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71" w:rsidRDefault="00061771" w:rsidP="000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61771" w:rsidRDefault="00061771" w:rsidP="000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963A5">
        <w:rPr>
          <w:rFonts w:ascii="Times New Roman" w:hAnsi="Times New Roman" w:cs="Times New Roman"/>
          <w:sz w:val="24"/>
          <w:szCs w:val="24"/>
        </w:rPr>
        <w:t xml:space="preserve">оценке регулирующего воздействия </w:t>
      </w:r>
    </w:p>
    <w:p w:rsidR="001C0D30" w:rsidRPr="00FF76D8" w:rsidRDefault="00975738" w:rsidP="001C0D30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проекту постановления администрации </w:t>
      </w:r>
      <w:r w:rsidR="001C0D30" w:rsidRPr="00FF76D8">
        <w:rPr>
          <w:sz w:val="24"/>
          <w:szCs w:val="24"/>
        </w:rPr>
        <w:t>Няндомского муниципального округа Архангельской области</w:t>
      </w:r>
      <w:r w:rsidR="001C0D30">
        <w:rPr>
          <w:sz w:val="24"/>
          <w:szCs w:val="24"/>
        </w:rPr>
        <w:t xml:space="preserve"> </w:t>
      </w:r>
      <w:r w:rsidR="000B5A73" w:rsidRPr="003A6D7B">
        <w:rPr>
          <w:sz w:val="24"/>
          <w:szCs w:val="24"/>
          <w:u w:val="single"/>
        </w:rPr>
        <w:t>«</w:t>
      </w:r>
      <w:r w:rsidR="00A05BE2" w:rsidRPr="008A21A6">
        <w:rPr>
          <w:sz w:val="24"/>
          <w:szCs w:val="24"/>
          <w:u w:val="single"/>
        </w:rPr>
        <w:t>Об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Няндомского муниципального округа Архангельской области</w:t>
      </w:r>
      <w:r w:rsidR="000B5A73" w:rsidRPr="003A6D7B">
        <w:rPr>
          <w:sz w:val="24"/>
          <w:szCs w:val="24"/>
          <w:u w:val="single"/>
        </w:rPr>
        <w:t>»</w:t>
      </w:r>
      <w:proofErr w:type="gramEnd"/>
    </w:p>
    <w:p w:rsidR="001C0D30" w:rsidRDefault="001C0D30" w:rsidP="001C0D3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061771" w:rsidRDefault="00061771" w:rsidP="001C0D3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(наименование правового акта)</w:t>
      </w:r>
    </w:p>
    <w:p w:rsidR="001338E6" w:rsidRDefault="001338E6" w:rsidP="00133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96ABB">
        <w:rPr>
          <w:rFonts w:ascii="Times New Roman" w:hAnsi="Times New Roman" w:cs="Times New Roman"/>
          <w:sz w:val="24"/>
          <w:szCs w:val="24"/>
          <w:u w:val="single"/>
        </w:rPr>
        <w:t>дминистраци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296A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 xml:space="preserve">Няндомского </w:t>
      </w:r>
      <w:r w:rsidRPr="00296AB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>округа Архангельской области</w:t>
      </w:r>
    </w:p>
    <w:p w:rsidR="00061771" w:rsidRDefault="001338E6" w:rsidP="001338E6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061771">
        <w:rPr>
          <w:rFonts w:ascii="Times New Roman" w:hAnsi="Times New Roman" w:cs="Times New Roman"/>
          <w:sz w:val="16"/>
          <w:szCs w:val="16"/>
          <w:vertAlign w:val="superscript"/>
        </w:rPr>
        <w:t>(наименование уполномоченного органа)</w:t>
      </w:r>
    </w:p>
    <w:p w:rsidR="00061771" w:rsidRDefault="00061771" w:rsidP="008A21A6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hyperlink r:id="rId4" w:anchor="Par34" w:history="1">
        <w:r w:rsidRPr="001338E6">
          <w:rPr>
            <w:rStyle w:val="a3"/>
            <w:color w:val="auto"/>
            <w:sz w:val="24"/>
            <w:szCs w:val="24"/>
            <w:u w:val="none"/>
          </w:rPr>
          <w:t>Порядко</w:t>
        </w:r>
        <w:r w:rsidRPr="00D42E7C">
          <w:rPr>
            <w:rStyle w:val="a3"/>
            <w:color w:val="auto"/>
            <w:sz w:val="24"/>
            <w:szCs w:val="24"/>
            <w:u w:val="none"/>
          </w:rPr>
          <w:t>м</w:t>
        </w:r>
      </w:hyperlink>
      <w:r>
        <w:rPr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«Няндомский муниципальный район», затрагивающих вопросы осуществления предпринимательской и инвестиционной деятельности, утвержденным решением Собрания депутатов муниципального образования «Няндомский муниципальный район»</w:t>
      </w:r>
      <w:r w:rsidR="001338E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1338E6" w:rsidRPr="001338E6">
        <w:rPr>
          <w:sz w:val="24"/>
          <w:szCs w:val="24"/>
        </w:rPr>
        <w:t>«</w:t>
      </w:r>
      <w:r w:rsidR="001338E6" w:rsidRPr="00D42E7C">
        <w:rPr>
          <w:sz w:val="24"/>
          <w:szCs w:val="24"/>
        </w:rPr>
        <w:t>22» декабря 2016 г № 135</w:t>
      </w:r>
      <w:r>
        <w:rPr>
          <w:sz w:val="24"/>
          <w:szCs w:val="24"/>
        </w:rPr>
        <w:t>, (далее - Порядок), провел</w:t>
      </w:r>
      <w:r w:rsidR="00A73A75">
        <w:rPr>
          <w:sz w:val="24"/>
          <w:szCs w:val="24"/>
        </w:rPr>
        <w:t>а</w:t>
      </w:r>
      <w:r>
        <w:rPr>
          <w:sz w:val="24"/>
          <w:szCs w:val="24"/>
        </w:rPr>
        <w:t xml:space="preserve"> экспертизу</w:t>
      </w:r>
      <w:r w:rsidR="001338E6" w:rsidRPr="001338E6">
        <w:rPr>
          <w:sz w:val="24"/>
          <w:szCs w:val="24"/>
        </w:rPr>
        <w:t xml:space="preserve"> </w:t>
      </w:r>
      <w:r w:rsidR="001338E6">
        <w:rPr>
          <w:sz w:val="24"/>
          <w:szCs w:val="24"/>
        </w:rPr>
        <w:t xml:space="preserve">по проекту постановления администрации </w:t>
      </w:r>
      <w:r w:rsidR="001C0D30" w:rsidRPr="00FF76D8">
        <w:rPr>
          <w:sz w:val="24"/>
          <w:szCs w:val="24"/>
        </w:rPr>
        <w:t>Няндомского муниципального округа Архангельской области</w:t>
      </w:r>
      <w:r w:rsidR="001C0D30">
        <w:rPr>
          <w:sz w:val="24"/>
          <w:szCs w:val="24"/>
        </w:rPr>
        <w:t xml:space="preserve"> </w:t>
      </w:r>
      <w:r w:rsidR="000B5A73" w:rsidRPr="003A6D7B">
        <w:rPr>
          <w:sz w:val="24"/>
          <w:szCs w:val="24"/>
          <w:u w:val="single"/>
        </w:rPr>
        <w:t>«</w:t>
      </w:r>
      <w:r w:rsidR="008A21A6" w:rsidRPr="008A21A6">
        <w:rPr>
          <w:sz w:val="24"/>
          <w:szCs w:val="24"/>
          <w:u w:val="single"/>
        </w:rPr>
        <w:t>Об определении границ прилегающих территорий к организациям</w:t>
      </w:r>
      <w:proofErr w:type="gramEnd"/>
      <w:r w:rsidR="008A21A6" w:rsidRPr="008A21A6">
        <w:rPr>
          <w:sz w:val="24"/>
          <w:szCs w:val="24"/>
          <w:u w:val="single"/>
        </w:rPr>
        <w:t xml:space="preserve">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Няндомского муниципального округа Архангельской области</w:t>
      </w:r>
      <w:r w:rsidR="000B5A73" w:rsidRPr="003A6D7B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, </w:t>
      </w:r>
      <w:r w:rsidR="00A71ABE" w:rsidRPr="00D42E7C">
        <w:rPr>
          <w:sz w:val="24"/>
          <w:szCs w:val="24"/>
        </w:rPr>
        <w:t>подготовленный</w:t>
      </w:r>
      <w:r w:rsidR="00A71ABE">
        <w:rPr>
          <w:sz w:val="24"/>
          <w:szCs w:val="24"/>
        </w:rPr>
        <w:t xml:space="preserve"> </w:t>
      </w:r>
      <w:r w:rsidR="00A71ABE" w:rsidRPr="00296ABB">
        <w:rPr>
          <w:sz w:val="24"/>
          <w:szCs w:val="24"/>
          <w:u w:val="single"/>
        </w:rPr>
        <w:t>Отдел</w:t>
      </w:r>
      <w:r w:rsidR="00A71ABE">
        <w:rPr>
          <w:sz w:val="24"/>
          <w:szCs w:val="24"/>
          <w:u w:val="single"/>
        </w:rPr>
        <w:t>ом</w:t>
      </w:r>
      <w:r w:rsidR="00A71ABE" w:rsidRPr="00296ABB">
        <w:rPr>
          <w:sz w:val="24"/>
          <w:szCs w:val="24"/>
          <w:u w:val="single"/>
        </w:rPr>
        <w:t xml:space="preserve"> экономики администрации </w:t>
      </w:r>
      <w:r w:rsidR="001C0D30">
        <w:rPr>
          <w:sz w:val="24"/>
          <w:szCs w:val="24"/>
          <w:u w:val="single"/>
        </w:rPr>
        <w:t xml:space="preserve">Няндомского </w:t>
      </w:r>
      <w:r w:rsidR="001C0D30" w:rsidRPr="00296ABB">
        <w:rPr>
          <w:sz w:val="24"/>
          <w:szCs w:val="24"/>
          <w:u w:val="single"/>
        </w:rPr>
        <w:t xml:space="preserve">муниципального </w:t>
      </w:r>
      <w:r w:rsidR="001C0D30">
        <w:rPr>
          <w:sz w:val="24"/>
          <w:szCs w:val="24"/>
          <w:u w:val="single"/>
        </w:rPr>
        <w:t>округа Архангельской области</w:t>
      </w:r>
      <w:r w:rsidR="00A71ABE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правовой акт).</w:t>
      </w:r>
    </w:p>
    <w:p w:rsidR="00061771" w:rsidRDefault="00061771" w:rsidP="00061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Разработчиком правового акта является </w:t>
      </w:r>
      <w:r w:rsidR="002968D1" w:rsidRPr="00296ABB">
        <w:rPr>
          <w:rFonts w:ascii="Times New Roman" w:hAnsi="Times New Roman" w:cs="Times New Roman"/>
          <w:sz w:val="24"/>
          <w:szCs w:val="24"/>
          <w:u w:val="single"/>
        </w:rPr>
        <w:t xml:space="preserve">Отдел экономики </w:t>
      </w:r>
      <w:r w:rsidR="001C0D30" w:rsidRPr="00296AB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 xml:space="preserve">Няндомского </w:t>
      </w:r>
      <w:r w:rsidR="001C0D30" w:rsidRPr="00296AB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>округа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F4" w:rsidRPr="004C2AF4" w:rsidRDefault="004C2AF4" w:rsidP="004C2A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AF4">
        <w:rPr>
          <w:rFonts w:ascii="Times New Roman" w:hAnsi="Times New Roman" w:cs="Times New Roman"/>
          <w:sz w:val="24"/>
          <w:szCs w:val="24"/>
        </w:rPr>
        <w:t>В соответствии с Порядком проведены публичные консультации по проекту правового акта с «</w:t>
      </w:r>
      <w:r w:rsidR="008A21A6">
        <w:rPr>
          <w:rFonts w:ascii="Times New Roman" w:hAnsi="Times New Roman" w:cs="Times New Roman"/>
          <w:sz w:val="24"/>
          <w:szCs w:val="24"/>
        </w:rPr>
        <w:t>20</w:t>
      </w:r>
      <w:r w:rsidRPr="004C2AF4">
        <w:rPr>
          <w:rFonts w:ascii="Times New Roman" w:hAnsi="Times New Roman" w:cs="Times New Roman"/>
          <w:sz w:val="24"/>
          <w:szCs w:val="24"/>
        </w:rPr>
        <w:t xml:space="preserve">» </w:t>
      </w:r>
      <w:r w:rsidR="008A21A6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4C2AF4">
        <w:rPr>
          <w:rFonts w:ascii="Times New Roman" w:hAnsi="Times New Roman" w:cs="Times New Roman"/>
          <w:sz w:val="24"/>
          <w:szCs w:val="24"/>
        </w:rPr>
        <w:t xml:space="preserve"> 20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4C2AF4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8A21A6">
        <w:rPr>
          <w:rFonts w:ascii="Times New Roman" w:hAnsi="Times New Roman" w:cs="Times New Roman"/>
          <w:sz w:val="24"/>
          <w:szCs w:val="24"/>
        </w:rPr>
        <w:t>23</w:t>
      </w:r>
      <w:r w:rsidRPr="004C2AF4">
        <w:rPr>
          <w:rFonts w:ascii="Times New Roman" w:hAnsi="Times New Roman" w:cs="Times New Roman"/>
          <w:sz w:val="24"/>
          <w:szCs w:val="24"/>
        </w:rPr>
        <w:t xml:space="preserve">» </w:t>
      </w:r>
      <w:r w:rsidR="008A21A6" w:rsidRPr="008A21A6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4C2AF4">
        <w:rPr>
          <w:rFonts w:ascii="Times New Roman" w:hAnsi="Times New Roman" w:cs="Times New Roman"/>
          <w:sz w:val="24"/>
          <w:szCs w:val="24"/>
        </w:rPr>
        <w:t xml:space="preserve"> 20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4C2A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AF4" w:rsidRPr="004C2AF4" w:rsidRDefault="004C2AF4" w:rsidP="004C2A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AF4">
        <w:rPr>
          <w:rFonts w:ascii="Times New Roman" w:hAnsi="Times New Roman" w:cs="Times New Roman"/>
          <w:sz w:val="24"/>
          <w:szCs w:val="24"/>
        </w:rPr>
        <w:t xml:space="preserve">Извещение о проведении публичных консультаций по проекту правового акта было размещено на официальном сайте администрации </w:t>
      </w:r>
      <w:r w:rsidR="001C0D30" w:rsidRPr="001C0D30">
        <w:rPr>
          <w:rFonts w:ascii="Times New Roman" w:hAnsi="Times New Roman" w:cs="Times New Roman"/>
          <w:sz w:val="24"/>
          <w:szCs w:val="24"/>
        </w:rPr>
        <w:t>Няндомского муниципального округа Архангельской области</w:t>
      </w:r>
      <w:r w:rsidR="001C0D30" w:rsidRPr="004C2AF4">
        <w:rPr>
          <w:rFonts w:ascii="Times New Roman" w:hAnsi="Times New Roman" w:cs="Times New Roman"/>
          <w:sz w:val="24"/>
          <w:szCs w:val="24"/>
        </w:rPr>
        <w:t xml:space="preserve"> </w:t>
      </w:r>
      <w:r w:rsidR="008A21A6">
        <w:rPr>
          <w:rFonts w:ascii="Times New Roman" w:hAnsi="Times New Roman" w:cs="Times New Roman"/>
          <w:sz w:val="24"/>
          <w:szCs w:val="24"/>
        </w:rPr>
        <w:t>(далее - официальный сайт) «20</w:t>
      </w:r>
      <w:r w:rsidRPr="004C2AF4">
        <w:rPr>
          <w:rFonts w:ascii="Times New Roman" w:hAnsi="Times New Roman" w:cs="Times New Roman"/>
          <w:sz w:val="24"/>
          <w:szCs w:val="24"/>
        </w:rPr>
        <w:t xml:space="preserve">» </w:t>
      </w:r>
      <w:r w:rsidR="008A21A6">
        <w:rPr>
          <w:rFonts w:ascii="Times New Roman" w:hAnsi="Times New Roman" w:cs="Times New Roman"/>
          <w:sz w:val="24"/>
          <w:szCs w:val="24"/>
        </w:rPr>
        <w:t>апре</w:t>
      </w:r>
      <w:r w:rsidR="000B5A73">
        <w:rPr>
          <w:rFonts w:ascii="Times New Roman" w:hAnsi="Times New Roman" w:cs="Times New Roman"/>
          <w:sz w:val="24"/>
          <w:szCs w:val="24"/>
        </w:rPr>
        <w:t>ля</w:t>
      </w:r>
      <w:r w:rsidR="001C0D30">
        <w:rPr>
          <w:rFonts w:ascii="Times New Roman" w:hAnsi="Times New Roman" w:cs="Times New Roman"/>
          <w:sz w:val="24"/>
          <w:szCs w:val="24"/>
        </w:rPr>
        <w:t xml:space="preserve"> </w:t>
      </w:r>
      <w:r w:rsidRPr="004C2AF4">
        <w:rPr>
          <w:rFonts w:ascii="Times New Roman" w:hAnsi="Times New Roman" w:cs="Times New Roman"/>
          <w:sz w:val="24"/>
          <w:szCs w:val="24"/>
        </w:rPr>
        <w:t>20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4C2A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2E7C" w:rsidRDefault="004C2AF4" w:rsidP="004C2A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AF4">
        <w:rPr>
          <w:rFonts w:ascii="Times New Roman" w:hAnsi="Times New Roman" w:cs="Times New Roman"/>
          <w:sz w:val="24"/>
          <w:szCs w:val="24"/>
        </w:rPr>
        <w:t>По результатам проведения публичных консультаций по проекту правового акта</w:t>
      </w:r>
      <w:r w:rsidR="00D42E7C">
        <w:rPr>
          <w:rFonts w:ascii="Times New Roman" w:hAnsi="Times New Roman" w:cs="Times New Roman"/>
          <w:sz w:val="24"/>
          <w:szCs w:val="24"/>
        </w:rPr>
        <w:t>:</w:t>
      </w:r>
      <w:r w:rsidRPr="004C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F4" w:rsidRDefault="00D42E7C" w:rsidP="008A21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поступил</w:t>
      </w:r>
      <w:r w:rsidR="0045533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A21A6">
        <w:rPr>
          <w:rFonts w:ascii="Times New Roman" w:hAnsi="Times New Roman" w:cs="Times New Roman"/>
          <w:sz w:val="24"/>
          <w:szCs w:val="24"/>
          <w:u w:val="single"/>
        </w:rPr>
        <w:t xml:space="preserve"> замечани</w:t>
      </w:r>
      <w:r w:rsidR="0045533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A21A6">
        <w:rPr>
          <w:rFonts w:ascii="Times New Roman" w:hAnsi="Times New Roman" w:cs="Times New Roman"/>
          <w:sz w:val="24"/>
          <w:szCs w:val="24"/>
          <w:u w:val="single"/>
        </w:rPr>
        <w:t xml:space="preserve"> и предложени</w:t>
      </w:r>
      <w:r w:rsidR="0045533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A21A6">
        <w:rPr>
          <w:rFonts w:ascii="Times New Roman" w:hAnsi="Times New Roman" w:cs="Times New Roman"/>
          <w:sz w:val="24"/>
          <w:szCs w:val="24"/>
          <w:u w:val="single"/>
        </w:rPr>
        <w:t xml:space="preserve"> от предпринимателей, заинтересованных лиц, уполномоченного при Губернаторе Архангельской области по защите прав предпринимателей</w:t>
      </w:r>
      <w:r w:rsidR="009361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6145" w:rsidRPr="004C2AF4" w:rsidRDefault="00936145" w:rsidP="008A21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5A73" w:rsidRPr="00936145" w:rsidRDefault="00D42E7C" w:rsidP="006C437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45">
        <w:rPr>
          <w:rFonts w:ascii="Times New Roman" w:hAnsi="Times New Roman" w:cs="Times New Roman"/>
          <w:b/>
          <w:sz w:val="24"/>
          <w:szCs w:val="24"/>
        </w:rPr>
        <w:t>З</w:t>
      </w:r>
      <w:r w:rsidR="004C2AF4" w:rsidRPr="00936145">
        <w:rPr>
          <w:rFonts w:ascii="Times New Roman" w:hAnsi="Times New Roman" w:cs="Times New Roman"/>
          <w:b/>
          <w:sz w:val="24"/>
          <w:szCs w:val="24"/>
        </w:rPr>
        <w:t>амечания и предложения участников публичных консультаций</w:t>
      </w:r>
      <w:r w:rsidR="000B5A73" w:rsidRPr="0093614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1842"/>
        <w:gridCol w:w="1134"/>
        <w:gridCol w:w="3828"/>
        <w:gridCol w:w="3084"/>
      </w:tblGrid>
      <w:tr w:rsidR="00BA1B7F" w:rsidTr="00BA1B7F">
        <w:tc>
          <w:tcPr>
            <w:tcW w:w="534" w:type="dxa"/>
          </w:tcPr>
          <w:p w:rsidR="00BA1B7F" w:rsidRPr="00455330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5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№ п/п</w:t>
            </w:r>
          </w:p>
        </w:tc>
        <w:tc>
          <w:tcPr>
            <w:tcW w:w="1842" w:type="dxa"/>
          </w:tcPr>
          <w:p w:rsidR="00BA1B7F" w:rsidRPr="00455330" w:rsidRDefault="00BA1B7F" w:rsidP="00BA1B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5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ФИО участника публичных консультаций (наименование юр. лица, ИП)</w:t>
            </w:r>
          </w:p>
        </w:tc>
        <w:tc>
          <w:tcPr>
            <w:tcW w:w="1134" w:type="dxa"/>
          </w:tcPr>
          <w:p w:rsidR="00BA1B7F" w:rsidRPr="00455330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5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Принять проект НПА (ДА/НЕТ)</w:t>
            </w:r>
          </w:p>
        </w:tc>
        <w:tc>
          <w:tcPr>
            <w:tcW w:w="3828" w:type="dxa"/>
          </w:tcPr>
          <w:p w:rsidR="00BA1B7F" w:rsidRPr="00455330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5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Замечания, предложения по проекту НПА</w:t>
            </w:r>
          </w:p>
        </w:tc>
        <w:tc>
          <w:tcPr>
            <w:tcW w:w="3084" w:type="dxa"/>
          </w:tcPr>
          <w:p w:rsidR="00BA1B7F" w:rsidRPr="00455330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5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Издержки для субъектов МСП в случае принятия проекта НПА</w:t>
            </w:r>
          </w:p>
        </w:tc>
      </w:tr>
      <w:tr w:rsidR="00BA1B7F" w:rsidTr="00BA1B7F">
        <w:tc>
          <w:tcPr>
            <w:tcW w:w="53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BA1B7F" w:rsidRDefault="00BA1B7F" w:rsidP="00FD07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Гусева Оксана Александровна</w:t>
            </w:r>
          </w:p>
        </w:tc>
        <w:tc>
          <w:tcPr>
            <w:tcW w:w="113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172137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принятие </w:t>
            </w:r>
            <w:r w:rsidR="00FD0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НПА приведет к сокращению торговых точек, рабочих мест;</w:t>
            </w:r>
          </w:p>
          <w:p w:rsidR="00172137" w:rsidRDefault="00172137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="00FD0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оставить НПА без изменений </w:t>
            </w:r>
          </w:p>
        </w:tc>
        <w:tc>
          <w:tcPr>
            <w:tcW w:w="3084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снижение ликвидности имущества при сохранении налоговой ставки</w:t>
            </w:r>
          </w:p>
        </w:tc>
      </w:tr>
      <w:tr w:rsidR="00BA1B7F" w:rsidTr="00BA1B7F">
        <w:tc>
          <w:tcPr>
            <w:tcW w:w="534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ООО «Фортуна»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Людмила Леонидовна</w:t>
            </w:r>
          </w:p>
        </w:tc>
        <w:tc>
          <w:tcPr>
            <w:tcW w:w="1134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принятие проекта НПА приведет к сокращению торговых точек местных предпринимателей, рабочих мест;</w:t>
            </w:r>
          </w:p>
          <w:p w:rsidR="00FD07A1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 оставить НПА без изменений</w:t>
            </w:r>
          </w:p>
        </w:tc>
        <w:tc>
          <w:tcPr>
            <w:tcW w:w="3084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сокращение 8 рабочих мест, закрытие 2 магазинов</w:t>
            </w:r>
          </w:p>
        </w:tc>
      </w:tr>
      <w:tr w:rsidR="00BA1B7F" w:rsidTr="00BA1B7F">
        <w:tc>
          <w:tcPr>
            <w:tcW w:w="534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BA1B7F" w:rsidRDefault="00FD07A1" w:rsidP="008423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ООО «Компания Каскад», </w:t>
            </w:r>
            <w:proofErr w:type="spellStart"/>
            <w:r w:rsidR="008423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Нетегов</w:t>
            </w:r>
            <w:proofErr w:type="spellEnd"/>
            <w:r w:rsidR="008423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Сергей Петрович</w:t>
            </w:r>
          </w:p>
        </w:tc>
        <w:tc>
          <w:tcPr>
            <w:tcW w:w="1134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FD07A1" w:rsidP="005545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принятие проекта НПА создаст неравные конкурентные условия в сфере розничной торговли. Запрет на реализацию большой ассортиментной группы товаров поставит на грань банкротства целое предприятие</w:t>
            </w:r>
            <w:r w:rsidR="00554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55454E" w:rsidRDefault="0055454E" w:rsidP="005545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2) Все и так соответствует федеральному закону, ничего менять не нужно. В ФЗ нет ничего про размеры прилегающей территории и расстояния между объектами, ФЗ запрещено продавать алкоголь в школах, университетах, больницах, на стадионах, вокзалах и прилегающих к ним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территориях. Зачем нам создавать еще местные запреты. Продажа алкоголя лицам, не достигшим 18-летнего возраста, запрещена ФЗ№ 171 от 22.11.1995, продавать алкоголь школьникам никто не имеет права, поэтому отодвигать магазины от школ и детских садов нет никакого смысла;</w:t>
            </w:r>
          </w:p>
          <w:p w:rsidR="0055454E" w:rsidRDefault="0055454E" w:rsidP="005545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3) не понятно как считается расстояние от точки до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прямой.</w:t>
            </w:r>
          </w:p>
        </w:tc>
        <w:tc>
          <w:tcPr>
            <w:tcW w:w="3084" w:type="dxa"/>
          </w:tcPr>
          <w:p w:rsidR="00BA1B7F" w:rsidRDefault="00FD07A1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закрытие 2 магазинов, сокращение 20 рабочих мест, сокращение налоговых поступлений в местный бюджет более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чем на 50%</w:t>
            </w:r>
          </w:p>
        </w:tc>
      </w:tr>
      <w:tr w:rsidR="00BA1B7F" w:rsidTr="00BA1B7F">
        <w:tc>
          <w:tcPr>
            <w:tcW w:w="534" w:type="dxa"/>
          </w:tcPr>
          <w:p w:rsidR="00BA1B7F" w:rsidRDefault="0055454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4</w:t>
            </w:r>
          </w:p>
        </w:tc>
        <w:tc>
          <w:tcPr>
            <w:tcW w:w="1842" w:type="dxa"/>
          </w:tcPr>
          <w:p w:rsidR="00BA1B7F" w:rsidRDefault="0055454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Судакова Наталья Сергеевна</w:t>
            </w:r>
          </w:p>
        </w:tc>
        <w:tc>
          <w:tcPr>
            <w:tcW w:w="1134" w:type="dxa"/>
          </w:tcPr>
          <w:p w:rsidR="00BA1B7F" w:rsidRDefault="0055454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2443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создание неравных конкурентных условий в сфере</w:t>
            </w:r>
            <w:r w:rsidR="00D14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производства и питания;</w:t>
            </w:r>
          </w:p>
          <w:p w:rsidR="00D14D60" w:rsidRDefault="00D14D60" w:rsidP="00D14D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 не понятно, как рассчитано расстояние между объектами.</w:t>
            </w:r>
          </w:p>
        </w:tc>
        <w:tc>
          <w:tcPr>
            <w:tcW w:w="3084" w:type="dxa"/>
          </w:tcPr>
          <w:p w:rsidR="00D14D60" w:rsidRDefault="00D14D60" w:rsidP="00D14D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невозможность развития производства, создания новых рабочих мест</w:t>
            </w:r>
          </w:p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BA1B7F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ООО «Исида» Белобородова Мария Андреевна</w:t>
            </w:r>
          </w:p>
        </w:tc>
        <w:tc>
          <w:tcPr>
            <w:tcW w:w="1134" w:type="dxa"/>
          </w:tcPr>
          <w:p w:rsidR="00BA1B7F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покупателям проще купить все в одном магазине, будут выбирать другие торговые точки, федеральные сети;</w:t>
            </w:r>
          </w:p>
          <w:p w:rsidR="00D14D60" w:rsidRPr="00D14D60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 отток покупателе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убытки, банкротство</w:t>
            </w:r>
          </w:p>
        </w:tc>
        <w:tc>
          <w:tcPr>
            <w:tcW w:w="3084" w:type="dxa"/>
          </w:tcPr>
          <w:p w:rsidR="00BA1B7F" w:rsidRDefault="00D14D60" w:rsidP="00D14D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снижение конкурентоспособности местных предпринимателей, малого бизнеса, убытки, риски закрытия мелких торговых точек</w:t>
            </w:r>
          </w:p>
        </w:tc>
      </w:tr>
      <w:tr w:rsidR="00BA1B7F" w:rsidTr="00BA1B7F">
        <w:tc>
          <w:tcPr>
            <w:tcW w:w="534" w:type="dxa"/>
          </w:tcPr>
          <w:p w:rsidR="00BA1B7F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</w:tcPr>
          <w:p w:rsidR="00BA1B7F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 Струменский Вадим Георгиевич</w:t>
            </w:r>
          </w:p>
        </w:tc>
        <w:tc>
          <w:tcPr>
            <w:tcW w:w="1134" w:type="dxa"/>
          </w:tcPr>
          <w:p w:rsidR="00BA1B7F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D14D60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закрытие социальных магазинов в шаговой доступности</w:t>
            </w:r>
            <w:r w:rsidR="00CF3F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для пенсионеров и людей старшего поколения;</w:t>
            </w:r>
          </w:p>
          <w:p w:rsidR="00CF3FFA" w:rsidRDefault="00CF3FFA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="00474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 конкретики в замерах расстояний; как будут производиться замеры, состав комиссии, присутствие собственника/арендатора</w:t>
            </w:r>
            <w:r w:rsidR="00474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CF3FFA" w:rsidRDefault="00CF3FFA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 если НПА применять, то только к торговой точке, продающей только алкоголь, не применять для магазинов, где продают повседневные товары и по скидкам для пенсионеров</w:t>
            </w:r>
          </w:p>
          <w:p w:rsidR="00CF3FFA" w:rsidRDefault="00CF3FFA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существуют другие способы </w:t>
            </w:r>
            <w:r w:rsidR="006D44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снижения потребления алкоголя: контрольные закупки, работа с молодежью по профилактике алкоголизма и наркомании, ограничение времени продажи спиртного</w:t>
            </w:r>
            <w:proofErr w:type="gramEnd"/>
          </w:p>
        </w:tc>
        <w:tc>
          <w:tcPr>
            <w:tcW w:w="3084" w:type="dxa"/>
          </w:tcPr>
          <w:p w:rsidR="00BA1B7F" w:rsidRDefault="00CF3FFA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помещение опустеет, прилегающая территория не будет чиститься в зимнее время, люди потеряют работу, наша организация потеряет доходы, которые направлялись на обучение сотрудников, покупку техники в кредит</w:t>
            </w:r>
          </w:p>
          <w:p w:rsidR="00CF3FFA" w:rsidRDefault="00CF3FFA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CF3FFA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2" w:type="dxa"/>
          </w:tcPr>
          <w:p w:rsidR="00BA1B7F" w:rsidRDefault="006D4496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Бурмистров Александр Владимирович</w:t>
            </w:r>
          </w:p>
        </w:tc>
        <w:tc>
          <w:tcPr>
            <w:tcW w:w="1134" w:type="dxa"/>
          </w:tcPr>
          <w:p w:rsidR="00BA1B7F" w:rsidRDefault="006D4496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6D4496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</w:tcPr>
          <w:p w:rsidR="00BA1B7F" w:rsidRDefault="006D4496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ООО «Империя вкуса» Агафонова Наталья Александровна</w:t>
            </w:r>
          </w:p>
        </w:tc>
        <w:tc>
          <w:tcPr>
            <w:tcW w:w="1134" w:type="dxa"/>
          </w:tcPr>
          <w:p w:rsidR="00BA1B7F" w:rsidRDefault="006D4496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6D4496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общепит регулировать нельзя;</w:t>
            </w:r>
          </w:p>
          <w:p w:rsidR="006D4496" w:rsidRDefault="006D4496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2)оставить НПА без изменений</w:t>
            </w:r>
          </w:p>
        </w:tc>
        <w:tc>
          <w:tcPr>
            <w:tcW w:w="3084" w:type="dxa"/>
          </w:tcPr>
          <w:p w:rsidR="00BA1B7F" w:rsidRDefault="006D4496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сокращение рабочих мест ресторана «Бахус» на 5 единиц, разрешение распития алкоголя, принесенного «с собой» приведет к отсутствию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его потреблением на объекте</w:t>
            </w:r>
          </w:p>
        </w:tc>
      </w:tr>
      <w:tr w:rsidR="00BA1B7F" w:rsidTr="00BA1B7F">
        <w:tc>
          <w:tcPr>
            <w:tcW w:w="534" w:type="dxa"/>
          </w:tcPr>
          <w:p w:rsidR="00BA1B7F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2" w:type="dxa"/>
          </w:tcPr>
          <w:p w:rsidR="00BA1B7F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Агафонов Алексей Александрович</w:t>
            </w:r>
          </w:p>
        </w:tc>
        <w:tc>
          <w:tcPr>
            <w:tcW w:w="1134" w:type="dxa"/>
          </w:tcPr>
          <w:p w:rsidR="00BA1B7F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оставить НПА без изменений;</w:t>
            </w:r>
          </w:p>
          <w:p w:rsidR="002A75F3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 принятие проекта НПА повлияет на конкурентную среду в отрасли, т.к. торговля слабоалкогольными напитками разрешена без лицензии и по проекту НПА мы обязаны будем снять пиво с реализации в ресторане.</w:t>
            </w:r>
          </w:p>
        </w:tc>
        <w:tc>
          <w:tcPr>
            <w:tcW w:w="3084" w:type="dxa"/>
          </w:tcPr>
          <w:p w:rsidR="00BA1B7F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сокращение рабочих мест ресторана «Бахус» на 5 единиц, разрешение распития алкоголя, принесенного «с собой» приведет к отсутствию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его потреблением на объекте</w:t>
            </w:r>
          </w:p>
          <w:p w:rsidR="002A75F3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BA1B7F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Муха Антон Николаевич</w:t>
            </w:r>
          </w:p>
        </w:tc>
        <w:tc>
          <w:tcPr>
            <w:tcW w:w="1134" w:type="dxa"/>
          </w:tcPr>
          <w:p w:rsidR="00BA1B7F" w:rsidRDefault="002A75F3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53218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необходимо снижать спрос на алкоголь среди жителей округа, а не ограничивать его предложение;</w:t>
            </w:r>
          </w:p>
          <w:p w:rsidR="0053218E" w:rsidRDefault="0053218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 затрагиваются интересы всех субъектов торговой деятельности и собственников торговых объектов округа</w:t>
            </w:r>
          </w:p>
          <w:p w:rsidR="0053218E" w:rsidRDefault="0053218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 полезных эффектов не будет от принятия проекта НПА. 171-ФЗ запрещена продажа несовершеннолетним, продавать алкоголь школьникам никто не имеет права;</w:t>
            </w:r>
          </w:p>
          <w:p w:rsidR="0053218E" w:rsidRDefault="0053218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негативным эффектом будет закрытие магазинов, что приведет к сокращению 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снижению налоговых поступлений в бюджет.</w:t>
            </w:r>
          </w:p>
          <w:p w:rsidR="0053218E" w:rsidRDefault="0053218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 на некоторых территориях может закрыться единственный магазин, официально продающий алкоголь, что может привести к возникновению и распространению точек нелегально продающих алкоголь неизвестного происхождения;</w:t>
            </w:r>
          </w:p>
          <w:p w:rsidR="0053218E" w:rsidRDefault="0053218E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 принятие проекта НПА может привести к повышению цен</w:t>
            </w:r>
            <w:r w:rsidR="001B3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на товары, нарушается здоровая конкуренция.</w:t>
            </w:r>
          </w:p>
        </w:tc>
        <w:tc>
          <w:tcPr>
            <w:tcW w:w="308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В случае закрытия магазина все средства, которые потрачены на его открытие (строительство, ремонт, маркетинг, закупки оборудования и товара) будут являться издержками, это огромные издержки для субъектов торговой деятельности</w:t>
            </w: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11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Наумов Юрий Сергеевич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Пинчук Александр Федорович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Пинчук Анастасия Сергеевна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Ирина Германовна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Гришина Елена Васильевна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Шерстянникова Яна Валерьевна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ООО «Природный ресурс»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Карамян Вардан Врежович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Ефремова Елена Васильевна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42" w:type="dxa"/>
          </w:tcPr>
          <w:p w:rsidR="00BA1B7F" w:rsidRDefault="001B344B" w:rsidP="001B34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Белобородова Елена Ивановна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842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ИП Булышева Мария Николаевич</w:t>
            </w:r>
          </w:p>
        </w:tc>
        <w:tc>
          <w:tcPr>
            <w:tcW w:w="1134" w:type="dxa"/>
          </w:tcPr>
          <w:p w:rsidR="00BA1B7F" w:rsidRDefault="001B344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842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Шарыпов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Евгений Семенович</w:t>
            </w:r>
          </w:p>
        </w:tc>
        <w:tc>
          <w:tcPr>
            <w:tcW w:w="11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842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842" w:type="dxa"/>
          </w:tcPr>
          <w:p w:rsidR="00BA1B7F" w:rsidRDefault="00D42E0F" w:rsidP="00D42E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ООО «СХО «Агрофирма» Богатырев Дмитрий Владимирович</w:t>
            </w:r>
          </w:p>
        </w:tc>
        <w:tc>
          <w:tcPr>
            <w:tcW w:w="11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Профбухгалтер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» Полякова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Ивановна</w:t>
            </w:r>
          </w:p>
        </w:tc>
        <w:tc>
          <w:tcPr>
            <w:tcW w:w="11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</w:tcPr>
          <w:p w:rsidR="00BA1B7F" w:rsidRDefault="00BA1B7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1B7F" w:rsidTr="00BA1B7F">
        <w:tc>
          <w:tcPr>
            <w:tcW w:w="5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842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Уполномоченный при Губернаторе АО по защите прав предпринимателей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Кулявцев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Иван Святославович</w:t>
            </w:r>
          </w:p>
        </w:tc>
        <w:tc>
          <w:tcPr>
            <w:tcW w:w="1134" w:type="dxa"/>
          </w:tcPr>
          <w:p w:rsidR="00BA1B7F" w:rsidRDefault="00D42E0F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</w:t>
            </w:r>
          </w:p>
        </w:tc>
        <w:tc>
          <w:tcPr>
            <w:tcW w:w="3828" w:type="dxa"/>
          </w:tcPr>
          <w:p w:rsidR="00BA1B7F" w:rsidRDefault="002148D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 проект НПА не учитывает представленную нормами 171-ФЗ от 22.11.1995 возможность установления прилегающих территорий к помещениям,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не учитывает интересы всех сторон процесса, на регулирование которого он направлен;</w:t>
            </w:r>
            <w:proofErr w:type="gramEnd"/>
          </w:p>
          <w:p w:rsidR="002148DB" w:rsidRDefault="002148D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2) Целью проекта НПА является снижение потребления алкоголя и риска наступления неблагоприятных последствий ввиду его продажи и потребления. Чем вызвана необходимость увеличения границ прилегающих территорий, сколько действующих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предпринимательской деятельности попадают под вводимые ограничения, какие убытки понесут, каким образом это скажется на снижении потребления алкогольной продукции.</w:t>
            </w:r>
          </w:p>
          <w:p w:rsidR="002148DB" w:rsidRDefault="002148DB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3) </w:t>
            </w:r>
            <w:r w:rsidR="00C07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Важно проанализировать практику других муниципальных образований Архангельской области по установлению границ прилегающих территорий к социально-значимым объектам и многоквартирным домам в части определения минимальных значений расстояний и способах их расчета. По анализу в Архангельской области значения расстояний в меньшем размере, чем предлагается в проекте НПА (от 10 до 40 метров)</w:t>
            </w:r>
          </w:p>
          <w:p w:rsidR="00052BE2" w:rsidRDefault="00052BE2" w:rsidP="00052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 проект НПА требует корректировки в части определения прилегающих территорий, в том числе к помещениям, находящемся в одном здании, строении, сооружении со стационарным торговым объектом или объектом общественного питания.</w:t>
            </w:r>
          </w:p>
        </w:tc>
        <w:tc>
          <w:tcPr>
            <w:tcW w:w="3084" w:type="dxa"/>
          </w:tcPr>
          <w:p w:rsidR="00BA1B7F" w:rsidRDefault="003E6FE5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Субъекты предпринимательской деятельности, осуществляющие розничную продажу алкогольной продукции и розничную продажу алкогольной продукции при оказании услуг общественного питания, как при наличии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лицензии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так и без нее несут риски. Реализация пивной продукции при принятии проекта НПА попадет под запрет, в случае переоформления бизнеса на другое лицо, новую лицензию не получить. </w:t>
            </w:r>
          </w:p>
          <w:p w:rsidR="003E6FE5" w:rsidRDefault="003E6FE5" w:rsidP="004C2A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Субъекты МСП - владельцы коммерческой недвижимости теря</w:t>
            </w:r>
            <w:r w:rsidR="00C07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 потенциальных арендаторов</w:t>
            </w:r>
            <w:r w:rsidR="00C07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</w:tr>
    </w:tbl>
    <w:p w:rsidR="004C2AF4" w:rsidRPr="004C2AF4" w:rsidRDefault="004C2AF4" w:rsidP="004C2A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C2AF4" w:rsidRPr="004C2AF4" w:rsidRDefault="004C2AF4" w:rsidP="004C2A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AF4">
        <w:rPr>
          <w:rFonts w:ascii="Times New Roman" w:hAnsi="Times New Roman" w:cs="Times New Roman"/>
          <w:sz w:val="24"/>
          <w:szCs w:val="24"/>
        </w:rPr>
        <w:t xml:space="preserve">Поступившие в ходе публичных консультаций по проекту правового акта замечания и предложения участников публичных консультаций разработчиком </w:t>
      </w:r>
    </w:p>
    <w:p w:rsidR="004D44DC" w:rsidRPr="004D44DC" w:rsidRDefault="004D44DC" w:rsidP="004C2AF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44DC">
        <w:rPr>
          <w:rFonts w:ascii="Times New Roman" w:hAnsi="Times New Roman" w:cs="Times New Roman"/>
          <w:sz w:val="24"/>
          <w:szCs w:val="24"/>
          <w:u w:val="single"/>
        </w:rPr>
        <w:t>учтены</w:t>
      </w:r>
      <w:proofErr w:type="gramEnd"/>
    </w:p>
    <w:p w:rsidR="004C2AF4" w:rsidRPr="004C2AF4" w:rsidRDefault="004D44DC" w:rsidP="004C2AF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A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2AF4" w:rsidRPr="004C2AF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4C2AF4" w:rsidRPr="004C2AF4">
        <w:rPr>
          <w:rFonts w:ascii="Times New Roman" w:hAnsi="Times New Roman" w:cs="Times New Roman"/>
          <w:sz w:val="24"/>
          <w:szCs w:val="24"/>
          <w:vertAlign w:val="superscript"/>
        </w:rPr>
        <w:t>учтены</w:t>
      </w:r>
      <w:proofErr w:type="gramEnd"/>
      <w:r w:rsidR="004C2AF4" w:rsidRPr="004C2AF4">
        <w:rPr>
          <w:rFonts w:ascii="Times New Roman" w:hAnsi="Times New Roman" w:cs="Times New Roman"/>
          <w:sz w:val="24"/>
          <w:szCs w:val="24"/>
          <w:vertAlign w:val="superscript"/>
        </w:rPr>
        <w:t>/не учтены/учтены частично)</w:t>
      </w:r>
    </w:p>
    <w:p w:rsidR="00061771" w:rsidRDefault="00061771" w:rsidP="00061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публичных консультаций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правовому акту отражены в справке о результатах публичных консультаций по правовому акту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размещенной на официальном сайте «</w:t>
      </w:r>
      <w:r w:rsidR="0045533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63A5">
        <w:rPr>
          <w:rFonts w:ascii="Times New Roman" w:hAnsi="Times New Roman" w:cs="Times New Roman"/>
          <w:sz w:val="24"/>
          <w:szCs w:val="24"/>
        </w:rPr>
        <w:t>ма</w:t>
      </w:r>
      <w:r w:rsidR="00455330">
        <w:rPr>
          <w:rFonts w:ascii="Times New Roman" w:hAnsi="Times New Roman" w:cs="Times New Roman"/>
          <w:sz w:val="24"/>
          <w:szCs w:val="24"/>
        </w:rPr>
        <w:t>я</w:t>
      </w:r>
      <w:r w:rsidR="00BB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C0D30">
        <w:rPr>
          <w:rFonts w:ascii="Times New Roman" w:hAnsi="Times New Roman" w:cs="Times New Roman"/>
          <w:sz w:val="24"/>
          <w:szCs w:val="24"/>
        </w:rPr>
        <w:t>23</w:t>
      </w:r>
      <w:r w:rsidR="000B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B5A7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E4" w:rsidRPr="00BB4BE4" w:rsidRDefault="00BB4BE4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E4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BB4BE4" w:rsidRDefault="00BB4BE4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установленный порядок </w:t>
      </w:r>
      <w:proofErr w:type="gramStart"/>
      <w:r w:rsidRPr="009C2C3F">
        <w:rPr>
          <w:rFonts w:ascii="Times New Roman" w:hAnsi="Times New Roman" w:cs="Times New Roman"/>
          <w:sz w:val="24"/>
          <w:szCs w:val="24"/>
          <w:u w:val="single"/>
        </w:rPr>
        <w:t>проведения процедуры оценки р</w:t>
      </w:r>
      <w:r w:rsidR="000B5A7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>гулирующего воздействия  проекта правового акта</w:t>
      </w:r>
      <w:proofErr w:type="gramEnd"/>
      <w:r w:rsidRPr="009C2C3F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>облюден;</w:t>
      </w:r>
    </w:p>
    <w:p w:rsidR="00BB4BE4" w:rsidRDefault="00BB4BE4" w:rsidP="00BB4BE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(соблюдение либо нарушение установленного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порядка проведения процедуры оценки регулирующего воздействия проекта правового акта</w:t>
      </w:r>
      <w:proofErr w:type="gramEnd"/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BB4BE4" w:rsidRPr="009C2C3F" w:rsidRDefault="00BB4BE4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 xml:space="preserve">в проекте правового акта отсутствуют </w:t>
      </w:r>
      <w:proofErr w:type="gramStart"/>
      <w:r w:rsidRPr="009C2C3F"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proofErr w:type="gramEnd"/>
      <w:r w:rsidRPr="009C2C3F">
        <w:rPr>
          <w:rFonts w:ascii="Times New Roman" w:hAnsi="Times New Roman" w:cs="Times New Roman"/>
          <w:sz w:val="24"/>
          <w:szCs w:val="24"/>
          <w:u w:val="single"/>
        </w:rPr>
        <w:t xml:space="preserve"> вводящие избыточные административные и иные обязанности, </w:t>
      </w:r>
      <w:r w:rsidR="00455330">
        <w:rPr>
          <w:rFonts w:ascii="Times New Roman" w:hAnsi="Times New Roman" w:cs="Times New Roman"/>
          <w:sz w:val="24"/>
          <w:szCs w:val="24"/>
          <w:u w:val="single"/>
        </w:rPr>
        <w:t xml:space="preserve">имеются 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>ограничения для субъектов предпринимательской</w:t>
      </w:r>
      <w:r w:rsidRPr="009C2C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>и инвестиционной деятельности и</w:t>
      </w:r>
      <w:r w:rsidR="00936145">
        <w:rPr>
          <w:rFonts w:ascii="Times New Roman" w:hAnsi="Times New Roman" w:cs="Times New Roman"/>
          <w:sz w:val="24"/>
          <w:szCs w:val="24"/>
          <w:u w:val="single"/>
        </w:rPr>
        <w:t xml:space="preserve"> запреты,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 xml:space="preserve"> способствующи</w:t>
      </w:r>
      <w:r w:rsidR="00936145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 xml:space="preserve"> их введению</w:t>
      </w:r>
      <w:r w:rsidR="00936145">
        <w:rPr>
          <w:rFonts w:ascii="Times New Roman" w:hAnsi="Times New Roman" w:cs="Times New Roman"/>
          <w:sz w:val="24"/>
          <w:szCs w:val="24"/>
          <w:u w:val="single"/>
        </w:rPr>
        <w:t xml:space="preserve"> и способствующие 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>возникновению необоснованных расходов субъектов предпринимательской</w:t>
      </w:r>
      <w:r w:rsidRPr="009C2C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>и инвестиционной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местного бюджета;</w:t>
      </w:r>
    </w:p>
    <w:p w:rsidR="00BB4BE4" w:rsidRDefault="00BB4BE4" w:rsidP="00BB4BE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(наличие либо отсутствие в проекте правового акта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бюджета)</w:t>
      </w:r>
    </w:p>
    <w:p w:rsidR="00BB4BE4" w:rsidRDefault="00BB4BE4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 w:rsidR="00052BE2">
        <w:rPr>
          <w:rFonts w:ascii="Times New Roman" w:hAnsi="Times New Roman" w:cs="Times New Roman"/>
          <w:sz w:val="24"/>
          <w:szCs w:val="24"/>
          <w:u w:val="single"/>
        </w:rPr>
        <w:t>отсутствие</w:t>
      </w:r>
      <w:r w:rsidRPr="009C2C3F">
        <w:rPr>
          <w:rFonts w:ascii="Times New Roman" w:hAnsi="Times New Roman" w:cs="Times New Roman"/>
          <w:sz w:val="24"/>
          <w:szCs w:val="24"/>
          <w:u w:val="single"/>
        </w:rPr>
        <w:t xml:space="preserve"> достаточного обоснования решения проблемы предложенным способом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E4" w:rsidRDefault="00BB4BE4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(наличие либо отсутствие достаточного обоснования решения проблемы предложенным способом правового регулирования)</w:t>
      </w:r>
    </w:p>
    <w:p w:rsidR="00D90324" w:rsidRDefault="00BB4BE4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BE4">
        <w:rPr>
          <w:rFonts w:ascii="Times New Roman" w:hAnsi="Times New Roman" w:cs="Times New Roman"/>
          <w:sz w:val="24"/>
          <w:szCs w:val="24"/>
        </w:rPr>
        <w:t>Замечания к проекту правового акта:</w:t>
      </w:r>
      <w:r w:rsidR="00D90324">
        <w:rPr>
          <w:rFonts w:ascii="Times New Roman" w:hAnsi="Times New Roman" w:cs="Times New Roman"/>
          <w:sz w:val="24"/>
          <w:szCs w:val="24"/>
        </w:rPr>
        <w:t xml:space="preserve"> </w:t>
      </w:r>
      <w:r w:rsidR="00D90324" w:rsidRPr="00D90324">
        <w:rPr>
          <w:rFonts w:ascii="Times New Roman" w:hAnsi="Times New Roman" w:cs="Times New Roman"/>
          <w:sz w:val="24"/>
          <w:szCs w:val="24"/>
          <w:u w:val="single"/>
        </w:rPr>
        <w:t xml:space="preserve">проект правового акта </w:t>
      </w:r>
      <w:r w:rsidR="00D90324">
        <w:rPr>
          <w:rFonts w:ascii="Times New Roman" w:hAnsi="Times New Roman" w:cs="Times New Roman"/>
          <w:sz w:val="24"/>
          <w:szCs w:val="24"/>
          <w:u w:val="single"/>
        </w:rPr>
        <w:t xml:space="preserve">не определяет способ расчета расстояния от социальных объектов до границ прилегающих территорий в случае расположения таких объектов в помещении, находящемся в одном здании, строении, сооружении со стационарным торговым объектом или организации общественного питания. </w:t>
      </w:r>
    </w:p>
    <w:p w:rsidR="00D90324" w:rsidRDefault="00D90324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4BE4" w:rsidRDefault="00EE4DD8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правового акта</w:t>
      </w:r>
      <w:r w:rsidR="009D5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направить на доработку </w:t>
      </w:r>
      <w:r w:rsidRPr="00EE4DD8">
        <w:rPr>
          <w:rFonts w:ascii="Times New Roman" w:hAnsi="Times New Roman" w:cs="Times New Roman"/>
          <w:sz w:val="24"/>
          <w:szCs w:val="24"/>
          <w:u w:val="single"/>
        </w:rPr>
        <w:t>в соответствии с замечаниями и предложениями, поступившими в ходе публичных консультаций</w:t>
      </w:r>
      <w:r w:rsidR="00455330" w:rsidRPr="00EE4D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61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6145" w:rsidRDefault="00936145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145" w:rsidRDefault="00936145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145" w:rsidRPr="00BB4BE4" w:rsidRDefault="00936145" w:rsidP="00BB4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771" w:rsidRDefault="00061771" w:rsidP="0006177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36145" w:rsidRDefault="001F39E1" w:rsidP="009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3614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6145">
        <w:rPr>
          <w:rFonts w:ascii="Times New Roman" w:hAnsi="Times New Roman" w:cs="Times New Roman"/>
          <w:sz w:val="24"/>
          <w:szCs w:val="24"/>
        </w:rPr>
        <w:t xml:space="preserve"> Няндомского </w:t>
      </w:r>
    </w:p>
    <w:p w:rsidR="00936145" w:rsidRDefault="00936145" w:rsidP="009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BB4BE4" w:rsidRDefault="00936145" w:rsidP="009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                       </w:t>
      </w:r>
      <w:r w:rsidR="001F39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BE4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1F39E1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39E1">
        <w:rPr>
          <w:rFonts w:ascii="Times New Roman" w:hAnsi="Times New Roman" w:cs="Times New Roman"/>
          <w:sz w:val="24"/>
          <w:szCs w:val="24"/>
          <w:u w:val="single"/>
        </w:rPr>
        <w:t>Ведерников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E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2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F39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63A5" w:rsidRPr="000963A5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455330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BB4BE4" w:rsidRPr="000963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4B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C0D30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B4B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BB4BE4" w:rsidSect="006C437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1771"/>
    <w:rsid w:val="00006B67"/>
    <w:rsid w:val="00037EAB"/>
    <w:rsid w:val="00052BE2"/>
    <w:rsid w:val="00061771"/>
    <w:rsid w:val="00073771"/>
    <w:rsid w:val="000963A5"/>
    <w:rsid w:val="000B5A73"/>
    <w:rsid w:val="001338E6"/>
    <w:rsid w:val="00172137"/>
    <w:rsid w:val="00176429"/>
    <w:rsid w:val="001B344B"/>
    <w:rsid w:val="001C0D30"/>
    <w:rsid w:val="001F39E1"/>
    <w:rsid w:val="002148DB"/>
    <w:rsid w:val="002355EA"/>
    <w:rsid w:val="0024437F"/>
    <w:rsid w:val="002968D1"/>
    <w:rsid w:val="002A75F3"/>
    <w:rsid w:val="002F77A3"/>
    <w:rsid w:val="00384FAC"/>
    <w:rsid w:val="00396E62"/>
    <w:rsid w:val="003E6FE5"/>
    <w:rsid w:val="003F311E"/>
    <w:rsid w:val="00455330"/>
    <w:rsid w:val="00474D93"/>
    <w:rsid w:val="004961EB"/>
    <w:rsid w:val="004C2AF4"/>
    <w:rsid w:val="004D44DC"/>
    <w:rsid w:val="004F79D8"/>
    <w:rsid w:val="0053218E"/>
    <w:rsid w:val="0055454E"/>
    <w:rsid w:val="00594F29"/>
    <w:rsid w:val="005B17CE"/>
    <w:rsid w:val="005E2C0D"/>
    <w:rsid w:val="00682212"/>
    <w:rsid w:val="006A4718"/>
    <w:rsid w:val="006C437D"/>
    <w:rsid w:val="006D4496"/>
    <w:rsid w:val="007172D1"/>
    <w:rsid w:val="00744BBA"/>
    <w:rsid w:val="007C40B7"/>
    <w:rsid w:val="0084231D"/>
    <w:rsid w:val="008A21A6"/>
    <w:rsid w:val="008F20EA"/>
    <w:rsid w:val="00936145"/>
    <w:rsid w:val="00947C02"/>
    <w:rsid w:val="00975738"/>
    <w:rsid w:val="00986893"/>
    <w:rsid w:val="009B2C7F"/>
    <w:rsid w:val="009D5E66"/>
    <w:rsid w:val="00A05BE2"/>
    <w:rsid w:val="00A158ED"/>
    <w:rsid w:val="00A71ABE"/>
    <w:rsid w:val="00A73A75"/>
    <w:rsid w:val="00A850E4"/>
    <w:rsid w:val="00AA2EB6"/>
    <w:rsid w:val="00AD7C20"/>
    <w:rsid w:val="00B202EB"/>
    <w:rsid w:val="00B42932"/>
    <w:rsid w:val="00B67053"/>
    <w:rsid w:val="00BA1B7F"/>
    <w:rsid w:val="00BB4BE4"/>
    <w:rsid w:val="00C00059"/>
    <w:rsid w:val="00C0702D"/>
    <w:rsid w:val="00C40D0B"/>
    <w:rsid w:val="00C67FA4"/>
    <w:rsid w:val="00CF3FFA"/>
    <w:rsid w:val="00D00E33"/>
    <w:rsid w:val="00D14D60"/>
    <w:rsid w:val="00D42E0F"/>
    <w:rsid w:val="00D42E7C"/>
    <w:rsid w:val="00D84B95"/>
    <w:rsid w:val="00D90324"/>
    <w:rsid w:val="00DB4286"/>
    <w:rsid w:val="00EB4AAB"/>
    <w:rsid w:val="00EE4DD8"/>
    <w:rsid w:val="00FD07A1"/>
    <w:rsid w:val="00F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1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character" w:styleId="a4">
    <w:name w:val="footnote reference"/>
    <w:basedOn w:val="a0"/>
    <w:semiHidden/>
    <w:rsid w:val="001C0D30"/>
    <w:rPr>
      <w:rFonts w:cs="Times New Roman"/>
      <w:vertAlign w:val="superscript"/>
    </w:rPr>
  </w:style>
  <w:style w:type="table" w:styleId="a5">
    <w:name w:val="Table Grid"/>
    <w:basedOn w:val="a1"/>
    <w:uiPriority w:val="59"/>
    <w:rsid w:val="00BA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76;&#1086;&#1082;&#1091;&#1084;&#1077;&#1085;&#1090;&#1099;\&#1054;&#1090;&#1076;&#1077;&#1083;&#1099;\03_&#1054;&#1090;&#1076;&#1077;&#1083;%20&#1101;&#1082;&#1086;&#1085;&#1086;&#1084;&#1080;&#1082;&#1080;%20&#1080;%20&#1084;&#1091;&#1085;&#1080;&#1094;&#1080;&#1087;&#1072;&#1083;&#1100;&#1085;&#1086;&#1075;&#1086;%20&#1079;&#1072;&#1082;&#1072;&#1079;&#1072;\&#1050;&#1080;&#1089;&#1077;&#1083;&#1077;&#1074;&#1072;\&#1054;&#1056;&#1042;\&#1054;&#1056;&#1042;\&#1088;&#1077;&#1096;&#1077;&#1085;&#1080;&#1103;%20&#1087;&#1086;%20&#1054;&#1056;&#104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Mironova</cp:lastModifiedBy>
  <cp:revision>19</cp:revision>
  <cp:lastPrinted>2023-03-02T09:23:00Z</cp:lastPrinted>
  <dcterms:created xsi:type="dcterms:W3CDTF">2023-05-22T07:30:00Z</dcterms:created>
  <dcterms:modified xsi:type="dcterms:W3CDTF">2023-06-01T06:34:00Z</dcterms:modified>
</cp:coreProperties>
</file>