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8F862" w14:textId="77777777" w:rsidR="001676F7" w:rsidRDefault="000758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14:paraId="64ED7648" w14:textId="77777777" w:rsidR="001676F7" w:rsidRDefault="000758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О реализации муниципальной программы</w:t>
      </w:r>
    </w:p>
    <w:p w14:paraId="04DF8838" w14:textId="77777777" w:rsidR="001676F7" w:rsidRDefault="000758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«Благоустройство территории Няндомского муниципального округа»</w:t>
      </w:r>
    </w:p>
    <w:p w14:paraId="0E797A94" w14:textId="77777777" w:rsidR="001676F7" w:rsidRDefault="000758A1" w:rsidP="005449B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775DBD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14:paraId="65603603" w14:textId="77777777" w:rsidR="006130A1" w:rsidRPr="00532A71" w:rsidRDefault="00FF6FB2" w:rsidP="00FF6FB2">
      <w:pPr>
        <w:pStyle w:val="Standard"/>
        <w:ind w:firstLine="708"/>
        <w:jc w:val="both"/>
      </w:pPr>
      <w:r w:rsidRPr="00532A71">
        <w:t xml:space="preserve">За отчетный период в муниципальную программу было внесено 1 изменение (постановление администрации Няндомского муниципального округа </w:t>
      </w:r>
      <w:r w:rsidRPr="00532A71">
        <w:rPr>
          <w:color w:val="000000"/>
          <w:kern w:val="0"/>
          <w:lang w:eastAsia="ru-RU"/>
        </w:rPr>
        <w:t>от 13.11.2024г. № 257-па,</w:t>
      </w:r>
    </w:p>
    <w:p w14:paraId="3704FE69" w14:textId="77777777" w:rsidR="005449B4" w:rsidRPr="00532A71" w:rsidRDefault="00775DBD" w:rsidP="00053DAC">
      <w:pPr>
        <w:pStyle w:val="Standard"/>
        <w:tabs>
          <w:tab w:val="left" w:pos="1260"/>
        </w:tabs>
        <w:jc w:val="both"/>
        <w:rPr>
          <w:bCs/>
          <w:i/>
          <w:u w:val="single"/>
        </w:rPr>
      </w:pPr>
      <w:r w:rsidRPr="00532A71">
        <w:rPr>
          <w:bCs/>
          <w:i/>
          <w:u w:val="single"/>
        </w:rPr>
        <w:t>по мероприятиям проектной части</w:t>
      </w:r>
      <w:r w:rsidR="000758A1" w:rsidRPr="00532A71">
        <w:rPr>
          <w:bCs/>
          <w:i/>
          <w:u w:val="single"/>
        </w:rPr>
        <w:t>:</w:t>
      </w:r>
    </w:p>
    <w:p w14:paraId="55A0DC82" w14:textId="77777777" w:rsidR="00015465" w:rsidRDefault="007F333F" w:rsidP="001A0233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1.1.1. </w:t>
      </w:r>
      <w:r w:rsidR="003110BC" w:rsidRPr="00532A71">
        <w:rPr>
          <w:rFonts w:ascii="Times New Roman" w:hAnsi="Times New Roman" w:cs="Times New Roman"/>
        </w:rPr>
        <w:t xml:space="preserve"> В рамках федеральной целевой программы </w:t>
      </w:r>
      <w:r w:rsidRPr="00532A71">
        <w:rPr>
          <w:rFonts w:ascii="Times New Roman" w:hAnsi="Times New Roman" w:cs="Times New Roman"/>
        </w:rPr>
        <w:t>«У</w:t>
      </w:r>
      <w:r w:rsidR="003110BC" w:rsidRPr="00532A71">
        <w:rPr>
          <w:rFonts w:ascii="Times New Roman" w:hAnsi="Times New Roman" w:cs="Times New Roman"/>
        </w:rPr>
        <w:t xml:space="preserve">вековечение памяти погибших при защите Отечества на 2019-2024 годы» выполнены работы по восстановлению </w:t>
      </w:r>
      <w:r w:rsidR="00CC0EAB" w:rsidRPr="00532A71">
        <w:rPr>
          <w:rFonts w:ascii="Times New Roman" w:hAnsi="Times New Roman" w:cs="Times New Roman"/>
        </w:rPr>
        <w:t>3</w:t>
      </w:r>
      <w:r w:rsidR="003110BC" w:rsidRPr="00532A71">
        <w:rPr>
          <w:rFonts w:ascii="Times New Roman" w:hAnsi="Times New Roman" w:cs="Times New Roman"/>
        </w:rPr>
        <w:t xml:space="preserve"> воинск</w:t>
      </w:r>
      <w:r w:rsidR="00CC0EAB" w:rsidRPr="00532A71">
        <w:rPr>
          <w:rFonts w:ascii="Times New Roman" w:hAnsi="Times New Roman" w:cs="Times New Roman"/>
        </w:rPr>
        <w:t>их</w:t>
      </w:r>
      <w:r w:rsidR="003110BC" w:rsidRPr="00532A71">
        <w:rPr>
          <w:rFonts w:ascii="Times New Roman" w:hAnsi="Times New Roman" w:cs="Times New Roman"/>
        </w:rPr>
        <w:t xml:space="preserve"> захоронени</w:t>
      </w:r>
      <w:r w:rsidR="00CC0EAB" w:rsidRPr="00532A71">
        <w:rPr>
          <w:rFonts w:ascii="Times New Roman" w:hAnsi="Times New Roman" w:cs="Times New Roman"/>
        </w:rPr>
        <w:t>й</w:t>
      </w:r>
      <w:r w:rsidR="00B40FEC" w:rsidRPr="00532A71">
        <w:rPr>
          <w:rFonts w:ascii="Times New Roman" w:hAnsi="Times New Roman" w:cs="Times New Roman"/>
        </w:rPr>
        <w:t xml:space="preserve"> (2</w:t>
      </w:r>
      <w:r w:rsidR="00B8465D" w:rsidRPr="00532A71">
        <w:rPr>
          <w:rFonts w:ascii="Times New Roman" w:hAnsi="Times New Roman" w:cs="Times New Roman"/>
        </w:rPr>
        <w:t xml:space="preserve"> -</w:t>
      </w:r>
      <w:r w:rsidR="00FF6FB2" w:rsidRPr="00532A71">
        <w:rPr>
          <w:rFonts w:ascii="Times New Roman" w:hAnsi="Times New Roman" w:cs="Times New Roman"/>
        </w:rPr>
        <w:t xml:space="preserve"> в г. </w:t>
      </w:r>
      <w:r w:rsidR="00B40FEC" w:rsidRPr="00532A71">
        <w:rPr>
          <w:rFonts w:ascii="Times New Roman" w:hAnsi="Times New Roman" w:cs="Times New Roman"/>
        </w:rPr>
        <w:t xml:space="preserve">Няндома, 1 </w:t>
      </w:r>
      <w:r w:rsidR="00FF6FB2" w:rsidRPr="00532A71">
        <w:rPr>
          <w:rFonts w:ascii="Times New Roman" w:hAnsi="Times New Roman" w:cs="Times New Roman"/>
        </w:rPr>
        <w:t xml:space="preserve">–в </w:t>
      </w:r>
      <w:proofErr w:type="spellStart"/>
      <w:r w:rsidR="00FF6FB2" w:rsidRPr="00532A71">
        <w:rPr>
          <w:rFonts w:ascii="Times New Roman" w:hAnsi="Times New Roman" w:cs="Times New Roman"/>
        </w:rPr>
        <w:t>пос.</w:t>
      </w:r>
      <w:r w:rsidR="00B40FEC" w:rsidRPr="00532A71">
        <w:rPr>
          <w:rFonts w:ascii="Times New Roman" w:hAnsi="Times New Roman" w:cs="Times New Roman"/>
        </w:rPr>
        <w:t>Шалакуша</w:t>
      </w:r>
      <w:proofErr w:type="spellEnd"/>
      <w:r w:rsidR="00B40FEC" w:rsidRPr="00532A71">
        <w:rPr>
          <w:rFonts w:ascii="Times New Roman" w:hAnsi="Times New Roman" w:cs="Times New Roman"/>
        </w:rPr>
        <w:t>)</w:t>
      </w:r>
      <w:r w:rsidR="003110BC" w:rsidRPr="00532A71">
        <w:rPr>
          <w:rFonts w:ascii="Times New Roman" w:hAnsi="Times New Roman" w:cs="Times New Roman"/>
        </w:rPr>
        <w:t>, установлен</w:t>
      </w:r>
      <w:r w:rsidRPr="00532A71">
        <w:rPr>
          <w:rFonts w:ascii="Times New Roman" w:hAnsi="Times New Roman" w:cs="Times New Roman"/>
        </w:rPr>
        <w:t>о9</w:t>
      </w:r>
      <w:r w:rsidR="003110BC" w:rsidRPr="00532A71">
        <w:rPr>
          <w:rFonts w:ascii="Times New Roman" w:hAnsi="Times New Roman" w:cs="Times New Roman"/>
        </w:rPr>
        <w:t xml:space="preserve"> мемориальны</w:t>
      </w:r>
      <w:r w:rsidRPr="00532A71">
        <w:rPr>
          <w:rFonts w:ascii="Times New Roman" w:hAnsi="Times New Roman" w:cs="Times New Roman"/>
        </w:rPr>
        <w:t>х</w:t>
      </w:r>
      <w:r w:rsidR="003110BC" w:rsidRPr="00532A71">
        <w:rPr>
          <w:rFonts w:ascii="Times New Roman" w:hAnsi="Times New Roman" w:cs="Times New Roman"/>
        </w:rPr>
        <w:t xml:space="preserve"> знак</w:t>
      </w:r>
      <w:r w:rsidRPr="00532A71">
        <w:rPr>
          <w:rFonts w:ascii="Times New Roman" w:hAnsi="Times New Roman" w:cs="Times New Roman"/>
        </w:rPr>
        <w:t>ов</w:t>
      </w:r>
      <w:r w:rsidR="00B74D1A" w:rsidRPr="00532A71">
        <w:rPr>
          <w:rFonts w:ascii="Times New Roman" w:hAnsi="Times New Roman" w:cs="Times New Roman"/>
        </w:rPr>
        <w:t>.</w:t>
      </w:r>
      <w:r w:rsidR="00B74D1A" w:rsidRPr="00532A71">
        <w:rPr>
          <w:rFonts w:ascii="Times New Roman" w:hAnsi="Times New Roman" w:cs="Times New Roman"/>
        </w:rPr>
        <w:tab/>
      </w:r>
      <w:r w:rsidRPr="00532A71">
        <w:rPr>
          <w:rFonts w:ascii="Times New Roman" w:hAnsi="Times New Roman" w:cs="Times New Roman"/>
        </w:rPr>
        <w:t>1.1.2</w:t>
      </w:r>
      <w:r w:rsidR="001A471A" w:rsidRPr="00532A71">
        <w:rPr>
          <w:rFonts w:ascii="Times New Roman" w:hAnsi="Times New Roman" w:cs="Times New Roman"/>
        </w:rPr>
        <w:t xml:space="preserve"> Выполнен ремонт памятника-обелиска воинам-землякам, погибшим в годы Великой Отечественной войны (1941-1945) </w:t>
      </w:r>
      <w:r w:rsidR="003110BC" w:rsidRPr="00532A71">
        <w:rPr>
          <w:rFonts w:ascii="Times New Roman" w:hAnsi="Times New Roman" w:cs="Times New Roman"/>
        </w:rPr>
        <w:t>по адресу: Архангельская</w:t>
      </w:r>
      <w:r w:rsidR="001A471A" w:rsidRPr="00532A71">
        <w:rPr>
          <w:rFonts w:ascii="Times New Roman" w:hAnsi="Times New Roman" w:cs="Times New Roman"/>
        </w:rPr>
        <w:t> </w:t>
      </w:r>
      <w:r w:rsidR="003110BC" w:rsidRPr="00532A71">
        <w:rPr>
          <w:rFonts w:ascii="Times New Roman" w:hAnsi="Times New Roman" w:cs="Times New Roman"/>
        </w:rPr>
        <w:t xml:space="preserve">область, г. Няндома, ул. Урицкого, д.25, сооружение </w:t>
      </w:r>
      <w:r w:rsidR="003110BC" w:rsidRPr="001A0233">
        <w:rPr>
          <w:rFonts w:ascii="Times New Roman" w:hAnsi="Times New Roman" w:cs="Times New Roman"/>
        </w:rPr>
        <w:t xml:space="preserve">1 </w:t>
      </w:r>
      <w:r w:rsidR="001A0233" w:rsidRPr="001A0233">
        <w:rPr>
          <w:rFonts w:ascii="Times New Roman" w:hAnsi="Times New Roman" w:cs="Times New Roman"/>
        </w:rPr>
        <w:t>(облицовка постамента керамогранитом).</w:t>
      </w:r>
      <w:r w:rsidR="00B74D1A" w:rsidRPr="00532A71">
        <w:rPr>
          <w:rFonts w:ascii="Times New Roman" w:hAnsi="Times New Roman" w:cs="Times New Roman"/>
        </w:rPr>
        <w:tab/>
      </w:r>
    </w:p>
    <w:p w14:paraId="17384351" w14:textId="77777777" w:rsidR="007F333F" w:rsidRPr="00FF0216" w:rsidRDefault="007F333F" w:rsidP="001A023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532A71">
        <w:rPr>
          <w:rFonts w:ascii="Times New Roman" w:hAnsi="Times New Roman" w:cs="Times New Roman"/>
        </w:rPr>
        <w:t>1.3. </w:t>
      </w:r>
      <w:r w:rsidR="00B8465D" w:rsidRPr="00FF0216">
        <w:rPr>
          <w:rFonts w:ascii="Times New Roman" w:hAnsi="Times New Roman" w:cs="Times New Roman"/>
        </w:rPr>
        <w:t>Выполнены работы по ремонту объекта «Свалка бытовых отходов» с кадастровым номером 29:12:010501:194, находящегося в муниципальной собственности Няндомского муниципального округа и расположенного по адресу: Архангельская область, Няндомский район, тер. Полигон ТБО, соор</w:t>
      </w:r>
      <w:r w:rsidR="001A0233" w:rsidRPr="00FF0216">
        <w:rPr>
          <w:rFonts w:ascii="Times New Roman" w:hAnsi="Times New Roman" w:cs="Times New Roman"/>
        </w:rPr>
        <w:t>ужение</w:t>
      </w:r>
      <w:r w:rsidR="00B8465D" w:rsidRPr="00FF0216">
        <w:rPr>
          <w:rFonts w:ascii="Times New Roman" w:hAnsi="Times New Roman" w:cs="Times New Roman"/>
        </w:rPr>
        <w:t xml:space="preserve"> 1, - на земельном участке с кадастровым номером 29:12:010501:47»</w:t>
      </w:r>
      <w:r w:rsidR="00E03EED" w:rsidRPr="00FF0216">
        <w:rPr>
          <w:rFonts w:ascii="Times New Roman" w:hAnsi="Times New Roman" w:cs="Times New Roman"/>
        </w:rPr>
        <w:t>(Выполнены работы по укладке противофильтрационных материалов, установлены прямоугольные латки в траншею. Установлен электрогенератор, выполнено устройство канализационных колодцев, дезинфицирующей ванны. Устройство пожарных водоемов. Устройство  септика, водопровода, электрического кабеля, канализации. Выполнен монтаж автомобильных весов.)</w:t>
      </w:r>
    </w:p>
    <w:p w14:paraId="647B36F7" w14:textId="77777777" w:rsidR="00FF6FB2" w:rsidRPr="0001309A" w:rsidRDefault="00FF6FB2" w:rsidP="00FF6FB2">
      <w:pPr>
        <w:pStyle w:val="Standard"/>
        <w:tabs>
          <w:tab w:val="left" w:pos="1134"/>
        </w:tabs>
        <w:jc w:val="both"/>
        <w:rPr>
          <w:bCs/>
          <w:i/>
          <w:u w:val="single"/>
        </w:rPr>
      </w:pPr>
      <w:r w:rsidRPr="00FF0216">
        <w:rPr>
          <w:bCs/>
          <w:i/>
          <w:u w:val="single"/>
        </w:rPr>
        <w:t xml:space="preserve">по </w:t>
      </w:r>
      <w:r w:rsidRPr="0001309A">
        <w:rPr>
          <w:bCs/>
          <w:i/>
          <w:u w:val="single"/>
        </w:rPr>
        <w:t>мероприятиям КПМ:</w:t>
      </w:r>
    </w:p>
    <w:p w14:paraId="65F898F0" w14:textId="77777777" w:rsidR="00FF6FB2" w:rsidRPr="009C2D15" w:rsidRDefault="001A0233" w:rsidP="00FF6FB2">
      <w:pPr>
        <w:ind w:firstLine="708"/>
        <w:rPr>
          <w:rFonts w:ascii="Times New Roman" w:hAnsi="Times New Roman" w:cs="Times New Roman"/>
        </w:rPr>
      </w:pPr>
      <w:r w:rsidRPr="0001309A">
        <w:rPr>
          <w:rFonts w:ascii="Times New Roman" w:hAnsi="Times New Roman" w:cs="Times New Roman"/>
        </w:rPr>
        <w:t>2</w:t>
      </w:r>
      <w:r w:rsidR="00FF6FB2" w:rsidRPr="0001309A">
        <w:rPr>
          <w:rFonts w:ascii="Times New Roman" w:hAnsi="Times New Roman" w:cs="Times New Roman"/>
        </w:rPr>
        <w:t xml:space="preserve">.1. Произведена оплата услуг </w:t>
      </w:r>
      <w:proofErr w:type="spellStart"/>
      <w:r w:rsidR="00FF6FB2" w:rsidRPr="0001309A">
        <w:rPr>
          <w:rFonts w:ascii="Times New Roman" w:hAnsi="Times New Roman" w:cs="Times New Roman"/>
        </w:rPr>
        <w:t>за</w:t>
      </w:r>
      <w:r w:rsidR="00FF6FB2" w:rsidRPr="009C2D15">
        <w:rPr>
          <w:rFonts w:ascii="Times New Roman" w:hAnsi="Times New Roman" w:cs="Times New Roman"/>
        </w:rPr>
        <w:t>уличное</w:t>
      </w:r>
      <w:proofErr w:type="spellEnd"/>
      <w:r w:rsidR="00FF6FB2" w:rsidRPr="009C2D15">
        <w:rPr>
          <w:rFonts w:ascii="Times New Roman" w:hAnsi="Times New Roman" w:cs="Times New Roman"/>
        </w:rPr>
        <w:t xml:space="preserve"> освещение в размере 15 592,9 тыс. руб.</w:t>
      </w:r>
    </w:p>
    <w:p w14:paraId="0D102F05" w14:textId="77777777" w:rsidR="00FF6FB2" w:rsidRPr="009C2D15" w:rsidRDefault="001A0233" w:rsidP="00FF6FB2">
      <w:pPr>
        <w:ind w:firstLine="708"/>
        <w:jc w:val="both"/>
        <w:rPr>
          <w:rFonts w:ascii="Times New Roman" w:hAnsi="Times New Roman" w:cs="Times New Roman"/>
        </w:rPr>
      </w:pPr>
      <w:r w:rsidRPr="009C2D15">
        <w:rPr>
          <w:rFonts w:ascii="Times New Roman" w:hAnsi="Times New Roman" w:cs="Times New Roman"/>
        </w:rPr>
        <w:t>2</w:t>
      </w:r>
      <w:r w:rsidR="00FF6FB2" w:rsidRPr="009C2D15">
        <w:rPr>
          <w:rFonts w:ascii="Times New Roman" w:hAnsi="Times New Roman" w:cs="Times New Roman"/>
        </w:rPr>
        <w:t>.2. Содержание и ремонт уличного освещения.</w:t>
      </w:r>
    </w:p>
    <w:p w14:paraId="40E881A6" w14:textId="77777777" w:rsidR="00FF6FB2" w:rsidRPr="009C2D15" w:rsidRDefault="00FF6FB2" w:rsidP="00FF6FB2">
      <w:pPr>
        <w:pStyle w:val="Standard"/>
        <w:tabs>
          <w:tab w:val="left" w:pos="1260"/>
        </w:tabs>
        <w:ind w:firstLine="142"/>
        <w:jc w:val="both"/>
        <w:rPr>
          <w:color w:val="000000"/>
        </w:rPr>
      </w:pPr>
      <w:r w:rsidRPr="009C2D15">
        <w:t xml:space="preserve">Заключены договора на обслуживание и ремонт </w:t>
      </w:r>
      <w:r w:rsidRPr="009C2D15">
        <w:rPr>
          <w:color w:val="000000"/>
        </w:rPr>
        <w:t xml:space="preserve">уличного освещения на сумму 1 818,9 </w:t>
      </w:r>
      <w:r w:rsidR="0096100B" w:rsidRPr="009C2D15">
        <w:t>тыс. руб.</w:t>
      </w:r>
      <w:r w:rsidR="00997BAE" w:rsidRPr="009C2D15">
        <w:rPr>
          <w:color w:val="000000"/>
        </w:rPr>
        <w:t>Выполнены работы по обслуживанию светильников  в количестве 1609 штук, заменено 56 ламп, 19 светильников, 2 фотореле. Произведен осмотр линий электропередач протяженностью98 км.</w:t>
      </w:r>
    </w:p>
    <w:p w14:paraId="32C284F0" w14:textId="77777777" w:rsidR="00FF6FB2" w:rsidRPr="009C2D15" w:rsidRDefault="00997BAE" w:rsidP="00997BAE">
      <w:pPr>
        <w:pStyle w:val="Standard"/>
        <w:tabs>
          <w:tab w:val="left" w:pos="1260"/>
        </w:tabs>
        <w:jc w:val="both"/>
        <w:rPr>
          <w:color w:val="000000"/>
        </w:rPr>
      </w:pPr>
      <w:r w:rsidRPr="009C2D15">
        <w:rPr>
          <w:color w:val="000000"/>
        </w:rPr>
        <w:t xml:space="preserve">Выполнены </w:t>
      </w:r>
      <w:r w:rsidR="00FF6FB2" w:rsidRPr="009C2D15">
        <w:rPr>
          <w:color w:val="000000"/>
        </w:rPr>
        <w:t xml:space="preserve">работы на трансформаторных </w:t>
      </w:r>
      <w:proofErr w:type="spellStart"/>
      <w:r w:rsidR="00FF6FB2" w:rsidRPr="009C2D15">
        <w:rPr>
          <w:color w:val="000000"/>
        </w:rPr>
        <w:t>подстанциях</w:t>
      </w:r>
      <w:r w:rsidR="0001309A" w:rsidRPr="009C2D15">
        <w:rPr>
          <w:color w:val="000000"/>
        </w:rPr>
        <w:t>.</w:t>
      </w:r>
      <w:r w:rsidRPr="009C2D15">
        <w:t>Устранен</w:t>
      </w:r>
      <w:r w:rsidR="00C71226" w:rsidRPr="009C2D15">
        <w:t>ы</w:t>
      </w:r>
      <w:proofErr w:type="spellEnd"/>
      <w:r w:rsidRPr="009C2D15">
        <w:t xml:space="preserve"> возникши</w:t>
      </w:r>
      <w:r w:rsidR="00C71226" w:rsidRPr="009C2D15">
        <w:t>е</w:t>
      </w:r>
      <w:r w:rsidRPr="009C2D15">
        <w:t xml:space="preserve"> повреждени</w:t>
      </w:r>
      <w:r w:rsidR="00C71226" w:rsidRPr="009C2D15">
        <w:t>я</w:t>
      </w:r>
      <w:r w:rsidRPr="009C2D15">
        <w:t xml:space="preserve"> (по заявкам от населения)</w:t>
      </w:r>
      <w:r w:rsidR="0001309A" w:rsidRPr="009C2D15">
        <w:t>.</w:t>
      </w:r>
    </w:p>
    <w:p w14:paraId="6B72B789" w14:textId="77777777" w:rsidR="00FF6FB2" w:rsidRPr="00532A71" w:rsidRDefault="00544555" w:rsidP="00FF6FB2">
      <w:pPr>
        <w:ind w:firstLine="708"/>
        <w:jc w:val="both"/>
        <w:rPr>
          <w:rFonts w:ascii="Times New Roman" w:hAnsi="Times New Roman" w:cs="Times New Roman"/>
        </w:rPr>
      </w:pPr>
      <w:r w:rsidRPr="009C2D15">
        <w:rPr>
          <w:rFonts w:ascii="Times New Roman" w:hAnsi="Times New Roman" w:cs="Times New Roman"/>
        </w:rPr>
        <w:t>2</w:t>
      </w:r>
      <w:r w:rsidR="00FF6FB2" w:rsidRPr="009C2D15">
        <w:rPr>
          <w:rFonts w:ascii="Times New Roman" w:hAnsi="Times New Roman" w:cs="Times New Roman"/>
        </w:rPr>
        <w:t xml:space="preserve">.3. </w:t>
      </w:r>
      <w:r w:rsidR="00FA2092" w:rsidRPr="009C2D15">
        <w:rPr>
          <w:rFonts w:ascii="Times New Roman" w:hAnsi="Times New Roman" w:cs="Times New Roman"/>
        </w:rPr>
        <w:t>По договору</w:t>
      </w:r>
      <w:r w:rsidR="00FF6FB2" w:rsidRPr="009C2D15">
        <w:rPr>
          <w:rFonts w:ascii="Times New Roman" w:hAnsi="Times New Roman" w:cs="Times New Roman"/>
        </w:rPr>
        <w:t xml:space="preserve"> с </w:t>
      </w:r>
      <w:r w:rsidR="00FF6FB2" w:rsidRPr="009C2D15">
        <w:rPr>
          <w:rFonts w:ascii="Times New Roman" w:hAnsi="Times New Roman" w:cs="Times New Roman"/>
          <w:bCs/>
        </w:rPr>
        <w:t>ООО «</w:t>
      </w:r>
      <w:proofErr w:type="spellStart"/>
      <w:r w:rsidR="00FF6FB2" w:rsidRPr="009C2D15">
        <w:rPr>
          <w:rFonts w:ascii="Times New Roman" w:hAnsi="Times New Roman" w:cs="Times New Roman"/>
          <w:bCs/>
        </w:rPr>
        <w:t>Пронто»</w:t>
      </w:r>
      <w:r w:rsidR="00FA2092" w:rsidRPr="009C2D15">
        <w:rPr>
          <w:rFonts w:ascii="Times New Roman" w:hAnsi="Times New Roman" w:cs="Times New Roman"/>
        </w:rPr>
        <w:t>приобретено</w:t>
      </w:r>
      <w:proofErr w:type="spellEnd"/>
      <w:r w:rsidR="00FA2092" w:rsidRPr="009C2D15">
        <w:rPr>
          <w:rFonts w:ascii="Times New Roman" w:hAnsi="Times New Roman" w:cs="Times New Roman"/>
        </w:rPr>
        <w:t xml:space="preserve"> и установлено 9</w:t>
      </w:r>
      <w:r w:rsidR="00FF6FB2" w:rsidRPr="009C2D15">
        <w:rPr>
          <w:rFonts w:ascii="Times New Roman" w:hAnsi="Times New Roman" w:cs="Times New Roman"/>
        </w:rPr>
        <w:t xml:space="preserve"> флагов на пл. Памяти. П</w:t>
      </w:r>
      <w:r w:rsidRPr="009C2D15">
        <w:rPr>
          <w:rFonts w:ascii="Times New Roman" w:hAnsi="Times New Roman" w:cs="Times New Roman"/>
        </w:rPr>
        <w:t>о договору с ООО ВЭСК п</w:t>
      </w:r>
      <w:r w:rsidR="00FF6FB2" w:rsidRPr="009C2D15">
        <w:rPr>
          <w:rFonts w:ascii="Times New Roman" w:hAnsi="Times New Roman" w:cs="Times New Roman"/>
        </w:rPr>
        <w:t xml:space="preserve">риобретено оборудование для освещения монумента воинам-землякам, погибшим в годы Великой Отечественной войны (1941-1945). </w:t>
      </w:r>
      <w:r w:rsidRPr="009C2D15">
        <w:rPr>
          <w:rFonts w:ascii="Times New Roman" w:hAnsi="Times New Roman" w:cs="Times New Roman"/>
        </w:rPr>
        <w:t>По договору с ООО «Территория Комфорта» приобретены двери в количестве 2 штук, в</w:t>
      </w:r>
      <w:r w:rsidR="00FF6FB2" w:rsidRPr="009C2D15">
        <w:rPr>
          <w:rFonts w:ascii="Times New Roman" w:hAnsi="Times New Roman" w:cs="Times New Roman"/>
        </w:rPr>
        <w:t>ыполнены работы</w:t>
      </w:r>
      <w:r w:rsidR="00FF6FB2" w:rsidRPr="00532A71">
        <w:rPr>
          <w:rFonts w:ascii="Times New Roman" w:hAnsi="Times New Roman" w:cs="Times New Roman"/>
        </w:rPr>
        <w:t xml:space="preserve"> по установке и покраске дверей в историческом квартале. Приобретены искусственные цветы для оформления клумб у памятников.</w:t>
      </w:r>
    </w:p>
    <w:p w14:paraId="2AF8067F" w14:textId="77777777" w:rsidR="00FF6FB2" w:rsidRPr="00532A71" w:rsidRDefault="00544555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2</w:t>
      </w:r>
      <w:r w:rsidR="00FF6FB2" w:rsidRPr="00532A71">
        <w:rPr>
          <w:rFonts w:ascii="Times New Roman" w:hAnsi="Times New Roman" w:cs="Times New Roman"/>
        </w:rPr>
        <w:t xml:space="preserve">.4. </w:t>
      </w:r>
      <w:r w:rsidR="00D756D0" w:rsidRPr="00532A71">
        <w:rPr>
          <w:rFonts w:ascii="Times New Roman" w:hAnsi="Times New Roman" w:cs="Times New Roman"/>
        </w:rPr>
        <w:t>В</w:t>
      </w:r>
      <w:r w:rsidR="00FF6FB2" w:rsidRPr="00532A71">
        <w:rPr>
          <w:rFonts w:ascii="Times New Roman" w:hAnsi="Times New Roman" w:cs="Times New Roman"/>
        </w:rPr>
        <w:t>ыполнен</w:t>
      </w:r>
      <w:r w:rsidR="00CA60AD" w:rsidRPr="00532A71">
        <w:rPr>
          <w:rFonts w:ascii="Times New Roman" w:hAnsi="Times New Roman" w:cs="Times New Roman"/>
        </w:rPr>
        <w:t>ы</w:t>
      </w:r>
      <w:r w:rsidR="00FF6FB2" w:rsidRPr="00532A71">
        <w:rPr>
          <w:rFonts w:ascii="Times New Roman" w:hAnsi="Times New Roman" w:cs="Times New Roman"/>
        </w:rPr>
        <w:t xml:space="preserve"> работы </w:t>
      </w:r>
      <w:r w:rsidR="00D756D0" w:rsidRPr="00532A71">
        <w:rPr>
          <w:rFonts w:ascii="Times New Roman" w:hAnsi="Times New Roman" w:cs="Times New Roman"/>
        </w:rPr>
        <w:t xml:space="preserve">(ООО «Подряд») </w:t>
      </w:r>
      <w:r w:rsidR="00FF6FB2" w:rsidRPr="00532A71">
        <w:rPr>
          <w:rFonts w:ascii="Times New Roman" w:hAnsi="Times New Roman" w:cs="Times New Roman"/>
        </w:rPr>
        <w:t xml:space="preserve">по восстановлению профиля водоотводной канавы по ул. Старая Водокачка. </w:t>
      </w:r>
      <w:r w:rsidRPr="00532A71">
        <w:rPr>
          <w:rFonts w:ascii="Times New Roman" w:hAnsi="Times New Roman" w:cs="Times New Roman"/>
        </w:rPr>
        <w:t>По договору с ООО «</w:t>
      </w:r>
      <w:proofErr w:type="spellStart"/>
      <w:r w:rsidRPr="00532A71">
        <w:rPr>
          <w:rFonts w:ascii="Times New Roman" w:hAnsi="Times New Roman" w:cs="Times New Roman"/>
        </w:rPr>
        <w:t>Жилстройсервис</w:t>
      </w:r>
      <w:proofErr w:type="spellEnd"/>
      <w:r w:rsidRPr="00532A71">
        <w:rPr>
          <w:rFonts w:ascii="Times New Roman" w:hAnsi="Times New Roman" w:cs="Times New Roman"/>
        </w:rPr>
        <w:t>» в</w:t>
      </w:r>
      <w:r w:rsidR="00FF6FB2" w:rsidRPr="00532A71">
        <w:rPr>
          <w:rFonts w:ascii="Times New Roman" w:hAnsi="Times New Roman" w:cs="Times New Roman"/>
        </w:rPr>
        <w:t>ыполнена очистка от пней и восстановление профиля водоотводных канав по ул. 60-лет Октября (от ул. Ленина до ул. И. Севастьянова)</w:t>
      </w:r>
      <w:r w:rsidR="007829F6" w:rsidRPr="00532A71">
        <w:rPr>
          <w:rFonts w:ascii="Times New Roman" w:hAnsi="Times New Roman" w:cs="Times New Roman"/>
        </w:rPr>
        <w:t>.</w:t>
      </w:r>
      <w:r w:rsidRPr="00532A71">
        <w:rPr>
          <w:rFonts w:ascii="Times New Roman" w:hAnsi="Times New Roman" w:cs="Times New Roman"/>
        </w:rPr>
        <w:t>П</w:t>
      </w:r>
      <w:r w:rsidR="00FF6FB2" w:rsidRPr="00532A71">
        <w:rPr>
          <w:rFonts w:ascii="Times New Roman" w:hAnsi="Times New Roman" w:cs="Times New Roman"/>
        </w:rPr>
        <w:t>роведена откачка</w:t>
      </w:r>
      <w:r w:rsidR="00D756D0" w:rsidRPr="00532A71">
        <w:rPr>
          <w:rFonts w:ascii="Times New Roman" w:hAnsi="Times New Roman" w:cs="Times New Roman"/>
        </w:rPr>
        <w:t xml:space="preserve"> (ООО «</w:t>
      </w:r>
      <w:proofErr w:type="spellStart"/>
      <w:r w:rsidR="00D756D0" w:rsidRPr="00532A71">
        <w:rPr>
          <w:rFonts w:ascii="Times New Roman" w:hAnsi="Times New Roman" w:cs="Times New Roman"/>
        </w:rPr>
        <w:t>Жилремсервис</w:t>
      </w:r>
      <w:proofErr w:type="spellEnd"/>
      <w:r w:rsidR="00D756D0" w:rsidRPr="00532A71">
        <w:rPr>
          <w:rFonts w:ascii="Times New Roman" w:hAnsi="Times New Roman" w:cs="Times New Roman"/>
        </w:rPr>
        <w:t>»)</w:t>
      </w:r>
      <w:r w:rsidR="00FF6FB2" w:rsidRPr="00532A71">
        <w:rPr>
          <w:rFonts w:ascii="Times New Roman" w:hAnsi="Times New Roman" w:cs="Times New Roman"/>
        </w:rPr>
        <w:t xml:space="preserve"> ливневых и талых вод по ул. 60-лет Октября, ул. И. Севастьянова, ул. Ленина, ул. Володарского, ул. Г. </w:t>
      </w:r>
      <w:proofErr w:type="spellStart"/>
      <w:r w:rsidR="00FF6FB2" w:rsidRPr="00532A71">
        <w:rPr>
          <w:rFonts w:ascii="Times New Roman" w:hAnsi="Times New Roman" w:cs="Times New Roman"/>
        </w:rPr>
        <w:t>Ковырзина</w:t>
      </w:r>
      <w:proofErr w:type="spellEnd"/>
      <w:r w:rsidR="00FF6FB2" w:rsidRPr="00532A71">
        <w:rPr>
          <w:rFonts w:ascii="Times New Roman" w:hAnsi="Times New Roman" w:cs="Times New Roman"/>
        </w:rPr>
        <w:t xml:space="preserve">, ул. Садовая . Заключен договор </w:t>
      </w:r>
      <w:proofErr w:type="spellStart"/>
      <w:r w:rsidR="00FF6FB2" w:rsidRPr="00532A71">
        <w:rPr>
          <w:rFonts w:ascii="Times New Roman" w:hAnsi="Times New Roman" w:cs="Times New Roman"/>
        </w:rPr>
        <w:t>с</w:t>
      </w:r>
      <w:r w:rsidR="00D756D0" w:rsidRPr="00532A71">
        <w:rPr>
          <w:rFonts w:ascii="Times New Roman" w:hAnsi="Times New Roman" w:cs="Times New Roman"/>
        </w:rPr>
        <w:t>ООО</w:t>
      </w:r>
      <w:proofErr w:type="spellEnd"/>
      <w:r w:rsidR="00D756D0" w:rsidRPr="00532A71">
        <w:rPr>
          <w:rFonts w:ascii="Times New Roman" w:hAnsi="Times New Roman" w:cs="Times New Roman"/>
        </w:rPr>
        <w:t xml:space="preserve"> «</w:t>
      </w:r>
      <w:proofErr w:type="spellStart"/>
      <w:r w:rsidR="00D756D0" w:rsidRPr="00532A71">
        <w:rPr>
          <w:rFonts w:ascii="Times New Roman" w:hAnsi="Times New Roman" w:cs="Times New Roman"/>
        </w:rPr>
        <w:t>Евродом</w:t>
      </w:r>
      <w:proofErr w:type="spellEnd"/>
      <w:r w:rsidR="00D756D0" w:rsidRPr="00532A71">
        <w:rPr>
          <w:rFonts w:ascii="Times New Roman" w:hAnsi="Times New Roman" w:cs="Times New Roman"/>
        </w:rPr>
        <w:t xml:space="preserve">» </w:t>
      </w:r>
      <w:r w:rsidRPr="00532A71">
        <w:rPr>
          <w:rFonts w:ascii="Times New Roman" w:hAnsi="Times New Roman" w:cs="Times New Roman"/>
        </w:rPr>
        <w:t xml:space="preserve">на проведение работ </w:t>
      </w:r>
      <w:r w:rsidR="00CA60AD" w:rsidRPr="00532A71">
        <w:rPr>
          <w:rFonts w:ascii="Times New Roman" w:hAnsi="Times New Roman" w:cs="Times New Roman"/>
        </w:rPr>
        <w:t>по</w:t>
      </w:r>
      <w:r w:rsidR="00FF6FB2" w:rsidRPr="00532A71">
        <w:rPr>
          <w:rFonts w:ascii="Times New Roman" w:hAnsi="Times New Roman" w:cs="Times New Roman"/>
        </w:rPr>
        <w:t xml:space="preserve"> очистк</w:t>
      </w:r>
      <w:r w:rsidR="00CA60AD" w:rsidRPr="00532A71">
        <w:rPr>
          <w:rFonts w:ascii="Times New Roman" w:hAnsi="Times New Roman" w:cs="Times New Roman"/>
        </w:rPr>
        <w:t>е</w:t>
      </w:r>
      <w:r w:rsidR="00FF6FB2" w:rsidRPr="00532A71">
        <w:rPr>
          <w:rFonts w:ascii="Times New Roman" w:hAnsi="Times New Roman" w:cs="Times New Roman"/>
        </w:rPr>
        <w:t xml:space="preserve"> оголовок труб вблизи дома № 9 по ул. Колхозная, у дома № 22 по пер. Совхозный, вблизи дома № 38 по ул. Вокзальная и дома № 21 по ул. 60-лет Октября. </w:t>
      </w:r>
      <w:r w:rsidR="00D63D94" w:rsidRPr="00532A71">
        <w:rPr>
          <w:rFonts w:ascii="Times New Roman" w:hAnsi="Times New Roman" w:cs="Times New Roman"/>
        </w:rPr>
        <w:t xml:space="preserve">По договору с ООО «Энергия Севера» </w:t>
      </w:r>
      <w:r w:rsidR="00FF6FB2" w:rsidRPr="00532A71">
        <w:rPr>
          <w:rFonts w:ascii="Times New Roman" w:hAnsi="Times New Roman" w:cs="Times New Roman"/>
        </w:rPr>
        <w:t>выполнены работы по отогреванию труб ливневой канализации у дома № 45 по ул. Ленина, по ул. Островского у домов № 14-16, у дома № 2 по ул. И. Севастьянова.</w:t>
      </w:r>
    </w:p>
    <w:p w14:paraId="081DF634" w14:textId="77777777" w:rsidR="00D756D0" w:rsidRPr="00532A71" w:rsidRDefault="00D63D94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2</w:t>
      </w:r>
      <w:r w:rsidR="00FF6FB2" w:rsidRPr="00532A71">
        <w:rPr>
          <w:rFonts w:ascii="Times New Roman" w:hAnsi="Times New Roman" w:cs="Times New Roman"/>
        </w:rPr>
        <w:t>.5. МАУ «РКЦ ЖКХ»</w:t>
      </w:r>
      <w:r w:rsidR="00D756D0" w:rsidRPr="00532A71">
        <w:rPr>
          <w:rFonts w:ascii="Times New Roman" w:hAnsi="Times New Roman" w:cs="Times New Roman"/>
        </w:rPr>
        <w:t xml:space="preserve"> в рамках муниципального задания:</w:t>
      </w:r>
    </w:p>
    <w:p w14:paraId="007AE7FC" w14:textId="77777777" w:rsidR="00D756D0" w:rsidRPr="00532A71" w:rsidRDefault="00D756D0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-</w:t>
      </w:r>
      <w:r w:rsidR="00FF6FB2" w:rsidRPr="00532A71">
        <w:rPr>
          <w:rFonts w:ascii="Times New Roman" w:hAnsi="Times New Roman" w:cs="Times New Roman"/>
        </w:rPr>
        <w:t>проведено 150 уборок общественных территорий, 4 покоса травы вдоль центральных улиц г. Няндома, 135 уборок автобусных остановок</w:t>
      </w:r>
      <w:r w:rsidR="00015465">
        <w:rPr>
          <w:rFonts w:ascii="Times New Roman" w:hAnsi="Times New Roman" w:cs="Times New Roman"/>
        </w:rPr>
        <w:t>;</w:t>
      </w:r>
    </w:p>
    <w:p w14:paraId="06225FC7" w14:textId="77777777" w:rsidR="00D756D0" w:rsidRPr="00532A71" w:rsidRDefault="00D756D0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-п</w:t>
      </w:r>
      <w:r w:rsidR="00FF6FB2" w:rsidRPr="00532A71">
        <w:rPr>
          <w:rFonts w:ascii="Times New Roman" w:hAnsi="Times New Roman" w:cs="Times New Roman"/>
        </w:rPr>
        <w:t>риобретены и установлены на ул. Ленина новогодние консоли в количестве 8 штук</w:t>
      </w:r>
      <w:r w:rsidR="00015465">
        <w:rPr>
          <w:rFonts w:ascii="Times New Roman" w:hAnsi="Times New Roman" w:cs="Times New Roman"/>
        </w:rPr>
        <w:t>;</w:t>
      </w:r>
    </w:p>
    <w:p w14:paraId="6FC115BB" w14:textId="77777777" w:rsidR="00D756D0" w:rsidRPr="00532A71" w:rsidRDefault="00D756D0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-п</w:t>
      </w:r>
      <w:r w:rsidR="00FF6FB2" w:rsidRPr="00532A71">
        <w:rPr>
          <w:rFonts w:ascii="Times New Roman" w:hAnsi="Times New Roman" w:cs="Times New Roman"/>
        </w:rPr>
        <w:t xml:space="preserve">риобретены и установлены в сквере по ул. Строителей </w:t>
      </w:r>
      <w:r w:rsidRPr="00532A71">
        <w:rPr>
          <w:rFonts w:ascii="Times New Roman" w:hAnsi="Times New Roman" w:cs="Times New Roman"/>
        </w:rPr>
        <w:t>5</w:t>
      </w:r>
      <w:r w:rsidR="00FF6FB2" w:rsidRPr="00532A71">
        <w:rPr>
          <w:rFonts w:ascii="Times New Roman" w:hAnsi="Times New Roman" w:cs="Times New Roman"/>
        </w:rPr>
        <w:t>скаме</w:t>
      </w:r>
      <w:r w:rsidRPr="00532A71">
        <w:rPr>
          <w:rFonts w:ascii="Times New Roman" w:hAnsi="Times New Roman" w:cs="Times New Roman"/>
        </w:rPr>
        <w:t>е</w:t>
      </w:r>
      <w:r w:rsidR="00FF6FB2" w:rsidRPr="00532A71">
        <w:rPr>
          <w:rFonts w:ascii="Times New Roman" w:hAnsi="Times New Roman" w:cs="Times New Roman"/>
        </w:rPr>
        <w:t>к</w:t>
      </w:r>
      <w:r w:rsidR="00015465">
        <w:rPr>
          <w:rFonts w:ascii="Times New Roman" w:hAnsi="Times New Roman" w:cs="Times New Roman"/>
        </w:rPr>
        <w:t>;</w:t>
      </w:r>
    </w:p>
    <w:p w14:paraId="5D6B945C" w14:textId="77777777" w:rsidR="00D756D0" w:rsidRPr="00532A71" w:rsidRDefault="00D756D0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lastRenderedPageBreak/>
        <w:t>-в</w:t>
      </w:r>
      <w:r w:rsidR="00FF6FB2" w:rsidRPr="00532A71">
        <w:rPr>
          <w:rFonts w:ascii="Times New Roman" w:hAnsi="Times New Roman" w:cs="Times New Roman"/>
        </w:rPr>
        <w:t xml:space="preserve">ыполнены работы по спилу 80 аварийных деревьев по ул. Ленина (от переезда) до ул. 60-лет Октября; по ул. 60- лет Октября (от вокзала) до ул. </w:t>
      </w:r>
      <w:proofErr w:type="spellStart"/>
      <w:r w:rsidR="00FF6FB2" w:rsidRPr="00532A71">
        <w:rPr>
          <w:rFonts w:ascii="Times New Roman" w:hAnsi="Times New Roman" w:cs="Times New Roman"/>
        </w:rPr>
        <w:t>Леваневского</w:t>
      </w:r>
      <w:proofErr w:type="spellEnd"/>
      <w:r w:rsidR="00015465">
        <w:rPr>
          <w:rFonts w:ascii="Times New Roman" w:hAnsi="Times New Roman" w:cs="Times New Roman"/>
        </w:rPr>
        <w:t>;</w:t>
      </w:r>
    </w:p>
    <w:p w14:paraId="03277DE5" w14:textId="77777777" w:rsidR="00441818" w:rsidRDefault="00D756D0" w:rsidP="00FF6FB2">
      <w:pPr>
        <w:ind w:firstLine="708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532A71">
        <w:rPr>
          <w:rFonts w:ascii="Times New Roman" w:hAnsi="Times New Roman" w:cs="Times New Roman"/>
        </w:rPr>
        <w:t>-</w:t>
      </w:r>
      <w:r w:rsidR="00FF6FB2" w:rsidRPr="00532A71">
        <w:rPr>
          <w:rFonts w:ascii="Times New Roman" w:hAnsi="Times New Roman" w:cs="Times New Roman"/>
        </w:rPr>
        <w:t xml:space="preserve"> произведен</w:t>
      </w:r>
      <w:r w:rsidR="00FF6FB2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ремонт </w:t>
      </w:r>
      <w:r w:rsidR="0044181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8 </w:t>
      </w:r>
      <w:r w:rsidR="00FF6FB2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остановочных </w:t>
      </w:r>
      <w:r w:rsidR="00FF6FB2" w:rsidRPr="00441818">
        <w:rPr>
          <w:rFonts w:ascii="Times New Roman" w:eastAsia="Times New Roman" w:hAnsi="Times New Roman" w:cs="Times New Roman"/>
          <w:kern w:val="0"/>
          <w:lang w:eastAsia="ru-RU" w:bidi="ar-SA"/>
        </w:rPr>
        <w:t>павильонов</w:t>
      </w:r>
      <w:r w:rsidR="00441818" w:rsidRPr="00441818"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14:paraId="1D155FF5" w14:textId="77777777" w:rsidR="00D756D0" w:rsidRPr="00532A71" w:rsidRDefault="00D756D0" w:rsidP="00FF6FB2">
      <w:pPr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532A71">
        <w:rPr>
          <w:rFonts w:ascii="Times New Roman" w:eastAsia="Times New Roman" w:hAnsi="Times New Roman" w:cs="Times New Roman"/>
          <w:kern w:val="0"/>
          <w:lang w:eastAsia="ru-RU" w:bidi="ar-SA"/>
        </w:rPr>
        <w:t>-у</w:t>
      </w:r>
      <w:r w:rsidR="00FF6FB2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становлен</w:t>
      </w:r>
      <w:r w:rsidR="00532A71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о10 </w:t>
      </w:r>
      <w:r w:rsidR="00FF6FB2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новы</w:t>
      </w:r>
      <w:r w:rsidR="00532A71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х</w:t>
      </w:r>
      <w:r w:rsidR="00FF6FB2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остановочны</w:t>
      </w:r>
      <w:r w:rsidR="00532A71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х</w:t>
      </w:r>
      <w:r w:rsidR="00FF6FB2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павильон</w:t>
      </w:r>
      <w:r w:rsidR="00532A71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ов </w:t>
      </w:r>
      <w:r w:rsidR="00FF6FB2"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 ул. Киевская, П. Морозова, Горького, Ленина, И. Севастьянова, Советская</w:t>
      </w:r>
      <w:r w:rsidR="00015465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14:paraId="580F0276" w14:textId="77777777" w:rsidR="00FF6FB2" w:rsidRPr="00532A71" w:rsidRDefault="00D756D0" w:rsidP="003527FE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-о</w:t>
      </w:r>
      <w:r w:rsidR="00FF6FB2" w:rsidRPr="00532A71">
        <w:rPr>
          <w:rFonts w:ascii="Times New Roman" w:hAnsi="Times New Roman" w:cs="Times New Roman"/>
        </w:rPr>
        <w:t xml:space="preserve">рганизованы работы по содержанию </w:t>
      </w:r>
      <w:proofErr w:type="spellStart"/>
      <w:r w:rsidR="00FF6FB2" w:rsidRPr="00532A71">
        <w:rPr>
          <w:rFonts w:ascii="Times New Roman" w:hAnsi="Times New Roman" w:cs="Times New Roman"/>
        </w:rPr>
        <w:t>пляжей</w:t>
      </w:r>
      <w:r w:rsidR="003527FE" w:rsidRPr="00532A71">
        <w:rPr>
          <w:rFonts w:ascii="Times New Roman" w:hAnsi="Times New Roman" w:cs="Times New Roman"/>
        </w:rPr>
        <w:t>в</w:t>
      </w:r>
      <w:proofErr w:type="spellEnd"/>
      <w:r w:rsidR="003527FE" w:rsidRPr="00532A71">
        <w:rPr>
          <w:rFonts w:ascii="Times New Roman" w:hAnsi="Times New Roman" w:cs="Times New Roman"/>
        </w:rPr>
        <w:t xml:space="preserve"> дер. </w:t>
      </w:r>
      <w:proofErr w:type="spellStart"/>
      <w:r w:rsidR="003527FE" w:rsidRPr="00532A71">
        <w:rPr>
          <w:rFonts w:ascii="Times New Roman" w:hAnsi="Times New Roman" w:cs="Times New Roman"/>
        </w:rPr>
        <w:t>Шултус</w:t>
      </w:r>
      <w:proofErr w:type="spellEnd"/>
      <w:r w:rsidR="003527FE" w:rsidRPr="00532A71">
        <w:rPr>
          <w:rFonts w:ascii="Times New Roman" w:hAnsi="Times New Roman" w:cs="Times New Roman"/>
        </w:rPr>
        <w:t xml:space="preserve">, </w:t>
      </w:r>
      <w:proofErr w:type="spellStart"/>
      <w:r w:rsidR="003527FE" w:rsidRPr="00532A71">
        <w:rPr>
          <w:rFonts w:ascii="Times New Roman" w:hAnsi="Times New Roman" w:cs="Times New Roman"/>
        </w:rPr>
        <w:t>мкр</w:t>
      </w:r>
      <w:proofErr w:type="spellEnd"/>
      <w:r w:rsidR="003527FE" w:rsidRPr="00532A71">
        <w:rPr>
          <w:rFonts w:ascii="Times New Roman" w:hAnsi="Times New Roman" w:cs="Times New Roman"/>
        </w:rPr>
        <w:t>. Каргополь 2, дер. Макаровская, пляж Боровое-1, пляж Боровое-2</w:t>
      </w:r>
      <w:r w:rsidR="00FF6FB2" w:rsidRPr="00532A71">
        <w:rPr>
          <w:rFonts w:ascii="Times New Roman" w:hAnsi="Times New Roman" w:cs="Times New Roman"/>
        </w:rPr>
        <w:t>, уборка и вывоз мусора с мест массового отдыха, очистка урн</w:t>
      </w:r>
      <w:r w:rsidR="00015465">
        <w:rPr>
          <w:rFonts w:ascii="Times New Roman" w:hAnsi="Times New Roman" w:cs="Times New Roman"/>
        </w:rPr>
        <w:t>;</w:t>
      </w:r>
    </w:p>
    <w:p w14:paraId="52DE4C25" w14:textId="77777777" w:rsidR="00D756D0" w:rsidRPr="00532A71" w:rsidRDefault="00D756D0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- в</w:t>
      </w:r>
      <w:r w:rsidR="00FF6FB2" w:rsidRPr="00532A71">
        <w:rPr>
          <w:rFonts w:ascii="Times New Roman" w:hAnsi="Times New Roman" w:cs="Times New Roman"/>
        </w:rPr>
        <w:t>ыполнено благоустройство клумб (привокзальная площадь, площадь им. Ленина, у обелиска на площади памяти, сквер ул. Североморская – Фадеева, МАУДО РЦДО (клумба), сквер по ул. Строителей)</w:t>
      </w:r>
      <w:r w:rsidR="00015465">
        <w:rPr>
          <w:rFonts w:ascii="Times New Roman" w:hAnsi="Times New Roman" w:cs="Times New Roman"/>
        </w:rPr>
        <w:t>;</w:t>
      </w:r>
    </w:p>
    <w:p w14:paraId="351C1B22" w14:textId="77777777" w:rsidR="00FF6FB2" w:rsidRPr="00532A71" w:rsidRDefault="00D756D0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-о</w:t>
      </w:r>
      <w:r w:rsidR="00FF6FB2" w:rsidRPr="00532A71">
        <w:rPr>
          <w:rFonts w:ascii="Times New Roman" w:hAnsi="Times New Roman" w:cs="Times New Roman"/>
        </w:rPr>
        <w:t>рганизован уход за деревьями , уборка сорняков на территории городского пруда</w:t>
      </w:r>
      <w:r w:rsidR="00015465">
        <w:rPr>
          <w:rFonts w:ascii="Times New Roman" w:hAnsi="Times New Roman" w:cs="Times New Roman"/>
        </w:rPr>
        <w:t>;</w:t>
      </w:r>
    </w:p>
    <w:p w14:paraId="1249AC37" w14:textId="77777777" w:rsidR="00FF6FB2" w:rsidRPr="00532A71" w:rsidRDefault="00D756D0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-п</w:t>
      </w:r>
      <w:r w:rsidR="00CA60AD" w:rsidRPr="00532A71">
        <w:rPr>
          <w:rFonts w:ascii="Times New Roman" w:hAnsi="Times New Roman" w:cs="Times New Roman"/>
        </w:rPr>
        <w:t xml:space="preserve">роведены </w:t>
      </w:r>
      <w:r w:rsidR="00FF6FB2" w:rsidRPr="00532A71">
        <w:rPr>
          <w:rFonts w:ascii="Times New Roman" w:hAnsi="Times New Roman" w:cs="Times New Roman"/>
        </w:rPr>
        <w:t xml:space="preserve">работы по текущему ремонту, </w:t>
      </w:r>
      <w:r w:rsidR="00FF6FB2" w:rsidRPr="00532A71">
        <w:rPr>
          <w:rFonts w:ascii="Times New Roman" w:hAnsi="Times New Roman" w:cs="Times New Roman"/>
          <w:color w:val="000000"/>
          <w:shd w:val="clear" w:color="auto" w:fill="FFFFFF"/>
        </w:rPr>
        <w:t xml:space="preserve">монумента воинам-землякам, погибшим в годы Великой Отечественной войны (1941-1945) в п. Шалакуша и </w:t>
      </w:r>
      <w:proofErr w:type="spellStart"/>
      <w:r w:rsidR="00FF6FB2" w:rsidRPr="00532A71">
        <w:rPr>
          <w:rFonts w:ascii="Times New Roman" w:hAnsi="Times New Roman" w:cs="Times New Roman"/>
          <w:color w:val="000000"/>
          <w:shd w:val="clear" w:color="auto" w:fill="FFFFFF"/>
        </w:rPr>
        <w:t>Лепша</w:t>
      </w:r>
      <w:proofErr w:type="spellEnd"/>
      <w:r w:rsidR="00FF6FB2" w:rsidRPr="00532A71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FF6FB2" w:rsidRPr="00532A71">
        <w:rPr>
          <w:rFonts w:ascii="Times New Roman" w:hAnsi="Times New Roman" w:cs="Times New Roman"/>
        </w:rPr>
        <w:t>Произведен косметический ремонт объекта «Памятник умершим и погибшим воинам – участникам гражданской войны и Великой Отечественной войны. Братская могила 2223-х воинов, умерших в эвакогоспиталях г. Няндома»</w:t>
      </w:r>
      <w:r w:rsidR="0096100B" w:rsidRPr="00532A71">
        <w:rPr>
          <w:rFonts w:ascii="Times New Roman" w:hAnsi="Times New Roman" w:cs="Times New Roman"/>
        </w:rPr>
        <w:t>.</w:t>
      </w:r>
      <w:r w:rsidR="00FF6FB2" w:rsidRPr="00532A71">
        <w:rPr>
          <w:rFonts w:ascii="Times New Roman" w:hAnsi="Times New Roman" w:cs="Times New Roman"/>
        </w:rPr>
        <w:t xml:space="preserve"> Выполнены работы по текущему ремонту, находящейся в муниципальной собственности монумента воинам-землякам, погибшим в годы Великой Отечественной войны (1941-1945) по адресу: г. Няндома, ул. </w:t>
      </w:r>
      <w:proofErr w:type="spellStart"/>
      <w:r w:rsidR="00FF6FB2" w:rsidRPr="00532A71">
        <w:rPr>
          <w:rFonts w:ascii="Times New Roman" w:hAnsi="Times New Roman" w:cs="Times New Roman"/>
        </w:rPr>
        <w:t>Промартельная</w:t>
      </w:r>
      <w:proofErr w:type="spellEnd"/>
      <w:r w:rsidR="00FF6FB2" w:rsidRPr="00532A71">
        <w:rPr>
          <w:rFonts w:ascii="Times New Roman" w:hAnsi="Times New Roman" w:cs="Times New Roman"/>
        </w:rPr>
        <w:t xml:space="preserve"> и памятника-обелиска воинам-землякам, погибшим в годы Великой Отечественной войны (1941-1945) по адресу: г. Няндома, ул. Урицкого, д.25, сооружение 1. Обеспечен</w:t>
      </w:r>
      <w:r w:rsidR="00846F5A" w:rsidRPr="00532A71">
        <w:rPr>
          <w:rFonts w:ascii="Times New Roman" w:hAnsi="Times New Roman" w:cs="Times New Roman"/>
        </w:rPr>
        <w:t>а</w:t>
      </w:r>
      <w:r w:rsidR="00FF6FB2" w:rsidRPr="00532A71">
        <w:rPr>
          <w:rFonts w:ascii="Times New Roman" w:hAnsi="Times New Roman" w:cs="Times New Roman"/>
        </w:rPr>
        <w:t xml:space="preserve"> охран</w:t>
      </w:r>
      <w:r w:rsidR="00846F5A" w:rsidRPr="00532A71">
        <w:rPr>
          <w:rFonts w:ascii="Times New Roman" w:hAnsi="Times New Roman" w:cs="Times New Roman"/>
        </w:rPr>
        <w:t>а</w:t>
      </w:r>
      <w:r w:rsidR="00FF6FB2" w:rsidRPr="00532A71">
        <w:rPr>
          <w:rFonts w:ascii="Times New Roman" w:hAnsi="Times New Roman" w:cs="Times New Roman"/>
        </w:rPr>
        <w:t xml:space="preserve"> памятников в майские праздники</w:t>
      </w:r>
      <w:r w:rsidR="00015465">
        <w:rPr>
          <w:rFonts w:ascii="Times New Roman" w:hAnsi="Times New Roman" w:cs="Times New Roman"/>
        </w:rPr>
        <w:t>;</w:t>
      </w:r>
    </w:p>
    <w:p w14:paraId="2F606AAF" w14:textId="77777777" w:rsidR="00FF6FB2" w:rsidRPr="00532A71" w:rsidRDefault="00D756D0" w:rsidP="00D756D0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-в</w:t>
      </w:r>
      <w:r w:rsidR="00846F5A" w:rsidRPr="00532A71">
        <w:rPr>
          <w:rFonts w:ascii="Times New Roman" w:hAnsi="Times New Roman" w:cs="Times New Roman"/>
        </w:rPr>
        <w:t>ыполнены работы по с</w:t>
      </w:r>
      <w:r w:rsidR="00FF6FB2" w:rsidRPr="00532A71">
        <w:rPr>
          <w:rFonts w:ascii="Times New Roman" w:hAnsi="Times New Roman" w:cs="Times New Roman"/>
        </w:rPr>
        <w:t>одержани</w:t>
      </w:r>
      <w:r w:rsidR="00846F5A" w:rsidRPr="00532A71">
        <w:rPr>
          <w:rFonts w:ascii="Times New Roman" w:hAnsi="Times New Roman" w:cs="Times New Roman"/>
        </w:rPr>
        <w:t>ю</w:t>
      </w:r>
      <w:r w:rsidR="00FF6FB2" w:rsidRPr="00532A71">
        <w:rPr>
          <w:rFonts w:ascii="Times New Roman" w:hAnsi="Times New Roman" w:cs="Times New Roman"/>
        </w:rPr>
        <w:t xml:space="preserve"> территории </w:t>
      </w:r>
      <w:r w:rsidR="00846F5A" w:rsidRPr="00532A71">
        <w:rPr>
          <w:rFonts w:ascii="Times New Roman" w:hAnsi="Times New Roman" w:cs="Times New Roman"/>
        </w:rPr>
        <w:t xml:space="preserve">городских </w:t>
      </w:r>
      <w:r w:rsidR="00FF6FB2" w:rsidRPr="00532A71">
        <w:rPr>
          <w:rFonts w:ascii="Times New Roman" w:hAnsi="Times New Roman" w:cs="Times New Roman"/>
        </w:rPr>
        <w:t xml:space="preserve">кладбищ: </w:t>
      </w:r>
      <w:r w:rsidR="00846F5A" w:rsidRPr="00532A71">
        <w:rPr>
          <w:rFonts w:ascii="Times New Roman" w:hAnsi="Times New Roman" w:cs="Times New Roman"/>
        </w:rPr>
        <w:t>у</w:t>
      </w:r>
      <w:r w:rsidR="00FF6FB2" w:rsidRPr="00532A71">
        <w:rPr>
          <w:rFonts w:ascii="Times New Roman" w:hAnsi="Times New Roman" w:cs="Times New Roman"/>
        </w:rPr>
        <w:t>борка мусора с территории кладбища и прилегающих к ним территорий, покос травы. Организован регулярный вывоз мусора с территории кладбищ: г. Няндома, в 1080 м северо-восточнее от пересечения а\д Долматово-Няндома- Каргополь – Пудож с а\д подъезд к АБЗ</w:t>
      </w:r>
      <w:r w:rsidR="00846F5A" w:rsidRPr="00532A71">
        <w:rPr>
          <w:rFonts w:ascii="Times New Roman" w:hAnsi="Times New Roman" w:cs="Times New Roman"/>
        </w:rPr>
        <w:t xml:space="preserve"> и </w:t>
      </w:r>
      <w:r w:rsidR="00FF6FB2" w:rsidRPr="00532A71">
        <w:rPr>
          <w:rFonts w:ascii="Times New Roman" w:hAnsi="Times New Roman" w:cs="Times New Roman"/>
        </w:rPr>
        <w:t xml:space="preserve"> г. Няндома, ул. Заводская. Установлено 150 метров ограждения вокруг территории кладбища по адресу: </w:t>
      </w:r>
      <w:r w:rsidR="00FF6FB2" w:rsidRPr="00532A71">
        <w:rPr>
          <w:rFonts w:ascii="Times New Roman" w:hAnsi="Times New Roman" w:cs="Times New Roman"/>
        </w:rPr>
        <w:br/>
        <w:t xml:space="preserve">г. Няндома, в 1080 м северо-восточнее от пересечения а\д Долматово-Няндома- Каргополь – Пудож с а\д подъезд к </w:t>
      </w:r>
      <w:proofErr w:type="spellStart"/>
      <w:r w:rsidR="00FF6FB2" w:rsidRPr="00532A71">
        <w:rPr>
          <w:rFonts w:ascii="Times New Roman" w:hAnsi="Times New Roman" w:cs="Times New Roman"/>
        </w:rPr>
        <w:t>АБЗ</w:t>
      </w:r>
      <w:r w:rsidRPr="00532A71">
        <w:rPr>
          <w:rFonts w:ascii="Times New Roman" w:hAnsi="Times New Roman" w:cs="Times New Roman"/>
        </w:rPr>
        <w:t>.</w:t>
      </w:r>
      <w:r w:rsidR="00846F5A" w:rsidRPr="00532A71">
        <w:rPr>
          <w:rFonts w:ascii="Times New Roman" w:hAnsi="Times New Roman" w:cs="Times New Roman"/>
        </w:rPr>
        <w:t>В</w:t>
      </w:r>
      <w:r w:rsidR="00FF6FB2" w:rsidRPr="00532A71">
        <w:rPr>
          <w:rFonts w:ascii="Times New Roman" w:hAnsi="Times New Roman" w:cs="Times New Roman"/>
        </w:rPr>
        <w:t>ыполнены</w:t>
      </w:r>
      <w:proofErr w:type="spellEnd"/>
      <w:r w:rsidR="00FF6FB2" w:rsidRPr="00532A71">
        <w:rPr>
          <w:rFonts w:ascii="Times New Roman" w:hAnsi="Times New Roman" w:cs="Times New Roman"/>
        </w:rPr>
        <w:t xml:space="preserve"> работы по </w:t>
      </w:r>
      <w:proofErr w:type="spellStart"/>
      <w:r w:rsidR="00FF6FB2" w:rsidRPr="00532A71">
        <w:rPr>
          <w:rFonts w:ascii="Times New Roman" w:hAnsi="Times New Roman" w:cs="Times New Roman"/>
        </w:rPr>
        <w:t>акарицидной</w:t>
      </w:r>
      <w:proofErr w:type="spellEnd"/>
      <w:r w:rsidR="00FF6FB2" w:rsidRPr="00532A71">
        <w:rPr>
          <w:rFonts w:ascii="Times New Roman" w:hAnsi="Times New Roman" w:cs="Times New Roman"/>
        </w:rPr>
        <w:t xml:space="preserve"> обработке на кладбище по ул. Загородная.</w:t>
      </w:r>
    </w:p>
    <w:p w14:paraId="20E997F7" w14:textId="77777777" w:rsidR="00FF6FB2" w:rsidRPr="00532A71" w:rsidRDefault="003527FE" w:rsidP="00B74D1A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2</w:t>
      </w:r>
      <w:r w:rsidR="00FF6FB2" w:rsidRPr="00532A71">
        <w:rPr>
          <w:rFonts w:ascii="Times New Roman" w:hAnsi="Times New Roman" w:cs="Times New Roman"/>
        </w:rPr>
        <w:t xml:space="preserve">.6. </w:t>
      </w:r>
      <w:r w:rsidR="00C71226">
        <w:rPr>
          <w:rFonts w:ascii="Times New Roman" w:hAnsi="Times New Roman" w:cs="Times New Roman"/>
        </w:rPr>
        <w:t>В</w:t>
      </w:r>
      <w:r w:rsidR="003F5C2D" w:rsidRPr="00532A71">
        <w:rPr>
          <w:rFonts w:ascii="Times New Roman" w:hAnsi="Times New Roman" w:cs="Times New Roman"/>
        </w:rPr>
        <w:t xml:space="preserve">ыполнена </w:t>
      </w:r>
      <w:r w:rsidR="00FF6FB2" w:rsidRPr="00532A71">
        <w:rPr>
          <w:rFonts w:ascii="Times New Roman" w:hAnsi="Times New Roman" w:cs="Times New Roman"/>
        </w:rPr>
        <w:t>проверк</w:t>
      </w:r>
      <w:r w:rsidR="003F5C2D" w:rsidRPr="00532A71">
        <w:rPr>
          <w:rFonts w:ascii="Times New Roman" w:hAnsi="Times New Roman" w:cs="Times New Roman"/>
        </w:rPr>
        <w:t>а</w:t>
      </w:r>
      <w:r w:rsidR="003D6E0D">
        <w:rPr>
          <w:rFonts w:ascii="Times New Roman" w:hAnsi="Times New Roman" w:cs="Times New Roman"/>
        </w:rPr>
        <w:t xml:space="preserve"> </w:t>
      </w:r>
      <w:r w:rsidR="00C71226" w:rsidRPr="00532A71">
        <w:rPr>
          <w:rFonts w:ascii="Times New Roman" w:hAnsi="Times New Roman" w:cs="Times New Roman"/>
        </w:rPr>
        <w:t xml:space="preserve">ГАУ АО «АРЦСС» </w:t>
      </w:r>
      <w:r w:rsidR="00FF6FB2" w:rsidRPr="00532A71">
        <w:rPr>
          <w:rFonts w:ascii="Times New Roman" w:hAnsi="Times New Roman" w:cs="Times New Roman"/>
        </w:rPr>
        <w:t xml:space="preserve"> достоверности сметной стоимости объекта: Краеведческий музей Дом </w:t>
      </w:r>
      <w:proofErr w:type="spellStart"/>
      <w:r w:rsidR="00FF6FB2" w:rsidRPr="00532A71">
        <w:rPr>
          <w:rFonts w:ascii="Times New Roman" w:hAnsi="Times New Roman" w:cs="Times New Roman"/>
        </w:rPr>
        <w:t>Няна</w:t>
      </w:r>
      <w:proofErr w:type="spellEnd"/>
      <w:r w:rsidR="00FF6FB2" w:rsidRPr="00532A71">
        <w:rPr>
          <w:rFonts w:ascii="Times New Roman" w:hAnsi="Times New Roman" w:cs="Times New Roman"/>
        </w:rPr>
        <w:t xml:space="preserve"> </w:t>
      </w:r>
      <w:r w:rsidR="00B74D1A" w:rsidRPr="00532A71">
        <w:rPr>
          <w:rFonts w:ascii="Times New Roman" w:hAnsi="Times New Roman" w:cs="Times New Roman"/>
        </w:rPr>
        <w:t>и</w:t>
      </w:r>
      <w:r w:rsidR="00FF6FB2" w:rsidRPr="00532A71">
        <w:rPr>
          <w:rFonts w:ascii="Times New Roman" w:hAnsi="Times New Roman" w:cs="Times New Roman"/>
        </w:rPr>
        <w:t xml:space="preserve"> объекта: Капитальный ремонт полигона ТБО, расположенного на земельном участке с кадастровым номером 29:12:010501:47 по адресу: Архангельская область, Няндомский район, в 56 кв. Няндомского лесхоза.</w:t>
      </w:r>
    </w:p>
    <w:p w14:paraId="3C7790C8" w14:textId="77777777" w:rsidR="00BA1731" w:rsidRPr="00532A71" w:rsidRDefault="003F5C2D" w:rsidP="00BA1731">
      <w:pPr>
        <w:pStyle w:val="2"/>
        <w:spacing w:after="0" w:line="240" w:lineRule="auto"/>
        <w:ind w:left="0" w:firstLine="0"/>
        <w:rPr>
          <w:szCs w:val="24"/>
        </w:rPr>
      </w:pPr>
      <w:r w:rsidRPr="00532A71">
        <w:rPr>
          <w:szCs w:val="24"/>
        </w:rPr>
        <w:tab/>
      </w:r>
      <w:r w:rsidR="003527FE" w:rsidRPr="00532A71">
        <w:rPr>
          <w:szCs w:val="24"/>
        </w:rPr>
        <w:t>2</w:t>
      </w:r>
      <w:r w:rsidR="00FF6FB2" w:rsidRPr="00532A71">
        <w:rPr>
          <w:szCs w:val="24"/>
        </w:rPr>
        <w:t xml:space="preserve">.7 </w:t>
      </w:r>
      <w:r w:rsidR="00C71226">
        <w:rPr>
          <w:szCs w:val="24"/>
        </w:rPr>
        <w:t>В</w:t>
      </w:r>
      <w:r w:rsidR="00BA1731" w:rsidRPr="00532A71">
        <w:rPr>
          <w:szCs w:val="24"/>
        </w:rPr>
        <w:t xml:space="preserve">ыполнены работы </w:t>
      </w:r>
      <w:r w:rsidR="00C71226">
        <w:rPr>
          <w:szCs w:val="24"/>
        </w:rPr>
        <w:t>(</w:t>
      </w:r>
      <w:r w:rsidR="00C71226" w:rsidRPr="00532A71">
        <w:rPr>
          <w:szCs w:val="24"/>
        </w:rPr>
        <w:t>ООО «Метис»</w:t>
      </w:r>
      <w:r w:rsidR="00C71226">
        <w:rPr>
          <w:szCs w:val="24"/>
        </w:rPr>
        <w:t>)</w:t>
      </w:r>
      <w:r w:rsidR="00BA1731" w:rsidRPr="00532A71">
        <w:rPr>
          <w:szCs w:val="24"/>
        </w:rPr>
        <w:t>по устройству деревянных мостков</w:t>
      </w:r>
      <w:r w:rsidR="00FF6FB2" w:rsidRPr="00532A71">
        <w:rPr>
          <w:szCs w:val="24"/>
        </w:rPr>
        <w:t xml:space="preserve"> по пер. Школьный и ул. Водная в пос. Шалакуша</w:t>
      </w:r>
      <w:r w:rsidR="00563015" w:rsidRPr="00532A71">
        <w:rPr>
          <w:szCs w:val="24"/>
        </w:rPr>
        <w:t>, для котор</w:t>
      </w:r>
      <w:r w:rsidR="00BA1731" w:rsidRPr="00532A71">
        <w:rPr>
          <w:szCs w:val="24"/>
        </w:rPr>
        <w:t>ых</w:t>
      </w:r>
      <w:r w:rsidR="00563015" w:rsidRPr="00532A71">
        <w:rPr>
          <w:szCs w:val="24"/>
        </w:rPr>
        <w:t xml:space="preserve"> была организована поставка пиломатериалов (ИП Лебедев). </w:t>
      </w:r>
    </w:p>
    <w:p w14:paraId="51FA2F62" w14:textId="77777777" w:rsidR="00563015" w:rsidRPr="00532A71" w:rsidRDefault="00563015" w:rsidP="003527FE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Пе</w:t>
      </w:r>
      <w:r w:rsidR="00FF6FB2" w:rsidRPr="00532A71">
        <w:rPr>
          <w:rFonts w:ascii="Times New Roman" w:hAnsi="Times New Roman" w:cs="Times New Roman"/>
        </w:rPr>
        <w:t>рен</w:t>
      </w:r>
      <w:r w:rsidRPr="00532A71">
        <w:rPr>
          <w:rFonts w:ascii="Times New Roman" w:hAnsi="Times New Roman" w:cs="Times New Roman"/>
        </w:rPr>
        <w:t xml:space="preserve">есена </w:t>
      </w:r>
      <w:r w:rsidR="00FF6FB2" w:rsidRPr="00532A71">
        <w:rPr>
          <w:rFonts w:ascii="Times New Roman" w:hAnsi="Times New Roman" w:cs="Times New Roman"/>
        </w:rPr>
        <w:t>контейнерн</w:t>
      </w:r>
      <w:r w:rsidRPr="00532A71">
        <w:rPr>
          <w:rFonts w:ascii="Times New Roman" w:hAnsi="Times New Roman" w:cs="Times New Roman"/>
        </w:rPr>
        <w:t>ая</w:t>
      </w:r>
      <w:r w:rsidR="00FF6FB2" w:rsidRPr="00532A71">
        <w:rPr>
          <w:rFonts w:ascii="Times New Roman" w:hAnsi="Times New Roman" w:cs="Times New Roman"/>
        </w:rPr>
        <w:t xml:space="preserve"> площадк</w:t>
      </w:r>
      <w:r w:rsidRPr="00532A71">
        <w:rPr>
          <w:rFonts w:ascii="Times New Roman" w:hAnsi="Times New Roman" w:cs="Times New Roman"/>
        </w:rPr>
        <w:t>а</w:t>
      </w:r>
      <w:r w:rsidR="00FF6FB2" w:rsidRPr="00532A71">
        <w:rPr>
          <w:rFonts w:ascii="Times New Roman" w:hAnsi="Times New Roman" w:cs="Times New Roman"/>
        </w:rPr>
        <w:t>, расположенн</w:t>
      </w:r>
      <w:r w:rsidRPr="00532A71">
        <w:rPr>
          <w:rFonts w:ascii="Times New Roman" w:hAnsi="Times New Roman" w:cs="Times New Roman"/>
        </w:rPr>
        <w:t>ая</w:t>
      </w:r>
      <w:r w:rsidR="00FF6FB2" w:rsidRPr="00532A71">
        <w:rPr>
          <w:rFonts w:ascii="Times New Roman" w:hAnsi="Times New Roman" w:cs="Times New Roman"/>
        </w:rPr>
        <w:t xml:space="preserve"> в д. </w:t>
      </w:r>
      <w:proofErr w:type="spellStart"/>
      <w:r w:rsidR="00FF6FB2" w:rsidRPr="00532A71">
        <w:rPr>
          <w:rFonts w:ascii="Times New Roman" w:hAnsi="Times New Roman" w:cs="Times New Roman"/>
        </w:rPr>
        <w:t>Петариха</w:t>
      </w:r>
      <w:proofErr w:type="spellEnd"/>
      <w:r w:rsidR="00FF6FB2" w:rsidRPr="00532A71">
        <w:rPr>
          <w:rFonts w:ascii="Times New Roman" w:hAnsi="Times New Roman" w:cs="Times New Roman"/>
        </w:rPr>
        <w:t xml:space="preserve">, ул. 1-я </w:t>
      </w:r>
      <w:proofErr w:type="spellStart"/>
      <w:r w:rsidR="00FF6FB2" w:rsidRPr="00532A71">
        <w:rPr>
          <w:rFonts w:ascii="Times New Roman" w:hAnsi="Times New Roman" w:cs="Times New Roman"/>
        </w:rPr>
        <w:t>Петаревская</w:t>
      </w:r>
      <w:proofErr w:type="spellEnd"/>
      <w:r w:rsidR="00FF6FB2" w:rsidRPr="00532A71">
        <w:rPr>
          <w:rFonts w:ascii="Times New Roman" w:hAnsi="Times New Roman" w:cs="Times New Roman"/>
        </w:rPr>
        <w:t xml:space="preserve"> у дома № 14.</w:t>
      </w:r>
      <w:r w:rsidRPr="00532A71">
        <w:rPr>
          <w:rFonts w:ascii="Times New Roman" w:hAnsi="Times New Roman" w:cs="Times New Roman"/>
        </w:rPr>
        <w:t xml:space="preserve"> (ООО «</w:t>
      </w:r>
      <w:proofErr w:type="spellStart"/>
      <w:r w:rsidRPr="00532A71">
        <w:rPr>
          <w:rFonts w:ascii="Times New Roman" w:hAnsi="Times New Roman" w:cs="Times New Roman"/>
        </w:rPr>
        <w:t>ТехноСтрой</w:t>
      </w:r>
      <w:proofErr w:type="spellEnd"/>
      <w:r w:rsidRPr="00532A71">
        <w:rPr>
          <w:rFonts w:ascii="Times New Roman" w:hAnsi="Times New Roman" w:cs="Times New Roman"/>
        </w:rPr>
        <w:t>»).</w:t>
      </w:r>
    </w:p>
    <w:p w14:paraId="05F89D92" w14:textId="77777777" w:rsidR="00563015" w:rsidRPr="00532A71" w:rsidRDefault="00FF6FB2" w:rsidP="00FF6FB2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Приобретено</w:t>
      </w:r>
      <w:r w:rsidR="00563015" w:rsidRPr="00532A71">
        <w:rPr>
          <w:rFonts w:ascii="Times New Roman" w:hAnsi="Times New Roman" w:cs="Times New Roman"/>
        </w:rPr>
        <w:t xml:space="preserve"> и установлено</w:t>
      </w:r>
      <w:r w:rsidRPr="00532A71">
        <w:rPr>
          <w:rFonts w:ascii="Times New Roman" w:hAnsi="Times New Roman" w:cs="Times New Roman"/>
        </w:rPr>
        <w:t xml:space="preserve"> фотореле для включения уличного освещения на территории </w:t>
      </w:r>
      <w:proofErr w:type="spellStart"/>
      <w:r w:rsidRPr="00532A71">
        <w:rPr>
          <w:rFonts w:ascii="Times New Roman" w:hAnsi="Times New Roman" w:cs="Times New Roman"/>
        </w:rPr>
        <w:t>Шалакушского</w:t>
      </w:r>
      <w:proofErr w:type="spellEnd"/>
      <w:r w:rsidRPr="00532A71">
        <w:rPr>
          <w:rFonts w:ascii="Times New Roman" w:hAnsi="Times New Roman" w:cs="Times New Roman"/>
        </w:rPr>
        <w:t xml:space="preserve"> территориального отдела. </w:t>
      </w:r>
    </w:p>
    <w:p w14:paraId="2DC18AC9" w14:textId="77777777" w:rsidR="00E753EE" w:rsidRDefault="00BA1731" w:rsidP="00E753EE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Для полноценного функционирования уличного освещения п</w:t>
      </w:r>
      <w:r w:rsidR="0064302D" w:rsidRPr="00532A71">
        <w:rPr>
          <w:rFonts w:ascii="Times New Roman" w:hAnsi="Times New Roman" w:cs="Times New Roman"/>
        </w:rPr>
        <w:t>риобретен и установлен</w:t>
      </w:r>
      <w:r w:rsidR="00FF6FB2" w:rsidRPr="00532A71">
        <w:rPr>
          <w:rFonts w:ascii="Times New Roman" w:hAnsi="Times New Roman" w:cs="Times New Roman"/>
        </w:rPr>
        <w:t xml:space="preserve"> светодиодн</w:t>
      </w:r>
      <w:r w:rsidR="0064302D" w:rsidRPr="00532A71">
        <w:rPr>
          <w:rFonts w:ascii="Times New Roman" w:hAnsi="Times New Roman" w:cs="Times New Roman"/>
        </w:rPr>
        <w:t>ый</w:t>
      </w:r>
      <w:r w:rsidR="00FF6FB2" w:rsidRPr="00532A71">
        <w:rPr>
          <w:rFonts w:ascii="Times New Roman" w:hAnsi="Times New Roman" w:cs="Times New Roman"/>
        </w:rPr>
        <w:t xml:space="preserve"> прожектор на территории </w:t>
      </w:r>
      <w:proofErr w:type="spellStart"/>
      <w:r w:rsidR="00FF6FB2" w:rsidRPr="00532A71">
        <w:rPr>
          <w:rFonts w:ascii="Times New Roman" w:hAnsi="Times New Roman" w:cs="Times New Roman"/>
        </w:rPr>
        <w:t>Мошинского</w:t>
      </w:r>
      <w:proofErr w:type="spellEnd"/>
      <w:r w:rsidR="00FF6FB2" w:rsidRPr="00532A71">
        <w:rPr>
          <w:rFonts w:ascii="Times New Roman" w:hAnsi="Times New Roman" w:cs="Times New Roman"/>
        </w:rPr>
        <w:t xml:space="preserve"> территориального отдела.</w:t>
      </w:r>
    </w:p>
    <w:p w14:paraId="74F602F4" w14:textId="77777777" w:rsidR="00FF6FB2" w:rsidRPr="000D1F93" w:rsidRDefault="00FA2092" w:rsidP="00E753EE">
      <w:pPr>
        <w:ind w:firstLine="708"/>
        <w:jc w:val="both"/>
        <w:rPr>
          <w:rFonts w:ascii="Times New Roman" w:hAnsi="Times New Roman" w:cs="Times New Roman"/>
        </w:rPr>
      </w:pPr>
      <w:r w:rsidRPr="00532A71">
        <w:rPr>
          <w:rFonts w:ascii="Times New Roman" w:hAnsi="Times New Roman" w:cs="Times New Roman"/>
        </w:rPr>
        <w:t>3</w:t>
      </w:r>
      <w:r w:rsidR="00FF6FB2" w:rsidRPr="00532A71">
        <w:rPr>
          <w:rFonts w:ascii="Times New Roman" w:hAnsi="Times New Roman" w:cs="Times New Roman"/>
        </w:rPr>
        <w:t>.1</w:t>
      </w:r>
      <w:r w:rsidR="00FF6FB2" w:rsidRPr="000D1F93">
        <w:rPr>
          <w:rFonts w:ascii="Times New Roman" w:hAnsi="Times New Roman" w:cs="Times New Roman"/>
        </w:rPr>
        <w:t>. Выполнены работы по углублению оснований контейнерных площадок в г. Няндома (в количестве 55 штук), для беспрепятственного ската контейнеров.</w:t>
      </w:r>
    </w:p>
    <w:p w14:paraId="1CDC44DA" w14:textId="77777777" w:rsidR="00FF6FB2" w:rsidRPr="000D1F93" w:rsidRDefault="00FA2092" w:rsidP="00FF6FB2">
      <w:pPr>
        <w:ind w:firstLine="708"/>
        <w:rPr>
          <w:rFonts w:ascii="Times New Roman" w:hAnsi="Times New Roman" w:cs="Times New Roman"/>
          <w:color w:val="FF0000"/>
        </w:rPr>
      </w:pPr>
      <w:r w:rsidRPr="000D1F93">
        <w:rPr>
          <w:rFonts w:ascii="Times New Roman" w:hAnsi="Times New Roman" w:cs="Times New Roman"/>
        </w:rPr>
        <w:t>3</w:t>
      </w:r>
      <w:r w:rsidR="00FF6FB2" w:rsidRPr="000D1F93">
        <w:rPr>
          <w:rFonts w:ascii="Times New Roman" w:hAnsi="Times New Roman" w:cs="Times New Roman"/>
        </w:rPr>
        <w:t xml:space="preserve">.2. </w:t>
      </w:r>
      <w:r w:rsidR="000D1F93" w:rsidRPr="000D1F93">
        <w:rPr>
          <w:rFonts w:ascii="Times New Roman" w:hAnsi="Times New Roman" w:cs="Times New Roman"/>
        </w:rPr>
        <w:t>По</w:t>
      </w:r>
      <w:r w:rsidR="00FF6FB2" w:rsidRPr="000D1F93">
        <w:rPr>
          <w:rFonts w:ascii="Times New Roman" w:hAnsi="Times New Roman" w:cs="Times New Roman"/>
        </w:rPr>
        <w:t xml:space="preserve"> договор</w:t>
      </w:r>
      <w:r w:rsidR="000D1F93" w:rsidRPr="000D1F93">
        <w:rPr>
          <w:rFonts w:ascii="Times New Roman" w:hAnsi="Times New Roman" w:cs="Times New Roman"/>
        </w:rPr>
        <w:t>у</w:t>
      </w:r>
      <w:r w:rsidR="00FF6FB2" w:rsidRPr="000D1F93">
        <w:rPr>
          <w:rFonts w:ascii="Times New Roman" w:hAnsi="Times New Roman" w:cs="Times New Roman"/>
        </w:rPr>
        <w:t xml:space="preserve"> с П</w:t>
      </w:r>
      <w:r w:rsidR="00E753EE" w:rsidRPr="000D1F93">
        <w:rPr>
          <w:rFonts w:ascii="Times New Roman" w:hAnsi="Times New Roman" w:cs="Times New Roman"/>
        </w:rPr>
        <w:t>АО</w:t>
      </w:r>
      <w:r w:rsidR="00FF6FB2" w:rsidRPr="000D1F93">
        <w:rPr>
          <w:rFonts w:ascii="Times New Roman" w:hAnsi="Times New Roman" w:cs="Times New Roman"/>
        </w:rPr>
        <w:t xml:space="preserve"> «Ростелеком» </w:t>
      </w:r>
      <w:r w:rsidR="000D1F93" w:rsidRPr="000D1F93">
        <w:rPr>
          <w:rFonts w:ascii="Times New Roman" w:hAnsi="Times New Roman" w:cs="Times New Roman"/>
        </w:rPr>
        <w:t>организован канал связи для системы видеонаблюдения.</w:t>
      </w:r>
    </w:p>
    <w:p w14:paraId="494A1C90" w14:textId="77777777" w:rsidR="005449B4" w:rsidRDefault="00FA2092" w:rsidP="0001309A">
      <w:pPr>
        <w:pStyle w:val="Standard"/>
        <w:ind w:firstLine="708"/>
        <w:jc w:val="both"/>
      </w:pPr>
      <w:r w:rsidRPr="000D1F93">
        <w:t>3</w:t>
      </w:r>
      <w:r w:rsidR="00FF6FB2" w:rsidRPr="000D1F93">
        <w:t xml:space="preserve">.3. </w:t>
      </w:r>
      <w:r w:rsidR="000901AA">
        <w:t>О</w:t>
      </w:r>
      <w:r w:rsidR="0064302D" w:rsidRPr="000D1F93">
        <w:t xml:space="preserve">рганизован </w:t>
      </w:r>
      <w:r w:rsidR="000901AA">
        <w:t>(п</w:t>
      </w:r>
      <w:r w:rsidR="000901AA" w:rsidRPr="000D1F93">
        <w:t>о договору с ИП Макаров Р.П.</w:t>
      </w:r>
      <w:r w:rsidR="000901AA">
        <w:t xml:space="preserve">) </w:t>
      </w:r>
      <w:r w:rsidR="00FF6FB2" w:rsidRPr="000D1F93">
        <w:t xml:space="preserve">вывоз строительного мусора в </w:t>
      </w:r>
      <w:proofErr w:type="spellStart"/>
      <w:r w:rsidR="00FF6FB2" w:rsidRPr="000D1F93">
        <w:t>мкр</w:t>
      </w:r>
      <w:proofErr w:type="spellEnd"/>
      <w:r w:rsidR="00FF6FB2" w:rsidRPr="000D1F93">
        <w:t>. Каргополь-</w:t>
      </w:r>
      <w:r w:rsidR="00FF6FB2" w:rsidRPr="00532A71">
        <w:t xml:space="preserve">2; вывоз строительного мусора по ул. </w:t>
      </w:r>
      <w:proofErr w:type="spellStart"/>
      <w:r w:rsidR="00FF6FB2" w:rsidRPr="00532A71">
        <w:t>Леваневского</w:t>
      </w:r>
      <w:proofErr w:type="spellEnd"/>
      <w:r w:rsidR="0064302D" w:rsidRPr="00532A71">
        <w:t>, г. Няндома.</w:t>
      </w:r>
      <w:r w:rsidR="00FF6FB2" w:rsidRPr="00532A71">
        <w:t xml:space="preserve"> Приобретен инвентар</w:t>
      </w:r>
      <w:r w:rsidR="0064302D" w:rsidRPr="00532A71">
        <w:t>ь</w:t>
      </w:r>
      <w:r w:rsidR="00FF6FB2" w:rsidRPr="00532A71">
        <w:t xml:space="preserve"> для проведения общегородских субботников, организован вывоз мусора после субботников </w:t>
      </w:r>
      <w:r w:rsidR="000901AA">
        <w:t>(</w:t>
      </w:r>
      <w:r w:rsidR="00FF6FB2" w:rsidRPr="00532A71">
        <w:t>по договору с ООО «</w:t>
      </w:r>
      <w:proofErr w:type="spellStart"/>
      <w:r w:rsidR="00FF6FB2" w:rsidRPr="00532A71">
        <w:t>Транссервис</w:t>
      </w:r>
      <w:proofErr w:type="spellEnd"/>
      <w:r w:rsidR="00FF6FB2" w:rsidRPr="00532A71">
        <w:t>»</w:t>
      </w:r>
      <w:r w:rsidR="000901AA">
        <w:t>)</w:t>
      </w:r>
      <w:r w:rsidR="00FF6FB2" w:rsidRPr="00532A71">
        <w:t>. Вывезено 840 куб. м. мусора.</w:t>
      </w:r>
    </w:p>
    <w:p w14:paraId="3B369116" w14:textId="77777777" w:rsidR="0001309A" w:rsidRPr="00532A71" w:rsidRDefault="0001309A" w:rsidP="0001309A">
      <w:pPr>
        <w:pStyle w:val="Standard"/>
        <w:ind w:firstLine="708"/>
        <w:jc w:val="both"/>
      </w:pPr>
    </w:p>
    <w:p w14:paraId="3768CB7D" w14:textId="77777777" w:rsidR="00B8465D" w:rsidRPr="00532A71" w:rsidRDefault="000758A1" w:rsidP="00B8465D">
      <w:pPr>
        <w:pStyle w:val="Standard"/>
        <w:jc w:val="both"/>
      </w:pPr>
      <w:r w:rsidRPr="00532A71">
        <w:t xml:space="preserve">специалист </w:t>
      </w:r>
      <w:r w:rsidR="00B8465D" w:rsidRPr="00532A71">
        <w:t xml:space="preserve">по организации </w:t>
      </w:r>
    </w:p>
    <w:p w14:paraId="4A5353B9" w14:textId="77777777" w:rsidR="001676F7" w:rsidRPr="00532A71" w:rsidRDefault="00B8465D" w:rsidP="00B8465D">
      <w:pPr>
        <w:pStyle w:val="Standard"/>
        <w:jc w:val="both"/>
      </w:pPr>
      <w:r w:rsidRPr="00532A71">
        <w:t>сбора и накопления ТКО</w:t>
      </w:r>
      <w:r w:rsidR="00053DAC" w:rsidRPr="00532A71">
        <w:t xml:space="preserve"> </w:t>
      </w:r>
      <w:r w:rsidR="003D6E0D">
        <w:t xml:space="preserve">                                                                                    </w:t>
      </w:r>
      <w:proofErr w:type="spellStart"/>
      <w:r w:rsidR="00053DAC" w:rsidRPr="00532A71">
        <w:t>Гужуманюк</w:t>
      </w:r>
      <w:proofErr w:type="spellEnd"/>
      <w:r w:rsidR="00053DAC" w:rsidRPr="00532A71">
        <w:t xml:space="preserve"> О.И.</w:t>
      </w:r>
    </w:p>
    <w:p w14:paraId="79BFCDD3" w14:textId="77777777" w:rsidR="00053DAC" w:rsidRPr="00532A71" w:rsidRDefault="00053DAC">
      <w:pPr>
        <w:pStyle w:val="Standard"/>
        <w:sectPr w:rsidR="00053DAC" w:rsidRPr="00532A71" w:rsidSect="0001309A">
          <w:pgSz w:w="11906" w:h="16838"/>
          <w:pgMar w:top="1134" w:right="1274" w:bottom="709" w:left="851" w:header="720" w:footer="720" w:gutter="0"/>
          <w:cols w:space="720"/>
        </w:sectPr>
      </w:pPr>
    </w:p>
    <w:p w14:paraId="4E480DE3" w14:textId="77777777" w:rsidR="003110BC" w:rsidRDefault="001850C5" w:rsidP="003110B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3D49AF95" w14:textId="77777777" w:rsidR="001850C5" w:rsidRPr="00EE744C" w:rsidRDefault="00746168" w:rsidP="001850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44C">
        <w:rPr>
          <w:rFonts w:ascii="Times New Roman" w:hAnsi="Times New Roman" w:cs="Times New Roman"/>
          <w:b/>
          <w:sz w:val="24"/>
          <w:szCs w:val="24"/>
        </w:rPr>
        <w:t>о достижении</w:t>
      </w:r>
      <w:r w:rsidR="001850C5" w:rsidRPr="00EE744C">
        <w:rPr>
          <w:rFonts w:ascii="Times New Roman" w:hAnsi="Times New Roman" w:cs="Times New Roman"/>
          <w:b/>
          <w:sz w:val="24"/>
          <w:szCs w:val="24"/>
        </w:rPr>
        <w:t xml:space="preserve"> показателей муниципальной программы </w:t>
      </w:r>
    </w:p>
    <w:p w14:paraId="4EE1B31B" w14:textId="77777777" w:rsidR="001850C5" w:rsidRPr="00EE744C" w:rsidRDefault="001850C5" w:rsidP="001850C5">
      <w:pPr>
        <w:tabs>
          <w:tab w:val="left" w:pos="1185"/>
        </w:tabs>
        <w:jc w:val="center"/>
        <w:rPr>
          <w:rFonts w:ascii="Times New Roman" w:hAnsi="Times New Roman" w:cs="Times New Roman"/>
        </w:rPr>
      </w:pPr>
      <w:r w:rsidRPr="00EE744C">
        <w:rPr>
          <w:rFonts w:ascii="Times New Roman" w:hAnsi="Times New Roman" w:cs="Times New Roman"/>
          <w:b/>
        </w:rPr>
        <w:t>«Благоустройство территории Няндомского муниципального округа»</w:t>
      </w:r>
    </w:p>
    <w:p w14:paraId="43A0F3B1" w14:textId="77777777" w:rsidR="001850C5" w:rsidRPr="00EE744C" w:rsidRDefault="00746168" w:rsidP="001850C5">
      <w:pPr>
        <w:tabs>
          <w:tab w:val="left" w:pos="1185"/>
        </w:tabs>
        <w:jc w:val="center"/>
        <w:rPr>
          <w:rFonts w:ascii="Times New Roman" w:hAnsi="Times New Roman" w:cs="Times New Roman"/>
        </w:rPr>
      </w:pPr>
      <w:r w:rsidRPr="00EE744C">
        <w:rPr>
          <w:rFonts w:ascii="Times New Roman" w:hAnsi="Times New Roman" w:cs="Times New Roman"/>
        </w:rPr>
        <w:t xml:space="preserve"> по итогам 2024 года</w:t>
      </w:r>
    </w:p>
    <w:p w14:paraId="10B1A1D3" w14:textId="77777777" w:rsidR="00AD364F" w:rsidRPr="00EE744C" w:rsidRDefault="00AD364F" w:rsidP="001850C5">
      <w:pPr>
        <w:tabs>
          <w:tab w:val="left" w:pos="1185"/>
        </w:tabs>
        <w:jc w:val="center"/>
        <w:rPr>
          <w:rFonts w:ascii="Times New Roman" w:hAnsi="Times New Roman" w:cs="Times New Roman"/>
          <w:lang w:eastAsia="en-US"/>
        </w:rPr>
      </w:pPr>
    </w:p>
    <w:tbl>
      <w:tblPr>
        <w:tblpPr w:leftFromText="180" w:rightFromText="180" w:vertAnchor="text" w:horzAnchor="page" w:tblpX="1298" w:tblpY="1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993"/>
        <w:gridCol w:w="1701"/>
        <w:gridCol w:w="1134"/>
        <w:gridCol w:w="1277"/>
        <w:gridCol w:w="1700"/>
        <w:gridCol w:w="1276"/>
        <w:gridCol w:w="1671"/>
      </w:tblGrid>
      <w:tr w:rsidR="00686CBA" w:rsidRPr="00AD364F" w14:paraId="1278AE12" w14:textId="77777777" w:rsidTr="00B0448A">
        <w:trPr>
          <w:trHeight w:val="846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CAF0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 xml:space="preserve">Наименование целевого </w:t>
            </w:r>
            <w:r w:rsidRPr="00AD364F">
              <w:rPr>
                <w:rFonts w:ascii="Times New Roman" w:hAnsi="Times New Roman" w:cs="Times New Roman"/>
              </w:rPr>
              <w:br/>
              <w:t>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AFDE6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60E7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364F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AD364F">
              <w:rPr>
                <w:rFonts w:ascii="Times New Roman" w:hAnsi="Times New Roman" w:cs="Times New Roman"/>
              </w:rPr>
              <w:t>:</w:t>
            </w:r>
          </w:p>
          <w:p w14:paraId="3B8183F7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факт</w:t>
            </w:r>
            <w:r w:rsidR="00A864C0">
              <w:rPr>
                <w:rFonts w:ascii="Times New Roman" w:hAnsi="Times New Roman" w:cs="Times New Roman"/>
              </w:rPr>
              <w:t>.</w:t>
            </w:r>
            <w:r w:rsidRPr="00AD364F">
              <w:rPr>
                <w:rFonts w:ascii="Times New Roman" w:hAnsi="Times New Roman" w:cs="Times New Roman"/>
              </w:rPr>
              <w:t xml:space="preserve"> значение  цел. показателя за предшествующий период 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72EB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 xml:space="preserve">Значение целевого </w:t>
            </w:r>
            <w:r w:rsidRPr="00AD364F">
              <w:rPr>
                <w:rFonts w:ascii="Times New Roman" w:hAnsi="Times New Roman" w:cs="Times New Roman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5998E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Отклонение фактического значения за отчетный период  от запланированного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C3EB" w14:textId="77777777" w:rsidR="00686CBA" w:rsidRPr="00AD364F" w:rsidRDefault="00686CBA" w:rsidP="00B0448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686CBA" w:rsidRPr="00AD364F" w14:paraId="730685E5" w14:textId="77777777" w:rsidTr="00B0448A">
        <w:trPr>
          <w:trHeight w:val="276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95A6" w14:textId="77777777" w:rsidR="00686CBA" w:rsidRPr="00AD364F" w:rsidRDefault="00686C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CD9F" w14:textId="77777777" w:rsidR="00686CBA" w:rsidRPr="00AD364F" w:rsidRDefault="00686C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137F" w14:textId="77777777" w:rsidR="00686CBA" w:rsidRPr="00AD364F" w:rsidRDefault="00686C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B499" w14:textId="77777777" w:rsidR="00686CBA" w:rsidRPr="00AD364F" w:rsidRDefault="00686C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113AB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364F">
              <w:rPr>
                <w:rFonts w:ascii="Times New Roman" w:hAnsi="Times New Roman" w:cs="Times New Roman"/>
              </w:rPr>
              <w:t>Абсолютное</w:t>
            </w:r>
          </w:p>
          <w:p w14:paraId="068C68E8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(гр.5-гр.4)</w:t>
            </w:r>
            <w:r w:rsidRPr="00AD364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4154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Относительное, (%)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246E" w14:textId="77777777" w:rsidR="00686CBA" w:rsidRPr="00AD364F" w:rsidRDefault="00686CBA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86CBA" w:rsidRPr="00AD364F" w14:paraId="3462B492" w14:textId="77777777" w:rsidTr="00B0448A">
        <w:trPr>
          <w:trHeight w:val="576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B9ECC" w14:textId="77777777" w:rsidR="00686CBA" w:rsidRPr="00AD364F" w:rsidRDefault="00686C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D4A5" w14:textId="77777777" w:rsidR="00686CBA" w:rsidRPr="00AD364F" w:rsidRDefault="00686C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5A44C" w14:textId="77777777" w:rsidR="00686CBA" w:rsidRPr="00AD364F" w:rsidRDefault="00686C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AFBC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74A6" w14:textId="77777777" w:rsidR="00686CBA" w:rsidRPr="00AD364F" w:rsidRDefault="00686CBA" w:rsidP="005808B9">
            <w:pPr>
              <w:pStyle w:val="a7"/>
              <w:ind w:hanging="10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C45E" w14:textId="77777777" w:rsidR="00686CBA" w:rsidRPr="00AD364F" w:rsidRDefault="00686C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2F9A" w14:textId="77777777" w:rsidR="00686CBA" w:rsidRPr="00AD364F" w:rsidRDefault="00686CB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FE8A" w14:textId="77777777" w:rsidR="00686CBA" w:rsidRPr="00AD364F" w:rsidRDefault="00686CBA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86CBA" w:rsidRPr="00AD364F" w14:paraId="7E77FCBD" w14:textId="77777777" w:rsidTr="00B0448A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26F8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E171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94BA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073F7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C71D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6B17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3D1B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F014" w14:textId="77777777" w:rsidR="00686CBA" w:rsidRPr="00AD364F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D364F">
              <w:rPr>
                <w:rFonts w:ascii="Times New Roman" w:hAnsi="Times New Roman" w:cs="Times New Roman"/>
              </w:rPr>
              <w:t>8</w:t>
            </w:r>
          </w:p>
        </w:tc>
      </w:tr>
      <w:tr w:rsidR="00686CBA" w:rsidRPr="00AD364F" w14:paraId="7F8F622F" w14:textId="77777777" w:rsidTr="00686CBA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D7D1" w14:textId="77777777" w:rsidR="00686CBA" w:rsidRPr="00AD364F" w:rsidRDefault="00686CB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AD364F">
              <w:rPr>
                <w:rFonts w:ascii="Times New Roman" w:hAnsi="Times New Roman" w:cs="Times New Roman"/>
                <w:b/>
              </w:rPr>
              <w:t>Муниципальная программа «Благоустройство территории Няндомского муниципального округа»</w:t>
            </w:r>
          </w:p>
        </w:tc>
      </w:tr>
      <w:tr w:rsidR="00746168" w:rsidRPr="00AD364F" w14:paraId="0D7934C0" w14:textId="77777777" w:rsidTr="005A0631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AF8B" w14:textId="77777777" w:rsidR="00746168" w:rsidRPr="00EE744C" w:rsidRDefault="0074616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 xml:space="preserve">Цель муниципальной программы: </w:t>
            </w:r>
            <w:r w:rsidRPr="00EE744C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Создание системы комплексного благоустройства территории Няндомского муниципального округа, направленное на улучшение санитарного состояния и внешнего облика территории, а также качества жизни населения</w:t>
            </w:r>
          </w:p>
        </w:tc>
      </w:tr>
      <w:tr w:rsidR="00686CBA" w:rsidRPr="00AD364F" w14:paraId="4DE5BD28" w14:textId="77777777" w:rsidTr="00B0448A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67A3" w14:textId="77777777" w:rsidR="00686CBA" w:rsidRPr="00EE744C" w:rsidRDefault="00AD364F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1. Количество обслуживаемых общественных территорий,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D9C3" w14:textId="77777777" w:rsidR="00686CBA" w:rsidRPr="00EE744C" w:rsidRDefault="00A864C0">
            <w:pPr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ед</w:t>
            </w:r>
            <w:r w:rsidR="00686CBA" w:rsidRPr="00EE74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4104B" w14:textId="77777777" w:rsidR="00686CBA" w:rsidRPr="00EE744C" w:rsidRDefault="00555B86" w:rsidP="00555B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C9DC" w14:textId="77777777" w:rsidR="00686CBA" w:rsidRPr="00EE744C" w:rsidRDefault="00A864C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19</w:t>
            </w:r>
          </w:p>
          <w:p w14:paraId="0C39FB1B" w14:textId="77777777" w:rsidR="00686CBA" w:rsidRPr="00EE744C" w:rsidRDefault="00686CBA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E9CA" w14:textId="77777777" w:rsidR="00686CBA" w:rsidRPr="00EE744C" w:rsidRDefault="00A864C0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44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BFF4" w14:textId="77777777" w:rsidR="00686CBA" w:rsidRPr="00EE744C" w:rsidRDefault="00A864C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B7C1" w14:textId="77777777" w:rsidR="00686CBA" w:rsidRPr="00EE744C" w:rsidRDefault="00C7296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1EDB" w14:textId="77777777" w:rsidR="00686CBA" w:rsidRPr="00EE744C" w:rsidRDefault="00686CB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CBA" w:rsidRPr="00AD364F" w14:paraId="052A73FB" w14:textId="77777777" w:rsidTr="009C2D15">
        <w:trPr>
          <w:trHeight w:val="580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7C47" w14:textId="77777777" w:rsidR="00686CBA" w:rsidRPr="00EE744C" w:rsidRDefault="00AD364F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bookmarkStart w:id="0" w:name="_Hlk194572311"/>
            <w:r w:rsidRPr="00EE744C">
              <w:rPr>
                <w:rFonts w:ascii="Times New Roman" w:hAnsi="Times New Roman" w:cs="Times New Roman"/>
                <w:b/>
                <w:bCs/>
              </w:rPr>
              <w:t>Прочие мероприятия, направленные на достижение значений результативности, установленных соглашениями о предоставлении финансовой помощи</w:t>
            </w:r>
            <w:bookmarkEnd w:id="0"/>
          </w:p>
        </w:tc>
      </w:tr>
      <w:tr w:rsidR="00555B86" w:rsidRPr="00AD364F" w14:paraId="2837B82B" w14:textId="77777777" w:rsidTr="00B0448A">
        <w:trPr>
          <w:trHeight w:val="601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22E6" w14:textId="77777777" w:rsidR="00555B86" w:rsidRPr="009C2D15" w:rsidRDefault="00555B86" w:rsidP="00AD364F">
            <w:pPr>
              <w:pStyle w:val="a7"/>
              <w:rPr>
                <w:rFonts w:ascii="Times New Roman" w:hAnsi="Times New Roman" w:cs="Times New Roman"/>
                <w:color w:val="FF0000"/>
              </w:rPr>
            </w:pPr>
            <w:bookmarkStart w:id="1" w:name="_Hlk193467708"/>
            <w:r w:rsidRPr="009C2D15">
              <w:rPr>
                <w:rFonts w:ascii="Times New Roman" w:hAnsi="Times New Roman" w:cs="Times New Roman"/>
              </w:rPr>
              <w:t xml:space="preserve">Задача </w:t>
            </w:r>
            <w:r w:rsidR="00950073" w:rsidRPr="009C2D15">
              <w:rPr>
                <w:rFonts w:ascii="Times New Roman" w:hAnsi="Times New Roman" w:cs="Times New Roman"/>
              </w:rPr>
              <w:t xml:space="preserve"> 1 </w:t>
            </w:r>
            <w:r w:rsidR="00EE744C" w:rsidRPr="009C2D15">
              <w:rPr>
                <w:rFonts w:ascii="Times New Roman" w:hAnsi="Times New Roman" w:cs="Times New Roman"/>
              </w:rPr>
              <w:t>данной</w:t>
            </w:r>
            <w:r w:rsidRPr="009C2D15">
              <w:rPr>
                <w:rFonts w:ascii="Times New Roman" w:hAnsi="Times New Roman" w:cs="Times New Roman"/>
              </w:rPr>
              <w:t xml:space="preserve"> группы</w:t>
            </w:r>
            <w:r w:rsidR="00950073" w:rsidRPr="009C2D15">
              <w:rPr>
                <w:rFonts w:ascii="Times New Roman" w:hAnsi="Times New Roman" w:cs="Times New Roman"/>
              </w:rPr>
              <w:t xml:space="preserve"> мероприятий </w:t>
            </w:r>
            <w:r w:rsidR="00EE744C" w:rsidRPr="009C2D15">
              <w:rPr>
                <w:rFonts w:ascii="Times New Roman" w:hAnsi="Times New Roman" w:cs="Times New Roman"/>
              </w:rPr>
              <w:t xml:space="preserve">:Обеспечение должного ухода за обелисками и воинскими захоронениями, расположенными на территории Няндомского муниципального округа. </w:t>
            </w:r>
            <w:bookmarkEnd w:id="1"/>
          </w:p>
        </w:tc>
      </w:tr>
      <w:tr w:rsidR="00AD364F" w:rsidRPr="00AD364F" w14:paraId="046AF73C" w14:textId="77777777" w:rsidTr="00B0448A">
        <w:trPr>
          <w:trHeight w:val="84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FF57" w14:textId="77777777" w:rsidR="00AD364F" w:rsidRPr="009C2D15" w:rsidRDefault="00AD364F" w:rsidP="00AD364F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  <w:color w:val="000000"/>
              </w:rPr>
              <w:t>2.</w:t>
            </w:r>
            <w:r w:rsidR="0064302D" w:rsidRPr="009C2D15">
              <w:rPr>
                <w:rFonts w:ascii="Times New Roman" w:hAnsi="Times New Roman" w:cs="Times New Roman"/>
                <w:color w:val="000000"/>
              </w:rPr>
              <w:t> </w:t>
            </w:r>
            <w:r w:rsidRPr="009C2D15">
              <w:rPr>
                <w:rFonts w:ascii="Times New Roman" w:hAnsi="Times New Roman" w:cs="Times New Roman"/>
                <w:color w:val="000000"/>
              </w:rPr>
              <w:t>Количество обустроенных и восстановленных воинских захоронений, находящихся в муниципальной собственности, в рамках реализации ФЦП «Увековечение памяти погибших при защите Отечества на 2019-2024 годы»,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B5E0" w14:textId="77777777" w:rsidR="00AD364F" w:rsidRPr="009C2D15" w:rsidRDefault="00A864C0" w:rsidP="00053DA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2339" w14:textId="77777777" w:rsidR="00AD364F" w:rsidRPr="009C2D15" w:rsidRDefault="00555B86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1B2C" w14:textId="77777777" w:rsidR="00AD364F" w:rsidRPr="009C2D15" w:rsidRDefault="00A864C0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3C2D" w14:textId="77777777" w:rsidR="00AD364F" w:rsidRPr="009C2D15" w:rsidRDefault="00095583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7857" w14:textId="77777777" w:rsidR="00AD364F" w:rsidRPr="009C2D15" w:rsidRDefault="00AD364F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9451" w14:textId="77777777" w:rsidR="00AD364F" w:rsidRPr="009C2D15" w:rsidRDefault="00C7296A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B27" w14:textId="77777777" w:rsidR="00AD364F" w:rsidRPr="009C2D15" w:rsidRDefault="00AD364F" w:rsidP="00AD364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55B86" w:rsidRPr="00AD364F" w14:paraId="6553170E" w14:textId="77777777" w:rsidTr="00950073">
        <w:trPr>
          <w:trHeight w:val="294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77E4" w14:textId="77777777" w:rsidR="00555B86" w:rsidRPr="009C2D15" w:rsidRDefault="00555B86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 xml:space="preserve">Задача </w:t>
            </w:r>
            <w:r w:rsidR="00950073" w:rsidRPr="009C2D15">
              <w:rPr>
                <w:rFonts w:ascii="Times New Roman" w:hAnsi="Times New Roman" w:cs="Times New Roman"/>
              </w:rPr>
              <w:t xml:space="preserve"> 2 </w:t>
            </w:r>
            <w:r w:rsidR="00EE744C" w:rsidRPr="009C2D15">
              <w:rPr>
                <w:rFonts w:ascii="Times New Roman" w:hAnsi="Times New Roman" w:cs="Times New Roman"/>
              </w:rPr>
              <w:t>данной</w:t>
            </w:r>
            <w:r w:rsidRPr="009C2D15">
              <w:rPr>
                <w:rFonts w:ascii="Times New Roman" w:hAnsi="Times New Roman" w:cs="Times New Roman"/>
              </w:rPr>
              <w:t xml:space="preserve"> группы</w:t>
            </w:r>
            <w:r w:rsidR="00950073" w:rsidRPr="009C2D15">
              <w:rPr>
                <w:rFonts w:ascii="Times New Roman" w:hAnsi="Times New Roman" w:cs="Times New Roman"/>
              </w:rPr>
              <w:t xml:space="preserve"> мероприятий </w:t>
            </w:r>
            <w:r w:rsidR="00EE744C" w:rsidRPr="009C2D15">
              <w:rPr>
                <w:rFonts w:ascii="Times New Roman" w:hAnsi="Times New Roman" w:cs="Times New Roman"/>
              </w:rPr>
              <w:t>:Обеспечение бесперебойного функционирования объекта для размещения отходов</w:t>
            </w:r>
          </w:p>
        </w:tc>
      </w:tr>
      <w:tr w:rsidR="00AD364F" w:rsidRPr="00AD364F" w14:paraId="39D5C93E" w14:textId="77777777" w:rsidTr="00B0448A">
        <w:trPr>
          <w:trHeight w:val="57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5AE3" w14:textId="77777777" w:rsidR="00AD364F" w:rsidRPr="009C2D15" w:rsidRDefault="00A864C0" w:rsidP="00AD364F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2D15">
              <w:rPr>
                <w:rFonts w:ascii="Times New Roman" w:hAnsi="Times New Roman" w:cs="Times New Roman"/>
                <w:color w:val="000000"/>
              </w:rPr>
              <w:t>3.</w:t>
            </w:r>
            <w:r w:rsidR="0064302D" w:rsidRPr="009C2D15">
              <w:rPr>
                <w:rFonts w:ascii="Times New Roman" w:hAnsi="Times New Roman" w:cs="Times New Roman"/>
                <w:color w:val="000000"/>
              </w:rPr>
              <w:t> </w:t>
            </w:r>
            <w:r w:rsidRPr="009C2D15">
              <w:rPr>
                <w:rFonts w:ascii="Times New Roman" w:hAnsi="Times New Roman" w:cs="Times New Roman"/>
                <w:color w:val="000000"/>
              </w:rPr>
              <w:t>Количество отремонтированных объектов для размещения отходов,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9866" w14:textId="77777777" w:rsidR="00AD364F" w:rsidRPr="009C2D15" w:rsidRDefault="00A864C0" w:rsidP="00053DA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0A" w14:textId="77777777" w:rsidR="00AD364F" w:rsidRPr="009C2D15" w:rsidRDefault="00555B86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1C4F" w14:textId="77777777" w:rsidR="00AD364F" w:rsidRPr="009C2D15" w:rsidRDefault="00A864C0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D306" w14:textId="77777777" w:rsidR="00AD364F" w:rsidRPr="009C2D15" w:rsidRDefault="00AF4BCC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5C3A" w14:textId="77777777" w:rsidR="00AD364F" w:rsidRPr="009C2D15" w:rsidRDefault="0070195D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0F1D" w14:textId="77777777" w:rsidR="00AD364F" w:rsidRPr="009C2D15" w:rsidRDefault="00C7296A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90B2" w14:textId="77777777" w:rsidR="00AD364F" w:rsidRPr="009C2D15" w:rsidRDefault="00AD364F" w:rsidP="00AD364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D364F" w:rsidRPr="00AD364F" w14:paraId="6EA6FE82" w14:textId="77777777" w:rsidTr="00686CBA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1B6D" w14:textId="77777777" w:rsidR="00AD364F" w:rsidRPr="009C2D15" w:rsidRDefault="00A864C0" w:rsidP="00AD364F">
            <w:pPr>
              <w:pStyle w:val="a7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Комплекс процессных мероприятий «Реализация мероприятий по благоустройству на территории Няндомского муниципального округа»</w:t>
            </w:r>
          </w:p>
        </w:tc>
      </w:tr>
      <w:tr w:rsidR="00555B86" w:rsidRPr="00AD364F" w14:paraId="74A16CC6" w14:textId="77777777" w:rsidTr="005808B9">
        <w:trPr>
          <w:trHeight w:val="566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C03C" w14:textId="77777777" w:rsidR="00555B86" w:rsidRPr="009C2D15" w:rsidRDefault="00950073" w:rsidP="00EE744C">
            <w:pPr>
              <w:pStyle w:val="a7"/>
              <w:rPr>
                <w:rFonts w:ascii="Times New Roman" w:hAnsi="Times New Roman" w:cs="Times New Roman"/>
                <w:color w:val="FF0000"/>
              </w:rPr>
            </w:pPr>
            <w:r w:rsidRPr="009C2D15">
              <w:rPr>
                <w:rFonts w:ascii="Times New Roman" w:eastAsia="Times New Roman" w:hAnsi="Times New Roman" w:cs="Times New Roman"/>
                <w:kern w:val="0"/>
                <w:lang w:eastAsia="ar-SA"/>
              </w:rPr>
              <w:t xml:space="preserve">Задача 1 </w:t>
            </w:r>
            <w:r w:rsidRPr="009C2D15">
              <w:rPr>
                <w:rFonts w:ascii="Times New Roman" w:eastAsia="Times New Roman" w:hAnsi="Times New Roman" w:cs="Times New Roman"/>
                <w:bCs/>
                <w:kern w:val="0"/>
                <w:lang w:eastAsia="ru-RU"/>
              </w:rPr>
              <w:t>комплекса процессных мероприятий 1 «Реализация мероприятий по благоустройству на территории Няндомского муниципального округа»:</w:t>
            </w:r>
            <w:r w:rsidRPr="009C2D15">
              <w:rPr>
                <w:rFonts w:ascii="Times New Roman" w:eastAsia="Times New Roman" w:hAnsi="Times New Roman" w:cs="Times New Roman"/>
                <w:kern w:val="0"/>
                <w:lang w:eastAsia="ar-SA"/>
              </w:rPr>
              <w:t xml:space="preserve"> к</w:t>
            </w:r>
            <w:r w:rsidRPr="009C2D1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омплексное благоустройство территории Няндомского муниципального округа</w:t>
            </w:r>
          </w:p>
        </w:tc>
      </w:tr>
      <w:tr w:rsidR="00AD364F" w:rsidRPr="00AD364F" w14:paraId="11B2B18A" w14:textId="77777777" w:rsidTr="00B0448A">
        <w:trPr>
          <w:trHeight w:val="93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E3DC" w14:textId="77777777" w:rsidR="00AD364F" w:rsidRPr="009C2D15" w:rsidRDefault="00A864C0" w:rsidP="00AD364F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  <w:color w:val="000000"/>
              </w:rPr>
              <w:lastRenderedPageBreak/>
              <w:t>4. Степень выполнения показателей качества работы муниципального задания МАУ «РКЦ ЖКХ»,%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0598C" w14:textId="77777777" w:rsidR="00AD364F" w:rsidRPr="009C2D15" w:rsidRDefault="00AD364F" w:rsidP="00053DA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159F" w14:textId="77777777" w:rsidR="00AD364F" w:rsidRPr="009C2D15" w:rsidRDefault="00555B86" w:rsidP="00555B8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2D15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2C5B" w14:textId="77777777" w:rsidR="00AD364F" w:rsidRPr="009C2D15" w:rsidRDefault="00A864C0" w:rsidP="00AD364F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2D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96B9" w14:textId="77777777" w:rsidR="00AD364F" w:rsidRPr="009C2D15" w:rsidRDefault="00016E9E" w:rsidP="00A864C0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2D15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EEDD5" w14:textId="77777777" w:rsidR="00AD364F" w:rsidRPr="009C2D15" w:rsidRDefault="00AD364F" w:rsidP="00AD364F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2D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C7D1" w14:textId="77777777" w:rsidR="00AD364F" w:rsidRPr="009C2D15" w:rsidRDefault="00AD364F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62AF" w14:textId="77777777" w:rsidR="00AD364F" w:rsidRPr="009C2D15" w:rsidRDefault="00AD364F" w:rsidP="00AD364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50073" w:rsidRPr="00AD364F" w14:paraId="4A5CB716" w14:textId="77777777" w:rsidTr="00CF0A62">
        <w:trPr>
          <w:trHeight w:val="697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A612" w14:textId="77777777" w:rsidR="00950073" w:rsidRPr="009C2D15" w:rsidRDefault="00950073" w:rsidP="00AD364F">
            <w:pPr>
              <w:pStyle w:val="a7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eastAsia="Times New Roman" w:hAnsi="Times New Roman" w:cs="Times New Roman"/>
                <w:kern w:val="0"/>
                <w:lang w:eastAsia="ar-SA"/>
              </w:rPr>
              <w:t xml:space="preserve">Задача 2 </w:t>
            </w:r>
            <w:r w:rsidRPr="009C2D15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комплекса процессных мероприятий 1 «Реализация мероприятий по благоустройству на территории Няндомского муниципального округа»: у</w:t>
            </w:r>
            <w:r w:rsidRPr="009C2D1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лучшение санитарного состояния территории </w:t>
            </w:r>
            <w:r w:rsidRPr="009C2D15">
              <w:rPr>
                <w:rFonts w:ascii="Times New Roman" w:hAnsi="Times New Roman" w:cs="Times New Roman"/>
                <w:color w:val="000000"/>
                <w:kern w:val="0"/>
                <w:lang w:eastAsia="ru-RU" w:bidi="ru-RU"/>
              </w:rPr>
              <w:t>Няндомского муниципального округа</w:t>
            </w:r>
          </w:p>
        </w:tc>
      </w:tr>
      <w:tr w:rsidR="00AD364F" w:rsidRPr="00AD364F" w14:paraId="69A45A1E" w14:textId="77777777" w:rsidTr="00B0448A">
        <w:trPr>
          <w:trHeight w:val="697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A9D2" w14:textId="77777777" w:rsidR="00AD364F" w:rsidRPr="00EE744C" w:rsidRDefault="00A864C0" w:rsidP="00AD364F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  <w:color w:val="000000"/>
              </w:rPr>
              <w:t>5. Охват населения системой регулярного сбора и вывоза ТКО,%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CD88" w14:textId="77777777" w:rsidR="00AD364F" w:rsidRPr="00EE744C" w:rsidRDefault="00A864C0" w:rsidP="00053DA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B7FE" w14:textId="77777777" w:rsidR="00AD364F" w:rsidRPr="00EE744C" w:rsidRDefault="00555B86" w:rsidP="00555B8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44C"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6018" w14:textId="77777777" w:rsidR="00AD364F" w:rsidRPr="00EE744C" w:rsidRDefault="00A864C0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43DF" w14:textId="77777777" w:rsidR="00AD364F" w:rsidRPr="00EE744C" w:rsidRDefault="00AF4BCC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A2F8" w14:textId="77777777" w:rsidR="00AD364F" w:rsidRPr="00EE744C" w:rsidRDefault="0070195D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F95" w14:textId="77777777" w:rsidR="00AD364F" w:rsidRPr="00EE744C" w:rsidRDefault="00C7296A" w:rsidP="00AD364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E74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28A6" w14:textId="77777777" w:rsidR="00AD364F" w:rsidRPr="00EE744C" w:rsidRDefault="00AD364F" w:rsidP="00AD364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14:paraId="61222DBA" w14:textId="77777777" w:rsidR="001676F7" w:rsidRPr="00AD364F" w:rsidRDefault="001676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74129EF" w14:textId="77777777" w:rsidR="00775DBD" w:rsidRDefault="00775DBD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9F2AF36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E3867FD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4F9FF52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5C4BF49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7EB2CD6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423D4FF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DAF30E0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4F2CCFA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1AE773A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D20AED5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9DFF528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FCCA67E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91C1B00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6447FC7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CE6D8A5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F122C99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745D0C3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3C6680F6" w14:textId="77777777" w:rsidR="00C7296A" w:rsidRDefault="00C7296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36E3914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6909AB1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48B5DC1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1988CDC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4607BF0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47F5984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499E0B0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E4DA191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33C2B83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65E39C0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37DA4993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C45698A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DEEA482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729CCBE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9A073BC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B84BD8D" w14:textId="77777777" w:rsidR="00B0448A" w:rsidRDefault="00B0448A" w:rsidP="003110B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E68A44A" w14:textId="77777777" w:rsidR="00775DBD" w:rsidRDefault="00775DBD" w:rsidP="00775DB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2F736B19" w14:textId="77777777" w:rsidR="00775DBD" w:rsidRPr="00053DAC" w:rsidRDefault="00775DBD" w:rsidP="00775DBD">
      <w:pPr>
        <w:pStyle w:val="ConsPlusNormal"/>
        <w:widowControl/>
        <w:ind w:firstLine="0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</w:t>
      </w:r>
      <w:r w:rsidRPr="00053DAC">
        <w:rPr>
          <w:rFonts w:ascii="Times New Roman" w:hAnsi="Times New Roman"/>
          <w:b/>
          <w:sz w:val="24"/>
          <w:szCs w:val="24"/>
        </w:rPr>
        <w:t xml:space="preserve">ресурсном обеспечении по </w:t>
      </w:r>
      <w:r w:rsidRPr="00053DAC">
        <w:rPr>
          <w:rFonts w:ascii="Times New Roman" w:hAnsi="Times New Roman" w:cs="Times New Roman"/>
          <w:b/>
          <w:sz w:val="24"/>
          <w:szCs w:val="24"/>
        </w:rPr>
        <w:t xml:space="preserve">мероприятиям проектной части муниципальной программы </w:t>
      </w:r>
    </w:p>
    <w:p w14:paraId="79E06B1B" w14:textId="77777777" w:rsidR="00775DBD" w:rsidRPr="00053DAC" w:rsidRDefault="00775DBD" w:rsidP="00775DBD">
      <w:pPr>
        <w:pStyle w:val="Standard"/>
        <w:jc w:val="center"/>
      </w:pPr>
      <w:r w:rsidRPr="00053DAC">
        <w:t>«Благоустройство территории Няндомского муниципального округа»</w:t>
      </w:r>
    </w:p>
    <w:p w14:paraId="3179E086" w14:textId="77777777" w:rsidR="00053DAC" w:rsidRPr="00B0448A" w:rsidRDefault="00775DBD" w:rsidP="00B0448A">
      <w:pPr>
        <w:pStyle w:val="Standard"/>
        <w:jc w:val="center"/>
        <w:rPr>
          <w:color w:val="26282F"/>
        </w:rPr>
      </w:pPr>
      <w:r w:rsidRPr="00053DAC">
        <w:rPr>
          <w:rStyle w:val="ac"/>
          <w:b w:val="0"/>
          <w:bCs w:val="0"/>
          <w:sz w:val="24"/>
          <w:szCs w:val="24"/>
        </w:rPr>
        <w:t>по итогам за 2024 года</w:t>
      </w:r>
    </w:p>
    <w:tbl>
      <w:tblPr>
        <w:tblpPr w:leftFromText="180" w:rightFromText="180" w:vertAnchor="text" w:tblpY="1"/>
        <w:tblOverlap w:val="never"/>
        <w:tblW w:w="154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"/>
        <w:gridCol w:w="128"/>
        <w:gridCol w:w="3965"/>
        <w:gridCol w:w="1134"/>
        <w:gridCol w:w="1134"/>
        <w:gridCol w:w="709"/>
        <w:gridCol w:w="850"/>
        <w:gridCol w:w="851"/>
        <w:gridCol w:w="1134"/>
        <w:gridCol w:w="1134"/>
        <w:gridCol w:w="1134"/>
        <w:gridCol w:w="1134"/>
        <w:gridCol w:w="709"/>
        <w:gridCol w:w="821"/>
        <w:gridCol w:w="29"/>
        <w:gridCol w:w="11"/>
        <w:gridCol w:w="32"/>
      </w:tblGrid>
      <w:tr w:rsidR="00775DBD" w14:paraId="052CB82A" w14:textId="77777777" w:rsidTr="005C11B3">
        <w:trPr>
          <w:gridAfter w:val="3"/>
          <w:wAfter w:w="72" w:type="dxa"/>
          <w:tblHeader/>
        </w:trPr>
        <w:tc>
          <w:tcPr>
            <w:tcW w:w="467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735F2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Наименование</w:t>
            </w:r>
            <w:r w:rsidRPr="001013E0">
              <w:rPr>
                <w:rFonts w:ascii="Times New Roman" w:hAnsi="Times New Roman" w:cs="Times New Roman"/>
              </w:rPr>
              <w:br/>
              <w:t>мероприятий</w:t>
            </w:r>
          </w:p>
        </w:tc>
        <w:tc>
          <w:tcPr>
            <w:tcW w:w="107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D4068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 xml:space="preserve">Объем финансирования муниципальной программы </w:t>
            </w:r>
            <w:r w:rsidR="00C7296A" w:rsidRPr="00B0448A">
              <w:rPr>
                <w:rFonts w:ascii="Times New Roman" w:hAnsi="Times New Roman" w:cs="Times New Roman"/>
              </w:rPr>
              <w:t>за 2024 год</w:t>
            </w:r>
            <w:r w:rsidRPr="00B0448A">
              <w:rPr>
                <w:rFonts w:ascii="Times New Roman" w:hAnsi="Times New Roman" w:cs="Times New Roman"/>
              </w:rPr>
              <w:t>,</w:t>
            </w:r>
            <w:r w:rsidRPr="001013E0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775DBD" w14:paraId="73789092" w14:textId="77777777" w:rsidTr="00FC16DB">
        <w:trPr>
          <w:gridAfter w:val="3"/>
          <w:wAfter w:w="72" w:type="dxa"/>
          <w:tblHeader/>
        </w:trPr>
        <w:tc>
          <w:tcPr>
            <w:tcW w:w="467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1E9B1" w14:textId="77777777" w:rsidR="00775DBD" w:rsidRPr="001013E0" w:rsidRDefault="00775DBD" w:rsidP="00950073">
            <w:pPr>
              <w:rPr>
                <w:rFonts w:hint="eastAsia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EFB40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998D3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в том числе по источникам</w:t>
            </w:r>
          </w:p>
        </w:tc>
      </w:tr>
      <w:tr w:rsidR="006A0108" w14:paraId="0A13CFD5" w14:textId="77777777" w:rsidTr="00FC16DB">
        <w:trPr>
          <w:gridAfter w:val="3"/>
          <w:wAfter w:w="72" w:type="dxa"/>
          <w:tblHeader/>
        </w:trPr>
        <w:tc>
          <w:tcPr>
            <w:tcW w:w="467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F1A89" w14:textId="77777777" w:rsidR="00775DBD" w:rsidRPr="001013E0" w:rsidRDefault="00775DBD" w:rsidP="00950073">
            <w:pPr>
              <w:rPr>
                <w:rFonts w:hint="eastAsia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9F062" w14:textId="77777777" w:rsidR="00775DBD" w:rsidRPr="001013E0" w:rsidRDefault="00775DBD" w:rsidP="00950073">
            <w:pPr>
              <w:rPr>
                <w:rFonts w:hint="eastAsi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7A7C2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федеральный</w:t>
            </w:r>
          </w:p>
          <w:p w14:paraId="0BFB943F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2F566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D32F4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бюджет</w:t>
            </w:r>
          </w:p>
          <w:p w14:paraId="1CD89FDF" w14:textId="77777777" w:rsidR="00775DBD" w:rsidRPr="001013E0" w:rsidRDefault="00775DBD" w:rsidP="00950073">
            <w:pPr>
              <w:pStyle w:val="Standard"/>
              <w:jc w:val="center"/>
            </w:pPr>
            <w:r w:rsidRPr="001013E0">
              <w:t>округа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9F0B3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FC16DB" w14:paraId="555BE60F" w14:textId="77777777" w:rsidTr="00FC16DB">
        <w:trPr>
          <w:gridAfter w:val="1"/>
          <w:wAfter w:w="32" w:type="dxa"/>
          <w:trHeight w:val="363"/>
          <w:tblHeader/>
        </w:trPr>
        <w:tc>
          <w:tcPr>
            <w:tcW w:w="467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D8D3" w14:textId="77777777" w:rsidR="00775DBD" w:rsidRPr="001013E0" w:rsidRDefault="00775DBD" w:rsidP="00950073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2E435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978A8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8FBC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4FCD0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35F0D" w14:textId="77777777" w:rsidR="00775DBD" w:rsidRPr="001013E0" w:rsidRDefault="00775DBD" w:rsidP="00950073">
            <w:pPr>
              <w:pStyle w:val="a7"/>
              <w:jc w:val="left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244FF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DCB39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A025B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91CD4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3943C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A8382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0" w:type="dxa"/>
            <w:gridSpan w:val="2"/>
          </w:tcPr>
          <w:p w14:paraId="48A3F788" w14:textId="77777777" w:rsidR="00775DBD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DB" w14:paraId="1FDCA267" w14:textId="77777777" w:rsidTr="00FC16DB">
        <w:trPr>
          <w:gridAfter w:val="1"/>
          <w:wAfter w:w="32" w:type="dxa"/>
          <w:tblHeader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5BC7E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D0EF5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39708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5F96F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EBD9D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D02E9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55414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735EB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C611E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65D8B" w14:textId="77777777" w:rsidR="00775DBD" w:rsidRPr="001013E0" w:rsidRDefault="00775DBD" w:rsidP="00950073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6654" w14:textId="77777777" w:rsidR="00775DBD" w:rsidRPr="001013E0" w:rsidRDefault="00775DBD" w:rsidP="00950073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56D45" w14:textId="77777777" w:rsidR="00775DBD" w:rsidRPr="001013E0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013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" w:type="dxa"/>
            <w:gridSpan w:val="2"/>
          </w:tcPr>
          <w:p w14:paraId="3D7DD838" w14:textId="77777777" w:rsidR="00775DBD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073" w:rsidRPr="00775DBD" w14:paraId="6C1417A4" w14:textId="77777777" w:rsidTr="000707FB">
        <w:trPr>
          <w:gridAfter w:val="3"/>
          <w:wAfter w:w="72" w:type="dxa"/>
        </w:trPr>
        <w:tc>
          <w:tcPr>
            <w:tcW w:w="154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F1CE3" w14:textId="77777777" w:rsidR="00950073" w:rsidRPr="00950073" w:rsidRDefault="00950073" w:rsidP="00950073">
            <w:pPr>
              <w:pStyle w:val="Standard"/>
              <w:jc w:val="center"/>
            </w:pPr>
            <w:r w:rsidRPr="00950073">
              <w:t>Цель муниципальной программы: создание системы комплексного благоустройства территории Няндомского муниципального округа, направленной на улучшение санитарного состояния и внешнего облика территории, а также качества жизни населения</w:t>
            </w:r>
          </w:p>
        </w:tc>
      </w:tr>
      <w:tr w:rsidR="00775DBD" w14:paraId="7A416CF9" w14:textId="77777777" w:rsidTr="005C11B3">
        <w:trPr>
          <w:gridAfter w:val="1"/>
          <w:wAfter w:w="32" w:type="dxa"/>
          <w:tblHeader/>
        </w:trPr>
        <w:tc>
          <w:tcPr>
            <w:tcW w:w="154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BCD10" w14:textId="77777777" w:rsidR="00775DBD" w:rsidRPr="00950073" w:rsidRDefault="00775DBD" w:rsidP="00950073">
            <w:pPr>
              <w:pStyle w:val="a7"/>
              <w:numPr>
                <w:ilvl w:val="0"/>
                <w:numId w:val="10"/>
              </w:numPr>
              <w:ind w:right="-183"/>
              <w:jc w:val="center"/>
              <w:rPr>
                <w:rFonts w:ascii="Times New Roman" w:hAnsi="Times New Roman" w:cs="Times New Roman"/>
              </w:rPr>
            </w:pPr>
            <w:r w:rsidRPr="00950073">
              <w:rPr>
                <w:rFonts w:ascii="Times New Roman" w:hAnsi="Times New Roman" w:cs="Times New Roman"/>
              </w:rPr>
              <w:t>Прочие мероприятия, направленные на достижение значений результативности, установленных соглашениями о предоставлении финансовой помощи</w:t>
            </w:r>
          </w:p>
        </w:tc>
        <w:tc>
          <w:tcPr>
            <w:tcW w:w="40" w:type="dxa"/>
            <w:gridSpan w:val="2"/>
          </w:tcPr>
          <w:p w14:paraId="6056BA99" w14:textId="77777777" w:rsidR="00775DBD" w:rsidRDefault="00775DBD" w:rsidP="009500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3E0" w:rsidRPr="00950073" w14:paraId="6824FF80" w14:textId="77777777" w:rsidTr="005C11B3">
        <w:trPr>
          <w:gridAfter w:val="3"/>
          <w:wAfter w:w="72" w:type="dxa"/>
          <w:trHeight w:val="494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E9427" w14:textId="77777777" w:rsidR="001013E0" w:rsidRPr="00950073" w:rsidRDefault="001013E0" w:rsidP="00950073">
            <w:pPr>
              <w:pStyle w:val="Standard"/>
              <w:jc w:val="center"/>
              <w:rPr>
                <w:bCs/>
              </w:rPr>
            </w:pPr>
            <w:r w:rsidRPr="00950073">
              <w:rPr>
                <w:bCs/>
              </w:rPr>
              <w:t>1.1.</w:t>
            </w:r>
          </w:p>
        </w:tc>
        <w:tc>
          <w:tcPr>
            <w:tcW w:w="147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67435" w14:textId="77777777" w:rsidR="001013E0" w:rsidRPr="00950073" w:rsidRDefault="001013E0" w:rsidP="00950073">
            <w:pPr>
              <w:pStyle w:val="Standard"/>
              <w:jc w:val="both"/>
              <w:rPr>
                <w:bCs/>
              </w:rPr>
            </w:pPr>
            <w:r w:rsidRPr="00950073">
              <w:rPr>
                <w:bCs/>
              </w:rPr>
              <w:t>Задача 1 данной группы мероприятий: обеспечение должного ухода за обелисками и воинскими захоронениями, расположенными на территории Няндомского муниципального округа</w:t>
            </w:r>
          </w:p>
        </w:tc>
      </w:tr>
      <w:tr w:rsidR="005C11B3" w:rsidRPr="00775DBD" w14:paraId="63E48C10" w14:textId="77777777" w:rsidTr="00950073">
        <w:trPr>
          <w:gridAfter w:val="1"/>
          <w:wAfter w:w="32" w:type="dxa"/>
          <w:trHeight w:val="1886"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AC111" w14:textId="77777777" w:rsidR="00A864C0" w:rsidRPr="006A0108" w:rsidRDefault="00A3387C" w:rsidP="00950073">
            <w:pPr>
              <w:pStyle w:val="a9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92749513"/>
            <w:r>
              <w:rPr>
                <w:rFonts w:ascii="Times New Roman" w:hAnsi="Times New Roman"/>
                <w:sz w:val="24"/>
                <w:szCs w:val="24"/>
              </w:rPr>
              <w:t>1.1.1. </w:t>
            </w:r>
            <w:r w:rsidR="00775DBD">
              <w:rPr>
                <w:rFonts w:ascii="Times New Roman" w:hAnsi="Times New Roman"/>
                <w:sz w:val="24"/>
                <w:szCs w:val="24"/>
              </w:rPr>
              <w:t>Обустроены</w:t>
            </w:r>
            <w:r w:rsidR="006A0108">
              <w:rPr>
                <w:rFonts w:ascii="Times New Roman" w:hAnsi="Times New Roman"/>
                <w:sz w:val="24"/>
                <w:szCs w:val="24"/>
              </w:rPr>
              <w:t> </w:t>
            </w:r>
            <w:r w:rsidR="00775DBD">
              <w:rPr>
                <w:rFonts w:ascii="Times New Roman" w:hAnsi="Times New Roman"/>
                <w:sz w:val="24"/>
                <w:szCs w:val="24"/>
              </w:rPr>
              <w:t>и</w:t>
            </w:r>
            <w:r w:rsidR="006A0108">
              <w:rPr>
                <w:rFonts w:ascii="Times New Roman" w:hAnsi="Times New Roman"/>
                <w:sz w:val="24"/>
                <w:szCs w:val="24"/>
              </w:rPr>
              <w:t> </w:t>
            </w:r>
            <w:r w:rsidR="00775DBD">
              <w:rPr>
                <w:rFonts w:ascii="Times New Roman" w:hAnsi="Times New Roman"/>
                <w:sz w:val="24"/>
                <w:szCs w:val="24"/>
              </w:rPr>
              <w:t>восстановлены</w:t>
            </w:r>
            <w:r w:rsidR="006A0108">
              <w:rPr>
                <w:rFonts w:ascii="Times New Roman" w:hAnsi="Times New Roman"/>
                <w:sz w:val="24"/>
                <w:szCs w:val="24"/>
              </w:rPr>
              <w:t> </w:t>
            </w:r>
            <w:r w:rsidR="00775DBD">
              <w:rPr>
                <w:rFonts w:ascii="Times New Roman" w:hAnsi="Times New Roman"/>
                <w:sz w:val="24"/>
                <w:szCs w:val="24"/>
              </w:rPr>
              <w:t>воинские</w:t>
            </w:r>
            <w:r w:rsidR="006A0108">
              <w:rPr>
                <w:rFonts w:ascii="Times New Roman" w:hAnsi="Times New Roman"/>
                <w:sz w:val="24"/>
                <w:szCs w:val="24"/>
              </w:rPr>
              <w:t> </w:t>
            </w:r>
            <w:r w:rsidR="00775DBD">
              <w:rPr>
                <w:rFonts w:ascii="Times New Roman" w:hAnsi="Times New Roman"/>
                <w:sz w:val="24"/>
                <w:szCs w:val="24"/>
              </w:rPr>
              <w:t>захоронения</w:t>
            </w:r>
            <w:r w:rsidR="001013E0">
              <w:rPr>
                <w:rFonts w:ascii="Times New Roman" w:hAnsi="Times New Roman"/>
                <w:sz w:val="24"/>
                <w:szCs w:val="24"/>
              </w:rPr>
              <w:t>, находящиеся в муниципальной собственности, в рамках реализации ФЦП «Увековечение памяти погибших при защите Отечества на 2019-2024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D94C7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1437A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6671A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E2ABB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A4369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2088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75DBD"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1F851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75DBD"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01F62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B211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0A3F" w14:textId="77777777" w:rsidR="00775DBD" w:rsidRPr="00775DBD" w:rsidRDefault="00775DBD" w:rsidP="00950073">
            <w:pPr>
              <w:rPr>
                <w:rFonts w:ascii="Times New Roman" w:hAnsi="Times New Roman" w:cs="Times New Roman"/>
              </w:rPr>
            </w:pPr>
            <w:r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E516" w14:textId="77777777" w:rsidR="00775DBD" w:rsidRPr="00775DBD" w:rsidRDefault="00775DBD" w:rsidP="00950073">
            <w:pPr>
              <w:rPr>
                <w:rFonts w:ascii="Times New Roman" w:hAnsi="Times New Roman" w:cs="Times New Roman"/>
              </w:rPr>
            </w:pPr>
            <w:r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" w:type="dxa"/>
            <w:gridSpan w:val="2"/>
          </w:tcPr>
          <w:p w14:paraId="530E3A6F" w14:textId="77777777" w:rsidR="00775DBD" w:rsidRPr="00775DBD" w:rsidRDefault="00775DBD" w:rsidP="00950073">
            <w:pPr>
              <w:rPr>
                <w:rFonts w:ascii="Times New Roman" w:hAnsi="Times New Roman" w:cs="Times New Roman"/>
                <w:shd w:val="clear" w:color="auto" w:fill="808080"/>
              </w:rPr>
            </w:pPr>
          </w:p>
        </w:tc>
      </w:tr>
      <w:tr w:rsidR="005C11B3" w:rsidRPr="00775DBD" w14:paraId="496875A4" w14:textId="77777777" w:rsidTr="00FC16DB">
        <w:trPr>
          <w:gridAfter w:val="1"/>
          <w:wAfter w:w="32" w:type="dxa"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368D" w14:textId="77777777" w:rsidR="00A3387C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75DBD" w:rsidRPr="00775DBD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Выполнен ремонт памятника -  обелиска воинам – землякам, погибшим в годы Великой Отечественной войны (1941-1945)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F98E9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A0CBF" w14:textId="77777777" w:rsidR="00775DBD" w:rsidRPr="00775DBD" w:rsidRDefault="00900293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7B6A8" w14:textId="77777777" w:rsidR="00775DBD" w:rsidRPr="00775DBD" w:rsidRDefault="00277B13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71883" w14:textId="77777777" w:rsidR="00775DBD" w:rsidRPr="00775DBD" w:rsidRDefault="00775DBD" w:rsidP="00950073">
            <w:pPr>
              <w:rPr>
                <w:rFonts w:ascii="Times New Roman" w:hAnsi="Times New Roman" w:cs="Times New Roman"/>
              </w:rPr>
            </w:pPr>
            <w:r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0605" w14:textId="77777777" w:rsidR="00775DBD" w:rsidRPr="00775DBD" w:rsidRDefault="00775DBD" w:rsidP="00950073">
            <w:pPr>
              <w:rPr>
                <w:rFonts w:ascii="Times New Roman" w:hAnsi="Times New Roman" w:cs="Times New Roman"/>
              </w:rPr>
            </w:pPr>
            <w:r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7E301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C7A7F" w14:textId="77777777" w:rsidR="00775DBD" w:rsidRPr="00277B13" w:rsidRDefault="00277B13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785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451DF" w14:textId="77777777" w:rsidR="00775DBD" w:rsidRPr="00775DBD" w:rsidRDefault="001013E0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BC0A" w14:textId="77777777" w:rsidR="00775DBD" w:rsidRPr="00277B13" w:rsidRDefault="00277B13" w:rsidP="0095007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BB848" w14:textId="77777777" w:rsidR="00775DBD" w:rsidRPr="00775DBD" w:rsidRDefault="00775DBD" w:rsidP="00950073">
            <w:pPr>
              <w:rPr>
                <w:rFonts w:ascii="Times New Roman" w:hAnsi="Times New Roman" w:cs="Times New Roman"/>
              </w:rPr>
            </w:pPr>
            <w:r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96451" w14:textId="77777777" w:rsidR="00775DBD" w:rsidRPr="00775DBD" w:rsidRDefault="00775DBD" w:rsidP="00950073">
            <w:pPr>
              <w:rPr>
                <w:rFonts w:ascii="Times New Roman" w:hAnsi="Times New Roman" w:cs="Times New Roman"/>
              </w:rPr>
            </w:pPr>
            <w:r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" w:type="dxa"/>
            <w:gridSpan w:val="2"/>
          </w:tcPr>
          <w:p w14:paraId="7C9A602C" w14:textId="77777777" w:rsidR="00775DBD" w:rsidRPr="00775DBD" w:rsidRDefault="00775DBD" w:rsidP="00950073">
            <w:pPr>
              <w:rPr>
                <w:rFonts w:ascii="Times New Roman" w:hAnsi="Times New Roman" w:cs="Times New Roman"/>
                <w:shd w:val="clear" w:color="auto" w:fill="808080"/>
              </w:rPr>
            </w:pPr>
          </w:p>
        </w:tc>
      </w:tr>
      <w:tr w:rsidR="006A0108" w:rsidRPr="00775DBD" w14:paraId="56E9738B" w14:textId="77777777" w:rsidTr="005C11B3">
        <w:trPr>
          <w:gridAfter w:val="1"/>
          <w:wAfter w:w="3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5DF95" w14:textId="77777777" w:rsidR="001013E0" w:rsidRPr="001013E0" w:rsidRDefault="001013E0" w:rsidP="0095007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1.2.</w:t>
            </w:r>
          </w:p>
        </w:tc>
        <w:tc>
          <w:tcPr>
            <w:tcW w:w="148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F2A27" w14:textId="77777777" w:rsidR="001013E0" w:rsidRPr="001013E0" w:rsidRDefault="001013E0" w:rsidP="0095007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Задача 2 данной группы мероприятий: обеспечение бесперебойного функционирования объекта для размещения отходов</w:t>
            </w:r>
          </w:p>
        </w:tc>
        <w:tc>
          <w:tcPr>
            <w:tcW w:w="40" w:type="dxa"/>
            <w:gridSpan w:val="2"/>
          </w:tcPr>
          <w:p w14:paraId="30D0D789" w14:textId="77777777" w:rsidR="001013E0" w:rsidRPr="00775DBD" w:rsidRDefault="001013E0" w:rsidP="00950073">
            <w:pPr>
              <w:rPr>
                <w:rFonts w:ascii="Times New Roman" w:hAnsi="Times New Roman" w:cs="Times New Roman"/>
                <w:shd w:val="clear" w:color="auto" w:fill="808080"/>
              </w:rPr>
            </w:pPr>
          </w:p>
        </w:tc>
      </w:tr>
      <w:tr w:rsidR="005C11B3" w:rsidRPr="00775DBD" w14:paraId="5BCA4065" w14:textId="77777777" w:rsidTr="00FC16DB">
        <w:trPr>
          <w:gridAfter w:val="1"/>
          <w:wAfter w:w="32" w:type="dxa"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26DFE" w14:textId="77777777" w:rsidR="001013E0" w:rsidRPr="00775DBD" w:rsidRDefault="00A3387C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  <w:r w:rsidR="001013E0" w:rsidRPr="00775DB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Выполнены работы по ремонту объекта «Свалка бытовых отходов» с кадастровым номером 29:12:010501:194, находящегося в муниципальной собственности Няндомского муниципального округа Архангельской области и расположенного по адресу: </w:t>
            </w:r>
            <w:r>
              <w:rPr>
                <w:rFonts w:ascii="Times New Roman" w:hAnsi="Times New Roman" w:cs="Times New Roman"/>
              </w:rPr>
              <w:lastRenderedPageBreak/>
              <w:t xml:space="preserve">Архангельская область, Няндомский район, тер. Полигон ТБО, </w:t>
            </w:r>
            <w:proofErr w:type="spellStart"/>
            <w:r>
              <w:rPr>
                <w:rFonts w:ascii="Times New Roman" w:hAnsi="Times New Roman" w:cs="Times New Roman"/>
              </w:rPr>
              <w:t>соор</w:t>
            </w:r>
            <w:proofErr w:type="spellEnd"/>
            <w:r>
              <w:rPr>
                <w:rFonts w:ascii="Times New Roman" w:hAnsi="Times New Roman" w:cs="Times New Roman"/>
              </w:rPr>
              <w:t>. 1, - на земельном участке с кадастровым номером 29:12:010501:47»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28296" w14:textId="77777777" w:rsidR="001013E0" w:rsidRPr="00775DBD" w:rsidRDefault="00A3387C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13 401,4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A21C" w14:textId="77777777" w:rsidR="001013E0" w:rsidRPr="00016E9E" w:rsidRDefault="00A3387C" w:rsidP="00950073">
            <w:pPr>
              <w:rPr>
                <w:rFonts w:ascii="Times New Roman" w:hAnsi="Times New Roman" w:cs="Times New Roman"/>
              </w:rPr>
            </w:pPr>
            <w:r w:rsidRPr="00016E9E">
              <w:rPr>
                <w:rFonts w:ascii="Times New Roman" w:hAnsi="Times New Roman" w:cs="Times New Roman"/>
              </w:rPr>
              <w:t>13 401,4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00268" w14:textId="77777777" w:rsidR="001013E0" w:rsidRPr="00016E9E" w:rsidRDefault="000F6ECC" w:rsidP="00950073">
            <w:pPr>
              <w:rPr>
                <w:rFonts w:ascii="Times New Roman" w:hAnsi="Times New Roman" w:cs="Times New Roman"/>
              </w:rPr>
            </w:pPr>
            <w:r w:rsidRPr="00016E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941BF" w14:textId="77777777" w:rsidR="001013E0" w:rsidRPr="00016E9E" w:rsidRDefault="001013E0" w:rsidP="00950073">
            <w:pPr>
              <w:rPr>
                <w:rFonts w:ascii="Times New Roman" w:hAnsi="Times New Roman" w:cs="Times New Roman"/>
              </w:rPr>
            </w:pPr>
            <w:r w:rsidRPr="00016E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C20CB" w14:textId="77777777" w:rsidR="001013E0" w:rsidRPr="00775DBD" w:rsidRDefault="001013E0" w:rsidP="00950073">
            <w:pPr>
              <w:rPr>
                <w:rFonts w:ascii="Times New Roman" w:hAnsi="Times New Roman" w:cs="Times New Roman"/>
              </w:rPr>
            </w:pPr>
            <w:r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2CE82" w14:textId="77777777" w:rsidR="001013E0" w:rsidRPr="00775DBD" w:rsidRDefault="00A3387C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13 401,4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924FF" w14:textId="77777777" w:rsidR="001013E0" w:rsidRPr="00775DBD" w:rsidRDefault="00A3387C" w:rsidP="00950073">
            <w:pPr>
              <w:ind w:right="-1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13 401,4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2752" w14:textId="77777777" w:rsidR="001013E0" w:rsidRPr="00775DBD" w:rsidRDefault="00A3387C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6915" w14:textId="77777777" w:rsidR="001013E0" w:rsidRPr="00775DBD" w:rsidRDefault="00A3387C" w:rsidP="00950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DFA82" w14:textId="77777777" w:rsidR="001013E0" w:rsidRPr="00775DBD" w:rsidRDefault="001013E0" w:rsidP="00950073">
            <w:pPr>
              <w:rPr>
                <w:rFonts w:ascii="Times New Roman" w:hAnsi="Times New Roman" w:cs="Times New Roman"/>
              </w:rPr>
            </w:pPr>
            <w:r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029B1" w14:textId="77777777" w:rsidR="001013E0" w:rsidRPr="00775DBD" w:rsidRDefault="001013E0" w:rsidP="00950073">
            <w:pPr>
              <w:rPr>
                <w:rFonts w:ascii="Times New Roman" w:hAnsi="Times New Roman" w:cs="Times New Roman"/>
              </w:rPr>
            </w:pPr>
            <w:r w:rsidRPr="00775D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" w:type="dxa"/>
            <w:gridSpan w:val="2"/>
          </w:tcPr>
          <w:p w14:paraId="5BBC2452" w14:textId="77777777" w:rsidR="001013E0" w:rsidRPr="00775DBD" w:rsidRDefault="001013E0" w:rsidP="00950073">
            <w:pPr>
              <w:rPr>
                <w:rFonts w:ascii="Times New Roman" w:hAnsi="Times New Roman" w:cs="Times New Roman"/>
                <w:shd w:val="clear" w:color="auto" w:fill="00FF00"/>
              </w:rPr>
            </w:pPr>
          </w:p>
        </w:tc>
      </w:tr>
      <w:tr w:rsidR="003678E0" w:rsidRPr="003678E0" w14:paraId="6AC81AA9" w14:textId="77777777" w:rsidTr="00FC16DB">
        <w:trPr>
          <w:gridAfter w:val="1"/>
          <w:wAfter w:w="32" w:type="dxa"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53E07" w14:textId="77777777" w:rsidR="003678E0" w:rsidRPr="009C2D15" w:rsidRDefault="003678E0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Итого по  прочим мероприятиям, направленным на достижение значений результативности, установленных соглашениями о предоставлении финансовой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97C7E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14 605,4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9C19F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14 605,4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5AE0D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318E3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EB971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D235B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14 286,4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24D6" w14:textId="77777777" w:rsidR="003678E0" w:rsidRPr="009C2D15" w:rsidRDefault="009C2D15" w:rsidP="003678E0">
            <w:pPr>
              <w:ind w:right="-122"/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14 286,4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C0A38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187,9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0F670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187,9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AF657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91E4E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" w:type="dxa"/>
            <w:gridSpan w:val="2"/>
          </w:tcPr>
          <w:p w14:paraId="3A6C60BE" w14:textId="77777777" w:rsidR="003678E0" w:rsidRPr="009C2D15" w:rsidRDefault="003678E0" w:rsidP="003678E0">
            <w:pPr>
              <w:rPr>
                <w:rFonts w:ascii="Times New Roman" w:hAnsi="Times New Roman" w:cs="Times New Roman"/>
                <w:shd w:val="clear" w:color="auto" w:fill="00FF00"/>
              </w:rPr>
            </w:pPr>
          </w:p>
        </w:tc>
      </w:tr>
      <w:tr w:rsidR="00950073" w14:paraId="1B9D0AC9" w14:textId="77777777" w:rsidTr="000D3EAF">
        <w:trPr>
          <w:gridAfter w:val="2"/>
          <w:wAfter w:w="43" w:type="dxa"/>
          <w:trHeight w:val="267"/>
        </w:trPr>
        <w:tc>
          <w:tcPr>
            <w:tcW w:w="154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3A3BB" w14:textId="77777777" w:rsidR="00950073" w:rsidRPr="009C2D15" w:rsidRDefault="00950073" w:rsidP="00950073">
            <w:pPr>
              <w:pStyle w:val="Standard"/>
              <w:rPr>
                <w:b/>
                <w:bCs/>
              </w:rPr>
            </w:pPr>
            <w:r w:rsidRPr="009C2D15">
              <w:rPr>
                <w:b/>
                <w:bCs/>
              </w:rPr>
              <w:t>Комплекс  процессных  мероприятий «Реализация мероприятий по благоустройству на территории Няндомского муниципального округа»</w:t>
            </w:r>
          </w:p>
        </w:tc>
      </w:tr>
      <w:bookmarkEnd w:id="2"/>
      <w:tr w:rsidR="00C7296A" w14:paraId="17893D1A" w14:textId="77777777" w:rsidTr="005C11B3">
        <w:trPr>
          <w:gridAfter w:val="2"/>
          <w:wAfter w:w="43" w:type="dxa"/>
          <w:trHeight w:val="267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3904A" w14:textId="77777777" w:rsidR="00C7296A" w:rsidRPr="009C2D15" w:rsidRDefault="00C7296A" w:rsidP="00950073">
            <w:pPr>
              <w:pStyle w:val="Standard"/>
              <w:rPr>
                <w:b/>
                <w:bCs/>
              </w:rPr>
            </w:pPr>
          </w:p>
        </w:tc>
        <w:tc>
          <w:tcPr>
            <w:tcW w:w="1486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36DD4" w14:textId="77777777" w:rsidR="00C7296A" w:rsidRPr="009C2D15" w:rsidRDefault="003678E0" w:rsidP="00950073">
            <w:pPr>
              <w:pStyle w:val="Standard"/>
              <w:rPr>
                <w:b/>
                <w:bCs/>
              </w:rPr>
            </w:pPr>
            <w:r w:rsidRPr="009C2D15">
              <w:rPr>
                <w:b/>
                <w:bCs/>
              </w:rPr>
              <w:t>Задача 1 комплекса процессных мероприятий 1 «Реализация мероприятий по благоустройству на территории Няндомского муниципального округа»: комплексное благоустройство территории Няндомского муниципального округа</w:t>
            </w:r>
          </w:p>
        </w:tc>
      </w:tr>
      <w:tr w:rsidR="005C11B3" w:rsidRPr="00572D50" w14:paraId="18302090" w14:textId="77777777" w:rsidTr="00DC0554">
        <w:trPr>
          <w:trHeight w:val="688"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9D542" w14:textId="77777777" w:rsidR="00C7296A" w:rsidRPr="009C2D15" w:rsidRDefault="005C11B3" w:rsidP="0095007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C2D15">
              <w:rPr>
                <w:rFonts w:ascii="Times New Roman" w:hAnsi="Times New Roman"/>
              </w:rPr>
              <w:t>2</w:t>
            </w:r>
            <w:r w:rsidR="00C7296A" w:rsidRPr="009C2D15">
              <w:rPr>
                <w:rFonts w:ascii="Times New Roman" w:hAnsi="Times New Roman"/>
              </w:rPr>
              <w:t>.1. Произведена оплата услуг за уличное освещение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6EB0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15 897,1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3C2F7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15 592,9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B3986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AA19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53A5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C602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13000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B518F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15 897,1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4A17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15 592,9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2DC6C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EE9AF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04B7BF3C" w14:textId="77777777" w:rsidR="00C7296A" w:rsidRPr="00572D50" w:rsidRDefault="00C7296A" w:rsidP="00950073">
            <w:pPr>
              <w:rPr>
                <w:rFonts w:hint="eastAsia"/>
                <w:shd w:val="clear" w:color="auto" w:fill="808080"/>
              </w:rPr>
            </w:pPr>
          </w:p>
        </w:tc>
      </w:tr>
      <w:tr w:rsidR="005C11B3" w:rsidRPr="00572D50" w14:paraId="14E59D4C" w14:textId="77777777" w:rsidTr="00FC16DB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DFDE5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2</w:t>
            </w:r>
            <w:r w:rsidR="00C7296A" w:rsidRPr="009C2D15">
              <w:rPr>
                <w:rFonts w:ascii="Times New Roman" w:hAnsi="Times New Roman" w:cs="Times New Roman"/>
              </w:rPr>
              <w:t>.2. Выполнены работы по ремонту и содержанию уличного освещения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1FBE7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1 919,9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B238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1 818,9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6FE5D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8FE8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9DC4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4A29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DDB3C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073F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1 919,9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DF5DD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1 818,9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E1A6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758F3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0CCC4E54" w14:textId="77777777" w:rsidR="00C7296A" w:rsidRPr="00572D50" w:rsidRDefault="00C7296A" w:rsidP="00950073">
            <w:pPr>
              <w:rPr>
                <w:rFonts w:hint="eastAsia"/>
                <w:shd w:val="clear" w:color="auto" w:fill="808080"/>
              </w:rPr>
            </w:pPr>
          </w:p>
        </w:tc>
      </w:tr>
      <w:tr w:rsidR="005C11B3" w:rsidRPr="00572D50" w14:paraId="40976277" w14:textId="77777777" w:rsidTr="00FC16DB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299A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2</w:t>
            </w:r>
            <w:r w:rsidR="00C7296A" w:rsidRPr="009C2D15">
              <w:rPr>
                <w:rFonts w:ascii="Times New Roman" w:hAnsi="Times New Roman" w:cs="Times New Roman"/>
              </w:rPr>
              <w:t>.3. Выполнены работы по содержанию объектов исторического квартала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8CD3E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6844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CD5C7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23298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BE271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AA7C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31C8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AB89F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9611C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F5598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3B40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2CAE9503" w14:textId="77777777" w:rsidR="00C7296A" w:rsidRPr="00572D50" w:rsidRDefault="00C7296A" w:rsidP="00950073">
            <w:pPr>
              <w:rPr>
                <w:rFonts w:hint="eastAsia"/>
                <w:shd w:val="clear" w:color="auto" w:fill="00FF00"/>
              </w:rPr>
            </w:pPr>
          </w:p>
        </w:tc>
      </w:tr>
      <w:tr w:rsidR="005C11B3" w:rsidRPr="00572D50" w14:paraId="35E23B64" w14:textId="77777777" w:rsidTr="00FC16DB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948EC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2</w:t>
            </w:r>
            <w:r w:rsidR="00C7296A" w:rsidRPr="009C2D15">
              <w:rPr>
                <w:rFonts w:ascii="Times New Roman" w:hAnsi="Times New Roman" w:cs="Times New Roman"/>
              </w:rPr>
              <w:t>.4. Выполнены работы по очистке и восстановлению ливневой канализации, канав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F497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362,8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2623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362,8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F188C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D85A8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D4CDB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A4AB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0600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11D26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362,8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81984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362,8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A73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67651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1545E801" w14:textId="77777777" w:rsidR="00C7296A" w:rsidRPr="00572D50" w:rsidRDefault="00C7296A" w:rsidP="00950073">
            <w:pPr>
              <w:rPr>
                <w:rFonts w:hint="eastAsia"/>
                <w:shd w:val="clear" w:color="auto" w:fill="00FF00"/>
              </w:rPr>
            </w:pPr>
          </w:p>
        </w:tc>
      </w:tr>
      <w:tr w:rsidR="005C11B3" w:rsidRPr="00572D50" w14:paraId="34F1EB87" w14:textId="77777777" w:rsidTr="00FC16DB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D3AAD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2</w:t>
            </w:r>
            <w:r w:rsidR="00C7296A" w:rsidRPr="009C2D15">
              <w:rPr>
                <w:rFonts w:ascii="Times New Roman" w:hAnsi="Times New Roman" w:cs="Times New Roman"/>
              </w:rPr>
              <w:t>.5. Обеспечена деятельность муниципального автономного учреждения «Расчетно-кассовый центр жилищно-коммунального хозяйства» (далее – МАУ «РКЦ ЖКХ»)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0E66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13 149,9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B1F1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13 149,9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E5121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B2C17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744AC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5DE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9B558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EDAEC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13 149,9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13D11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13 149,9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8AE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D453D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39560B07" w14:textId="77777777" w:rsidR="00C7296A" w:rsidRPr="00572D50" w:rsidRDefault="00C7296A" w:rsidP="00950073">
            <w:pPr>
              <w:rPr>
                <w:rFonts w:ascii="Times New Roman" w:hAnsi="Times New Roman" w:cs="Times New Roman"/>
                <w:shd w:val="clear" w:color="auto" w:fill="00FF00"/>
              </w:rPr>
            </w:pPr>
          </w:p>
        </w:tc>
      </w:tr>
      <w:tr w:rsidR="005C11B3" w:rsidRPr="00572D50" w14:paraId="6A3BFCB7" w14:textId="77777777" w:rsidTr="00FC16DB">
        <w:tc>
          <w:tcPr>
            <w:tcW w:w="46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567AB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2</w:t>
            </w:r>
            <w:r w:rsidR="00C7296A" w:rsidRPr="009C2D15">
              <w:rPr>
                <w:rFonts w:ascii="Times New Roman" w:hAnsi="Times New Roman" w:cs="Times New Roman"/>
              </w:rPr>
              <w:t>.6. Подготовлена сметная документация по благоустройству общественных территорий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EBD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2F72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FFDF6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EB710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19B7C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A024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A5DFB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440B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2D6B1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2F89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7FD8B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0A368FEC" w14:textId="77777777" w:rsidR="00C7296A" w:rsidRPr="00572D50" w:rsidRDefault="00C7296A" w:rsidP="00950073">
            <w:pPr>
              <w:rPr>
                <w:rFonts w:ascii="Times New Roman" w:hAnsi="Times New Roman" w:cs="Times New Roman"/>
                <w:shd w:val="clear" w:color="auto" w:fill="00FF00"/>
              </w:rPr>
            </w:pPr>
          </w:p>
        </w:tc>
      </w:tr>
      <w:tr w:rsidR="005C11B3" w:rsidRPr="00572D50" w14:paraId="7C81E573" w14:textId="77777777" w:rsidTr="00FC16DB">
        <w:trPr>
          <w:trHeight w:val="415"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AEA39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2</w:t>
            </w:r>
            <w:r w:rsidR="00C7296A" w:rsidRPr="009C2D15">
              <w:rPr>
                <w:rFonts w:ascii="Times New Roman" w:hAnsi="Times New Roman" w:cs="Times New Roman"/>
              </w:rPr>
              <w:t>.7. Проведены мероприятия по благоустройству сельских населенных пунктов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85C3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62C6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157E3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605B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421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9A387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3369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29381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1825F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34D6E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E436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09DCF3CE" w14:textId="77777777" w:rsidR="00C7296A" w:rsidRPr="00572D50" w:rsidRDefault="00C7296A" w:rsidP="00950073">
            <w:pPr>
              <w:rPr>
                <w:rFonts w:ascii="Times New Roman" w:hAnsi="Times New Roman" w:cs="Times New Roman"/>
                <w:shd w:val="clear" w:color="auto" w:fill="00FF00"/>
              </w:rPr>
            </w:pPr>
          </w:p>
        </w:tc>
      </w:tr>
      <w:tr w:rsidR="005C11B3" w:rsidRPr="00572D50" w14:paraId="1BC03221" w14:textId="77777777" w:rsidTr="00FC16DB">
        <w:trPr>
          <w:trHeight w:val="415"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5D2A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2</w:t>
            </w:r>
            <w:r w:rsidR="00C7296A" w:rsidRPr="009C2D15">
              <w:rPr>
                <w:rFonts w:ascii="Times New Roman" w:hAnsi="Times New Roman" w:cs="Times New Roman"/>
              </w:rPr>
              <w:t>.8. Поставка светильников для «Сквера влюбленных»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CA47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563,8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3049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33BC4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8A92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9DB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5D0F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DAECD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7D4F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563,8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240E0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FCB35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3976F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4E653572" w14:textId="77777777" w:rsidR="00C7296A" w:rsidRPr="00572D50" w:rsidRDefault="00C7296A" w:rsidP="00950073">
            <w:pPr>
              <w:rPr>
                <w:rFonts w:ascii="Times New Roman" w:hAnsi="Times New Roman" w:cs="Times New Roman"/>
                <w:shd w:val="clear" w:color="auto" w:fill="00FF00"/>
              </w:rPr>
            </w:pPr>
          </w:p>
        </w:tc>
      </w:tr>
      <w:tr w:rsidR="00C7296A" w:rsidRPr="00572D50" w14:paraId="2AA7C9F1" w14:textId="77777777" w:rsidTr="005C11B3">
        <w:trPr>
          <w:gridAfter w:val="2"/>
          <w:wAfter w:w="43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FDC0E" w14:textId="77777777" w:rsidR="00C7296A" w:rsidRPr="009C2D15" w:rsidRDefault="005C11B3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3</w:t>
            </w:r>
            <w:r w:rsidR="00C7296A" w:rsidRPr="009C2D1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86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9C42E" w14:textId="77777777" w:rsidR="00C7296A" w:rsidRPr="009C2D15" w:rsidRDefault="00C7296A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Задача 2 комплекса процессных мероприятий: улучшение санитарного состояния территории Няндомского муниципального округа</w:t>
            </w:r>
          </w:p>
        </w:tc>
      </w:tr>
      <w:tr w:rsidR="005C11B3" w:rsidRPr="00572D50" w14:paraId="674593E3" w14:textId="77777777" w:rsidTr="00FC16DB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AE2FE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lastRenderedPageBreak/>
              <w:t>3</w:t>
            </w:r>
            <w:r w:rsidR="00C7296A" w:rsidRPr="009C2D15">
              <w:rPr>
                <w:rFonts w:ascii="Times New Roman" w:hAnsi="Times New Roman" w:cs="Times New Roman"/>
              </w:rPr>
              <w:t>.1. Выполнены мероприятия в сфере обращения с отходами производства и потребления, в том числе с твердыми коммунальными отходами.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2E5D8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460,7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85274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460,7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02BD1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DDE8D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F70BB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4A7E7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A06F6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9CE20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460,7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59BC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460,7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53E2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E9F2F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766DA450" w14:textId="77777777" w:rsidR="00C7296A" w:rsidRPr="00572D50" w:rsidRDefault="00C7296A" w:rsidP="00950073">
            <w:pPr>
              <w:rPr>
                <w:rFonts w:hint="eastAsia"/>
              </w:rPr>
            </w:pPr>
          </w:p>
        </w:tc>
      </w:tr>
      <w:tr w:rsidR="005C11B3" w:rsidRPr="00572D50" w14:paraId="4A27E38A" w14:textId="77777777" w:rsidTr="00FC16DB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74AFF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</w:t>
            </w:r>
            <w:r w:rsidR="00C7296A" w:rsidRPr="009C2D15">
              <w:rPr>
                <w:rFonts w:ascii="Times New Roman" w:hAnsi="Times New Roman" w:cs="Times New Roman"/>
              </w:rPr>
              <w:t xml:space="preserve">.2. Приобретены и установлены </w:t>
            </w:r>
            <w:proofErr w:type="spellStart"/>
            <w:r w:rsidR="00C7296A" w:rsidRPr="009C2D15">
              <w:rPr>
                <w:rFonts w:ascii="Times New Roman" w:hAnsi="Times New Roman" w:cs="Times New Roman"/>
              </w:rPr>
              <w:t>фотоловушки</w:t>
            </w:r>
            <w:proofErr w:type="spellEnd"/>
            <w:r w:rsidR="00C7296A" w:rsidRPr="009C2D15">
              <w:rPr>
                <w:rFonts w:ascii="Times New Roman" w:hAnsi="Times New Roman" w:cs="Times New Roman"/>
              </w:rPr>
              <w:t xml:space="preserve"> (камеры видеонаблюдения) в местах несанкционированных свалок.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5092F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DFCF4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E1547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78</w:t>
            </w:r>
          </w:p>
          <w:p w14:paraId="5F73095A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AA340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5BB1E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86B2E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4922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0F8D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97A3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D88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CC9B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3823A2C3" w14:textId="77777777" w:rsidR="00C7296A" w:rsidRPr="00572D50" w:rsidRDefault="00C7296A" w:rsidP="00950073">
            <w:pPr>
              <w:rPr>
                <w:rFonts w:hint="eastAsia"/>
                <w:shd w:val="clear" w:color="auto" w:fill="808080"/>
              </w:rPr>
            </w:pPr>
          </w:p>
        </w:tc>
      </w:tr>
      <w:tr w:rsidR="005C11B3" w:rsidRPr="00572D50" w14:paraId="3312A980" w14:textId="77777777" w:rsidTr="00FC16DB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0F0A8" w14:textId="77777777" w:rsidR="00C7296A" w:rsidRPr="009C2D15" w:rsidRDefault="005C11B3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</w:t>
            </w:r>
            <w:r w:rsidR="00C7296A" w:rsidRPr="009C2D15">
              <w:rPr>
                <w:rFonts w:ascii="Times New Roman" w:hAnsi="Times New Roman" w:cs="Times New Roman"/>
              </w:rPr>
              <w:t>.3. Выполнены работы по ликвидации несанкционированных свалок.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D60D4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9 393,9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89257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762,9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C7AE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34144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BAC7D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508A2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04CB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9C6B3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9 393,9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88A89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762,9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76484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DF04" w14:textId="77777777" w:rsidR="00C7296A" w:rsidRPr="009C2D15" w:rsidRDefault="00C7296A" w:rsidP="00950073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317365BC" w14:textId="77777777" w:rsidR="00C7296A" w:rsidRPr="00572D50" w:rsidRDefault="00C7296A" w:rsidP="00950073">
            <w:pPr>
              <w:rPr>
                <w:rFonts w:hint="eastAsia"/>
                <w:shd w:val="clear" w:color="auto" w:fill="00FF00"/>
              </w:rPr>
            </w:pPr>
          </w:p>
        </w:tc>
      </w:tr>
      <w:tr w:rsidR="003678E0" w:rsidRPr="00572D50" w14:paraId="23CDA42B" w14:textId="77777777" w:rsidTr="00687E12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D62EC" w14:textId="77777777" w:rsidR="003678E0" w:rsidRPr="009C2D15" w:rsidRDefault="003678E0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Итого по КПМ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E641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42 134,2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2275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32 516,2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4A9FC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A0D54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E0EC1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8E7A5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B5D23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0EA65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42 134,2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D06FF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32 516,2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24A76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F8B4D" w14:textId="77777777" w:rsidR="003678E0" w:rsidRPr="009C2D15" w:rsidRDefault="009C2D15" w:rsidP="003678E0">
            <w:pPr>
              <w:rPr>
                <w:rFonts w:ascii="Times New Roman" w:hAnsi="Times New Roman" w:cs="Times New Roman"/>
              </w:rPr>
            </w:pPr>
            <w:r w:rsidRPr="009C2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3" w:type="dxa"/>
            <w:gridSpan w:val="2"/>
          </w:tcPr>
          <w:p w14:paraId="633FDB51" w14:textId="77777777" w:rsidR="003678E0" w:rsidRPr="00572D50" w:rsidRDefault="003678E0" w:rsidP="003678E0">
            <w:pPr>
              <w:rPr>
                <w:rFonts w:hint="eastAsia"/>
                <w:shd w:val="clear" w:color="auto" w:fill="00FF00"/>
              </w:rPr>
            </w:pPr>
          </w:p>
        </w:tc>
      </w:tr>
      <w:tr w:rsidR="005C11B3" w14:paraId="2DACEC69" w14:textId="77777777" w:rsidTr="00FC16DB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FD51F" w14:textId="77777777" w:rsidR="005808B9" w:rsidRPr="009C2D15" w:rsidRDefault="005808B9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Всего по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FD564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bookmarkStart w:id="3" w:name="_Hlk194572492"/>
            <w:r w:rsidRPr="009C2D15">
              <w:rPr>
                <w:rFonts w:ascii="Times New Roman" w:hAnsi="Times New Roman" w:cs="Times New Roman"/>
                <w:b/>
                <w:bCs/>
              </w:rPr>
              <w:t>56 739,6</w:t>
            </w:r>
            <w:bookmarkEnd w:id="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A099D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bookmarkStart w:id="4" w:name="_Hlk194572473"/>
            <w:r w:rsidRPr="009C2D15">
              <w:rPr>
                <w:rFonts w:ascii="Times New Roman" w:hAnsi="Times New Roman" w:cs="Times New Roman"/>
                <w:b/>
                <w:bCs/>
              </w:rPr>
              <w:t>47 121,6</w:t>
            </w:r>
            <w:bookmarkEnd w:id="4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F8CEC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83</w:t>
            </w:r>
            <w:r w:rsidR="003678E0" w:rsidRPr="009C2D15">
              <w:rPr>
                <w:rFonts w:ascii="Times New Roman" w:hAnsi="Times New Roman" w:cs="Times New Roman"/>
                <w:b/>
                <w:bCs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1F1D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131,1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6C29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131,1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E2574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14 286,4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FB4B3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14 286,4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3FD89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42 322,1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247AF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32 704,1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4F963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02B9F" w14:textId="77777777" w:rsidR="005808B9" w:rsidRPr="009C2D15" w:rsidRDefault="00D90B6F" w:rsidP="00950073">
            <w:pPr>
              <w:rPr>
                <w:rFonts w:ascii="Times New Roman" w:hAnsi="Times New Roman" w:cs="Times New Roman"/>
                <w:b/>
                <w:bCs/>
              </w:rPr>
            </w:pPr>
            <w:r w:rsidRPr="009C2D15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3" w:type="dxa"/>
            <w:gridSpan w:val="2"/>
          </w:tcPr>
          <w:p w14:paraId="69A658E3" w14:textId="77777777" w:rsidR="005808B9" w:rsidRDefault="005808B9" w:rsidP="00950073">
            <w:pPr>
              <w:rPr>
                <w:rFonts w:hint="eastAsia"/>
              </w:rPr>
            </w:pPr>
          </w:p>
        </w:tc>
      </w:tr>
    </w:tbl>
    <w:p w14:paraId="5DF639DB" w14:textId="77777777" w:rsidR="001850C5" w:rsidRPr="00775DBD" w:rsidRDefault="005C11B3" w:rsidP="005864EB">
      <w:pPr>
        <w:pStyle w:val="ConsPlusNormal"/>
        <w:widowControl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4A166BDD" w14:textId="77777777" w:rsidR="001013E0" w:rsidRDefault="001013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34C6F0" w14:textId="77777777" w:rsidR="001013E0" w:rsidRDefault="001013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0D43B" w14:textId="77777777" w:rsidR="001013E0" w:rsidRDefault="001013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9ABC9D" w14:textId="77777777" w:rsidR="001A3500" w:rsidRDefault="001A3500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6342C36D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1350181F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02BA29D8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3AE3E902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546ECBA4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39874239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150450E9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61A0CA11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7074DCB1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4E436F6E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0C16B5FE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5E507B62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509A3B96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47ECD34A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6372AA01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40F0C653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6FF52F72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2C2A2BB1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68DAE1C4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30140C72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0C2E4F01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679987D1" w14:textId="77777777" w:rsidR="005808B9" w:rsidRDefault="005808B9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p w14:paraId="07FC4E72" w14:textId="77777777" w:rsidR="001A3500" w:rsidRPr="00FD76FF" w:rsidRDefault="001A3500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 w:rsidRPr="00FD76FF">
        <w:rPr>
          <w:rFonts w:eastAsia="Calibri"/>
          <w:b/>
          <w:lang w:eastAsia="en-US"/>
        </w:rPr>
        <w:t>Оценка</w:t>
      </w:r>
    </w:p>
    <w:p w14:paraId="755A2601" w14:textId="77777777" w:rsidR="001A3500" w:rsidRPr="00FD76FF" w:rsidRDefault="001A3500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  <w:r w:rsidRPr="00FD76FF">
        <w:rPr>
          <w:rFonts w:eastAsia="Calibri"/>
          <w:b/>
          <w:lang w:eastAsia="en-US"/>
        </w:rPr>
        <w:t>эффективности реализация муниципальной программы</w:t>
      </w:r>
    </w:p>
    <w:p w14:paraId="1E70F637" w14:textId="77777777" w:rsidR="001A3500" w:rsidRPr="00FD76FF" w:rsidRDefault="001A3500" w:rsidP="001A3500">
      <w:pPr>
        <w:tabs>
          <w:tab w:val="left" w:pos="1290"/>
        </w:tabs>
        <w:jc w:val="center"/>
        <w:rPr>
          <w:rFonts w:eastAsia="Calibri"/>
          <w:b/>
          <w:u w:val="single"/>
          <w:lang w:eastAsia="en-US"/>
        </w:rPr>
      </w:pPr>
      <w:r w:rsidRPr="00FD76FF">
        <w:rPr>
          <w:rFonts w:eastAsia="Calibri"/>
          <w:b/>
          <w:u w:val="single"/>
          <w:lang w:eastAsia="en-US"/>
        </w:rPr>
        <w:t>«</w:t>
      </w:r>
      <w:bookmarkStart w:id="5" w:name="_Hlk194572233"/>
      <w:r>
        <w:rPr>
          <w:rFonts w:eastAsia="Calibri"/>
          <w:b/>
          <w:u w:val="single"/>
          <w:lang w:eastAsia="en-US"/>
        </w:rPr>
        <w:t>Благоустройство</w:t>
      </w:r>
      <w:r w:rsidRPr="00FD76FF">
        <w:rPr>
          <w:rFonts w:eastAsia="Calibri"/>
          <w:b/>
          <w:u w:val="single"/>
          <w:lang w:eastAsia="en-US"/>
        </w:rPr>
        <w:t xml:space="preserve"> территории Няндомского муниципального округа»</w:t>
      </w:r>
    </w:p>
    <w:bookmarkEnd w:id="5"/>
    <w:p w14:paraId="6EA26D93" w14:textId="77777777" w:rsidR="001A3500" w:rsidRPr="00FD76FF" w:rsidRDefault="001A3500" w:rsidP="001A3500">
      <w:pPr>
        <w:tabs>
          <w:tab w:val="left" w:pos="1290"/>
        </w:tabs>
        <w:jc w:val="center"/>
        <w:rPr>
          <w:rFonts w:eastAsia="Calibri"/>
          <w:lang w:eastAsia="en-US"/>
        </w:rPr>
      </w:pPr>
      <w:r w:rsidRPr="00FD76FF">
        <w:rPr>
          <w:rFonts w:eastAsia="Calibri"/>
          <w:lang w:eastAsia="en-US"/>
        </w:rPr>
        <w:t xml:space="preserve">за </w:t>
      </w:r>
      <w:r>
        <w:rPr>
          <w:rFonts w:eastAsia="Calibri"/>
          <w:lang w:eastAsia="en-US"/>
        </w:rPr>
        <w:t xml:space="preserve">2024 </w:t>
      </w:r>
      <w:r w:rsidRPr="00FD76FF">
        <w:rPr>
          <w:rFonts w:eastAsia="Calibri"/>
          <w:lang w:eastAsia="en-US"/>
        </w:rPr>
        <w:t>год</w:t>
      </w:r>
    </w:p>
    <w:p w14:paraId="6852992F" w14:textId="77777777" w:rsidR="001A3500" w:rsidRPr="00FD76FF" w:rsidRDefault="001A3500" w:rsidP="001A3500">
      <w:pPr>
        <w:tabs>
          <w:tab w:val="left" w:pos="1290"/>
        </w:tabs>
        <w:jc w:val="center"/>
        <w:rPr>
          <w:rFonts w:eastAsia="Calibri"/>
          <w:b/>
          <w:lang w:eastAsia="en-US"/>
        </w:rPr>
      </w:pPr>
    </w:p>
    <w:tbl>
      <w:tblPr>
        <w:tblW w:w="1431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1876"/>
        <w:gridCol w:w="1276"/>
        <w:gridCol w:w="2977"/>
        <w:gridCol w:w="2835"/>
      </w:tblGrid>
      <w:tr w:rsidR="001A3500" w:rsidRPr="00A706D9" w14:paraId="4829C1FB" w14:textId="77777777" w:rsidTr="00C7296A">
        <w:tc>
          <w:tcPr>
            <w:tcW w:w="5353" w:type="dxa"/>
            <w:shd w:val="clear" w:color="auto" w:fill="auto"/>
          </w:tcPr>
          <w:p w14:paraId="43CB98C9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1876" w:type="dxa"/>
            <w:shd w:val="clear" w:color="auto" w:fill="auto"/>
          </w:tcPr>
          <w:p w14:paraId="74B12265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A706D9">
              <w:rPr>
                <w:rFonts w:eastAsia="Calibri"/>
                <w:sz w:val="22"/>
                <w:szCs w:val="22"/>
                <w:lang w:eastAsia="en-US"/>
              </w:rPr>
              <w:t>СРмп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A81728E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b/>
                <w:noProof/>
                <w:sz w:val="22"/>
                <w:szCs w:val="22"/>
                <w:lang w:eastAsia="ru-RU" w:bidi="ar-SA"/>
              </w:rPr>
              <w:drawing>
                <wp:inline distT="0" distB="0" distL="0" distR="0" wp14:anchorId="56CB1B79" wp14:editId="48E9DCDB">
                  <wp:extent cx="400050" cy="266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shd w:val="clear" w:color="auto" w:fill="auto"/>
          </w:tcPr>
          <w:p w14:paraId="631480C9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A706D9">
              <w:rPr>
                <w:rFonts w:eastAsia="Calibri"/>
                <w:sz w:val="22"/>
                <w:szCs w:val="22"/>
                <w:lang w:eastAsia="en-US"/>
              </w:rPr>
              <w:t>СС</w:t>
            </w:r>
            <w:r w:rsidRPr="00A706D9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уз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249D78A3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A706D9">
              <w:rPr>
                <w:rFonts w:eastAsia="Calibri"/>
                <w:sz w:val="22"/>
                <w:szCs w:val="22"/>
                <w:lang w:eastAsia="en-US"/>
              </w:rPr>
              <w:t>ЭРмп</w:t>
            </w:r>
            <w:proofErr w:type="spellEnd"/>
          </w:p>
        </w:tc>
      </w:tr>
      <w:tr w:rsidR="001A3500" w:rsidRPr="00A706D9" w14:paraId="3BFAD48E" w14:textId="77777777" w:rsidTr="00C7296A">
        <w:tc>
          <w:tcPr>
            <w:tcW w:w="5353" w:type="dxa"/>
            <w:shd w:val="clear" w:color="auto" w:fill="auto"/>
          </w:tcPr>
          <w:p w14:paraId="05039FF1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76" w:type="dxa"/>
            <w:shd w:val="clear" w:color="auto" w:fill="auto"/>
          </w:tcPr>
          <w:p w14:paraId="771B8749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621F832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103B9FF6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5A745557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1A3500" w:rsidRPr="00A706D9" w14:paraId="7ADD8258" w14:textId="77777777" w:rsidTr="00C7296A">
        <w:tc>
          <w:tcPr>
            <w:tcW w:w="5353" w:type="dxa"/>
            <w:shd w:val="clear" w:color="auto" w:fill="auto"/>
          </w:tcPr>
          <w:p w14:paraId="20B91F48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bookmarkStart w:id="6" w:name="_Hlk189219478"/>
            <w:r w:rsidRPr="00A706D9">
              <w:rPr>
                <w:rFonts w:eastAsia="Calibri"/>
                <w:sz w:val="22"/>
                <w:szCs w:val="22"/>
                <w:lang w:eastAsia="en-US"/>
              </w:rPr>
              <w:t>Прочие мероприятия, направленные на достижение значений результативности, установленных соглашениями  о предоставлении финансовой помощи</w:t>
            </w:r>
            <w:bookmarkEnd w:id="6"/>
          </w:p>
        </w:tc>
        <w:tc>
          <w:tcPr>
            <w:tcW w:w="1876" w:type="dxa"/>
            <w:shd w:val="clear" w:color="auto" w:fill="auto"/>
          </w:tcPr>
          <w:p w14:paraId="78F1E2DF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14:paraId="72997D6B" w14:textId="77777777" w:rsidR="001A3500" w:rsidRPr="00A706D9" w:rsidRDefault="00C7296A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977" w:type="dxa"/>
            <w:shd w:val="clear" w:color="auto" w:fill="auto"/>
          </w:tcPr>
          <w:p w14:paraId="056D6E2E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835" w:type="dxa"/>
            <w:shd w:val="clear" w:color="auto" w:fill="auto"/>
          </w:tcPr>
          <w:p w14:paraId="52289B60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</w:tr>
      <w:tr w:rsidR="001A3500" w:rsidRPr="00A706D9" w14:paraId="048F410E" w14:textId="77777777" w:rsidTr="00C7296A">
        <w:trPr>
          <w:trHeight w:val="649"/>
        </w:trPr>
        <w:tc>
          <w:tcPr>
            <w:tcW w:w="5353" w:type="dxa"/>
            <w:shd w:val="clear" w:color="auto" w:fill="auto"/>
          </w:tcPr>
          <w:p w14:paraId="1EDE6D52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Комплекс процессных мероприятий</w:t>
            </w:r>
          </w:p>
        </w:tc>
        <w:tc>
          <w:tcPr>
            <w:tcW w:w="1876" w:type="dxa"/>
            <w:shd w:val="clear" w:color="auto" w:fill="auto"/>
          </w:tcPr>
          <w:p w14:paraId="5614A64C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14:paraId="713CA4B2" w14:textId="77777777" w:rsidR="001A3500" w:rsidRPr="00A706D9" w:rsidRDefault="00C7296A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977" w:type="dxa"/>
            <w:shd w:val="clear" w:color="auto" w:fill="auto"/>
          </w:tcPr>
          <w:p w14:paraId="3E8740DE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835" w:type="dxa"/>
            <w:shd w:val="clear" w:color="auto" w:fill="auto"/>
          </w:tcPr>
          <w:p w14:paraId="65D05665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</w:tr>
      <w:tr w:rsidR="001A3500" w:rsidRPr="00A706D9" w14:paraId="0859F6DC" w14:textId="77777777" w:rsidTr="00C7296A">
        <w:trPr>
          <w:trHeight w:val="545"/>
        </w:trPr>
        <w:tc>
          <w:tcPr>
            <w:tcW w:w="5353" w:type="dxa"/>
            <w:shd w:val="clear" w:color="auto" w:fill="auto"/>
          </w:tcPr>
          <w:p w14:paraId="06BF59D5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 xml:space="preserve">Всего по </w:t>
            </w:r>
            <w:proofErr w:type="spellStart"/>
            <w:r w:rsidRPr="00A706D9">
              <w:rPr>
                <w:rFonts w:eastAsia="Calibri"/>
                <w:sz w:val="22"/>
                <w:szCs w:val="22"/>
                <w:lang w:eastAsia="en-US"/>
              </w:rPr>
              <w:t>мунпрограмме</w:t>
            </w:r>
            <w:proofErr w:type="spellEnd"/>
          </w:p>
        </w:tc>
        <w:tc>
          <w:tcPr>
            <w:tcW w:w="1876" w:type="dxa"/>
            <w:shd w:val="clear" w:color="auto" w:fill="auto"/>
          </w:tcPr>
          <w:p w14:paraId="75E5E624" w14:textId="77777777" w:rsidR="001A3500" w:rsidRPr="00A706D9" w:rsidRDefault="001A3500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14:paraId="0FBAE1E6" w14:textId="77777777" w:rsidR="001A3500" w:rsidRPr="00A706D9" w:rsidRDefault="000409FE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C7296A" w:rsidRPr="00A706D9"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2977" w:type="dxa"/>
            <w:shd w:val="clear" w:color="auto" w:fill="auto"/>
          </w:tcPr>
          <w:p w14:paraId="0F7900E9" w14:textId="77777777" w:rsidR="001A3500" w:rsidRPr="00A706D9" w:rsidRDefault="00C7296A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47121,6/56729,6=0,83</w:t>
            </w:r>
          </w:p>
        </w:tc>
        <w:tc>
          <w:tcPr>
            <w:tcW w:w="2835" w:type="dxa"/>
            <w:shd w:val="clear" w:color="auto" w:fill="auto"/>
          </w:tcPr>
          <w:p w14:paraId="3024A1A5" w14:textId="77777777" w:rsidR="001A3500" w:rsidRPr="00A706D9" w:rsidRDefault="00C7296A" w:rsidP="000E1F9C">
            <w:pPr>
              <w:tabs>
                <w:tab w:val="left" w:pos="1290"/>
              </w:tabs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06D9">
              <w:rPr>
                <w:rFonts w:eastAsia="Calibri"/>
                <w:sz w:val="22"/>
                <w:szCs w:val="22"/>
                <w:lang w:eastAsia="en-US"/>
              </w:rPr>
              <w:t>0,95</w:t>
            </w:r>
          </w:p>
        </w:tc>
      </w:tr>
    </w:tbl>
    <w:p w14:paraId="7E600712" w14:textId="77777777" w:rsidR="001A3500" w:rsidRPr="00A706D9" w:rsidRDefault="001A3500" w:rsidP="001A3500">
      <w:pPr>
        <w:jc w:val="both"/>
        <w:rPr>
          <w:rFonts w:hint="eastAsia"/>
        </w:rPr>
      </w:pPr>
    </w:p>
    <w:p w14:paraId="44FC43BC" w14:textId="77777777" w:rsidR="00C7296A" w:rsidRDefault="00C7296A" w:rsidP="000409FE">
      <w:pPr>
        <w:ind w:firstLine="709"/>
        <w:rPr>
          <w:rFonts w:eastAsia="Calibri"/>
          <w:lang w:eastAsia="en-US"/>
        </w:rPr>
      </w:pPr>
      <w:proofErr w:type="spellStart"/>
      <w:r w:rsidRPr="00A706D9">
        <w:rPr>
          <w:rFonts w:eastAsia="Calibri"/>
          <w:sz w:val="22"/>
          <w:szCs w:val="22"/>
          <w:lang w:eastAsia="en-US"/>
        </w:rPr>
        <w:t>ЭРмп</w:t>
      </w:r>
      <w:proofErr w:type="spellEnd"/>
      <w:r w:rsidRPr="00A706D9">
        <w:rPr>
          <w:rFonts w:eastAsia="Calibri"/>
          <w:sz w:val="22"/>
          <w:szCs w:val="22"/>
          <w:lang w:eastAsia="en-US"/>
        </w:rPr>
        <w:t xml:space="preserve"> = 0,5*1+ 0,2*1+0,3*0,83=0,95</w:t>
      </w:r>
    </w:p>
    <w:p w14:paraId="1CBF696D" w14:textId="77777777" w:rsidR="00C7296A" w:rsidRDefault="00C7296A" w:rsidP="000409FE">
      <w:pPr>
        <w:ind w:firstLine="709"/>
        <w:rPr>
          <w:rFonts w:eastAsia="Calibri"/>
          <w:lang w:eastAsia="en-US"/>
        </w:rPr>
      </w:pPr>
    </w:p>
    <w:p w14:paraId="763C442D" w14:textId="77777777" w:rsidR="001A3500" w:rsidRPr="008343DF" w:rsidRDefault="001A3500" w:rsidP="000409FE">
      <w:pPr>
        <w:ind w:firstLine="709"/>
        <w:rPr>
          <w:rFonts w:eastAsia="Calibri"/>
          <w:b/>
          <w:bCs/>
          <w:lang w:eastAsia="en-US"/>
        </w:rPr>
      </w:pPr>
      <w:r w:rsidRPr="008343DF">
        <w:rPr>
          <w:rFonts w:eastAsia="Calibri"/>
          <w:lang w:eastAsia="en-US"/>
        </w:rPr>
        <w:t xml:space="preserve">Эффективность реализации </w:t>
      </w:r>
      <w:r w:rsidRPr="000409FE">
        <w:rPr>
          <w:rFonts w:eastAsia="Calibri"/>
          <w:lang w:eastAsia="en-US"/>
        </w:rPr>
        <w:t>мун</w:t>
      </w:r>
      <w:r w:rsidR="000409FE" w:rsidRPr="000409FE">
        <w:rPr>
          <w:rFonts w:eastAsia="Calibri"/>
          <w:lang w:eastAsia="en-US"/>
        </w:rPr>
        <w:t xml:space="preserve">иципальной </w:t>
      </w:r>
      <w:r w:rsidRPr="000409FE">
        <w:rPr>
          <w:rFonts w:eastAsia="Calibri"/>
          <w:lang w:eastAsia="en-US"/>
        </w:rPr>
        <w:t xml:space="preserve">программы </w:t>
      </w:r>
      <w:r w:rsidRPr="000409FE">
        <w:rPr>
          <w:rFonts w:eastAsia="Calibri"/>
          <w:b/>
          <w:bCs/>
          <w:lang w:eastAsia="en-US"/>
        </w:rPr>
        <w:t>высокая</w:t>
      </w:r>
    </w:p>
    <w:p w14:paraId="01105A6D" w14:textId="77777777" w:rsidR="001A3500" w:rsidRDefault="001A3500" w:rsidP="001A3500">
      <w:pPr>
        <w:jc w:val="both"/>
        <w:rPr>
          <w:rFonts w:hint="eastAsia"/>
        </w:rPr>
      </w:pPr>
    </w:p>
    <w:p w14:paraId="6B69C69C" w14:textId="77777777" w:rsidR="001A3500" w:rsidRDefault="001A3500" w:rsidP="001A3500">
      <w:pPr>
        <w:jc w:val="both"/>
        <w:rPr>
          <w:rFonts w:hint="eastAsia"/>
        </w:rPr>
      </w:pPr>
    </w:p>
    <w:p w14:paraId="53F545A9" w14:textId="77777777" w:rsidR="001A3500" w:rsidRDefault="001A3500" w:rsidP="001A3500">
      <w:pPr>
        <w:jc w:val="both"/>
        <w:rPr>
          <w:rFonts w:hint="eastAsia"/>
        </w:rPr>
      </w:pPr>
    </w:p>
    <w:p w14:paraId="037E347F" w14:textId="77777777" w:rsidR="001A3500" w:rsidRDefault="001A3500" w:rsidP="001A3500">
      <w:pPr>
        <w:jc w:val="both"/>
        <w:rPr>
          <w:rFonts w:hint="eastAsia"/>
        </w:rPr>
      </w:pPr>
    </w:p>
    <w:p w14:paraId="1BB0A649" w14:textId="03752C71" w:rsidR="001A3500" w:rsidRPr="005808B9" w:rsidRDefault="000409FE" w:rsidP="005808B9">
      <w:pPr>
        <w:ind w:left="709" w:right="-314"/>
        <w:jc w:val="both"/>
        <w:rPr>
          <w:rFonts w:hint="eastAsia"/>
          <w:sz w:val="28"/>
          <w:szCs w:val="28"/>
        </w:rPr>
      </w:pPr>
      <w:r w:rsidRPr="000409FE">
        <w:rPr>
          <w:rFonts w:ascii="Times New Roman" w:hAnsi="Times New Roman" w:cs="Times New Roman"/>
        </w:rPr>
        <w:t xml:space="preserve">Специалист по организации </w:t>
      </w:r>
      <w:r w:rsidR="0084160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</w:t>
      </w:r>
      <w:r w:rsidRPr="000409FE">
        <w:rPr>
          <w:rFonts w:ascii="Times New Roman" w:hAnsi="Times New Roman" w:cs="Times New Roman"/>
        </w:rPr>
        <w:t xml:space="preserve">О.И. </w:t>
      </w:r>
      <w:proofErr w:type="spellStart"/>
      <w:r w:rsidRPr="000409FE">
        <w:rPr>
          <w:rFonts w:ascii="Times New Roman" w:hAnsi="Times New Roman" w:cs="Times New Roman"/>
        </w:rPr>
        <w:t>Гужуманюк</w:t>
      </w:r>
      <w:proofErr w:type="spellEnd"/>
    </w:p>
    <w:p w14:paraId="62E7F032" w14:textId="77777777" w:rsidR="001A3500" w:rsidRPr="000409FE" w:rsidRDefault="000409FE" w:rsidP="000409FE">
      <w:pPr>
        <w:tabs>
          <w:tab w:val="left" w:pos="915"/>
        </w:tabs>
        <w:ind w:left="709"/>
        <w:jc w:val="both"/>
        <w:rPr>
          <w:rFonts w:ascii="Times New Roman" w:hAnsi="Times New Roman" w:cs="Times New Roman"/>
        </w:rPr>
      </w:pPr>
      <w:r w:rsidRPr="000409FE">
        <w:rPr>
          <w:rFonts w:ascii="Times New Roman" w:hAnsi="Times New Roman" w:cs="Times New Roman"/>
        </w:rPr>
        <w:t>сбора и накопления ТКО</w:t>
      </w:r>
    </w:p>
    <w:p w14:paraId="76F69869" w14:textId="77777777" w:rsidR="001A3500" w:rsidRPr="000409FE" w:rsidRDefault="001A3500" w:rsidP="001A35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41E3B6" w14:textId="77777777" w:rsidR="001A3500" w:rsidRDefault="001A3500" w:rsidP="001A3500">
      <w:pPr>
        <w:rPr>
          <w:rFonts w:hint="eastAsia"/>
          <w:sz w:val="22"/>
          <w:szCs w:val="22"/>
        </w:rPr>
      </w:pPr>
    </w:p>
    <w:p w14:paraId="13C9A8CB" w14:textId="77777777" w:rsidR="0001309A" w:rsidRDefault="0001309A" w:rsidP="001A3500">
      <w:pPr>
        <w:rPr>
          <w:rFonts w:hint="eastAsia"/>
          <w:sz w:val="22"/>
          <w:szCs w:val="22"/>
        </w:rPr>
      </w:pPr>
    </w:p>
    <w:p w14:paraId="3A5D27F9" w14:textId="77777777" w:rsidR="0001309A" w:rsidRDefault="0001309A" w:rsidP="001A3500">
      <w:pPr>
        <w:rPr>
          <w:rFonts w:hint="eastAsia"/>
          <w:sz w:val="22"/>
          <w:szCs w:val="22"/>
        </w:rPr>
      </w:pPr>
    </w:p>
    <w:p w14:paraId="22D34616" w14:textId="77777777" w:rsidR="001A3500" w:rsidRDefault="001A3500" w:rsidP="001A3500">
      <w:pPr>
        <w:autoSpaceDE w:val="0"/>
        <w:adjustRightInd w:val="0"/>
        <w:jc w:val="center"/>
        <w:outlineLvl w:val="2"/>
        <w:rPr>
          <w:rFonts w:eastAsia="Calibri"/>
          <w:lang w:eastAsia="en-US"/>
        </w:rPr>
      </w:pPr>
      <w:r w:rsidRPr="00156022">
        <w:rPr>
          <w:rFonts w:eastAsia="Calibri"/>
          <w:lang w:eastAsia="en-US"/>
        </w:rPr>
        <w:t xml:space="preserve">. </w:t>
      </w:r>
    </w:p>
    <w:p w14:paraId="1E349089" w14:textId="77777777" w:rsidR="001A3500" w:rsidRDefault="001A3500" w:rsidP="001A3500">
      <w:pPr>
        <w:autoSpaceDE w:val="0"/>
        <w:adjustRightInd w:val="0"/>
        <w:jc w:val="center"/>
        <w:outlineLvl w:val="2"/>
        <w:rPr>
          <w:rFonts w:eastAsia="Calibri"/>
          <w:lang w:eastAsia="en-US"/>
        </w:rPr>
      </w:pPr>
    </w:p>
    <w:p w14:paraId="6199A9BD" w14:textId="77777777" w:rsidR="001A3500" w:rsidRDefault="001A3500" w:rsidP="005808B9">
      <w:pPr>
        <w:autoSpaceDE w:val="0"/>
        <w:adjustRightInd w:val="0"/>
        <w:outlineLvl w:val="2"/>
        <w:rPr>
          <w:rFonts w:eastAsia="Calibri"/>
          <w:lang w:eastAsia="en-US"/>
        </w:rPr>
      </w:pPr>
    </w:p>
    <w:p w14:paraId="5F11ACEC" w14:textId="77777777" w:rsidR="001A3500" w:rsidRPr="001742F8" w:rsidRDefault="001A3500" w:rsidP="001A3500">
      <w:pPr>
        <w:tabs>
          <w:tab w:val="left" w:pos="3360"/>
        </w:tabs>
        <w:rPr>
          <w:rFonts w:hint="eastAsia"/>
        </w:rPr>
        <w:sectPr w:rsidR="001A3500" w:rsidRPr="001742F8" w:rsidSect="00201459">
          <w:pgSz w:w="16838" w:h="11906" w:orient="landscape" w:code="9"/>
          <w:pgMar w:top="567" w:right="567" w:bottom="1134" w:left="567" w:header="709" w:footer="709" w:gutter="0"/>
          <w:cols w:space="708"/>
          <w:docGrid w:linePitch="360"/>
        </w:sectPr>
      </w:pPr>
    </w:p>
    <w:p w14:paraId="4423BDD7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lastRenderedPageBreak/>
        <w:t>2.</w:t>
      </w:r>
      <w:r w:rsidRPr="00F819FA">
        <w:rPr>
          <w:b/>
          <w:i/>
          <w:color w:val="FFFFFF"/>
          <w:sz w:val="28"/>
          <w:szCs w:val="28"/>
        </w:rPr>
        <w:tab/>
        <w:t xml:space="preserve">Индекс достижения плановых значений (результативности) показателей целей </w:t>
      </w:r>
    </w:p>
    <w:p w14:paraId="2A36AE5C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</w:p>
    <w:p w14:paraId="0ECBBD51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>S), где</w:t>
      </w:r>
    </w:p>
    <w:p w14:paraId="392A8140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 xml:space="preserve">  - индекс результативности задачи подпрограммы;</w:t>
      </w:r>
    </w:p>
    <w:p w14:paraId="2EAD5043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 xml:space="preserve">S - соотношение достигнутых и плановых результатов целевых значений </w:t>
      </w:r>
    </w:p>
    <w:p w14:paraId="49ECF647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>167</w:t>
      </w:r>
    </w:p>
    <w:p w14:paraId="22B0D6C4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 xml:space="preserve">            Индекс достижения плановых значений = 0,167*5= 0,835</w:t>
      </w:r>
    </w:p>
    <w:p w14:paraId="752BCFED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</w:p>
    <w:p w14:paraId="2CD4B62D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>3.</w:t>
      </w:r>
      <w:r w:rsidRPr="00F819FA">
        <w:rPr>
          <w:b/>
          <w:i/>
          <w:color w:val="FFFFFF"/>
          <w:sz w:val="28"/>
          <w:szCs w:val="28"/>
        </w:rPr>
        <w:tab/>
        <w:t>Индекс результативности муниципальной программы</w:t>
      </w:r>
    </w:p>
    <w:p w14:paraId="775DB895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 xml:space="preserve">             = 1/1*5/6*1/4*0,835=1,04</w:t>
      </w:r>
    </w:p>
    <w:p w14:paraId="617F1CF8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</w:p>
    <w:p w14:paraId="64874536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>4.</w:t>
      </w:r>
      <w:r w:rsidRPr="00F819FA">
        <w:rPr>
          <w:b/>
          <w:i/>
          <w:color w:val="FFFFFF"/>
          <w:sz w:val="28"/>
          <w:szCs w:val="28"/>
        </w:rPr>
        <w:tab/>
        <w:t>Критерий эффективности реализации муниципальной программы</w:t>
      </w:r>
    </w:p>
    <w:p w14:paraId="347710C5" w14:textId="77777777" w:rsidR="001A3500" w:rsidRPr="00F819FA" w:rsidRDefault="001A3500" w:rsidP="001A3500">
      <w:pPr>
        <w:jc w:val="both"/>
        <w:rPr>
          <w:rFonts w:hint="eastAsia"/>
          <w:b/>
          <w:i/>
          <w:color w:val="FFFFFF"/>
          <w:sz w:val="28"/>
          <w:szCs w:val="28"/>
        </w:rPr>
      </w:pPr>
      <w:r w:rsidRPr="00F819FA">
        <w:rPr>
          <w:b/>
          <w:i/>
          <w:color w:val="FFFFFF"/>
          <w:sz w:val="28"/>
          <w:szCs w:val="28"/>
        </w:rPr>
        <w:t xml:space="preserve">      =1,04/1=1,04</w:t>
      </w:r>
    </w:p>
    <w:sectPr w:rsidR="001A3500" w:rsidRPr="00F819FA" w:rsidSect="00E728E0">
      <w:pgSz w:w="16838" w:h="11906" w:orient="landscape"/>
      <w:pgMar w:top="993" w:right="820" w:bottom="85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3D088" w14:textId="77777777" w:rsidR="004F6FE1" w:rsidRDefault="004F6FE1">
      <w:pPr>
        <w:rPr>
          <w:rFonts w:hint="eastAsia"/>
        </w:rPr>
      </w:pPr>
      <w:r>
        <w:separator/>
      </w:r>
    </w:p>
  </w:endnote>
  <w:endnote w:type="continuationSeparator" w:id="0">
    <w:p w14:paraId="3FF594C1" w14:textId="77777777" w:rsidR="004F6FE1" w:rsidRDefault="004F6FE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CF4EB" w14:textId="77777777" w:rsidR="004F6FE1" w:rsidRDefault="004F6FE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1C244C8" w14:textId="77777777" w:rsidR="004F6FE1" w:rsidRDefault="004F6FE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15FDF"/>
    <w:multiLevelType w:val="hybridMultilevel"/>
    <w:tmpl w:val="7A9070F0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94A6AF2"/>
    <w:multiLevelType w:val="hybridMultilevel"/>
    <w:tmpl w:val="FF784C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FC328A"/>
    <w:multiLevelType w:val="hybridMultilevel"/>
    <w:tmpl w:val="C7C8C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2D43"/>
    <w:multiLevelType w:val="multilevel"/>
    <w:tmpl w:val="1CAA29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381475B"/>
    <w:multiLevelType w:val="hybridMultilevel"/>
    <w:tmpl w:val="6F5C8C2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1D749D2"/>
    <w:multiLevelType w:val="hybridMultilevel"/>
    <w:tmpl w:val="4FB2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42F44"/>
    <w:multiLevelType w:val="multilevel"/>
    <w:tmpl w:val="E5E2C12E"/>
    <w:styleLink w:val="WW8Num3"/>
    <w:lvl w:ilvl="0">
      <w:numFmt w:val="bullet"/>
      <w:lvlText w:val="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03877BD"/>
    <w:multiLevelType w:val="hybridMultilevel"/>
    <w:tmpl w:val="CF6A9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535DF"/>
    <w:multiLevelType w:val="multilevel"/>
    <w:tmpl w:val="F0DA6142"/>
    <w:lvl w:ilvl="0">
      <w:start w:val="1"/>
      <w:numFmt w:val="decimal"/>
      <w:lvlText w:val="%1."/>
      <w:lvlJc w:val="left"/>
      <w:pPr>
        <w:ind w:left="660" w:hanging="6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9" w15:restartNumberingAfterBreak="0">
    <w:nsid w:val="429934AB"/>
    <w:multiLevelType w:val="hybridMultilevel"/>
    <w:tmpl w:val="C0C82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1177C"/>
    <w:multiLevelType w:val="hybridMultilevel"/>
    <w:tmpl w:val="4D94A6CE"/>
    <w:lvl w:ilvl="0" w:tplc="6F6C0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D3F3C"/>
    <w:multiLevelType w:val="hybridMultilevel"/>
    <w:tmpl w:val="53368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C2EA9"/>
    <w:multiLevelType w:val="multilevel"/>
    <w:tmpl w:val="6F4C4538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500460A1"/>
    <w:multiLevelType w:val="hybridMultilevel"/>
    <w:tmpl w:val="A68CED5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35241FE"/>
    <w:multiLevelType w:val="hybridMultilevel"/>
    <w:tmpl w:val="5CBE72B2"/>
    <w:lvl w:ilvl="0" w:tplc="7700C9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867E0C"/>
    <w:multiLevelType w:val="hybridMultilevel"/>
    <w:tmpl w:val="99AE0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845283"/>
    <w:multiLevelType w:val="hybridMultilevel"/>
    <w:tmpl w:val="C86EDD40"/>
    <w:lvl w:ilvl="0" w:tplc="3D4C06E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F037D"/>
    <w:multiLevelType w:val="hybridMultilevel"/>
    <w:tmpl w:val="F4ECC016"/>
    <w:lvl w:ilvl="0" w:tplc="AAD8A4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8264560"/>
    <w:multiLevelType w:val="multilevel"/>
    <w:tmpl w:val="57A0E61A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9" w15:restartNumberingAfterBreak="0">
    <w:nsid w:val="6F8230B0"/>
    <w:multiLevelType w:val="multilevel"/>
    <w:tmpl w:val="22767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1691F83"/>
    <w:multiLevelType w:val="hybridMultilevel"/>
    <w:tmpl w:val="B0C05AD0"/>
    <w:lvl w:ilvl="0" w:tplc="DF123EAC">
      <w:start w:val="2"/>
      <w:numFmt w:val="decimal"/>
      <w:lvlText w:val="%1)"/>
      <w:lvlJc w:val="left"/>
      <w:pPr>
        <w:ind w:left="11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7" w:hanging="360"/>
      </w:pPr>
    </w:lvl>
    <w:lvl w:ilvl="2" w:tplc="0419001B" w:tentative="1">
      <w:start w:val="1"/>
      <w:numFmt w:val="lowerRoman"/>
      <w:lvlText w:val="%3."/>
      <w:lvlJc w:val="right"/>
      <w:pPr>
        <w:ind w:left="2607" w:hanging="180"/>
      </w:pPr>
    </w:lvl>
    <w:lvl w:ilvl="3" w:tplc="0419000F" w:tentative="1">
      <w:start w:val="1"/>
      <w:numFmt w:val="decimal"/>
      <w:lvlText w:val="%4."/>
      <w:lvlJc w:val="left"/>
      <w:pPr>
        <w:ind w:left="3327" w:hanging="360"/>
      </w:pPr>
    </w:lvl>
    <w:lvl w:ilvl="4" w:tplc="04190019" w:tentative="1">
      <w:start w:val="1"/>
      <w:numFmt w:val="lowerLetter"/>
      <w:lvlText w:val="%5."/>
      <w:lvlJc w:val="left"/>
      <w:pPr>
        <w:ind w:left="4047" w:hanging="360"/>
      </w:pPr>
    </w:lvl>
    <w:lvl w:ilvl="5" w:tplc="0419001B" w:tentative="1">
      <w:start w:val="1"/>
      <w:numFmt w:val="lowerRoman"/>
      <w:lvlText w:val="%6."/>
      <w:lvlJc w:val="right"/>
      <w:pPr>
        <w:ind w:left="4767" w:hanging="180"/>
      </w:pPr>
    </w:lvl>
    <w:lvl w:ilvl="6" w:tplc="0419000F" w:tentative="1">
      <w:start w:val="1"/>
      <w:numFmt w:val="decimal"/>
      <w:lvlText w:val="%7."/>
      <w:lvlJc w:val="left"/>
      <w:pPr>
        <w:ind w:left="5487" w:hanging="360"/>
      </w:pPr>
    </w:lvl>
    <w:lvl w:ilvl="7" w:tplc="04190019" w:tentative="1">
      <w:start w:val="1"/>
      <w:numFmt w:val="lowerLetter"/>
      <w:lvlText w:val="%8."/>
      <w:lvlJc w:val="left"/>
      <w:pPr>
        <w:ind w:left="6207" w:hanging="360"/>
      </w:pPr>
    </w:lvl>
    <w:lvl w:ilvl="8" w:tplc="041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1" w15:restartNumberingAfterBreak="0">
    <w:nsid w:val="71CD1CEB"/>
    <w:multiLevelType w:val="hybridMultilevel"/>
    <w:tmpl w:val="1238371C"/>
    <w:lvl w:ilvl="0" w:tplc="946A0AF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812C9"/>
    <w:multiLevelType w:val="hybridMultilevel"/>
    <w:tmpl w:val="B61E1582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7C01126A"/>
    <w:multiLevelType w:val="multilevel"/>
    <w:tmpl w:val="4F62F3B2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8"/>
  </w:num>
  <w:num w:numId="2">
    <w:abstractNumId w:val="23"/>
  </w:num>
  <w:num w:numId="3">
    <w:abstractNumId w:val="6"/>
  </w:num>
  <w:num w:numId="4">
    <w:abstractNumId w:val="12"/>
  </w:num>
  <w:num w:numId="5">
    <w:abstractNumId w:val="10"/>
  </w:num>
  <w:num w:numId="6">
    <w:abstractNumId w:val="16"/>
  </w:num>
  <w:num w:numId="7">
    <w:abstractNumId w:val="7"/>
  </w:num>
  <w:num w:numId="8">
    <w:abstractNumId w:val="5"/>
  </w:num>
  <w:num w:numId="9">
    <w:abstractNumId w:val="14"/>
  </w:num>
  <w:num w:numId="10">
    <w:abstractNumId w:val="19"/>
  </w:num>
  <w:num w:numId="11">
    <w:abstractNumId w:val="15"/>
  </w:num>
  <w:num w:numId="12">
    <w:abstractNumId w:val="1"/>
  </w:num>
  <w:num w:numId="13">
    <w:abstractNumId w:val="4"/>
  </w:num>
  <w:num w:numId="14">
    <w:abstractNumId w:val="21"/>
  </w:num>
  <w:num w:numId="15">
    <w:abstractNumId w:val="0"/>
  </w:num>
  <w:num w:numId="16">
    <w:abstractNumId w:val="2"/>
  </w:num>
  <w:num w:numId="17">
    <w:abstractNumId w:val="11"/>
  </w:num>
  <w:num w:numId="18">
    <w:abstractNumId w:val="9"/>
  </w:num>
  <w:num w:numId="19">
    <w:abstractNumId w:val="20"/>
  </w:num>
  <w:num w:numId="20">
    <w:abstractNumId w:val="17"/>
  </w:num>
  <w:num w:numId="21">
    <w:abstractNumId w:val="1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2"/>
  </w:num>
  <w:num w:numId="25">
    <w:abstractNumId w:val="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6F7"/>
    <w:rsid w:val="0001309A"/>
    <w:rsid w:val="00015465"/>
    <w:rsid w:val="00016E9E"/>
    <w:rsid w:val="000203D6"/>
    <w:rsid w:val="000409FE"/>
    <w:rsid w:val="00040F22"/>
    <w:rsid w:val="00053DAC"/>
    <w:rsid w:val="000551B6"/>
    <w:rsid w:val="000554EC"/>
    <w:rsid w:val="000758A1"/>
    <w:rsid w:val="00087F5A"/>
    <w:rsid w:val="000901AA"/>
    <w:rsid w:val="00095583"/>
    <w:rsid w:val="000A10D0"/>
    <w:rsid w:val="000A7B5F"/>
    <w:rsid w:val="000B4C4B"/>
    <w:rsid w:val="000D1F93"/>
    <w:rsid w:val="000E3BE0"/>
    <w:rsid w:val="000F0446"/>
    <w:rsid w:val="000F1BD8"/>
    <w:rsid w:val="000F6ECC"/>
    <w:rsid w:val="001013E0"/>
    <w:rsid w:val="00115820"/>
    <w:rsid w:val="001168D6"/>
    <w:rsid w:val="00127BD6"/>
    <w:rsid w:val="001406D3"/>
    <w:rsid w:val="00142FAC"/>
    <w:rsid w:val="00150816"/>
    <w:rsid w:val="00153AC4"/>
    <w:rsid w:val="00154416"/>
    <w:rsid w:val="001610D9"/>
    <w:rsid w:val="00162945"/>
    <w:rsid w:val="001676F7"/>
    <w:rsid w:val="00172AA6"/>
    <w:rsid w:val="001850C5"/>
    <w:rsid w:val="001A0233"/>
    <w:rsid w:val="001A3500"/>
    <w:rsid w:val="001A471A"/>
    <w:rsid w:val="001B1600"/>
    <w:rsid w:val="001D165B"/>
    <w:rsid w:val="001E36CF"/>
    <w:rsid w:val="001E7C2B"/>
    <w:rsid w:val="00206B19"/>
    <w:rsid w:val="002106A0"/>
    <w:rsid w:val="00211AB8"/>
    <w:rsid w:val="0021491C"/>
    <w:rsid w:val="00217835"/>
    <w:rsid w:val="0025013E"/>
    <w:rsid w:val="00252229"/>
    <w:rsid w:val="0027559B"/>
    <w:rsid w:val="00277B13"/>
    <w:rsid w:val="00280DA8"/>
    <w:rsid w:val="00287C7F"/>
    <w:rsid w:val="002A6770"/>
    <w:rsid w:val="002C0A7E"/>
    <w:rsid w:val="002D15B3"/>
    <w:rsid w:val="002E24CC"/>
    <w:rsid w:val="002E4684"/>
    <w:rsid w:val="002F6A7B"/>
    <w:rsid w:val="003025DF"/>
    <w:rsid w:val="003110BC"/>
    <w:rsid w:val="003134A9"/>
    <w:rsid w:val="00322F86"/>
    <w:rsid w:val="003360C1"/>
    <w:rsid w:val="00336D08"/>
    <w:rsid w:val="00337036"/>
    <w:rsid w:val="003527FE"/>
    <w:rsid w:val="00363999"/>
    <w:rsid w:val="003678E0"/>
    <w:rsid w:val="003736FB"/>
    <w:rsid w:val="00373818"/>
    <w:rsid w:val="00376BCD"/>
    <w:rsid w:val="003C2859"/>
    <w:rsid w:val="003D35CC"/>
    <w:rsid w:val="003D69D2"/>
    <w:rsid w:val="003D6E0D"/>
    <w:rsid w:val="003E71F4"/>
    <w:rsid w:val="003F5C2D"/>
    <w:rsid w:val="003F6EE6"/>
    <w:rsid w:val="00431D74"/>
    <w:rsid w:val="00441818"/>
    <w:rsid w:val="004521B1"/>
    <w:rsid w:val="0046385A"/>
    <w:rsid w:val="00475786"/>
    <w:rsid w:val="00496E6D"/>
    <w:rsid w:val="004A79F2"/>
    <w:rsid w:val="004B430C"/>
    <w:rsid w:val="004B5944"/>
    <w:rsid w:val="004D3A59"/>
    <w:rsid w:val="004E54A2"/>
    <w:rsid w:val="004E70E1"/>
    <w:rsid w:val="004F071C"/>
    <w:rsid w:val="004F6FE1"/>
    <w:rsid w:val="005230E8"/>
    <w:rsid w:val="00532A71"/>
    <w:rsid w:val="00544555"/>
    <w:rsid w:val="005449B4"/>
    <w:rsid w:val="00555B86"/>
    <w:rsid w:val="00561FD6"/>
    <w:rsid w:val="00563015"/>
    <w:rsid w:val="0056560B"/>
    <w:rsid w:val="00572D50"/>
    <w:rsid w:val="005808B9"/>
    <w:rsid w:val="005864EB"/>
    <w:rsid w:val="00596437"/>
    <w:rsid w:val="005B4E0E"/>
    <w:rsid w:val="005C0C8C"/>
    <w:rsid w:val="005C11B3"/>
    <w:rsid w:val="005C184B"/>
    <w:rsid w:val="005C39BE"/>
    <w:rsid w:val="005D189E"/>
    <w:rsid w:val="005D1F6F"/>
    <w:rsid w:val="005D2999"/>
    <w:rsid w:val="006109D0"/>
    <w:rsid w:val="006130A1"/>
    <w:rsid w:val="0061406C"/>
    <w:rsid w:val="00621175"/>
    <w:rsid w:val="0064302D"/>
    <w:rsid w:val="0066044C"/>
    <w:rsid w:val="00661DDA"/>
    <w:rsid w:val="006862B8"/>
    <w:rsid w:val="00686CBA"/>
    <w:rsid w:val="006A0108"/>
    <w:rsid w:val="006A516F"/>
    <w:rsid w:val="006C1BE5"/>
    <w:rsid w:val="006C6881"/>
    <w:rsid w:val="006D5179"/>
    <w:rsid w:val="006F120D"/>
    <w:rsid w:val="006F7BB4"/>
    <w:rsid w:val="0070195D"/>
    <w:rsid w:val="00723E11"/>
    <w:rsid w:val="0073238F"/>
    <w:rsid w:val="00732F92"/>
    <w:rsid w:val="00734E7A"/>
    <w:rsid w:val="00740C21"/>
    <w:rsid w:val="007420D0"/>
    <w:rsid w:val="00746168"/>
    <w:rsid w:val="0077252B"/>
    <w:rsid w:val="00775DBD"/>
    <w:rsid w:val="007829F6"/>
    <w:rsid w:val="00790EA2"/>
    <w:rsid w:val="007C6F32"/>
    <w:rsid w:val="007C7776"/>
    <w:rsid w:val="007E47D2"/>
    <w:rsid w:val="007E7210"/>
    <w:rsid w:val="007F333F"/>
    <w:rsid w:val="007F45B6"/>
    <w:rsid w:val="008016DE"/>
    <w:rsid w:val="0082632D"/>
    <w:rsid w:val="00841604"/>
    <w:rsid w:val="00846F5A"/>
    <w:rsid w:val="00887052"/>
    <w:rsid w:val="008B3DF5"/>
    <w:rsid w:val="008E177A"/>
    <w:rsid w:val="00900293"/>
    <w:rsid w:val="009029FB"/>
    <w:rsid w:val="00904261"/>
    <w:rsid w:val="00915CEF"/>
    <w:rsid w:val="00950073"/>
    <w:rsid w:val="0096100B"/>
    <w:rsid w:val="00963B2A"/>
    <w:rsid w:val="00973213"/>
    <w:rsid w:val="00997BAE"/>
    <w:rsid w:val="009A3AB7"/>
    <w:rsid w:val="009A7BA1"/>
    <w:rsid w:val="009C2D15"/>
    <w:rsid w:val="009E2CD4"/>
    <w:rsid w:val="00A12CD6"/>
    <w:rsid w:val="00A3387C"/>
    <w:rsid w:val="00A50CBA"/>
    <w:rsid w:val="00A706D9"/>
    <w:rsid w:val="00A75E4F"/>
    <w:rsid w:val="00A864C0"/>
    <w:rsid w:val="00A93C1D"/>
    <w:rsid w:val="00AB2360"/>
    <w:rsid w:val="00AB5999"/>
    <w:rsid w:val="00AD364F"/>
    <w:rsid w:val="00AF2705"/>
    <w:rsid w:val="00AF316C"/>
    <w:rsid w:val="00AF4BCC"/>
    <w:rsid w:val="00B0448A"/>
    <w:rsid w:val="00B1115A"/>
    <w:rsid w:val="00B11C82"/>
    <w:rsid w:val="00B129EF"/>
    <w:rsid w:val="00B22B84"/>
    <w:rsid w:val="00B32F22"/>
    <w:rsid w:val="00B345D4"/>
    <w:rsid w:val="00B40FEC"/>
    <w:rsid w:val="00B44EB3"/>
    <w:rsid w:val="00B74D1A"/>
    <w:rsid w:val="00B839CD"/>
    <w:rsid w:val="00B8465D"/>
    <w:rsid w:val="00B952F3"/>
    <w:rsid w:val="00BA0B9B"/>
    <w:rsid w:val="00BA1731"/>
    <w:rsid w:val="00BB3573"/>
    <w:rsid w:val="00BD6AF9"/>
    <w:rsid w:val="00C002B7"/>
    <w:rsid w:val="00C00E00"/>
    <w:rsid w:val="00C10CE1"/>
    <w:rsid w:val="00C23294"/>
    <w:rsid w:val="00C23C55"/>
    <w:rsid w:val="00C4153C"/>
    <w:rsid w:val="00C56181"/>
    <w:rsid w:val="00C5766D"/>
    <w:rsid w:val="00C67CA6"/>
    <w:rsid w:val="00C71226"/>
    <w:rsid w:val="00C7296A"/>
    <w:rsid w:val="00C72EBE"/>
    <w:rsid w:val="00C746EA"/>
    <w:rsid w:val="00C83A36"/>
    <w:rsid w:val="00C946DC"/>
    <w:rsid w:val="00CA60AD"/>
    <w:rsid w:val="00CB7BF3"/>
    <w:rsid w:val="00CC0EAB"/>
    <w:rsid w:val="00CC178A"/>
    <w:rsid w:val="00CD215A"/>
    <w:rsid w:val="00CD38E2"/>
    <w:rsid w:val="00CF235D"/>
    <w:rsid w:val="00CF6086"/>
    <w:rsid w:val="00CF661A"/>
    <w:rsid w:val="00D172F8"/>
    <w:rsid w:val="00D326F5"/>
    <w:rsid w:val="00D427D4"/>
    <w:rsid w:val="00D451F4"/>
    <w:rsid w:val="00D55596"/>
    <w:rsid w:val="00D63D94"/>
    <w:rsid w:val="00D756D0"/>
    <w:rsid w:val="00D90B6F"/>
    <w:rsid w:val="00DB0089"/>
    <w:rsid w:val="00DC0554"/>
    <w:rsid w:val="00DD05BD"/>
    <w:rsid w:val="00DD20DB"/>
    <w:rsid w:val="00DF282F"/>
    <w:rsid w:val="00E03EED"/>
    <w:rsid w:val="00E33483"/>
    <w:rsid w:val="00E67D8C"/>
    <w:rsid w:val="00E728E0"/>
    <w:rsid w:val="00E753EE"/>
    <w:rsid w:val="00E91D82"/>
    <w:rsid w:val="00E92322"/>
    <w:rsid w:val="00E9474B"/>
    <w:rsid w:val="00EA21DC"/>
    <w:rsid w:val="00ED33D7"/>
    <w:rsid w:val="00EE0CEC"/>
    <w:rsid w:val="00EE2398"/>
    <w:rsid w:val="00EE744C"/>
    <w:rsid w:val="00F0046A"/>
    <w:rsid w:val="00F212D9"/>
    <w:rsid w:val="00F236ED"/>
    <w:rsid w:val="00F3717A"/>
    <w:rsid w:val="00F419A4"/>
    <w:rsid w:val="00F71D70"/>
    <w:rsid w:val="00F834E2"/>
    <w:rsid w:val="00F926EC"/>
    <w:rsid w:val="00FA2092"/>
    <w:rsid w:val="00FB3C1C"/>
    <w:rsid w:val="00FC16DB"/>
    <w:rsid w:val="00FD2860"/>
    <w:rsid w:val="00FF0216"/>
    <w:rsid w:val="00FF6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3544B"/>
  <w15:docId w15:val="{E42521B0-F3EF-4512-8AE2-8C350BCD7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2B8"/>
    <w:pPr>
      <w:suppressAutoHyphens/>
    </w:pPr>
  </w:style>
  <w:style w:type="paragraph" w:styleId="1">
    <w:name w:val="heading 1"/>
    <w:basedOn w:val="Standard"/>
    <w:next w:val="Standard"/>
    <w:link w:val="10"/>
    <w:uiPriority w:val="9"/>
    <w:qFormat/>
    <w:rsid w:val="006862B8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Standard"/>
    <w:next w:val="Standard"/>
    <w:rsid w:val="006862B8"/>
    <w:pPr>
      <w:keepNext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862B8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6862B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6862B8"/>
    <w:pPr>
      <w:spacing w:after="140" w:line="276" w:lineRule="auto"/>
    </w:pPr>
  </w:style>
  <w:style w:type="paragraph" w:styleId="a3">
    <w:name w:val="List"/>
    <w:basedOn w:val="Textbody"/>
    <w:rsid w:val="006862B8"/>
    <w:rPr>
      <w:rFonts w:cs="Mangal"/>
    </w:rPr>
  </w:style>
  <w:style w:type="paragraph" w:styleId="a4">
    <w:name w:val="caption"/>
    <w:basedOn w:val="Standard"/>
    <w:rsid w:val="006862B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6862B8"/>
    <w:pPr>
      <w:suppressLineNumbers/>
    </w:pPr>
    <w:rPr>
      <w:rFonts w:cs="Mangal"/>
    </w:rPr>
  </w:style>
  <w:style w:type="paragraph" w:customStyle="1" w:styleId="a5">
    <w:name w:val="Заголовок статьи"/>
    <w:basedOn w:val="Standard"/>
    <w:next w:val="Standard"/>
    <w:rsid w:val="006862B8"/>
    <w:pPr>
      <w:autoSpaceDE w:val="0"/>
      <w:ind w:left="1612" w:hanging="892"/>
      <w:jc w:val="both"/>
    </w:pPr>
    <w:rPr>
      <w:rFonts w:ascii="Arial" w:hAnsi="Arial" w:cs="Arial"/>
    </w:rPr>
  </w:style>
  <w:style w:type="paragraph" w:customStyle="1" w:styleId="ConsNormal">
    <w:name w:val="ConsNormal"/>
    <w:rsid w:val="006862B8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LO-Normal">
    <w:name w:val="LO-Normal"/>
    <w:rsid w:val="006862B8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6">
    <w:name w:val="Прижатый влево"/>
    <w:basedOn w:val="Standard"/>
    <w:next w:val="Standard"/>
    <w:uiPriority w:val="99"/>
    <w:rsid w:val="006862B8"/>
    <w:pPr>
      <w:autoSpaceDE w:val="0"/>
    </w:pPr>
    <w:rPr>
      <w:rFonts w:ascii="Arial" w:hAnsi="Arial" w:cs="Arial"/>
    </w:rPr>
  </w:style>
  <w:style w:type="paragraph" w:customStyle="1" w:styleId="APPLE-INTERCHANGE-NEWLINE">
    <w:name w:val=".APPLE-INTERCHANGE-NEWLINE"/>
    <w:rsid w:val="006862B8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rsid w:val="006862B8"/>
    <w:pPr>
      <w:suppressAutoHyphens/>
      <w:autoSpaceDE w:val="0"/>
      <w:ind w:firstLine="720"/>
    </w:pPr>
    <w:rPr>
      <w:rFonts w:ascii="Arial" w:eastAsia="Calibri" w:hAnsi="Arial" w:cs="Arial"/>
      <w:sz w:val="20"/>
      <w:szCs w:val="20"/>
      <w:lang w:bidi="ar-SA"/>
    </w:rPr>
  </w:style>
  <w:style w:type="paragraph" w:customStyle="1" w:styleId="a7">
    <w:name w:val="Нормальный (таблица)"/>
    <w:basedOn w:val="Standard"/>
    <w:next w:val="Standard"/>
    <w:uiPriority w:val="99"/>
    <w:rsid w:val="006862B8"/>
    <w:pPr>
      <w:widowControl w:val="0"/>
      <w:autoSpaceDE w:val="0"/>
      <w:jc w:val="both"/>
    </w:pPr>
    <w:rPr>
      <w:rFonts w:ascii="Arial" w:eastAsia="Calibri" w:hAnsi="Arial" w:cs="Arial"/>
    </w:rPr>
  </w:style>
  <w:style w:type="paragraph" w:customStyle="1" w:styleId="a8">
    <w:name w:val="Таблицы (моноширинный)"/>
    <w:basedOn w:val="Standard"/>
    <w:next w:val="Standard"/>
    <w:uiPriority w:val="99"/>
    <w:rsid w:val="006862B8"/>
    <w:pPr>
      <w:widowControl w:val="0"/>
      <w:autoSpaceDE w:val="0"/>
      <w:jc w:val="both"/>
    </w:pPr>
    <w:rPr>
      <w:rFonts w:ascii="Courier New" w:eastAsia="Calibri" w:hAnsi="Courier New" w:cs="Courier New"/>
      <w:sz w:val="22"/>
      <w:szCs w:val="22"/>
    </w:rPr>
  </w:style>
  <w:style w:type="paragraph" w:customStyle="1" w:styleId="11">
    <w:name w:val="1 Знак"/>
    <w:basedOn w:val="Standard"/>
    <w:rsid w:val="006862B8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9">
    <w:name w:val="List Paragraph"/>
    <w:basedOn w:val="Standard"/>
    <w:qFormat/>
    <w:rsid w:val="006862B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HTML">
    <w:name w:val="HTML Preformatted"/>
    <w:basedOn w:val="Standard"/>
    <w:rsid w:val="006862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Standard"/>
    <w:rsid w:val="006862B8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6862B8"/>
    <w:pPr>
      <w:widowControl w:val="0"/>
      <w:suppressLineNumbers/>
    </w:pPr>
  </w:style>
  <w:style w:type="paragraph" w:customStyle="1" w:styleId="TableHeading">
    <w:name w:val="Table Heading"/>
    <w:basedOn w:val="TableContents"/>
    <w:rsid w:val="006862B8"/>
    <w:pPr>
      <w:jc w:val="center"/>
    </w:pPr>
    <w:rPr>
      <w:b/>
      <w:bCs/>
    </w:rPr>
  </w:style>
  <w:style w:type="character" w:customStyle="1" w:styleId="WW8Num1z0">
    <w:name w:val="WW8Num1z0"/>
    <w:rsid w:val="006862B8"/>
  </w:style>
  <w:style w:type="character" w:customStyle="1" w:styleId="WW8Num1z1">
    <w:name w:val="WW8Num1z1"/>
    <w:rsid w:val="006862B8"/>
  </w:style>
  <w:style w:type="character" w:customStyle="1" w:styleId="WW8Num1z2">
    <w:name w:val="WW8Num1z2"/>
    <w:rsid w:val="006862B8"/>
  </w:style>
  <w:style w:type="character" w:customStyle="1" w:styleId="WW8Num1z3">
    <w:name w:val="WW8Num1z3"/>
    <w:rsid w:val="006862B8"/>
  </w:style>
  <w:style w:type="character" w:customStyle="1" w:styleId="WW8Num1z4">
    <w:name w:val="WW8Num1z4"/>
    <w:rsid w:val="006862B8"/>
  </w:style>
  <w:style w:type="character" w:customStyle="1" w:styleId="WW8Num1z5">
    <w:name w:val="WW8Num1z5"/>
    <w:rsid w:val="006862B8"/>
  </w:style>
  <w:style w:type="character" w:customStyle="1" w:styleId="WW8Num1z6">
    <w:name w:val="WW8Num1z6"/>
    <w:rsid w:val="006862B8"/>
  </w:style>
  <w:style w:type="character" w:customStyle="1" w:styleId="WW8Num1z7">
    <w:name w:val="WW8Num1z7"/>
    <w:rsid w:val="006862B8"/>
  </w:style>
  <w:style w:type="character" w:customStyle="1" w:styleId="WW8Num1z8">
    <w:name w:val="WW8Num1z8"/>
    <w:rsid w:val="006862B8"/>
  </w:style>
  <w:style w:type="character" w:customStyle="1" w:styleId="WW8Num2z0">
    <w:name w:val="WW8Num2z0"/>
    <w:rsid w:val="006862B8"/>
    <w:rPr>
      <w:rFonts w:ascii="Symbol" w:hAnsi="Symbol" w:cs="Symbol"/>
    </w:rPr>
  </w:style>
  <w:style w:type="character" w:customStyle="1" w:styleId="WW8Num3z0">
    <w:name w:val="WW8Num3z0"/>
    <w:rsid w:val="006862B8"/>
    <w:rPr>
      <w:rFonts w:ascii="Wingdings" w:hAnsi="Wingdings" w:cs="Wingdings"/>
    </w:rPr>
  </w:style>
  <w:style w:type="character" w:customStyle="1" w:styleId="WW8Num4z0">
    <w:name w:val="WW8Num4z0"/>
    <w:rsid w:val="006862B8"/>
    <w:rPr>
      <w:rFonts w:ascii="Symbol" w:hAnsi="Symbol" w:cs="Symbol"/>
    </w:rPr>
  </w:style>
  <w:style w:type="character" w:customStyle="1" w:styleId="WW8Num3z1">
    <w:name w:val="WW8Num3z1"/>
    <w:rsid w:val="006862B8"/>
    <w:rPr>
      <w:rFonts w:ascii="Courier New" w:hAnsi="Courier New" w:cs="Courier New"/>
    </w:rPr>
  </w:style>
  <w:style w:type="character" w:customStyle="1" w:styleId="WW8Num3z2">
    <w:name w:val="WW8Num3z2"/>
    <w:rsid w:val="006862B8"/>
    <w:rPr>
      <w:rFonts w:ascii="Wingdings" w:hAnsi="Wingdings" w:cs="Wingdings"/>
    </w:rPr>
  </w:style>
  <w:style w:type="character" w:customStyle="1" w:styleId="WW8Num4z1">
    <w:name w:val="WW8Num4z1"/>
    <w:rsid w:val="006862B8"/>
    <w:rPr>
      <w:rFonts w:ascii="Courier New" w:hAnsi="Courier New" w:cs="Courier New"/>
    </w:rPr>
  </w:style>
  <w:style w:type="character" w:customStyle="1" w:styleId="WW8Num4z3">
    <w:name w:val="WW8Num4z3"/>
    <w:rsid w:val="006862B8"/>
    <w:rPr>
      <w:rFonts w:ascii="Symbol" w:hAnsi="Symbol" w:cs="Symbol"/>
    </w:rPr>
  </w:style>
  <w:style w:type="character" w:customStyle="1" w:styleId="WW8Num5z0">
    <w:name w:val="WW8Num5z0"/>
    <w:rsid w:val="006862B8"/>
  </w:style>
  <w:style w:type="character" w:customStyle="1" w:styleId="WW8Num5z1">
    <w:name w:val="WW8Num5z1"/>
    <w:rsid w:val="006862B8"/>
  </w:style>
  <w:style w:type="character" w:customStyle="1" w:styleId="WW8Num5z2">
    <w:name w:val="WW8Num5z2"/>
    <w:rsid w:val="006862B8"/>
  </w:style>
  <w:style w:type="character" w:customStyle="1" w:styleId="WW8Num5z3">
    <w:name w:val="WW8Num5z3"/>
    <w:rsid w:val="006862B8"/>
  </w:style>
  <w:style w:type="character" w:customStyle="1" w:styleId="WW8Num5z4">
    <w:name w:val="WW8Num5z4"/>
    <w:rsid w:val="006862B8"/>
  </w:style>
  <w:style w:type="character" w:customStyle="1" w:styleId="WW8Num5z5">
    <w:name w:val="WW8Num5z5"/>
    <w:rsid w:val="006862B8"/>
  </w:style>
  <w:style w:type="character" w:customStyle="1" w:styleId="WW8Num5z6">
    <w:name w:val="WW8Num5z6"/>
    <w:rsid w:val="006862B8"/>
  </w:style>
  <w:style w:type="character" w:customStyle="1" w:styleId="WW8Num5z7">
    <w:name w:val="WW8Num5z7"/>
    <w:rsid w:val="006862B8"/>
  </w:style>
  <w:style w:type="character" w:customStyle="1" w:styleId="WW8Num5z8">
    <w:name w:val="WW8Num5z8"/>
    <w:rsid w:val="006862B8"/>
  </w:style>
  <w:style w:type="character" w:customStyle="1" w:styleId="WW8Num6z0">
    <w:name w:val="WW8Num6z0"/>
    <w:rsid w:val="006862B8"/>
    <w:rPr>
      <w:rFonts w:ascii="Wingdings" w:hAnsi="Wingdings" w:cs="Wingdings"/>
    </w:rPr>
  </w:style>
  <w:style w:type="character" w:customStyle="1" w:styleId="WW8Num6z1">
    <w:name w:val="WW8Num6z1"/>
    <w:rsid w:val="006862B8"/>
    <w:rPr>
      <w:rFonts w:ascii="Courier New" w:hAnsi="Courier New" w:cs="Courier New"/>
    </w:rPr>
  </w:style>
  <w:style w:type="character" w:customStyle="1" w:styleId="WW8Num6z3">
    <w:name w:val="WW8Num6z3"/>
    <w:rsid w:val="006862B8"/>
    <w:rPr>
      <w:rFonts w:ascii="Symbol" w:hAnsi="Symbol" w:cs="Symbol"/>
    </w:rPr>
  </w:style>
  <w:style w:type="character" w:customStyle="1" w:styleId="WW8Num7z0">
    <w:name w:val="WW8Num7z0"/>
    <w:rsid w:val="006862B8"/>
  </w:style>
  <w:style w:type="character" w:customStyle="1" w:styleId="WW8Num7z1">
    <w:name w:val="WW8Num7z1"/>
    <w:rsid w:val="006862B8"/>
    <w:rPr>
      <w:b w:val="0"/>
    </w:rPr>
  </w:style>
  <w:style w:type="character" w:customStyle="1" w:styleId="WW8Num8z0">
    <w:name w:val="WW8Num8z0"/>
    <w:rsid w:val="006862B8"/>
  </w:style>
  <w:style w:type="character" w:customStyle="1" w:styleId="WW8Num8z1">
    <w:name w:val="WW8Num8z1"/>
    <w:rsid w:val="006862B8"/>
  </w:style>
  <w:style w:type="character" w:customStyle="1" w:styleId="WW8Num8z2">
    <w:name w:val="WW8Num8z2"/>
    <w:rsid w:val="006862B8"/>
  </w:style>
  <w:style w:type="character" w:customStyle="1" w:styleId="WW8Num8z3">
    <w:name w:val="WW8Num8z3"/>
    <w:rsid w:val="006862B8"/>
  </w:style>
  <w:style w:type="character" w:customStyle="1" w:styleId="WW8Num8z4">
    <w:name w:val="WW8Num8z4"/>
    <w:rsid w:val="006862B8"/>
  </w:style>
  <w:style w:type="character" w:customStyle="1" w:styleId="WW8Num8z5">
    <w:name w:val="WW8Num8z5"/>
    <w:rsid w:val="006862B8"/>
  </w:style>
  <w:style w:type="character" w:customStyle="1" w:styleId="WW8Num8z6">
    <w:name w:val="WW8Num8z6"/>
    <w:rsid w:val="006862B8"/>
  </w:style>
  <w:style w:type="character" w:customStyle="1" w:styleId="WW8Num8z7">
    <w:name w:val="WW8Num8z7"/>
    <w:rsid w:val="006862B8"/>
  </w:style>
  <w:style w:type="character" w:customStyle="1" w:styleId="WW8Num8z8">
    <w:name w:val="WW8Num8z8"/>
    <w:rsid w:val="006862B8"/>
  </w:style>
  <w:style w:type="character" w:customStyle="1" w:styleId="WW8Num9z0">
    <w:name w:val="WW8Num9z0"/>
    <w:rsid w:val="006862B8"/>
    <w:rPr>
      <w:rFonts w:ascii="Symbol" w:hAnsi="Symbol" w:cs="Symbol"/>
    </w:rPr>
  </w:style>
  <w:style w:type="character" w:customStyle="1" w:styleId="WW8Num9z1">
    <w:name w:val="WW8Num9z1"/>
    <w:rsid w:val="006862B8"/>
    <w:rPr>
      <w:rFonts w:ascii="Courier New" w:hAnsi="Courier New" w:cs="Courier New"/>
    </w:rPr>
  </w:style>
  <w:style w:type="character" w:customStyle="1" w:styleId="WW8Num9z2">
    <w:name w:val="WW8Num9z2"/>
    <w:rsid w:val="006862B8"/>
    <w:rPr>
      <w:rFonts w:ascii="Wingdings" w:hAnsi="Wingdings" w:cs="Wingdings"/>
    </w:rPr>
  </w:style>
  <w:style w:type="character" w:customStyle="1" w:styleId="WW8Num10z0">
    <w:name w:val="WW8Num10z0"/>
    <w:rsid w:val="006862B8"/>
  </w:style>
  <w:style w:type="character" w:customStyle="1" w:styleId="WW8Num10z1">
    <w:name w:val="WW8Num10z1"/>
    <w:rsid w:val="006862B8"/>
    <w:rPr>
      <w:b w:val="0"/>
    </w:rPr>
  </w:style>
  <w:style w:type="character" w:customStyle="1" w:styleId="WW8Num11z0">
    <w:name w:val="WW8Num11z0"/>
    <w:rsid w:val="006862B8"/>
  </w:style>
  <w:style w:type="character" w:customStyle="1" w:styleId="WW8Num12z0">
    <w:name w:val="WW8Num12z0"/>
    <w:rsid w:val="006862B8"/>
  </w:style>
  <w:style w:type="character" w:customStyle="1" w:styleId="WW8Num12z1">
    <w:name w:val="WW8Num12z1"/>
    <w:rsid w:val="006862B8"/>
  </w:style>
  <w:style w:type="character" w:customStyle="1" w:styleId="WW8Num12z2">
    <w:name w:val="WW8Num12z2"/>
    <w:rsid w:val="006862B8"/>
  </w:style>
  <w:style w:type="character" w:customStyle="1" w:styleId="WW8Num12z3">
    <w:name w:val="WW8Num12z3"/>
    <w:rsid w:val="006862B8"/>
  </w:style>
  <w:style w:type="character" w:customStyle="1" w:styleId="WW8Num12z4">
    <w:name w:val="WW8Num12z4"/>
    <w:rsid w:val="006862B8"/>
  </w:style>
  <w:style w:type="character" w:customStyle="1" w:styleId="WW8Num12z5">
    <w:name w:val="WW8Num12z5"/>
    <w:rsid w:val="006862B8"/>
  </w:style>
  <w:style w:type="character" w:customStyle="1" w:styleId="WW8Num12z6">
    <w:name w:val="WW8Num12z6"/>
    <w:rsid w:val="006862B8"/>
  </w:style>
  <w:style w:type="character" w:customStyle="1" w:styleId="WW8Num12z7">
    <w:name w:val="WW8Num12z7"/>
    <w:rsid w:val="006862B8"/>
  </w:style>
  <w:style w:type="character" w:customStyle="1" w:styleId="WW8Num12z8">
    <w:name w:val="WW8Num12z8"/>
    <w:rsid w:val="006862B8"/>
  </w:style>
  <w:style w:type="character" w:customStyle="1" w:styleId="WW8Num13z0">
    <w:name w:val="WW8Num13z0"/>
    <w:rsid w:val="006862B8"/>
  </w:style>
  <w:style w:type="character" w:customStyle="1" w:styleId="WW8Num13z1">
    <w:name w:val="WW8Num13z1"/>
    <w:rsid w:val="006862B8"/>
  </w:style>
  <w:style w:type="character" w:customStyle="1" w:styleId="WW8Num13z2">
    <w:name w:val="WW8Num13z2"/>
    <w:rsid w:val="006862B8"/>
  </w:style>
  <w:style w:type="character" w:customStyle="1" w:styleId="WW8Num13z3">
    <w:name w:val="WW8Num13z3"/>
    <w:rsid w:val="006862B8"/>
  </w:style>
  <w:style w:type="character" w:customStyle="1" w:styleId="WW8Num13z4">
    <w:name w:val="WW8Num13z4"/>
    <w:rsid w:val="006862B8"/>
  </w:style>
  <w:style w:type="character" w:customStyle="1" w:styleId="WW8Num13z5">
    <w:name w:val="WW8Num13z5"/>
    <w:rsid w:val="006862B8"/>
  </w:style>
  <w:style w:type="character" w:customStyle="1" w:styleId="WW8Num13z6">
    <w:name w:val="WW8Num13z6"/>
    <w:rsid w:val="006862B8"/>
  </w:style>
  <w:style w:type="character" w:customStyle="1" w:styleId="WW8Num13z7">
    <w:name w:val="WW8Num13z7"/>
    <w:rsid w:val="006862B8"/>
  </w:style>
  <w:style w:type="character" w:customStyle="1" w:styleId="WW8Num13z8">
    <w:name w:val="WW8Num13z8"/>
    <w:rsid w:val="006862B8"/>
  </w:style>
  <w:style w:type="character" w:customStyle="1" w:styleId="WW8Num14z0">
    <w:name w:val="WW8Num14z0"/>
    <w:rsid w:val="006862B8"/>
    <w:rPr>
      <w:rFonts w:ascii="Wingdings" w:hAnsi="Wingdings" w:cs="Wingdings"/>
    </w:rPr>
  </w:style>
  <w:style w:type="character" w:customStyle="1" w:styleId="WW8Num14z1">
    <w:name w:val="WW8Num14z1"/>
    <w:rsid w:val="006862B8"/>
    <w:rPr>
      <w:rFonts w:ascii="Courier New" w:hAnsi="Courier New" w:cs="Courier New"/>
    </w:rPr>
  </w:style>
  <w:style w:type="character" w:customStyle="1" w:styleId="WW8Num14z3">
    <w:name w:val="WW8Num14z3"/>
    <w:rsid w:val="006862B8"/>
    <w:rPr>
      <w:rFonts w:ascii="Symbol" w:hAnsi="Symbol" w:cs="Symbol"/>
    </w:rPr>
  </w:style>
  <w:style w:type="character" w:customStyle="1" w:styleId="WW8Num15z0">
    <w:name w:val="WW8Num15z0"/>
    <w:rsid w:val="006862B8"/>
  </w:style>
  <w:style w:type="character" w:customStyle="1" w:styleId="WW8Num15z1">
    <w:name w:val="WW8Num15z1"/>
    <w:rsid w:val="006862B8"/>
    <w:rPr>
      <w:b w:val="0"/>
    </w:rPr>
  </w:style>
  <w:style w:type="character" w:customStyle="1" w:styleId="ab">
    <w:name w:val="Гипертекстовая ссылка"/>
    <w:rsid w:val="006862B8"/>
    <w:rPr>
      <w:color w:val="106BBE"/>
    </w:rPr>
  </w:style>
  <w:style w:type="character" w:customStyle="1" w:styleId="ac">
    <w:name w:val="Цветовое выделение"/>
    <w:uiPriority w:val="99"/>
    <w:rsid w:val="006862B8"/>
    <w:rPr>
      <w:b/>
      <w:bCs/>
      <w:color w:val="26282F"/>
      <w:sz w:val="26"/>
      <w:szCs w:val="26"/>
    </w:rPr>
  </w:style>
  <w:style w:type="character" w:customStyle="1" w:styleId="Internetlink">
    <w:name w:val="Internet link"/>
    <w:rsid w:val="006862B8"/>
    <w:rPr>
      <w:color w:val="0000FF"/>
      <w:u w:val="single"/>
    </w:rPr>
  </w:style>
  <w:style w:type="character" w:customStyle="1" w:styleId="HTML0">
    <w:name w:val="Стандартный HTML Знак"/>
    <w:rsid w:val="006862B8"/>
    <w:rPr>
      <w:rFonts w:ascii="Courier New" w:hAnsi="Courier New" w:cs="Courier New"/>
    </w:rPr>
  </w:style>
  <w:style w:type="character" w:customStyle="1" w:styleId="ad">
    <w:name w:val="Текст выноски Знак"/>
    <w:rsid w:val="006862B8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rsid w:val="006862B8"/>
    <w:rPr>
      <w:rFonts w:ascii="Calibri" w:eastAsia="Calibri" w:hAnsi="Calibri" w:cs="Times New Roman"/>
      <w:sz w:val="22"/>
      <w:szCs w:val="22"/>
      <w:lang w:bidi="ar-SA"/>
    </w:rPr>
  </w:style>
  <w:style w:type="paragraph" w:styleId="af">
    <w:name w:val="header"/>
    <w:basedOn w:val="a"/>
    <w:rsid w:val="006862B8"/>
    <w:pPr>
      <w:tabs>
        <w:tab w:val="center" w:pos="4677"/>
        <w:tab w:val="right" w:pos="9355"/>
      </w:tabs>
    </w:pPr>
    <w:rPr>
      <w:szCs w:val="21"/>
    </w:rPr>
  </w:style>
  <w:style w:type="character" w:customStyle="1" w:styleId="af0">
    <w:name w:val="Верхний колонтитул Знак"/>
    <w:basedOn w:val="a0"/>
    <w:rsid w:val="006862B8"/>
    <w:rPr>
      <w:szCs w:val="21"/>
    </w:rPr>
  </w:style>
  <w:style w:type="paragraph" w:customStyle="1" w:styleId="ConsPlusNonformat">
    <w:name w:val="ConsPlusNonformat"/>
    <w:rsid w:val="006862B8"/>
    <w:pPr>
      <w:autoSpaceDE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ConsPlusNonformat0">
    <w:name w:val="ConsPlusNonformat Знак"/>
    <w:basedOn w:val="a0"/>
    <w:rsid w:val="006862B8"/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paragraph" w:styleId="af1">
    <w:name w:val="footer"/>
    <w:basedOn w:val="a"/>
    <w:rsid w:val="006862B8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Нижний колонтитул Знак"/>
    <w:basedOn w:val="a0"/>
    <w:rsid w:val="006862B8"/>
    <w:rPr>
      <w:szCs w:val="21"/>
    </w:rPr>
  </w:style>
  <w:style w:type="character" w:customStyle="1" w:styleId="af3">
    <w:name w:val="Основной текст_"/>
    <w:basedOn w:val="a0"/>
    <w:rsid w:val="006862B8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rsid w:val="006862B8"/>
    <w:pPr>
      <w:suppressAutoHyphens w:val="0"/>
      <w:spacing w:line="251" w:lineRule="auto"/>
      <w:ind w:firstLine="190"/>
      <w:textAlignment w:val="auto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WW8Num1">
    <w:name w:val="WW8Num1"/>
    <w:basedOn w:val="a2"/>
    <w:rsid w:val="006862B8"/>
    <w:pPr>
      <w:numPr>
        <w:numId w:val="1"/>
      </w:numPr>
    </w:pPr>
  </w:style>
  <w:style w:type="numbering" w:customStyle="1" w:styleId="WW8Num2">
    <w:name w:val="WW8Num2"/>
    <w:basedOn w:val="a2"/>
    <w:rsid w:val="006862B8"/>
    <w:pPr>
      <w:numPr>
        <w:numId w:val="2"/>
      </w:numPr>
    </w:pPr>
  </w:style>
  <w:style w:type="numbering" w:customStyle="1" w:styleId="WW8Num3">
    <w:name w:val="WW8Num3"/>
    <w:basedOn w:val="a2"/>
    <w:rsid w:val="006862B8"/>
    <w:pPr>
      <w:numPr>
        <w:numId w:val="3"/>
      </w:numPr>
    </w:pPr>
  </w:style>
  <w:style w:type="numbering" w:customStyle="1" w:styleId="WW8Num4">
    <w:name w:val="WW8Num4"/>
    <w:basedOn w:val="a2"/>
    <w:rsid w:val="006862B8"/>
    <w:pPr>
      <w:numPr>
        <w:numId w:val="4"/>
      </w:numPr>
    </w:pPr>
  </w:style>
  <w:style w:type="paragraph" w:styleId="2">
    <w:name w:val="Body Text Indent 2"/>
    <w:basedOn w:val="a"/>
    <w:link w:val="20"/>
    <w:uiPriority w:val="99"/>
    <w:rsid w:val="000E3BE0"/>
    <w:pPr>
      <w:widowControl/>
      <w:tabs>
        <w:tab w:val="left" w:pos="709"/>
      </w:tabs>
      <w:autoSpaceDN/>
      <w:spacing w:after="120" w:line="480" w:lineRule="auto"/>
      <w:ind w:left="283" w:firstLine="567"/>
      <w:jc w:val="both"/>
      <w:textAlignment w:val="auto"/>
    </w:pPr>
    <w:rPr>
      <w:rFonts w:ascii="Times New Roman" w:eastAsia="Times New Roman" w:hAnsi="Times New Roman" w:cs="Times New Roman"/>
      <w:color w:val="00000A"/>
      <w:kern w:val="1"/>
      <w:szCs w:val="20"/>
      <w:lang w:eastAsia="ar-SA" w:bidi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E3BE0"/>
    <w:rPr>
      <w:rFonts w:ascii="Times New Roman" w:eastAsia="Times New Roman" w:hAnsi="Times New Roman" w:cs="Times New Roman"/>
      <w:color w:val="00000A"/>
      <w:kern w:val="1"/>
      <w:szCs w:val="20"/>
      <w:lang w:eastAsia="ar-SA" w:bidi="ar-SA"/>
    </w:rPr>
  </w:style>
  <w:style w:type="table" w:styleId="af4">
    <w:name w:val="Table Grid"/>
    <w:basedOn w:val="a1"/>
    <w:uiPriority w:val="59"/>
    <w:rsid w:val="00E728E0"/>
    <w:pPr>
      <w:widowControl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3">
    <w:name w:val="Знак1"/>
    <w:basedOn w:val="a"/>
    <w:rsid w:val="001A350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paragraph" w:customStyle="1" w:styleId="af5">
    <w:basedOn w:val="a"/>
    <w:next w:val="af6"/>
    <w:link w:val="af7"/>
    <w:qFormat/>
    <w:rsid w:val="001A3500"/>
    <w:pPr>
      <w:widowControl/>
      <w:suppressAutoHyphens w:val="0"/>
      <w:autoSpaceDN/>
      <w:jc w:val="center"/>
      <w:textAlignment w:val="auto"/>
    </w:pPr>
    <w:rPr>
      <w:lang w:eastAsia="ru-RU" w:bidi="ar-SA"/>
    </w:rPr>
  </w:style>
  <w:style w:type="character" w:customStyle="1" w:styleId="af7">
    <w:name w:val="Название Знак"/>
    <w:link w:val="af5"/>
    <w:locked/>
    <w:rsid w:val="001A3500"/>
    <w:rPr>
      <w:sz w:val="24"/>
      <w:lang w:val="ru-RU" w:eastAsia="ru-RU" w:bidi="ar-SA"/>
    </w:rPr>
  </w:style>
  <w:style w:type="paragraph" w:styleId="af8">
    <w:name w:val="Body Text Indent"/>
    <w:basedOn w:val="a"/>
    <w:link w:val="af9"/>
    <w:unhideWhenUsed/>
    <w:rsid w:val="001A3500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character" w:customStyle="1" w:styleId="af9">
    <w:name w:val="Основной текст с отступом Знак"/>
    <w:basedOn w:val="a0"/>
    <w:link w:val="af8"/>
    <w:rsid w:val="001A3500"/>
    <w:rPr>
      <w:rFonts w:ascii="Times New Roman" w:eastAsia="Times New Roman" w:hAnsi="Times New Roman" w:cs="Times New Roman"/>
      <w:kern w:val="0"/>
      <w:szCs w:val="20"/>
      <w:lang w:bidi="ar-SA"/>
    </w:rPr>
  </w:style>
  <w:style w:type="character" w:customStyle="1" w:styleId="FontStyle12">
    <w:name w:val="Font Style12"/>
    <w:rsid w:val="001A350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1A3500"/>
    <w:rPr>
      <w:rFonts w:ascii="Times New Roman" w:hAnsi="Times New Roman" w:cs="Times New Roman"/>
      <w:b/>
      <w:bCs/>
      <w:sz w:val="16"/>
      <w:szCs w:val="16"/>
    </w:rPr>
  </w:style>
  <w:style w:type="table" w:customStyle="1" w:styleId="14">
    <w:name w:val="Сетка таблицы1"/>
    <w:basedOn w:val="a1"/>
    <w:next w:val="af4"/>
    <w:rsid w:val="001A3500"/>
    <w:pPr>
      <w:widowControl/>
      <w:autoSpaceDN/>
      <w:jc w:val="both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next w:val="a"/>
    <w:link w:val="afa"/>
    <w:uiPriority w:val="10"/>
    <w:qFormat/>
    <w:rsid w:val="001A3500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afa">
    <w:name w:val="Заголовок Знак"/>
    <w:basedOn w:val="a0"/>
    <w:link w:val="af6"/>
    <w:uiPriority w:val="10"/>
    <w:rsid w:val="001A3500"/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10">
    <w:name w:val="Заголовок 1 Знак"/>
    <w:basedOn w:val="a0"/>
    <w:link w:val="1"/>
    <w:uiPriority w:val="9"/>
    <w:rsid w:val="00EE744C"/>
    <w:rPr>
      <w:rFonts w:ascii="Arial" w:eastAsia="Times New Roman" w:hAnsi="Arial" w:cs="Arial"/>
      <w:b/>
      <w:bCs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BF64B-F250-49BA-BCBE-BAB02F31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2889</TotalTime>
  <Pages>9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Исковое заявление ООО «Ликвидатор» об отмене постановления главы администрации МО «Няндомский муниципальный район» не признаем</vt:lpstr>
    </vt:vector>
  </TitlesOfParts>
  <Company/>
  <LinksUpToDate>false</LinksUpToDate>
  <CharactersWithSpaces>15388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Исковое заявление ООО «Ликвидатор» об отмене постановления главы администрации МО «Няндомский муниципальный район» не признаем</dc:title>
  <dc:creator>kovaletsss</dc:creator>
  <cp:lastModifiedBy>EKO_1767786</cp:lastModifiedBy>
  <cp:revision>93</cp:revision>
  <cp:lastPrinted>2025-03-12T11:29:00Z</cp:lastPrinted>
  <dcterms:created xsi:type="dcterms:W3CDTF">2024-02-01T11:32:00Z</dcterms:created>
  <dcterms:modified xsi:type="dcterms:W3CDTF">2025-04-15T11:04:00Z</dcterms:modified>
</cp:coreProperties>
</file>