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91A9D1" w14:textId="4F62B24C" w:rsidR="00B24F94" w:rsidRPr="00AD3F38" w:rsidRDefault="00203296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B24F94" w:rsidRPr="00AD3F38">
        <w:rPr>
          <w:rFonts w:ascii="Times New Roman" w:hAnsi="Times New Roman"/>
          <w:b/>
          <w:sz w:val="28"/>
          <w:szCs w:val="28"/>
        </w:rPr>
        <w:t>Отчет</w:t>
      </w:r>
    </w:p>
    <w:p w14:paraId="692C80F4" w14:textId="77777777" w:rsidR="001C7A69" w:rsidRPr="00AD3F38" w:rsidRDefault="00B24F94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38">
        <w:rPr>
          <w:rFonts w:ascii="Times New Roman" w:hAnsi="Times New Roman"/>
          <w:b/>
          <w:sz w:val="28"/>
          <w:szCs w:val="28"/>
        </w:rPr>
        <w:t xml:space="preserve">о реализации муниципальной программы </w:t>
      </w:r>
      <w:r w:rsidR="00C8315C" w:rsidRPr="00AD3F38">
        <w:rPr>
          <w:rFonts w:ascii="Times New Roman" w:hAnsi="Times New Roman"/>
          <w:b/>
          <w:sz w:val="28"/>
          <w:szCs w:val="28"/>
        </w:rPr>
        <w:t xml:space="preserve">«Комплексное развитие сельских территорий Няндомского </w:t>
      </w:r>
      <w:r w:rsidR="000F6B01">
        <w:rPr>
          <w:rFonts w:ascii="Times New Roman" w:hAnsi="Times New Roman"/>
          <w:b/>
          <w:sz w:val="28"/>
          <w:szCs w:val="28"/>
        </w:rPr>
        <w:t>муниципального округа</w:t>
      </w:r>
      <w:r w:rsidR="00C8315C" w:rsidRPr="00AD3F38">
        <w:rPr>
          <w:rFonts w:ascii="Times New Roman" w:hAnsi="Times New Roman"/>
          <w:b/>
          <w:sz w:val="28"/>
          <w:szCs w:val="28"/>
        </w:rPr>
        <w:t>»</w:t>
      </w:r>
    </w:p>
    <w:p w14:paraId="6B5BFC29" w14:textId="185EE49B" w:rsidR="00B24F94" w:rsidRPr="00AD3F38" w:rsidRDefault="00B24F94" w:rsidP="00DB673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3F38">
        <w:rPr>
          <w:rFonts w:ascii="Times New Roman" w:hAnsi="Times New Roman"/>
          <w:b/>
          <w:sz w:val="28"/>
          <w:szCs w:val="28"/>
        </w:rPr>
        <w:t>за</w:t>
      </w:r>
      <w:r w:rsidR="00203296">
        <w:rPr>
          <w:rFonts w:ascii="Times New Roman" w:hAnsi="Times New Roman"/>
          <w:b/>
          <w:sz w:val="28"/>
          <w:szCs w:val="28"/>
        </w:rPr>
        <w:t xml:space="preserve"> </w:t>
      </w:r>
      <w:r w:rsidR="00AD7F28" w:rsidRPr="00AD3F38">
        <w:rPr>
          <w:rFonts w:ascii="Times New Roman" w:hAnsi="Times New Roman"/>
          <w:b/>
          <w:sz w:val="28"/>
          <w:szCs w:val="28"/>
        </w:rPr>
        <w:t>20</w:t>
      </w:r>
      <w:r w:rsidR="00810E61" w:rsidRPr="00AD3F38">
        <w:rPr>
          <w:rFonts w:ascii="Times New Roman" w:hAnsi="Times New Roman"/>
          <w:b/>
          <w:sz w:val="28"/>
          <w:szCs w:val="28"/>
        </w:rPr>
        <w:t>2</w:t>
      </w:r>
      <w:r w:rsidR="000F6B01">
        <w:rPr>
          <w:rFonts w:ascii="Times New Roman" w:hAnsi="Times New Roman"/>
          <w:b/>
          <w:sz w:val="28"/>
          <w:szCs w:val="28"/>
        </w:rPr>
        <w:t>3</w:t>
      </w:r>
      <w:r w:rsidRPr="00AD3F38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42E5A3D6" w14:textId="18917553" w:rsidR="00B24F94" w:rsidRPr="00454494" w:rsidRDefault="00B24F94" w:rsidP="00C8315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4494">
        <w:rPr>
          <w:rFonts w:ascii="Times New Roman" w:hAnsi="Times New Roman"/>
          <w:sz w:val="24"/>
          <w:szCs w:val="24"/>
        </w:rPr>
        <w:t xml:space="preserve">Ответственный исполнитель программы </w:t>
      </w:r>
      <w:proofErr w:type="gramStart"/>
      <w:r w:rsidR="00673E90" w:rsidRPr="00454494">
        <w:rPr>
          <w:rFonts w:ascii="Times New Roman" w:hAnsi="Times New Roman"/>
          <w:sz w:val="24"/>
          <w:szCs w:val="24"/>
        </w:rPr>
        <w:t>–</w:t>
      </w:r>
      <w:r w:rsidR="00C8315C" w:rsidRPr="00454494">
        <w:rPr>
          <w:rFonts w:ascii="Times New Roman" w:hAnsi="Times New Roman"/>
          <w:sz w:val="24"/>
          <w:szCs w:val="24"/>
        </w:rPr>
        <w:t>о</w:t>
      </w:r>
      <w:proofErr w:type="gramEnd"/>
      <w:r w:rsidR="00C8315C" w:rsidRPr="00454494">
        <w:rPr>
          <w:rFonts w:ascii="Times New Roman" w:hAnsi="Times New Roman"/>
          <w:sz w:val="24"/>
          <w:szCs w:val="24"/>
        </w:rPr>
        <w:t>тдел экономики</w:t>
      </w:r>
      <w:r w:rsidR="00203296" w:rsidRPr="00454494">
        <w:rPr>
          <w:rFonts w:ascii="Times New Roman" w:hAnsi="Times New Roman"/>
          <w:sz w:val="24"/>
          <w:szCs w:val="24"/>
        </w:rPr>
        <w:t xml:space="preserve"> </w:t>
      </w:r>
      <w:r w:rsidRPr="00454494">
        <w:rPr>
          <w:rFonts w:ascii="Times New Roman" w:hAnsi="Times New Roman"/>
          <w:sz w:val="24"/>
          <w:szCs w:val="24"/>
        </w:rPr>
        <w:t>администрации Няндомск</w:t>
      </w:r>
      <w:r w:rsidR="00E12BA6" w:rsidRPr="00454494">
        <w:rPr>
          <w:rFonts w:ascii="Times New Roman" w:hAnsi="Times New Roman"/>
          <w:sz w:val="24"/>
          <w:szCs w:val="24"/>
        </w:rPr>
        <w:t>ого</w:t>
      </w:r>
      <w:r w:rsidRPr="00454494">
        <w:rPr>
          <w:rFonts w:ascii="Times New Roman" w:hAnsi="Times New Roman"/>
          <w:sz w:val="24"/>
          <w:szCs w:val="24"/>
        </w:rPr>
        <w:t xml:space="preserve"> муниципальн</w:t>
      </w:r>
      <w:r w:rsidR="00E12BA6" w:rsidRPr="00454494">
        <w:rPr>
          <w:rFonts w:ascii="Times New Roman" w:hAnsi="Times New Roman"/>
          <w:sz w:val="24"/>
          <w:szCs w:val="24"/>
        </w:rPr>
        <w:t>ого</w:t>
      </w:r>
      <w:r w:rsidR="00203296" w:rsidRPr="00454494">
        <w:rPr>
          <w:rFonts w:ascii="Times New Roman" w:hAnsi="Times New Roman"/>
          <w:sz w:val="24"/>
          <w:szCs w:val="24"/>
        </w:rPr>
        <w:t xml:space="preserve"> </w:t>
      </w:r>
      <w:r w:rsidR="000F6B01" w:rsidRPr="00454494">
        <w:rPr>
          <w:rFonts w:ascii="Times New Roman" w:hAnsi="Times New Roman"/>
          <w:sz w:val="24"/>
          <w:szCs w:val="24"/>
        </w:rPr>
        <w:t>округа</w:t>
      </w:r>
      <w:r w:rsidR="00E12BA6" w:rsidRPr="00454494">
        <w:rPr>
          <w:rFonts w:ascii="Times New Roman" w:hAnsi="Times New Roman"/>
          <w:sz w:val="24"/>
          <w:szCs w:val="24"/>
        </w:rPr>
        <w:t xml:space="preserve"> Архангельской области</w:t>
      </w:r>
      <w:r w:rsidRPr="00454494">
        <w:rPr>
          <w:rFonts w:ascii="Times New Roman" w:hAnsi="Times New Roman"/>
          <w:sz w:val="24"/>
          <w:szCs w:val="24"/>
        </w:rPr>
        <w:t>.</w:t>
      </w:r>
    </w:p>
    <w:p w14:paraId="1A9B0447" w14:textId="0361EAB3" w:rsidR="00F520CC" w:rsidRPr="00454494" w:rsidRDefault="00F520CC" w:rsidP="00F520CC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454494">
        <w:rPr>
          <w:rFonts w:ascii="Times New Roman" w:hAnsi="Times New Roman"/>
          <w:sz w:val="24"/>
          <w:szCs w:val="24"/>
        </w:rPr>
        <w:t>За отчетный период в муниципальную программу</w:t>
      </w:r>
      <w:r w:rsidR="005C0006" w:rsidRPr="00454494">
        <w:rPr>
          <w:rFonts w:ascii="Times New Roman" w:hAnsi="Times New Roman"/>
          <w:sz w:val="24"/>
          <w:szCs w:val="24"/>
        </w:rPr>
        <w:t xml:space="preserve"> </w:t>
      </w:r>
      <w:r w:rsidR="00E12F0E" w:rsidRPr="00454494">
        <w:rPr>
          <w:rFonts w:ascii="Times New Roman" w:hAnsi="Times New Roman"/>
          <w:sz w:val="24"/>
          <w:szCs w:val="24"/>
        </w:rPr>
        <w:t>«</w:t>
      </w:r>
      <w:r w:rsidRPr="00454494">
        <w:rPr>
          <w:rFonts w:ascii="Times New Roman" w:hAnsi="Times New Roman"/>
          <w:sz w:val="24"/>
          <w:szCs w:val="24"/>
        </w:rPr>
        <w:t>были внесены изменения постановлениями</w:t>
      </w:r>
      <w:r w:rsidR="005C0006" w:rsidRPr="00454494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="000F6B01" w:rsidRPr="00454494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0F6B01" w:rsidRPr="00454494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="009F2FA0" w:rsidRPr="00454494">
        <w:rPr>
          <w:rFonts w:ascii="Times New Roman" w:hAnsi="Times New Roman"/>
          <w:sz w:val="24"/>
          <w:szCs w:val="24"/>
        </w:rPr>
        <w:t xml:space="preserve"> от </w:t>
      </w:r>
      <w:r w:rsidRPr="00454494">
        <w:rPr>
          <w:rFonts w:ascii="Times New Roman" w:hAnsi="Times New Roman"/>
          <w:sz w:val="24"/>
          <w:szCs w:val="24"/>
        </w:rPr>
        <w:t xml:space="preserve"> 4.10.2023г. № 409-па  и  от 10.11.2023г. №484-па.</w:t>
      </w:r>
    </w:p>
    <w:p w14:paraId="4FE99799" w14:textId="77777777" w:rsidR="00C8315C" w:rsidRPr="00454494" w:rsidRDefault="00C8315C" w:rsidP="00D7067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54494">
        <w:rPr>
          <w:rFonts w:ascii="Times New Roman" w:hAnsi="Times New Roman"/>
          <w:b/>
          <w:sz w:val="24"/>
          <w:szCs w:val="24"/>
        </w:rPr>
        <w:t>Подпрограмма № 1 «Создание условий для обеспечения доступным и комфортным жильем сельского населения»</w:t>
      </w:r>
    </w:p>
    <w:p w14:paraId="4F699921" w14:textId="6AE6CE83" w:rsidR="004039EA" w:rsidRPr="00454494" w:rsidRDefault="00F520CC" w:rsidP="004039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4494">
        <w:rPr>
          <w:rFonts w:ascii="Times New Roman" w:hAnsi="Times New Roman"/>
          <w:sz w:val="24"/>
          <w:szCs w:val="24"/>
        </w:rPr>
        <w:t>У</w:t>
      </w:r>
      <w:r w:rsidR="00D7067A" w:rsidRPr="00454494">
        <w:rPr>
          <w:rFonts w:ascii="Times New Roman" w:hAnsi="Times New Roman"/>
          <w:sz w:val="24"/>
          <w:szCs w:val="24"/>
        </w:rPr>
        <w:t xml:space="preserve">частие жителей округа в </w:t>
      </w:r>
      <w:r w:rsidR="004039EA" w:rsidRPr="00454494">
        <w:rPr>
          <w:rFonts w:ascii="Times New Roman" w:hAnsi="Times New Roman"/>
          <w:sz w:val="24"/>
          <w:szCs w:val="24"/>
        </w:rPr>
        <w:t>мероприяти</w:t>
      </w:r>
      <w:r w:rsidR="00D7067A" w:rsidRPr="00454494">
        <w:rPr>
          <w:rFonts w:ascii="Times New Roman" w:hAnsi="Times New Roman"/>
          <w:sz w:val="24"/>
          <w:szCs w:val="24"/>
        </w:rPr>
        <w:t>и</w:t>
      </w:r>
      <w:r w:rsidR="004039EA" w:rsidRPr="00454494">
        <w:rPr>
          <w:rFonts w:ascii="Times New Roman" w:hAnsi="Times New Roman"/>
          <w:sz w:val="24"/>
          <w:szCs w:val="24"/>
        </w:rPr>
        <w:t xml:space="preserve">  «</w:t>
      </w:r>
      <w:r w:rsidR="004039EA" w:rsidRPr="00454494">
        <w:rPr>
          <w:rFonts w:ascii="Times New Roman" w:eastAsia="Times New Roman" w:hAnsi="Times New Roman"/>
          <w:sz w:val="24"/>
          <w:szCs w:val="24"/>
        </w:rPr>
        <w:t xml:space="preserve">Улучшение жилищных условий сельских граждан, проживающих на сельских территориях» 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носит заявительный характер. В течение </w:t>
      </w:r>
      <w:r w:rsidR="004039EA" w:rsidRPr="00454494">
        <w:rPr>
          <w:rFonts w:ascii="Times New Roman" w:eastAsia="Times New Roman" w:hAnsi="Times New Roman"/>
          <w:sz w:val="24"/>
          <w:szCs w:val="24"/>
        </w:rPr>
        <w:t xml:space="preserve"> 2023 год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>а заявок на участие не поступало</w:t>
      </w:r>
      <w:r w:rsidR="004039EA" w:rsidRPr="00454494">
        <w:rPr>
          <w:rFonts w:ascii="Times New Roman" w:eastAsia="Times New Roman" w:hAnsi="Times New Roman"/>
          <w:sz w:val="24"/>
          <w:szCs w:val="24"/>
        </w:rPr>
        <w:t>.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 Были предоставлены консультации 4 семьям по вопросам  условий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 участия  в данном мероприятии.</w:t>
      </w:r>
    </w:p>
    <w:p w14:paraId="21246AF2" w14:textId="2D4959DE" w:rsidR="00737924" w:rsidRPr="00454494" w:rsidRDefault="00F520CC" w:rsidP="0073792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4494">
        <w:rPr>
          <w:rFonts w:ascii="Times New Roman" w:hAnsi="Times New Roman"/>
          <w:sz w:val="24"/>
          <w:szCs w:val="24"/>
        </w:rPr>
        <w:t>В</w:t>
      </w:r>
      <w:r w:rsidR="000F6B01" w:rsidRPr="00454494">
        <w:rPr>
          <w:rFonts w:ascii="Times New Roman" w:hAnsi="Times New Roman"/>
          <w:sz w:val="24"/>
          <w:szCs w:val="24"/>
        </w:rPr>
        <w:t xml:space="preserve"> рамках реализации мероприятия «Обустройство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застройку» </w:t>
      </w:r>
      <w:r w:rsidR="002A4609" w:rsidRPr="00454494">
        <w:rPr>
          <w:rFonts w:ascii="Times New Roman" w:hAnsi="Times New Roman"/>
          <w:sz w:val="24"/>
          <w:szCs w:val="24"/>
        </w:rPr>
        <w:t>была выполнена разработка проектно-сметной документации</w:t>
      </w:r>
      <w:r w:rsidR="000F6B01" w:rsidRPr="00454494">
        <w:rPr>
          <w:rFonts w:ascii="Times New Roman" w:hAnsi="Times New Roman"/>
          <w:sz w:val="24"/>
          <w:szCs w:val="24"/>
        </w:rPr>
        <w:t xml:space="preserve"> по проекту «Комплексное обустройство площадки под компактную жилищную застройку в дер. </w:t>
      </w:r>
      <w:proofErr w:type="spellStart"/>
      <w:r w:rsidR="000F6B01" w:rsidRPr="00454494">
        <w:rPr>
          <w:rFonts w:ascii="Times New Roman" w:hAnsi="Times New Roman"/>
          <w:sz w:val="24"/>
          <w:szCs w:val="24"/>
        </w:rPr>
        <w:t>Кузьминская</w:t>
      </w:r>
      <w:proofErr w:type="spellEnd"/>
      <w:r w:rsidR="000F6B01" w:rsidRPr="0045449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6B01" w:rsidRPr="00454494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0F6B01" w:rsidRPr="00454494">
        <w:rPr>
          <w:rFonts w:ascii="Times New Roman" w:hAnsi="Times New Roman"/>
          <w:sz w:val="24"/>
          <w:szCs w:val="24"/>
        </w:rPr>
        <w:t xml:space="preserve"> муниципального округа Архангельской области».</w:t>
      </w:r>
      <w:proofErr w:type="gramEnd"/>
      <w:r w:rsidR="000F6B01" w:rsidRPr="00454494">
        <w:rPr>
          <w:rFonts w:ascii="Times New Roman" w:hAnsi="Times New Roman"/>
          <w:sz w:val="24"/>
          <w:szCs w:val="24"/>
        </w:rPr>
        <w:t xml:space="preserve"> В рамках мероприятия планируется проведение 2 видов работ: устройство сетей уличного освещения в дер. </w:t>
      </w:r>
      <w:proofErr w:type="spellStart"/>
      <w:r w:rsidR="000F6B01" w:rsidRPr="00454494">
        <w:rPr>
          <w:rFonts w:ascii="Times New Roman" w:hAnsi="Times New Roman"/>
          <w:sz w:val="24"/>
          <w:szCs w:val="24"/>
        </w:rPr>
        <w:t>Кузьминская</w:t>
      </w:r>
      <w:proofErr w:type="spellEnd"/>
      <w:r w:rsidR="000F6B01" w:rsidRPr="00454494">
        <w:rPr>
          <w:rFonts w:ascii="Times New Roman" w:hAnsi="Times New Roman"/>
          <w:sz w:val="24"/>
          <w:szCs w:val="24"/>
        </w:rPr>
        <w:t xml:space="preserve"> и автомобильной дороги. </w:t>
      </w:r>
    </w:p>
    <w:p w14:paraId="0D27853B" w14:textId="77777777" w:rsidR="00D47A72" w:rsidRPr="00454494" w:rsidRDefault="00611ECE" w:rsidP="00D7067A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54494">
        <w:rPr>
          <w:rFonts w:ascii="Times New Roman" w:hAnsi="Times New Roman"/>
          <w:b/>
          <w:sz w:val="24"/>
          <w:szCs w:val="24"/>
        </w:rPr>
        <w:t>Подпрограмма № 2 «Создание и развитие инфраструктуры на сельских территориях»</w:t>
      </w:r>
    </w:p>
    <w:p w14:paraId="402EEE91" w14:textId="68D64F39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В 2022 году  проект «Комплексное развитие сельской агломерации города Няндома Архангельской области» прошел 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конкурсный 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отбор проектов комплексного развития сельских территорий (сельских агломераций) в рамках  государственной программы  Российской Федерации «Комплексное развитие сельских территорий». Срок реализации 2023-2024 годы.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В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течение 2023 года </w:t>
      </w:r>
      <w:r w:rsidRPr="00454494">
        <w:rPr>
          <w:rFonts w:ascii="Times New Roman" w:eastAsia="Times New Roman" w:hAnsi="Times New Roman"/>
          <w:sz w:val="24"/>
          <w:szCs w:val="24"/>
        </w:rPr>
        <w:t>были реализованы следующие мероприятия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 xml:space="preserve"> данного проекта</w:t>
      </w:r>
      <w:r w:rsidRPr="00454494">
        <w:rPr>
          <w:rFonts w:ascii="Times New Roman" w:eastAsia="Times New Roman" w:hAnsi="Times New Roman"/>
          <w:sz w:val="24"/>
          <w:szCs w:val="24"/>
        </w:rPr>
        <w:t>:</w:t>
      </w:r>
    </w:p>
    <w:p w14:paraId="63830B1D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- 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К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апиталь</w:t>
      </w:r>
      <w:r w:rsidR="00D7067A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ный ремонт здания МБУК "НРЦКС"</w:t>
      </w:r>
    </w:p>
    <w:p w14:paraId="354E3A97" w14:textId="77777777" w:rsidR="002A4609" w:rsidRPr="00454494" w:rsidRDefault="002A4609" w:rsidP="00F520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 ООО «Конструктор»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 xml:space="preserve"> выполнены работы</w:t>
      </w:r>
      <w:r w:rsidRPr="00454494">
        <w:rPr>
          <w:rFonts w:ascii="Times New Roman" w:eastAsia="Times New Roman" w:hAnsi="Times New Roman"/>
          <w:sz w:val="24"/>
          <w:szCs w:val="24"/>
        </w:rPr>
        <w:t>:</w:t>
      </w:r>
    </w:p>
    <w:p w14:paraId="152A91A5" w14:textId="00AA2FC1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подземной части здания, кровли, фасада здания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1D2211CE" w14:textId="1BF69DC3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замена окон, дверных блоков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3F11BB6A" w14:textId="5F0F007B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пола, стен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264FB876" w14:textId="5D924E54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замена вентиляционного оборудования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5B64505F" w14:textId="50D3D45E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навесных потолков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326C2D9F" w14:textId="6986EA8B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внутренних перегородок кирпичных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7B1EEFD2" w14:textId="77E0D2E0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водоснабжения и водоотведения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6CE33AEE" w14:textId="0706C94C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теплоснабжения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6458AF2D" w14:textId="2A652E12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замена электропроводки, установка светильников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39452EC9" w14:textId="06A52AA1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 устройство покрытия (проезды, тротуары, 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отмостки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>)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.</w:t>
      </w:r>
    </w:p>
    <w:p w14:paraId="2E209BE7" w14:textId="77777777" w:rsidR="002A4609" w:rsidRPr="00454494" w:rsidRDefault="002A4609" w:rsidP="00F611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т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ехническая готовность объекта –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%.</w:t>
      </w:r>
      <w:r w:rsidRPr="00454494">
        <w:rPr>
          <w:rFonts w:ascii="Times New Roman" w:eastAsia="Times New Roman" w:hAnsi="Times New Roman"/>
          <w:sz w:val="24"/>
          <w:szCs w:val="24"/>
        </w:rPr>
        <w:tab/>
      </w:r>
    </w:p>
    <w:p w14:paraId="3409C050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</w:rPr>
        <w:t xml:space="preserve">- 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К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апитальный ремонт здания дома культуры "Заря" (кинотеатр) </w:t>
      </w:r>
    </w:p>
    <w:p w14:paraId="75239D44" w14:textId="77777777" w:rsidR="00F61177" w:rsidRPr="00454494" w:rsidRDefault="002A4609" w:rsidP="00F520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ООО «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Жилстройсервис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>»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 xml:space="preserve"> выполнены работы:</w:t>
      </w:r>
    </w:p>
    <w:p w14:paraId="72554298" w14:textId="09611DE9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ремонт кровли, фасада здания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4BE8BC07" w14:textId="6DC528B1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устройство бетонного фундамента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3A82274B" w14:textId="3FB6FF38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монтаж эвакуационной лестницы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2E2A3E6A" w14:textId="6A69D6FE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пола, стен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25A93E01" w14:textId="7969AB55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устройство навесных потолков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68BC6981" w14:textId="65DECCA5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замена окон, дверных блоков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1F285C19" w14:textId="2F5DBE05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установка радиаторов, прокладка трубопровода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6A61E393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замена электропроводки,</w:t>
      </w:r>
    </w:p>
    <w:p w14:paraId="48647CF5" w14:textId="3A4F84C2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ремонт  входной группы, пожарных выходов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521A94D3" w14:textId="17A4D022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lastRenderedPageBreak/>
        <w:t>- устройство отмостки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14:paraId="60CC49FA" w14:textId="77777777" w:rsidR="002A4609" w:rsidRPr="00454494" w:rsidRDefault="002A4609" w:rsidP="00F611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техническая готовность объекта –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</w:t>
      </w:r>
    </w:p>
    <w:p w14:paraId="183EE82B" w14:textId="77777777" w:rsidR="00F61177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- 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К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апитальный ремонт здания Краеведческого центра "Дом </w:t>
      </w:r>
      <w:proofErr w:type="spellStart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Няна</w:t>
      </w:r>
      <w:proofErr w:type="spellEnd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"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ООО «СК-Строй»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 xml:space="preserve"> выполнены работы:</w:t>
      </w:r>
    </w:p>
    <w:p w14:paraId="405D8620" w14:textId="28D17109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внешняя отделка здания с сохранением элементов архитектурного декора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5EEF3E8F" w14:textId="05EA2118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фундамента, замена проемов, реставрация лестницы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3E66EC11" w14:textId="77777777" w:rsidR="00F520CC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отделка внутренних помещений, </w:t>
      </w:r>
    </w:p>
    <w:p w14:paraId="737F113F" w14:textId="77777777" w:rsidR="00F520CC" w:rsidRPr="00454494" w:rsidRDefault="00F520CC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ремонт </w:t>
      </w:r>
      <w:r w:rsidR="002A4609" w:rsidRPr="00454494">
        <w:rPr>
          <w:rFonts w:ascii="Times New Roman" w:eastAsia="Times New Roman" w:hAnsi="Times New Roman"/>
          <w:sz w:val="24"/>
          <w:szCs w:val="24"/>
        </w:rPr>
        <w:t>входн</w:t>
      </w:r>
      <w:r w:rsidRPr="00454494">
        <w:rPr>
          <w:rFonts w:ascii="Times New Roman" w:eastAsia="Times New Roman" w:hAnsi="Times New Roman"/>
          <w:sz w:val="24"/>
          <w:szCs w:val="24"/>
        </w:rPr>
        <w:t>ой группы</w:t>
      </w:r>
      <w:r w:rsidR="002A4609" w:rsidRPr="00454494">
        <w:rPr>
          <w:rFonts w:ascii="Times New Roman" w:eastAsia="Times New Roman" w:hAnsi="Times New Roman"/>
          <w:sz w:val="24"/>
          <w:szCs w:val="24"/>
        </w:rPr>
        <w:t>, запасны</w:t>
      </w:r>
      <w:r w:rsidRPr="00454494">
        <w:rPr>
          <w:rFonts w:ascii="Times New Roman" w:eastAsia="Times New Roman" w:hAnsi="Times New Roman"/>
          <w:sz w:val="24"/>
          <w:szCs w:val="24"/>
        </w:rPr>
        <w:t>х выходов</w:t>
      </w:r>
      <w:r w:rsidR="002A4609" w:rsidRPr="00454494">
        <w:rPr>
          <w:rFonts w:ascii="Times New Roman" w:eastAsia="Times New Roman" w:hAnsi="Times New Roman"/>
          <w:sz w:val="24"/>
          <w:szCs w:val="24"/>
        </w:rPr>
        <w:t>, коммуникаци</w:t>
      </w:r>
      <w:r w:rsidRPr="00454494">
        <w:rPr>
          <w:rFonts w:ascii="Times New Roman" w:eastAsia="Times New Roman" w:hAnsi="Times New Roman"/>
          <w:sz w:val="24"/>
          <w:szCs w:val="24"/>
        </w:rPr>
        <w:t>й</w:t>
      </w:r>
      <w:r w:rsidR="002A4609" w:rsidRPr="00454494">
        <w:rPr>
          <w:rFonts w:ascii="Times New Roman" w:eastAsia="Times New Roman" w:hAnsi="Times New Roman"/>
          <w:sz w:val="24"/>
          <w:szCs w:val="24"/>
        </w:rPr>
        <w:t xml:space="preserve">, </w:t>
      </w:r>
    </w:p>
    <w:p w14:paraId="1B3FD1FD" w14:textId="2CB3EB4A" w:rsidR="002A4609" w:rsidRPr="00454494" w:rsidRDefault="00F520CC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</w:t>
      </w:r>
      <w:r w:rsidR="002A4609" w:rsidRPr="00454494">
        <w:rPr>
          <w:rFonts w:ascii="Times New Roman" w:eastAsia="Times New Roman" w:hAnsi="Times New Roman"/>
          <w:sz w:val="24"/>
          <w:szCs w:val="24"/>
        </w:rPr>
        <w:t>монтаж системы отопления  на 1 и 2 этажах здания</w:t>
      </w:r>
      <w:r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7A6788CF" w14:textId="0D5645D6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установка теплосчетчика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.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 </w:t>
      </w:r>
    </w:p>
    <w:p w14:paraId="70F86C5A" w14:textId="77777777" w:rsidR="002A4609" w:rsidRPr="00454494" w:rsidRDefault="002A4609" w:rsidP="00F611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техническая готовность объекта –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</w:t>
      </w:r>
    </w:p>
    <w:p w14:paraId="05619BFB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-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К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апитальный ремонт здания МБУК "НЦРБ" (библиотека)</w:t>
      </w:r>
    </w:p>
    <w:p w14:paraId="0CA9933A" w14:textId="77777777" w:rsidR="00F61177" w:rsidRPr="00454494" w:rsidRDefault="002A4609" w:rsidP="00D706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ИП Томилов А.В.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 xml:space="preserve"> выполнены работы:</w:t>
      </w:r>
    </w:p>
    <w:p w14:paraId="6081BD88" w14:textId="41C1CEF3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кровли, фасада здания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14:paraId="6C5103B6" w14:textId="432D208F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замена окон, дверных блоков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B08603D" w14:textId="3546F773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ремонт пола, стен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14:paraId="0B60FF92" w14:textId="7E8FC706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навесных потолков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23393DD0" w14:textId="6CD31F9F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установка светильников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14:paraId="660509C2" w14:textId="7A710D12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 устройство покрытия (проезды, тротуары,  отмостки)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14:paraId="6A545654" w14:textId="77777777" w:rsidR="002A4609" w:rsidRPr="00454494" w:rsidRDefault="002A4609" w:rsidP="00F611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техническая готовность объекта –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</w:t>
      </w:r>
    </w:p>
    <w:p w14:paraId="4080C236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- 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К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апитальный ремонт фойе с лестницами, крыльца главного входа и кровли здания РЦДО</w:t>
      </w:r>
    </w:p>
    <w:p w14:paraId="26A76876" w14:textId="77777777" w:rsidR="00F61177" w:rsidRPr="00454494" w:rsidRDefault="002A4609" w:rsidP="00D706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ООО «Атлас»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выполнены работы:</w:t>
      </w:r>
    </w:p>
    <w:p w14:paraId="7F5F3E58" w14:textId="5E0F648C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замена окон, дверных блоков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3E7C11D" w14:textId="0F913630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ремонт пола, стен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14:paraId="6CE834D9" w14:textId="50D8956B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устройство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внутриплощадных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инженерный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сетей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23405555" w14:textId="1FE91CBD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устройство потолков (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гипсокартон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армстронг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>)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</w:p>
    <w:p w14:paraId="761651F3" w14:textId="4D004398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устройство водоснабжения и водоотведения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proofErr w:type="gramEnd"/>
    </w:p>
    <w:p w14:paraId="5152E0B2" w14:textId="1E2DFC42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устройство теплоснабжения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,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7382EB98" w14:textId="653321E0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- замена электропроводки, установка светильников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14:paraId="00952BBF" w14:textId="77777777" w:rsidR="002A4609" w:rsidRPr="00454494" w:rsidRDefault="002A4609" w:rsidP="00F611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техническая готовность объекта –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</w:t>
      </w:r>
    </w:p>
    <w:p w14:paraId="75BBE5DF" w14:textId="77777777" w:rsidR="002A4609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</w:t>
      </w:r>
      <w:r w:rsidR="000F2784"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С</w:t>
      </w: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троительство линейного объекта  "Уличное освещение дер. Андреевская, пос. </w:t>
      </w:r>
      <w:proofErr w:type="spellStart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Шестиозерский</w:t>
      </w:r>
      <w:proofErr w:type="spellEnd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, ж/д станций </w:t>
      </w:r>
      <w:proofErr w:type="spellStart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Полоха</w:t>
      </w:r>
      <w:proofErr w:type="spellEnd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Бурачиха</w:t>
      </w:r>
      <w:proofErr w:type="spellEnd"/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, Зеленый с применением энергосберегающих технологий"</w:t>
      </w:r>
    </w:p>
    <w:p w14:paraId="71D6EB1E" w14:textId="30B4B2CD" w:rsidR="004C196F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Подрядчик – ООО «ВЛ-Монтаж».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Во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 xml:space="preserve">всех 5 населенных пунктах </w:t>
      </w:r>
      <w:r w:rsidR="002E6045" w:rsidRPr="00454494">
        <w:rPr>
          <w:rFonts w:ascii="Times New Roman" w:eastAsia="Times New Roman" w:hAnsi="Times New Roman"/>
          <w:sz w:val="24"/>
          <w:szCs w:val="24"/>
        </w:rPr>
        <w:t xml:space="preserve">выполнены </w:t>
      </w:r>
      <w:r w:rsidRPr="00454494">
        <w:rPr>
          <w:rFonts w:ascii="Times New Roman" w:eastAsia="Times New Roman" w:hAnsi="Times New Roman"/>
          <w:sz w:val="24"/>
          <w:szCs w:val="24"/>
        </w:rPr>
        <w:t>работы</w:t>
      </w:r>
      <w:r w:rsidR="002E6045" w:rsidRPr="00454494">
        <w:rPr>
          <w:rFonts w:ascii="Times New Roman" w:eastAsia="Times New Roman" w:hAnsi="Times New Roman"/>
          <w:sz w:val="24"/>
          <w:szCs w:val="24"/>
        </w:rPr>
        <w:t>:</w:t>
      </w:r>
    </w:p>
    <w:p w14:paraId="6D578B9A" w14:textId="734380B5" w:rsidR="002E6045" w:rsidRPr="00454494" w:rsidRDefault="002E6045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дер. Андреевская: протяженность трассы 718,34 м, Стойка опоры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СВ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95-3,5-а - 23 шт., Провод самонесущий изолированный СИП-4 2х16 - 671,55 м, Светодиодный светильник наружного освещения, 50 Вт. Гроза 50 XS 5000К 155х70 - 16 шт.</w:t>
      </w:r>
    </w:p>
    <w:p w14:paraId="4137BEB0" w14:textId="77777777" w:rsidR="002E6045" w:rsidRPr="00454494" w:rsidRDefault="002E6045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ж/д ст.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Бурачиха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 xml:space="preserve">: протяженность трассы: 3379 м, Стойка опоры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СВ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95-3,5-а - 117 шт., Провод самонесущий изолированный СИП-4 2х16 - 3601,68 м, Светодиодный светильник наружного освещения, 50 Вт. Гроза 50 XS 5000К 155х70 - 73 шт. </w:t>
      </w:r>
    </w:p>
    <w:p w14:paraId="67A89572" w14:textId="7E1FC13F" w:rsidR="002E6045" w:rsidRPr="00454494" w:rsidRDefault="002E6045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ж/д ст. Зеленый: протяженность трассы: 589 м, Стойка опоры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СВ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95-3,5-а - 20 шт., Провод самонесущий изолированный СИП-4 2х16 - 570,18 м, Светодиодный светильник наружного освещения, 50 Вт. Гроза 50 XS 5000К 155х70 - 16 шт.</w:t>
      </w:r>
    </w:p>
    <w:p w14:paraId="2345943C" w14:textId="29C3A832" w:rsidR="002E6045" w:rsidRPr="00454494" w:rsidRDefault="002E6045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ж/д ст.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Полоха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 xml:space="preserve">: протяженность трассы: 256,6 м, Стойка опоры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СВ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95-3,5-а - 7 шт., Провод самонесущий изолированный СИП-4 2х16 - 231,13 м, Светодиодный светильник наружного освещения, 50 Вт. Гроза 50 XS 5000К 155х70 - 5 шт.</w:t>
      </w:r>
    </w:p>
    <w:p w14:paraId="52185224" w14:textId="0F404C1D" w:rsidR="002E6045" w:rsidRPr="00454494" w:rsidRDefault="002E6045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 xml:space="preserve">- пос.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Шестиозерский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 xml:space="preserve">: протяженность трассы: 3041,99 м, Стойка опоры 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СВ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 xml:space="preserve"> 95-3,5-а - 108 шт., Провод самонесущий изолированный СИП-4 2х16 - 3241,98 м, Светодиодный светильник наружного освещения, 50 Вт. Гроза 50 XS 5000К 155х70 - 62 шт.</w:t>
      </w:r>
    </w:p>
    <w:p w14:paraId="60D6796D" w14:textId="129B3763" w:rsidR="00F61177" w:rsidRPr="00454494" w:rsidRDefault="002A4609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 состоянию на 31.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12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.2023 техническая готовность объекта - </w:t>
      </w:r>
      <w:r w:rsidR="00F61177" w:rsidRPr="00454494">
        <w:rPr>
          <w:rFonts w:ascii="Times New Roman" w:eastAsia="Times New Roman" w:hAnsi="Times New Roman"/>
          <w:sz w:val="24"/>
          <w:szCs w:val="24"/>
        </w:rPr>
        <w:t>100</w:t>
      </w:r>
      <w:r w:rsidRPr="00454494">
        <w:rPr>
          <w:rFonts w:ascii="Times New Roman" w:eastAsia="Times New Roman" w:hAnsi="Times New Roman"/>
          <w:sz w:val="24"/>
          <w:szCs w:val="24"/>
        </w:rPr>
        <w:t>%.</w:t>
      </w:r>
    </w:p>
    <w:p w14:paraId="1EFD288F" w14:textId="77777777" w:rsidR="00277F4C" w:rsidRPr="00454494" w:rsidRDefault="00277F4C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454494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- Строительство спортивного комплекса с универсальным игровым залом в городском парке города Няндома</w:t>
      </w:r>
    </w:p>
    <w:p w14:paraId="7109C73E" w14:textId="75A78D86" w:rsidR="00F61177" w:rsidRPr="00454494" w:rsidRDefault="00277F4C" w:rsidP="002A460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lastRenderedPageBreak/>
        <w:t xml:space="preserve">Срок реализации 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54494">
        <w:rPr>
          <w:rFonts w:ascii="Times New Roman" w:eastAsia="Times New Roman" w:hAnsi="Times New Roman"/>
          <w:sz w:val="24"/>
          <w:szCs w:val="24"/>
        </w:rPr>
        <w:t>2023-2024 год</w:t>
      </w:r>
      <w:r w:rsidR="00F520CC" w:rsidRPr="00454494">
        <w:rPr>
          <w:rFonts w:ascii="Times New Roman" w:eastAsia="Times New Roman" w:hAnsi="Times New Roman"/>
          <w:sz w:val="24"/>
          <w:szCs w:val="24"/>
        </w:rPr>
        <w:t>ы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. Полномочия по исполнению данного мероприятия переданы в ГКУ АО «ГУКС». Работы ведутся. 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Pr="00454494">
        <w:rPr>
          <w:rFonts w:ascii="Times New Roman" w:eastAsia="Times New Roman" w:hAnsi="Times New Roman"/>
          <w:sz w:val="24"/>
          <w:szCs w:val="24"/>
        </w:rPr>
        <w:t>Финансирование из местного бюджета не запланировано.</w:t>
      </w:r>
    </w:p>
    <w:p w14:paraId="1F2D98CD" w14:textId="37ED5740" w:rsidR="0050422D" w:rsidRPr="00454494" w:rsidRDefault="008B4364" w:rsidP="002A460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4494">
        <w:rPr>
          <w:rFonts w:ascii="Times New Roman" w:eastAsia="Times New Roman" w:hAnsi="Times New Roman"/>
          <w:sz w:val="24"/>
          <w:szCs w:val="24"/>
        </w:rPr>
        <w:t>Помимо основных мероприятий в 2023 году  была проведена разработка рабочей и проектно-сметной документации по ряду объектов на общую сумму в размере</w:t>
      </w:r>
      <w:r w:rsidR="00D7067A"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r w:rsidR="00FC4D6E" w:rsidRPr="00454494">
        <w:rPr>
          <w:rFonts w:ascii="Times New Roman" w:eastAsia="Times New Roman" w:hAnsi="Times New Roman"/>
          <w:sz w:val="24"/>
          <w:szCs w:val="24"/>
        </w:rPr>
        <w:t>4063,9</w:t>
      </w:r>
      <w:r w:rsidRPr="0045449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454494">
        <w:rPr>
          <w:rFonts w:ascii="Times New Roman" w:eastAsia="Times New Roman" w:hAnsi="Times New Roman"/>
          <w:sz w:val="24"/>
          <w:szCs w:val="24"/>
        </w:rPr>
        <w:t>тыс</w:t>
      </w:r>
      <w:proofErr w:type="gramStart"/>
      <w:r w:rsidRPr="00454494">
        <w:rPr>
          <w:rFonts w:ascii="Times New Roman" w:eastAsia="Times New Roman" w:hAnsi="Times New Roman"/>
          <w:sz w:val="24"/>
          <w:szCs w:val="24"/>
        </w:rPr>
        <w:t>.р</w:t>
      </w:r>
      <w:proofErr w:type="gramEnd"/>
      <w:r w:rsidRPr="00454494">
        <w:rPr>
          <w:rFonts w:ascii="Times New Roman" w:eastAsia="Times New Roman" w:hAnsi="Times New Roman"/>
          <w:sz w:val="24"/>
          <w:szCs w:val="24"/>
        </w:rPr>
        <w:t>уб</w:t>
      </w:r>
      <w:proofErr w:type="spellEnd"/>
      <w:r w:rsidRPr="00454494">
        <w:rPr>
          <w:rFonts w:ascii="Times New Roman" w:eastAsia="Times New Roman" w:hAnsi="Times New Roman"/>
          <w:sz w:val="24"/>
          <w:szCs w:val="24"/>
        </w:rPr>
        <w:t>.</w:t>
      </w:r>
      <w:r w:rsidR="0050422D" w:rsidRPr="00454494">
        <w:rPr>
          <w:rFonts w:ascii="Times New Roman" w:eastAsia="Times New Roman" w:hAnsi="Times New Roman"/>
          <w:sz w:val="24"/>
          <w:szCs w:val="24"/>
        </w:rPr>
        <w:t>, а</w:t>
      </w:r>
      <w:r w:rsidR="00A50CFA" w:rsidRPr="00454494">
        <w:rPr>
          <w:rFonts w:ascii="Times New Roman" w:hAnsi="Times New Roman"/>
          <w:sz w:val="24"/>
          <w:szCs w:val="24"/>
        </w:rPr>
        <w:t xml:space="preserve"> также </w:t>
      </w:r>
      <w:r w:rsidR="0050422D" w:rsidRPr="00454494">
        <w:rPr>
          <w:rFonts w:ascii="Times New Roman" w:hAnsi="Times New Roman"/>
          <w:sz w:val="24"/>
          <w:szCs w:val="24"/>
        </w:rPr>
        <w:t>мероприяти</w:t>
      </w:r>
      <w:r w:rsidR="00260DD9" w:rsidRPr="00454494">
        <w:rPr>
          <w:rFonts w:ascii="Times New Roman" w:hAnsi="Times New Roman"/>
          <w:sz w:val="24"/>
          <w:szCs w:val="24"/>
        </w:rPr>
        <w:t>е</w:t>
      </w:r>
      <w:r w:rsidR="00D7067A" w:rsidRPr="00454494">
        <w:rPr>
          <w:rFonts w:ascii="Times New Roman" w:hAnsi="Times New Roman"/>
          <w:sz w:val="24"/>
          <w:szCs w:val="24"/>
        </w:rPr>
        <w:t xml:space="preserve"> </w:t>
      </w:r>
      <w:r w:rsidR="00260DD9" w:rsidRPr="00454494">
        <w:rPr>
          <w:rFonts w:ascii="Times New Roman" w:hAnsi="Times New Roman"/>
          <w:sz w:val="24"/>
          <w:szCs w:val="24"/>
        </w:rPr>
        <w:t>«Устройство  линейного объекта с использованием энергосберегающих технологий»</w:t>
      </w:r>
      <w:r w:rsidR="00D7067A" w:rsidRPr="00454494">
        <w:rPr>
          <w:rFonts w:ascii="Times New Roman" w:hAnsi="Times New Roman"/>
          <w:sz w:val="24"/>
          <w:szCs w:val="24"/>
        </w:rPr>
        <w:t xml:space="preserve"> </w:t>
      </w:r>
      <w:r w:rsidR="007140EA" w:rsidRPr="00454494">
        <w:rPr>
          <w:rFonts w:ascii="Times New Roman" w:hAnsi="Times New Roman"/>
          <w:sz w:val="24"/>
          <w:szCs w:val="24"/>
        </w:rPr>
        <w:t xml:space="preserve">в пос. Шалакуша </w:t>
      </w:r>
      <w:r w:rsidR="0050422D" w:rsidRPr="00454494">
        <w:rPr>
          <w:rFonts w:ascii="Times New Roman" w:hAnsi="Times New Roman"/>
          <w:sz w:val="24"/>
          <w:szCs w:val="24"/>
        </w:rPr>
        <w:t xml:space="preserve">на общую сумму 1965 тыс. руб. (в т.ч. местный бюджет 600 </w:t>
      </w:r>
      <w:proofErr w:type="spellStart"/>
      <w:r w:rsidR="0050422D" w:rsidRPr="00454494">
        <w:rPr>
          <w:rFonts w:ascii="Times New Roman" w:hAnsi="Times New Roman"/>
          <w:sz w:val="24"/>
          <w:szCs w:val="24"/>
        </w:rPr>
        <w:t>тыс.руб</w:t>
      </w:r>
      <w:proofErr w:type="spellEnd"/>
      <w:r w:rsidR="0050422D" w:rsidRPr="00454494">
        <w:rPr>
          <w:rFonts w:ascii="Times New Roman" w:hAnsi="Times New Roman"/>
          <w:sz w:val="24"/>
          <w:szCs w:val="24"/>
        </w:rPr>
        <w:t>.)</w:t>
      </w:r>
      <w:r w:rsidR="00D7067A" w:rsidRPr="0045449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334BACF1" w14:textId="77777777" w:rsidR="00860BC1" w:rsidRPr="00454494" w:rsidRDefault="00D7067A" w:rsidP="00860BC1">
      <w:pPr>
        <w:pStyle w:val="ConsPlusNonformat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4494">
        <w:rPr>
          <w:rFonts w:ascii="Times New Roman" w:eastAsia="Calibri" w:hAnsi="Times New Roman" w:cs="Times New Roman"/>
          <w:sz w:val="24"/>
          <w:szCs w:val="24"/>
        </w:rPr>
        <w:t>В 2023 году в рамках  проекта «Развитие  транспортной инфраструктуры на сельских территориях»  государственной программы РФ "Комплексное развитие сельских территорий" получили поддержку Минсельхоза России  м</w:t>
      </w:r>
      <w:r w:rsidR="00860BC1" w:rsidRPr="00454494">
        <w:rPr>
          <w:rFonts w:ascii="Times New Roman" w:eastAsia="Calibri" w:hAnsi="Times New Roman" w:cs="Times New Roman"/>
          <w:sz w:val="24"/>
          <w:szCs w:val="24"/>
        </w:rPr>
        <w:t>ероприяти</w:t>
      </w:r>
      <w:r w:rsidR="0050422D" w:rsidRPr="00454494">
        <w:rPr>
          <w:rFonts w:ascii="Times New Roman" w:eastAsia="Calibri" w:hAnsi="Times New Roman" w:cs="Times New Roman"/>
          <w:sz w:val="24"/>
          <w:szCs w:val="24"/>
        </w:rPr>
        <w:t>я</w:t>
      </w:r>
      <w:r w:rsidRPr="00454494">
        <w:rPr>
          <w:rFonts w:ascii="Times New Roman" w:eastAsia="Calibri" w:hAnsi="Times New Roman" w:cs="Times New Roman"/>
          <w:sz w:val="24"/>
          <w:szCs w:val="24"/>
        </w:rPr>
        <w:t>:</w:t>
      </w:r>
      <w:r w:rsidR="004039EA" w:rsidRPr="004544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54494">
        <w:rPr>
          <w:rFonts w:ascii="Times New Roman" w:eastAsia="Calibri" w:hAnsi="Times New Roman" w:cs="Times New Roman"/>
          <w:sz w:val="24"/>
          <w:szCs w:val="24"/>
        </w:rPr>
        <w:t>"</w:t>
      </w:r>
      <w:r w:rsidR="0050422D" w:rsidRPr="00454494">
        <w:rPr>
          <w:rFonts w:ascii="Times New Roman" w:eastAsia="Calibri" w:hAnsi="Times New Roman" w:cs="Times New Roman"/>
          <w:sz w:val="24"/>
          <w:szCs w:val="24"/>
        </w:rPr>
        <w:t xml:space="preserve">Капитальный ремонт участка автомобильной дороги </w:t>
      </w:r>
      <w:proofErr w:type="spellStart"/>
      <w:r w:rsidR="0050422D" w:rsidRPr="00454494">
        <w:rPr>
          <w:rFonts w:ascii="Times New Roman" w:eastAsia="Calibri" w:hAnsi="Times New Roman" w:cs="Times New Roman"/>
          <w:sz w:val="24"/>
          <w:szCs w:val="24"/>
        </w:rPr>
        <w:t>Логиновская</w:t>
      </w:r>
      <w:proofErr w:type="spellEnd"/>
      <w:r w:rsidR="0050422D" w:rsidRPr="00454494">
        <w:rPr>
          <w:rFonts w:ascii="Times New Roman" w:eastAsia="Calibri" w:hAnsi="Times New Roman" w:cs="Times New Roman"/>
          <w:sz w:val="24"/>
          <w:szCs w:val="24"/>
        </w:rPr>
        <w:t xml:space="preserve">-Алексеевская, проходящего по ул. 1 </w:t>
      </w:r>
      <w:proofErr w:type="spellStart"/>
      <w:r w:rsidR="0050422D" w:rsidRPr="00454494">
        <w:rPr>
          <w:rFonts w:ascii="Times New Roman" w:eastAsia="Calibri" w:hAnsi="Times New Roman" w:cs="Times New Roman"/>
          <w:sz w:val="24"/>
          <w:szCs w:val="24"/>
        </w:rPr>
        <w:t>Петаревская</w:t>
      </w:r>
      <w:proofErr w:type="spellEnd"/>
      <w:r w:rsidR="0050422D" w:rsidRPr="00454494">
        <w:rPr>
          <w:rFonts w:ascii="Times New Roman" w:eastAsia="Calibri" w:hAnsi="Times New Roman" w:cs="Times New Roman"/>
          <w:sz w:val="24"/>
          <w:szCs w:val="24"/>
        </w:rPr>
        <w:t xml:space="preserve"> дер. </w:t>
      </w:r>
      <w:proofErr w:type="spellStart"/>
      <w:r w:rsidR="0050422D" w:rsidRPr="00454494">
        <w:rPr>
          <w:rFonts w:ascii="Times New Roman" w:eastAsia="Calibri" w:hAnsi="Times New Roman" w:cs="Times New Roman"/>
          <w:sz w:val="24"/>
          <w:szCs w:val="24"/>
        </w:rPr>
        <w:t>Петариха</w:t>
      </w:r>
      <w:proofErr w:type="spellEnd"/>
      <w:r w:rsidR="0050422D" w:rsidRPr="004544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422D" w:rsidRPr="00454494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50422D" w:rsidRPr="00454494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</w:t>
      </w:r>
      <w:r w:rsidRPr="00454494">
        <w:rPr>
          <w:rFonts w:ascii="Times New Roman" w:eastAsia="Calibri" w:hAnsi="Times New Roman" w:cs="Times New Roman"/>
          <w:sz w:val="24"/>
          <w:szCs w:val="24"/>
        </w:rPr>
        <w:t>"</w:t>
      </w:r>
      <w:r w:rsidR="004039EA" w:rsidRPr="00454494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454494">
        <w:rPr>
          <w:rFonts w:ascii="Times New Roman" w:eastAsia="Calibri" w:hAnsi="Times New Roman" w:cs="Times New Roman"/>
          <w:sz w:val="24"/>
          <w:szCs w:val="24"/>
        </w:rPr>
        <w:t>"К</w:t>
      </w:r>
      <w:r w:rsidR="004039EA" w:rsidRPr="00454494">
        <w:rPr>
          <w:rFonts w:ascii="Times New Roman" w:hAnsi="Times New Roman" w:cs="Times New Roman"/>
          <w:sz w:val="24"/>
          <w:szCs w:val="24"/>
        </w:rPr>
        <w:t>апитальный ремонт участка автомобильной дороги по ул. 60 лет Октября от д.22 до ул. Ленина и капитальный ремонт участка автомобильной дороги по ул. Ленина от ул. 60 лет Октября до ул. Фадеева г. Няндома Няндомского муниципального округа</w:t>
      </w:r>
      <w:r w:rsidR="00860BC1" w:rsidRPr="00454494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45449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4544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5449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54494">
        <w:rPr>
          <w:rFonts w:ascii="Times New Roman" w:eastAsia="Calibri" w:hAnsi="Times New Roman" w:cs="Times New Roman"/>
          <w:sz w:val="24"/>
          <w:szCs w:val="24"/>
        </w:rPr>
        <w:t xml:space="preserve">еализация которых </w:t>
      </w:r>
      <w:r w:rsidR="00860BC1" w:rsidRPr="00454494">
        <w:rPr>
          <w:rFonts w:ascii="Times New Roman" w:eastAsia="Calibri" w:hAnsi="Times New Roman" w:cs="Times New Roman"/>
          <w:sz w:val="24"/>
          <w:szCs w:val="24"/>
        </w:rPr>
        <w:t xml:space="preserve"> запланирована на 2024 год.  </w:t>
      </w:r>
    </w:p>
    <w:p w14:paraId="7936636D" w14:textId="7AEEE817" w:rsidR="004039EA" w:rsidRPr="00454494" w:rsidRDefault="004039EA" w:rsidP="004039E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54494">
        <w:rPr>
          <w:rFonts w:ascii="Times New Roman" w:hAnsi="Times New Roman" w:cs="Times New Roman"/>
          <w:sz w:val="24"/>
          <w:szCs w:val="24"/>
        </w:rPr>
        <w:t xml:space="preserve">Мероприятие «Реконструкция автомобильной дороги по ул. Октябрьская, ул. Первомайская, ул. Заводская, ул. Гагарина пос. Шалакуша Няндомского муниципального округа» </w:t>
      </w:r>
      <w:r w:rsidR="00151225" w:rsidRPr="00454494">
        <w:rPr>
          <w:rFonts w:ascii="Times New Roman" w:hAnsi="Times New Roman" w:cs="Times New Roman"/>
          <w:sz w:val="24"/>
          <w:szCs w:val="24"/>
        </w:rPr>
        <w:t>в</w:t>
      </w:r>
      <w:r w:rsidRPr="00454494">
        <w:rPr>
          <w:rFonts w:ascii="Times New Roman" w:hAnsi="Times New Roman" w:cs="Times New Roman"/>
          <w:sz w:val="24"/>
          <w:szCs w:val="24"/>
        </w:rPr>
        <w:t xml:space="preserve"> 2023 году поддержки Минсельхоза </w:t>
      </w:r>
      <w:r w:rsidR="00D7067A" w:rsidRPr="00454494">
        <w:rPr>
          <w:rFonts w:ascii="Times New Roman" w:hAnsi="Times New Roman" w:cs="Times New Roman"/>
          <w:sz w:val="24"/>
          <w:szCs w:val="24"/>
        </w:rPr>
        <w:t xml:space="preserve">РФ </w:t>
      </w:r>
      <w:r w:rsidRPr="00454494">
        <w:rPr>
          <w:rFonts w:ascii="Times New Roman" w:hAnsi="Times New Roman" w:cs="Times New Roman"/>
          <w:sz w:val="24"/>
          <w:szCs w:val="24"/>
        </w:rPr>
        <w:t xml:space="preserve">не получило, поэтому повторно заявлено на отбор в 2024 году. </w:t>
      </w:r>
    </w:p>
    <w:p w14:paraId="3691508C" w14:textId="34264E8F" w:rsidR="00D7067A" w:rsidRPr="00454494" w:rsidRDefault="00D7067A" w:rsidP="004039EA">
      <w:pPr>
        <w:pStyle w:val="ConsPlusNonformat"/>
        <w:ind w:firstLine="540"/>
        <w:jc w:val="both"/>
        <w:rPr>
          <w:rFonts w:ascii="Times New Roman" w:hAnsi="Times New Roman"/>
          <w:b/>
          <w:color w:val="FF0000"/>
          <w:sz w:val="24"/>
          <w:szCs w:val="24"/>
        </w:rPr>
        <w:sectPr w:rsidR="00D7067A" w:rsidRPr="00454494" w:rsidSect="00F5721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14:paraId="7FCBDFC0" w14:textId="77777777" w:rsidR="00D353E3" w:rsidRPr="00151225" w:rsidRDefault="00D353E3" w:rsidP="0015122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225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4B53C13C" w14:textId="77777777" w:rsidR="00D353E3" w:rsidRPr="00151225" w:rsidRDefault="00D353E3" w:rsidP="00151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1225">
        <w:rPr>
          <w:rFonts w:ascii="Times New Roman" w:hAnsi="Times New Roman" w:cs="Times New Roman"/>
          <w:b/>
          <w:sz w:val="24"/>
          <w:szCs w:val="24"/>
        </w:rPr>
        <w:t xml:space="preserve">об исполнении целевых показателей муниципальной программы </w:t>
      </w:r>
    </w:p>
    <w:p w14:paraId="6728F7A2" w14:textId="77777777" w:rsidR="00D353E3" w:rsidRPr="00151225" w:rsidRDefault="00C6573B" w:rsidP="00151225">
      <w:pPr>
        <w:tabs>
          <w:tab w:val="left" w:pos="1185"/>
        </w:tabs>
        <w:spacing w:after="0" w:line="240" w:lineRule="auto"/>
        <w:jc w:val="center"/>
        <w:rPr>
          <w:sz w:val="24"/>
          <w:szCs w:val="24"/>
        </w:rPr>
      </w:pPr>
      <w:r w:rsidRPr="00151225">
        <w:rPr>
          <w:rFonts w:ascii="Times New Roman" w:hAnsi="Times New Roman"/>
          <w:b/>
          <w:sz w:val="24"/>
          <w:szCs w:val="24"/>
        </w:rPr>
        <w:t xml:space="preserve">«Комплексное развитие сельских территорий Няндомского </w:t>
      </w:r>
      <w:r w:rsidR="004039EA" w:rsidRPr="00151225"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151225">
        <w:rPr>
          <w:rFonts w:ascii="Times New Roman" w:hAnsi="Times New Roman"/>
          <w:b/>
          <w:sz w:val="24"/>
          <w:szCs w:val="24"/>
        </w:rPr>
        <w:t>»</w:t>
      </w:r>
      <w:r w:rsidR="00D7067A" w:rsidRPr="00151225">
        <w:rPr>
          <w:rFonts w:ascii="Times New Roman" w:hAnsi="Times New Roman"/>
          <w:b/>
          <w:sz w:val="24"/>
          <w:szCs w:val="24"/>
        </w:rPr>
        <w:t xml:space="preserve"> за 2023 год</w:t>
      </w:r>
    </w:p>
    <w:tbl>
      <w:tblPr>
        <w:tblpPr w:leftFromText="180" w:rightFromText="180" w:vertAnchor="text" w:horzAnchor="page" w:tblpX="1298" w:tblpY="1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743"/>
        <w:gridCol w:w="1417"/>
        <w:gridCol w:w="108"/>
        <w:gridCol w:w="1168"/>
        <w:gridCol w:w="1418"/>
        <w:gridCol w:w="1701"/>
        <w:gridCol w:w="1275"/>
        <w:gridCol w:w="2659"/>
      </w:tblGrid>
      <w:tr w:rsidR="00D353E3" w:rsidRPr="00151225" w14:paraId="2FAB75C8" w14:textId="77777777" w:rsidTr="00733DE3">
        <w:trPr>
          <w:trHeight w:val="846"/>
        </w:trPr>
        <w:tc>
          <w:tcPr>
            <w:tcW w:w="43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DB7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Наименование целевого </w:t>
            </w:r>
            <w:r w:rsidRPr="00151225">
              <w:rPr>
                <w:rFonts w:ascii="Times New Roman" w:hAnsi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837C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E2E5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справочно:</w:t>
            </w:r>
          </w:p>
          <w:p w14:paraId="0A334389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факт  значение  цел</w:t>
            </w:r>
            <w:proofErr w:type="gramStart"/>
            <w:r w:rsidRPr="00151225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1512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15122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151225">
              <w:rPr>
                <w:rFonts w:ascii="Times New Roman" w:hAnsi="Times New Roman"/>
                <w:sz w:val="20"/>
                <w:szCs w:val="20"/>
              </w:rPr>
              <w:t>ока-</w:t>
            </w:r>
            <w:proofErr w:type="spellStart"/>
            <w:r w:rsidRPr="00151225">
              <w:rPr>
                <w:rFonts w:ascii="Times New Roman" w:hAnsi="Times New Roman"/>
                <w:sz w:val="20"/>
                <w:szCs w:val="20"/>
              </w:rPr>
              <w:t>зателя</w:t>
            </w:r>
            <w:proofErr w:type="spellEnd"/>
            <w:r w:rsidRPr="00151225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proofErr w:type="spellStart"/>
            <w:r w:rsidRPr="00151225">
              <w:rPr>
                <w:rFonts w:ascii="Times New Roman" w:hAnsi="Times New Roman"/>
                <w:sz w:val="20"/>
                <w:szCs w:val="20"/>
              </w:rPr>
              <w:t>предшеству-ющий</w:t>
            </w:r>
            <w:proofErr w:type="spellEnd"/>
            <w:r w:rsidRPr="00151225">
              <w:rPr>
                <w:rFonts w:ascii="Times New Roman" w:hAnsi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2A3AA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Значение целевого </w:t>
            </w:r>
            <w:r w:rsidRPr="00151225">
              <w:rPr>
                <w:rFonts w:ascii="Times New Roman" w:hAnsi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9E7E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151225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151225">
              <w:rPr>
                <w:rFonts w:ascii="Times New Roman" w:hAnsi="Times New Roman"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60F08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D353E3" w:rsidRPr="00151225" w14:paraId="7AF8E1B4" w14:textId="77777777" w:rsidTr="00733DE3">
        <w:trPr>
          <w:trHeight w:val="230"/>
        </w:trPr>
        <w:tc>
          <w:tcPr>
            <w:tcW w:w="43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4542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7D962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475D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8E8E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A46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Абсолютное</w:t>
            </w:r>
          </w:p>
          <w:p w14:paraId="4BD0DD5B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(гр.5-гр.4)</w:t>
            </w:r>
            <w:r w:rsidRPr="00151225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24E" w14:textId="77777777" w:rsidR="00D353E3" w:rsidRPr="00151225" w:rsidRDefault="00733D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Относительное, </w:t>
            </w:r>
            <w:r w:rsidR="00D353E3" w:rsidRPr="00151225"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D2E06E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E3" w:rsidRPr="00151225" w14:paraId="333F4A74" w14:textId="77777777" w:rsidTr="00733DE3">
        <w:trPr>
          <w:trHeight w:val="317"/>
        </w:trPr>
        <w:tc>
          <w:tcPr>
            <w:tcW w:w="43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BF6F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E7B5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D12F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EE64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1E9C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2DED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9C1C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35D529" w14:textId="77777777" w:rsidR="00D353E3" w:rsidRPr="00151225" w:rsidRDefault="00D353E3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E3" w:rsidRPr="00151225" w14:paraId="5324DC75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25B3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0A8A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00AF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2E64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6C9F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F5BE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35AA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9AB14" w14:textId="77777777" w:rsidR="00D353E3" w:rsidRPr="00151225" w:rsidRDefault="00D353E3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353E3" w:rsidRPr="00151225" w14:paraId="18ADA76C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82A4534" w14:textId="77777777" w:rsidR="00D353E3" w:rsidRPr="00151225" w:rsidRDefault="00D353E3" w:rsidP="00151225">
            <w:pPr>
              <w:tabs>
                <w:tab w:val="left" w:pos="118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6FC1" w:rsidRPr="00151225" w14:paraId="6C5F4A94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8FC914E" w14:textId="77777777" w:rsidR="005D6FC1" w:rsidRPr="00151225" w:rsidRDefault="009C72F1" w:rsidP="00151225">
            <w:pPr>
              <w:keepNext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151225">
              <w:rPr>
                <w:rFonts w:ascii="Times New Roman" w:eastAsia="Times New Roman" w:hAnsi="Times New Roman"/>
              </w:rPr>
              <w:t xml:space="preserve">Муниципальная программа «Комплексное развитие сельских территорий </w:t>
            </w:r>
            <w:r w:rsidR="004039EA" w:rsidRPr="00151225">
              <w:rPr>
                <w:rFonts w:ascii="Times New Roman" w:eastAsia="Times New Roman" w:hAnsi="Times New Roman"/>
              </w:rPr>
              <w:t>Няндомского муниципального округа</w:t>
            </w:r>
            <w:r w:rsidRPr="00151225">
              <w:rPr>
                <w:rFonts w:ascii="Times New Roman" w:eastAsia="Times New Roman" w:hAnsi="Times New Roman"/>
              </w:rPr>
              <w:t>»</w:t>
            </w:r>
          </w:p>
        </w:tc>
      </w:tr>
      <w:tr w:rsidR="005D6FC1" w:rsidRPr="00151225" w14:paraId="797D89B3" w14:textId="77777777" w:rsidTr="00EC3BBD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0987" w14:textId="77777777" w:rsidR="005D6FC1" w:rsidRPr="00151225" w:rsidRDefault="009C72F1" w:rsidP="0015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eastAsia="Times New Roman" w:hAnsi="Times New Roman"/>
              </w:rPr>
              <w:t>1.</w:t>
            </w:r>
            <w:r w:rsidRPr="00151225">
              <w:rPr>
                <w:rFonts w:ascii="Times New Roman" w:eastAsia="Times New Roman" w:hAnsi="Times New Roman"/>
                <w:spacing w:val="-2"/>
              </w:rPr>
              <w:t>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39F6" w14:textId="77777777" w:rsidR="005D6FC1" w:rsidRPr="00151225" w:rsidRDefault="005D6FC1" w:rsidP="00151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BDE" w14:textId="77777777" w:rsidR="005D6FC1" w:rsidRPr="00151225" w:rsidRDefault="00B32AB6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C3E6" w14:textId="77777777" w:rsidR="005D6FC1" w:rsidRPr="00151225" w:rsidRDefault="00D7067A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16A3" w14:textId="77777777" w:rsidR="005D6FC1" w:rsidRPr="00151225" w:rsidRDefault="004039EA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3B04" w14:textId="77777777" w:rsidR="005D6FC1" w:rsidRPr="00151225" w:rsidRDefault="00D7067A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8CD17" w14:textId="77777777" w:rsidR="005D6FC1" w:rsidRPr="00151225" w:rsidRDefault="005D6FC1" w:rsidP="00151225">
            <w:pPr>
              <w:pStyle w:val="a3"/>
              <w:jc w:val="left"/>
              <w:rPr>
                <w:rFonts w:ascii="Times New Roman" w:hAnsi="Times New Roman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0AD85" w14:textId="77777777" w:rsidR="005D6FC1" w:rsidRPr="00151225" w:rsidRDefault="00D7067A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Участие носит заявительный характер</w:t>
            </w:r>
          </w:p>
        </w:tc>
      </w:tr>
      <w:tr w:rsidR="009C72F1" w:rsidRPr="00151225" w14:paraId="3E307154" w14:textId="77777777" w:rsidTr="00EC3BBD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95AE" w14:textId="77777777" w:rsidR="009C72F1" w:rsidRPr="00151225" w:rsidRDefault="009C72F1" w:rsidP="0015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151225">
              <w:rPr>
                <w:rFonts w:ascii="Times New Roman" w:eastAsia="Times New Roman" w:hAnsi="Times New Roman"/>
              </w:rPr>
              <w:t xml:space="preserve">2. </w:t>
            </w:r>
            <w:r w:rsidRPr="00151225">
              <w:rPr>
                <w:rFonts w:ascii="Times New Roman" w:eastAsia="Times New Roman" w:hAnsi="Times New Roman"/>
                <w:spacing w:val="-2"/>
              </w:rPr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32594" w14:textId="77777777" w:rsidR="009C72F1" w:rsidRPr="00151225" w:rsidRDefault="009C72F1" w:rsidP="001512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71CA" w14:textId="77777777" w:rsidR="009C72F1" w:rsidRPr="00151225" w:rsidRDefault="00B32AB6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0FC0" w14:textId="77777777" w:rsidR="009C72F1" w:rsidRPr="00151225" w:rsidRDefault="00D7067A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0986" w14:textId="5D2FFB54" w:rsidR="009C72F1" w:rsidRPr="00151225" w:rsidRDefault="00384FA5" w:rsidP="0015122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2C2D" w14:textId="18D316A0" w:rsidR="009C72F1" w:rsidRPr="00151225" w:rsidRDefault="00384FA5" w:rsidP="0015122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593AA" w14:textId="2AEDA44A" w:rsidR="009C72F1" w:rsidRPr="00151225" w:rsidRDefault="00384FA5" w:rsidP="0015122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EA803" w14:textId="4465448D" w:rsidR="009C72F1" w:rsidRPr="00151225" w:rsidRDefault="00384FA5" w:rsidP="00151225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 xml:space="preserve">Проект </w:t>
            </w:r>
            <w:r w:rsidR="00151225" w:rsidRPr="00151225">
              <w:rPr>
                <w:rFonts w:ascii="Times New Roman" w:hAnsi="Times New Roman"/>
              </w:rPr>
              <w:t xml:space="preserve">по  </w:t>
            </w:r>
            <w:r w:rsidR="00151225">
              <w:rPr>
                <w:rFonts w:ascii="Times New Roman" w:hAnsi="Times New Roman"/>
              </w:rPr>
              <w:t xml:space="preserve">развитию  сельской агломерации </w:t>
            </w:r>
            <w:proofErr w:type="spellStart"/>
            <w:r w:rsidR="00151225" w:rsidRPr="00151225">
              <w:rPr>
                <w:rFonts w:ascii="Times New Roman" w:hAnsi="Times New Roman"/>
              </w:rPr>
              <w:t>г</w:t>
            </w:r>
            <w:proofErr w:type="gramStart"/>
            <w:r w:rsidR="00151225" w:rsidRPr="00151225">
              <w:rPr>
                <w:rFonts w:ascii="Times New Roman" w:hAnsi="Times New Roman"/>
              </w:rPr>
              <w:t>.Н</w:t>
            </w:r>
            <w:proofErr w:type="gramEnd"/>
            <w:r w:rsidR="00151225" w:rsidRPr="00151225">
              <w:rPr>
                <w:rFonts w:ascii="Times New Roman" w:hAnsi="Times New Roman"/>
              </w:rPr>
              <w:t>яндома</w:t>
            </w:r>
            <w:proofErr w:type="spellEnd"/>
            <w:r>
              <w:rPr>
                <w:rFonts w:ascii="Times New Roman" w:hAnsi="Times New Roman"/>
              </w:rPr>
              <w:t xml:space="preserve"> реализуется  в 2023-2024 годы</w:t>
            </w:r>
          </w:p>
        </w:tc>
      </w:tr>
      <w:tr w:rsidR="009C72F1" w:rsidRPr="00151225" w14:paraId="1E4BB64E" w14:textId="77777777" w:rsidTr="00EF720F">
        <w:trPr>
          <w:trHeight w:val="412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86F1E" w14:textId="77777777" w:rsidR="009C72F1" w:rsidRPr="00151225" w:rsidRDefault="009C72F1" w:rsidP="00151225">
            <w:pPr>
              <w:pStyle w:val="a3"/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  <w:lang w:eastAsia="en-US"/>
              </w:rPr>
              <w:t>Подпрограмма  1 «Создание условий для обеспечения доступным и комфортным жильем сельского населения»</w:t>
            </w:r>
          </w:p>
        </w:tc>
      </w:tr>
      <w:tr w:rsidR="007F28FA" w:rsidRPr="00151225" w14:paraId="0CD43FDB" w14:textId="77777777" w:rsidTr="00EF720F">
        <w:trPr>
          <w:trHeight w:val="412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D9119" w14:textId="77777777" w:rsidR="007F28FA" w:rsidRPr="00151225" w:rsidRDefault="007F28FA" w:rsidP="00151225">
            <w:pPr>
              <w:pStyle w:val="a3"/>
              <w:jc w:val="left"/>
              <w:rPr>
                <w:rFonts w:ascii="Times New Roman" w:hAnsi="Times New Roman"/>
                <w:lang w:eastAsia="en-US"/>
              </w:rPr>
            </w:pPr>
            <w:r w:rsidRPr="00151225">
              <w:rPr>
                <w:rFonts w:ascii="Times New Roman" w:hAnsi="Times New Roman"/>
                <w:lang w:eastAsia="en-US"/>
              </w:rPr>
              <w:t>цель подпрограммы:  удовлетворение потребностей сельского населения в доступном  и комфортном жилье, отвечающим современным требованиям</w:t>
            </w:r>
          </w:p>
        </w:tc>
      </w:tr>
      <w:tr w:rsidR="009C72F1" w:rsidRPr="00151225" w14:paraId="02EB2E08" w14:textId="77777777" w:rsidTr="00EF720F">
        <w:trPr>
          <w:trHeight w:val="412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26AE2" w14:textId="77777777" w:rsidR="009C72F1" w:rsidRPr="00151225" w:rsidRDefault="009C72F1" w:rsidP="00151225">
            <w:pPr>
              <w:pStyle w:val="a3"/>
              <w:jc w:val="left"/>
              <w:rPr>
                <w:rFonts w:ascii="Times New Roman" w:hAnsi="Times New Roman"/>
                <w:lang w:eastAsia="en-US"/>
              </w:rPr>
            </w:pPr>
            <w:r w:rsidRPr="00151225">
              <w:rPr>
                <w:rFonts w:ascii="Times New Roman" w:hAnsi="Times New Roman"/>
              </w:rPr>
              <w:t>1.</w:t>
            </w:r>
            <w:r w:rsidR="007F28FA" w:rsidRPr="00151225">
              <w:rPr>
                <w:rFonts w:ascii="Times New Roman" w:hAnsi="Times New Roman"/>
              </w:rPr>
              <w:t xml:space="preserve">Задача  1 подпрограммы: </w:t>
            </w:r>
            <w:r w:rsidRPr="00151225">
              <w:rPr>
                <w:rFonts w:ascii="Times New Roman" w:hAnsi="Times New Roman"/>
              </w:rPr>
              <w:t xml:space="preserve"> Стимулирование строительства (приобретения) жилья для сельского населения</w:t>
            </w:r>
          </w:p>
        </w:tc>
      </w:tr>
      <w:tr w:rsidR="009C72F1" w:rsidRPr="00151225" w14:paraId="34DA272E" w14:textId="77777777" w:rsidTr="00EC3BBD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98CA" w14:textId="77777777" w:rsidR="009C72F1" w:rsidRPr="00151225" w:rsidRDefault="009C72F1" w:rsidP="00151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eastAsia="Times New Roman" w:hAnsi="Times New Roman"/>
                <w:spacing w:val="-2"/>
              </w:rPr>
              <w:t>Ввод (приобретение) жилья для семей, проживающих и работающих на сельских территориях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337C" w14:textId="77777777" w:rsidR="009C72F1" w:rsidRPr="00151225" w:rsidRDefault="009C72F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Ед.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EC12" w14:textId="77777777" w:rsidR="009C72F1" w:rsidRPr="00151225" w:rsidRDefault="00B32AB6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85,3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4814" w14:textId="77777777" w:rsidR="009C72F1" w:rsidRPr="00151225" w:rsidRDefault="00D7067A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036E" w14:textId="77777777" w:rsidR="009C72F1" w:rsidRPr="00151225" w:rsidRDefault="004039EA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55679" w14:textId="77777777" w:rsidR="009C72F1" w:rsidRPr="00151225" w:rsidRDefault="00D7067A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-72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2CB0" w14:textId="28D9A640" w:rsidR="009C72F1" w:rsidRPr="00151225" w:rsidRDefault="00384FA5" w:rsidP="0015122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60F6A" w14:textId="77777777" w:rsidR="009C72F1" w:rsidRPr="00151225" w:rsidRDefault="00D7067A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</w:rPr>
              <w:t>Участие носит заявительный характер</w:t>
            </w:r>
          </w:p>
        </w:tc>
      </w:tr>
      <w:tr w:rsidR="009C72F1" w:rsidRPr="00151225" w14:paraId="068458AD" w14:textId="77777777" w:rsidTr="00A23321">
        <w:trPr>
          <w:trHeight w:val="653"/>
        </w:trPr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01DE91A" w14:textId="77777777" w:rsidR="009C72F1" w:rsidRPr="00151225" w:rsidRDefault="009C72F1" w:rsidP="0015122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51225">
              <w:rPr>
                <w:rFonts w:ascii="Times New Roman" w:eastAsia="Times New Roman" w:hAnsi="Times New Roman"/>
              </w:rPr>
              <w:t xml:space="preserve">2. </w:t>
            </w:r>
            <w:r w:rsidR="007F28FA" w:rsidRPr="00151225">
              <w:rPr>
                <w:rFonts w:ascii="Times New Roman" w:hAnsi="Times New Roman"/>
              </w:rPr>
              <w:t xml:space="preserve"> Задача  2 подпрограммы</w:t>
            </w:r>
            <w:r w:rsidR="00D7067A" w:rsidRPr="00151225">
              <w:rPr>
                <w:rFonts w:ascii="Times New Roman" w:hAnsi="Times New Roman"/>
              </w:rPr>
              <w:t xml:space="preserve">. </w:t>
            </w:r>
            <w:r w:rsidRPr="00151225">
              <w:rPr>
                <w:rFonts w:ascii="Times New Roman" w:eastAsia="Times New Roman" w:hAnsi="Times New Roman"/>
              </w:rPr>
              <w:t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</w:t>
            </w:r>
          </w:p>
        </w:tc>
      </w:tr>
      <w:tr w:rsidR="00A23321" w:rsidRPr="00151225" w14:paraId="65A9AA69" w14:textId="77777777" w:rsidTr="00EC3BBD">
        <w:trPr>
          <w:trHeight w:val="1410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8A3D" w14:textId="77777777" w:rsidR="00A23321" w:rsidRPr="00151225" w:rsidRDefault="00A23321" w:rsidP="001512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eastAsia="Times New Roman" w:hAnsi="Times New Roman"/>
                <w:spacing w:val="-2"/>
              </w:rPr>
              <w:t>Количество реализованных проектов комплексного обустройства площадок под компактную жилищную застройку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1224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Ед.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A998" w14:textId="77777777" w:rsidR="00A23321" w:rsidRPr="00151225" w:rsidRDefault="00B32AB6" w:rsidP="00151225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 xml:space="preserve">   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271A" w14:textId="77777777" w:rsidR="00A23321" w:rsidRPr="00151225" w:rsidRDefault="00EF56E8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E616" w14:textId="77777777" w:rsidR="00A23321" w:rsidRPr="00151225" w:rsidRDefault="00EF56E8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CB70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3B77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130B6A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</w:p>
        </w:tc>
      </w:tr>
      <w:tr w:rsidR="00A23321" w:rsidRPr="00151225" w14:paraId="21A6DF77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8FB743B" w14:textId="77777777" w:rsidR="00A23321" w:rsidRPr="00151225" w:rsidRDefault="00D7067A" w:rsidP="0015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 xml:space="preserve">Подпрограмма  </w:t>
            </w:r>
            <w:r w:rsidR="00A23321" w:rsidRPr="00151225">
              <w:rPr>
                <w:rFonts w:ascii="Times New Roman" w:hAnsi="Times New Roman"/>
                <w:sz w:val="24"/>
                <w:szCs w:val="24"/>
              </w:rPr>
              <w:t>2 «Создание и развитие инфраструктуры на сельских территориях»</w:t>
            </w:r>
          </w:p>
        </w:tc>
      </w:tr>
      <w:tr w:rsidR="00A23321" w:rsidRPr="00151225" w14:paraId="7FE8EFF6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9D79E84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lastRenderedPageBreak/>
              <w:t xml:space="preserve">цель подпрограммы: повышение качества и комфорта сельской среды Няндомского </w:t>
            </w:r>
            <w:r w:rsidR="00EF56E8" w:rsidRPr="00151225">
              <w:rPr>
                <w:rFonts w:ascii="Times New Roman" w:hAnsi="Times New Roman"/>
              </w:rPr>
              <w:t>муниципального округа</w:t>
            </w:r>
            <w:r w:rsidRPr="00151225">
              <w:rPr>
                <w:rFonts w:ascii="Times New Roman" w:hAnsi="Times New Roman"/>
              </w:rPr>
              <w:t xml:space="preserve">  и создание условий для ее дальнейшего развития</w:t>
            </w:r>
          </w:p>
        </w:tc>
      </w:tr>
      <w:tr w:rsidR="00A23321" w:rsidRPr="00151225" w14:paraId="1A8A0108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64AB18C" w14:textId="77777777" w:rsidR="00A23321" w:rsidRPr="00151225" w:rsidRDefault="00A23321" w:rsidP="00151225">
            <w:pPr>
              <w:pStyle w:val="a3"/>
              <w:tabs>
                <w:tab w:val="left" w:pos="284"/>
              </w:tabs>
              <w:jc w:val="left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Задача  1 подпрограммы: повышение уровня комплексного обустройства населенных пунктов, расположенных на сельских территориях, объектами социальной и инженерной инфраструктуры</w:t>
            </w:r>
            <w:r w:rsidR="000037A1" w:rsidRPr="00151225">
              <w:rPr>
                <w:rFonts w:ascii="Times New Roman" w:hAnsi="Times New Roman"/>
              </w:rPr>
              <w:t xml:space="preserve"> </w:t>
            </w:r>
          </w:p>
        </w:tc>
      </w:tr>
      <w:tr w:rsidR="00A23321" w:rsidRPr="00151225" w14:paraId="1E0ADC19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5A16" w14:textId="77777777" w:rsidR="00A23321" w:rsidRPr="00151225" w:rsidRDefault="009B298C" w:rsidP="00151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>Количество объектов (построенных и капитально отремонтированных в рамках проектов комплексного развития сельских территорий (сельских агломераций)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D116" w14:textId="77777777" w:rsidR="00A23321" w:rsidRPr="00151225" w:rsidRDefault="00A23321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423B0" w14:textId="77777777" w:rsidR="00A23321" w:rsidRPr="00151225" w:rsidRDefault="00B32AB6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09F3" w14:textId="77777777" w:rsidR="00A23321" w:rsidRPr="00151225" w:rsidRDefault="009B298C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  <w:r w:rsidR="00D7067A"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A882" w14:textId="77777777" w:rsidR="00A23321" w:rsidRPr="00151225" w:rsidRDefault="003A5F04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1</w:t>
            </w:r>
            <w:r w:rsidR="009B298C"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7F89" w14:textId="77777777" w:rsidR="00A23321" w:rsidRPr="00151225" w:rsidRDefault="009B298C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6B6F" w14:textId="77777777" w:rsidR="00A23321" w:rsidRPr="00151225" w:rsidRDefault="003A5F04" w:rsidP="00151225">
            <w:pPr>
              <w:pStyle w:val="a3"/>
              <w:jc w:val="center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C51CB" w14:textId="3A4AAB6C" w:rsidR="00A23321" w:rsidRPr="00151225" w:rsidRDefault="00A23321" w:rsidP="00151225">
            <w:pPr>
              <w:pStyle w:val="a3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A23321" w:rsidRPr="00151225" w14:paraId="226189F3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1AA6E98" w14:textId="77777777" w:rsidR="00A23321" w:rsidRPr="00151225" w:rsidRDefault="009B298C" w:rsidP="00151225">
            <w:pPr>
              <w:pStyle w:val="a3"/>
              <w:tabs>
                <w:tab w:val="left" w:pos="284"/>
              </w:tabs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</w:rPr>
              <w:t xml:space="preserve">Задача 2 </w:t>
            </w:r>
            <w:r w:rsidR="00A23321" w:rsidRPr="00151225">
              <w:rPr>
                <w:rFonts w:ascii="Times New Roman" w:hAnsi="Times New Roman"/>
              </w:rPr>
              <w:t xml:space="preserve"> подпрограммы: благоустройство сельских территорий</w:t>
            </w:r>
          </w:p>
        </w:tc>
      </w:tr>
      <w:tr w:rsidR="00A23321" w:rsidRPr="00C26C9E" w14:paraId="31F344F1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2C2" w14:textId="3CA080F1" w:rsidR="00A23321" w:rsidRPr="00151225" w:rsidRDefault="00A23321" w:rsidP="00151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>Количество реализованных проектов по благоустройству сельских</w:t>
            </w:r>
            <w:r w:rsidR="007140EA" w:rsidRPr="001512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51225">
              <w:rPr>
                <w:rFonts w:ascii="Times New Roman" w:hAnsi="Times New Roman"/>
                <w:sz w:val="24"/>
                <w:szCs w:val="24"/>
              </w:rPr>
              <w:t>территорий с участием жителей сельских</w:t>
            </w:r>
          </w:p>
          <w:p w14:paraId="7E08D7C8" w14:textId="77777777" w:rsidR="00A23321" w:rsidRPr="00151225" w:rsidRDefault="00A23321" w:rsidP="001512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1225"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1369" w14:textId="77777777" w:rsidR="00A23321" w:rsidRPr="00151225" w:rsidRDefault="00A23321" w:rsidP="00151225">
            <w:pPr>
              <w:pStyle w:val="a3"/>
              <w:rPr>
                <w:rFonts w:ascii="Times New Roman" w:hAnsi="Times New Roman"/>
              </w:rPr>
            </w:pPr>
            <w:r w:rsidRPr="00151225">
              <w:rPr>
                <w:rFonts w:ascii="Times New Roman" w:hAnsi="Times New Roman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7172" w14:textId="77777777" w:rsidR="00A23321" w:rsidRPr="00151225" w:rsidRDefault="00B32AB6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F522" w14:textId="77777777" w:rsidR="00A23321" w:rsidRPr="00151225" w:rsidRDefault="008E1A71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90793" w14:textId="77777777" w:rsidR="00A23321" w:rsidRPr="00151225" w:rsidRDefault="008E1A71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4D4B" w14:textId="77777777" w:rsidR="00A23321" w:rsidRPr="00151225" w:rsidRDefault="00A23321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62D9C" w14:textId="77777777" w:rsidR="00A23321" w:rsidRPr="00151225" w:rsidRDefault="00A23321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07AC9" w14:textId="77777777" w:rsidR="00A23321" w:rsidRPr="00C26C9E" w:rsidRDefault="00A23321" w:rsidP="00151225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122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5CA895CF" w14:textId="77777777" w:rsidR="00B053FB" w:rsidRDefault="00B053FB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88123F" w14:textId="77777777" w:rsidR="001C7A69" w:rsidRDefault="001C7A69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30D1E0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F07A29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8B2D12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4CCB86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28D888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078ED5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FF4869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89C57A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69B14A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C320CC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CE25CC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8CEE55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009F3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AA654E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D1364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DDA3B2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DD9843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272FCF" w14:textId="77777777" w:rsidR="007B0C31" w:rsidRDefault="007B0C31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620093" w14:textId="77777777" w:rsidR="00B32AB6" w:rsidRDefault="00B32AB6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BCE24A" w14:textId="77777777" w:rsidR="00B32AB6" w:rsidRDefault="00B32AB6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87F707" w14:textId="77777777" w:rsidR="00D353E3" w:rsidRPr="00C26C9E" w:rsidRDefault="00D353E3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C9E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291C74A7" w14:textId="77777777" w:rsidR="00D353E3" w:rsidRPr="00B51DB5" w:rsidRDefault="00D353E3" w:rsidP="00D35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1DB5">
        <w:rPr>
          <w:rFonts w:ascii="Times New Roman" w:hAnsi="Times New Roman"/>
          <w:b/>
          <w:sz w:val="24"/>
          <w:szCs w:val="24"/>
        </w:rPr>
        <w:t xml:space="preserve">об объемах финансирования </w:t>
      </w:r>
      <w:r w:rsidRPr="00B51DB5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43B3EB7B" w14:textId="77777777" w:rsidR="007B0C31" w:rsidRPr="00B51DB5" w:rsidRDefault="00733DE3" w:rsidP="00D353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1DB5">
        <w:rPr>
          <w:rFonts w:ascii="Times New Roman" w:hAnsi="Times New Roman"/>
          <w:b/>
        </w:rPr>
        <w:t>«</w:t>
      </w:r>
      <w:r w:rsidR="007B0C31" w:rsidRPr="00B51DB5">
        <w:rPr>
          <w:rFonts w:ascii="Times New Roman" w:hAnsi="Times New Roman"/>
          <w:b/>
        </w:rPr>
        <w:t xml:space="preserve">Комплексное развитие сельских территорий </w:t>
      </w:r>
      <w:r w:rsidR="001C7A69" w:rsidRPr="00B51DB5">
        <w:rPr>
          <w:rFonts w:ascii="Times New Roman" w:hAnsi="Times New Roman"/>
          <w:b/>
        </w:rPr>
        <w:t xml:space="preserve">Няндомского </w:t>
      </w:r>
      <w:r w:rsidR="007B0C31" w:rsidRPr="00B51DB5">
        <w:rPr>
          <w:rFonts w:ascii="Times New Roman" w:hAnsi="Times New Roman"/>
          <w:b/>
        </w:rPr>
        <w:t xml:space="preserve">муниципального </w:t>
      </w:r>
      <w:r w:rsidR="00EF56E8" w:rsidRPr="00B51DB5">
        <w:rPr>
          <w:rFonts w:ascii="Times New Roman" w:hAnsi="Times New Roman"/>
          <w:b/>
        </w:rPr>
        <w:t>округа</w:t>
      </w:r>
      <w:r w:rsidR="001C7A69" w:rsidRPr="00B51DB5">
        <w:rPr>
          <w:rFonts w:ascii="Times New Roman" w:hAnsi="Times New Roman"/>
          <w:b/>
        </w:rPr>
        <w:t>»</w:t>
      </w:r>
    </w:p>
    <w:p w14:paraId="685DAC17" w14:textId="77777777" w:rsidR="00D353E3" w:rsidRPr="00B51DB5" w:rsidRDefault="00D353E3" w:rsidP="00D353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51DB5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 xml:space="preserve">по итогам </w:t>
      </w:r>
      <w:r w:rsidR="00733DE3" w:rsidRPr="00B51DB5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>20</w:t>
      </w:r>
      <w:r w:rsidR="001C7A69" w:rsidRPr="00B51DB5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EF56E8" w:rsidRPr="00B51DB5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>3</w:t>
      </w:r>
      <w:r w:rsidR="00733DE3" w:rsidRPr="00B51DB5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 xml:space="preserve"> года</w:t>
      </w:r>
    </w:p>
    <w:p w14:paraId="6C9FE976" w14:textId="77777777" w:rsidR="00D353E3" w:rsidRPr="00B51DB5" w:rsidRDefault="00D353E3" w:rsidP="00D353E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134"/>
        <w:gridCol w:w="992"/>
        <w:gridCol w:w="142"/>
        <w:gridCol w:w="567"/>
        <w:gridCol w:w="992"/>
        <w:gridCol w:w="992"/>
        <w:gridCol w:w="992"/>
        <w:gridCol w:w="993"/>
        <w:gridCol w:w="850"/>
        <w:gridCol w:w="851"/>
        <w:gridCol w:w="850"/>
        <w:gridCol w:w="709"/>
        <w:gridCol w:w="709"/>
        <w:gridCol w:w="141"/>
        <w:gridCol w:w="730"/>
        <w:gridCol w:w="121"/>
      </w:tblGrid>
      <w:tr w:rsidR="00D353E3" w:rsidRPr="00B51DB5" w14:paraId="5B4A0E58" w14:textId="77777777" w:rsidTr="00A845A9">
        <w:tc>
          <w:tcPr>
            <w:tcW w:w="326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DCC3E6A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B51DB5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4DBD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D353E3" w:rsidRPr="00B51DB5" w14:paraId="6CCF772D" w14:textId="77777777" w:rsidTr="00A845A9"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3153922" w14:textId="77777777" w:rsidR="00D353E3" w:rsidRPr="00B51DB5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3DAE29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9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2871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D353E3" w:rsidRPr="00B51DB5" w14:paraId="3C1791AF" w14:textId="77777777" w:rsidTr="00A845A9">
        <w:tc>
          <w:tcPr>
            <w:tcW w:w="3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E1BEA90" w14:textId="77777777" w:rsidR="00D353E3" w:rsidRPr="00B51DB5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81D6" w14:textId="77777777" w:rsidR="00D353E3" w:rsidRPr="00B51DB5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BB65" w14:textId="77777777" w:rsidR="00D353E3" w:rsidRPr="00B51DB5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14:paraId="7D90E48F" w14:textId="77777777" w:rsidR="00D353E3" w:rsidRPr="00B51DB5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3E1B" w14:textId="77777777" w:rsidR="00D353E3" w:rsidRPr="00B51DB5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6AE6" w14:textId="77777777" w:rsidR="00D353E3" w:rsidRPr="00B51DB5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14:paraId="5065D245" w14:textId="77777777" w:rsidR="00D353E3" w:rsidRPr="00B51DB5" w:rsidRDefault="00D353E3" w:rsidP="00CF5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7D4D" w14:textId="77777777" w:rsidR="00D353E3" w:rsidRPr="00B51DB5" w:rsidRDefault="00D353E3" w:rsidP="00CF5C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бюджет поселений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E3D0" w14:textId="77777777" w:rsidR="00D353E3" w:rsidRPr="00B51DB5" w:rsidRDefault="00D353E3" w:rsidP="00CF5CE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D353E3" w:rsidRPr="00B51DB5" w14:paraId="5B6BD943" w14:textId="77777777" w:rsidTr="00A845A9">
        <w:trPr>
          <w:trHeight w:val="363"/>
        </w:trPr>
        <w:tc>
          <w:tcPr>
            <w:tcW w:w="326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F3CA85C" w14:textId="77777777" w:rsidR="00D353E3" w:rsidRPr="00B51DB5" w:rsidRDefault="00D353E3" w:rsidP="00D353E3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BDB2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B45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1C73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67AE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5A5F" w14:textId="77777777" w:rsidR="00D353E3" w:rsidRPr="00B51DB5" w:rsidRDefault="00D353E3" w:rsidP="00D353E3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D864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1AB2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D224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80C1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1F24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764F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5A17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F056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D353E3" w:rsidRPr="00B51DB5" w14:paraId="11E91A01" w14:textId="77777777" w:rsidTr="00A845A9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C282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CB3F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F772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95CC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9498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4AC3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CF84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C908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F5B8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E8E6E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ACBBB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A07E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00A2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E7E6" w14:textId="77777777" w:rsidR="00D353E3" w:rsidRPr="00B51DB5" w:rsidRDefault="00D353E3" w:rsidP="00D353E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D353E3" w:rsidRPr="00B51DB5" w14:paraId="67A6AD5C" w14:textId="77777777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5BBA" w14:textId="77777777" w:rsidR="00D353E3" w:rsidRPr="00B51DB5" w:rsidRDefault="00D353E3" w:rsidP="00CF5CE6">
            <w:pPr>
              <w:pStyle w:val="a3"/>
              <w:rPr>
                <w:rFonts w:ascii="Times New Roman" w:hAnsi="Times New Roman"/>
                <w:b/>
              </w:rPr>
            </w:pPr>
            <w:r w:rsidRPr="00B51DB5">
              <w:rPr>
                <w:rFonts w:ascii="Times New Roman" w:hAnsi="Times New Roman"/>
                <w:b/>
              </w:rPr>
              <w:t>1. Программа</w:t>
            </w:r>
            <w:r w:rsidR="00145D47" w:rsidRPr="00B51DB5">
              <w:rPr>
                <w:rFonts w:ascii="Times New Roman" w:hAnsi="Times New Roman"/>
                <w:b/>
              </w:rPr>
              <w:t xml:space="preserve"> «</w:t>
            </w:r>
            <w:r w:rsidR="001C7A69" w:rsidRPr="00B51DB5">
              <w:rPr>
                <w:rFonts w:ascii="Times New Roman" w:hAnsi="Times New Roman"/>
                <w:b/>
              </w:rPr>
              <w:t>«Формирование современной городской среды на территории Няндомского района на 2018-2024 годы»</w:t>
            </w:r>
          </w:p>
        </w:tc>
      </w:tr>
      <w:tr w:rsidR="00145D47" w:rsidRPr="00B51DB5" w14:paraId="6BC919C9" w14:textId="77777777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8482" w14:textId="6D3232B0" w:rsidR="00145D47" w:rsidRPr="00B51DB5" w:rsidRDefault="00384FA5" w:rsidP="00145D47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Подпрограмма </w:t>
            </w:r>
            <w:r w:rsidR="008F226C" w:rsidRPr="00B51DB5">
              <w:rPr>
                <w:rFonts w:ascii="Times New Roman" w:hAnsi="Times New Roman"/>
                <w:b/>
              </w:rPr>
              <w:t>1</w:t>
            </w:r>
            <w:proofErr w:type="gramStart"/>
            <w:r>
              <w:rPr>
                <w:rFonts w:ascii="Times New Roman" w:hAnsi="Times New Roman"/>
                <w:b/>
              </w:rPr>
              <w:t xml:space="preserve"> </w:t>
            </w:r>
            <w:r w:rsidR="008F226C" w:rsidRPr="00B51DB5">
              <w:rPr>
                <w:rFonts w:ascii="Times New Roman" w:hAnsi="Times New Roman"/>
                <w:b/>
              </w:rPr>
              <w:t>:</w:t>
            </w:r>
            <w:proofErr w:type="gramEnd"/>
            <w:r w:rsidR="008F226C" w:rsidRPr="00B51DB5">
              <w:rPr>
                <w:rFonts w:ascii="Times New Roman" w:hAnsi="Times New Roman"/>
                <w:b/>
              </w:rPr>
              <w:t xml:space="preserve"> Создание условий для обеспечения доступным и комфортным жильем сельского населения</w:t>
            </w:r>
          </w:p>
        </w:tc>
      </w:tr>
      <w:tr w:rsidR="00D353E3" w:rsidRPr="00B51DB5" w14:paraId="39A0ECF6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1475" w14:textId="77777777" w:rsidR="00D353E3" w:rsidRPr="00B51DB5" w:rsidRDefault="00D353E3" w:rsidP="00145D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1.1. </w:t>
            </w:r>
            <w:r w:rsidR="008F226C" w:rsidRPr="00B51DB5">
              <w:rPr>
                <w:rFonts w:ascii="Times New Roman" w:hAnsi="Times New Roman"/>
                <w:sz w:val="22"/>
                <w:szCs w:val="22"/>
              </w:rPr>
              <w:t>Улучшение жилищных условий сельских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5AD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0808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C7A4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A2E9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B7A8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158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635E" w14:textId="77777777" w:rsidR="00D353E3" w:rsidRPr="00B51DB5" w:rsidRDefault="00EF56E8" w:rsidP="00167CE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6E20B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921D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465BC" w14:textId="77777777" w:rsidR="00D353E3" w:rsidRPr="00B51DB5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B93D" w14:textId="77777777" w:rsidR="00D353E3" w:rsidRPr="00B51DB5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07C4" w14:textId="77777777" w:rsidR="00D353E3" w:rsidRPr="00B51DB5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C34B" w14:textId="77777777" w:rsidR="00D353E3" w:rsidRPr="00B51DB5" w:rsidRDefault="008F226C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3E3" w:rsidRPr="00B51DB5" w14:paraId="682BDB96" w14:textId="77777777" w:rsidTr="00A845A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759A" w14:textId="77777777" w:rsidR="00D353E3" w:rsidRPr="00B51DB5" w:rsidRDefault="00D353E3" w:rsidP="00145D47">
            <w:pPr>
              <w:spacing w:after="0" w:line="240" w:lineRule="auto"/>
              <w:rPr>
                <w:rFonts w:ascii="Times New Roman" w:hAnsi="Times New Roman"/>
              </w:rPr>
            </w:pPr>
            <w:r w:rsidRPr="00B51DB5">
              <w:rPr>
                <w:rFonts w:ascii="Times New Roman" w:hAnsi="Times New Roman"/>
              </w:rPr>
              <w:t>1.2.</w:t>
            </w:r>
            <w:r w:rsidR="008F226C" w:rsidRPr="00B51DB5">
              <w:rPr>
                <w:rFonts w:ascii="Times New Roman" w:hAnsi="Times New Roman"/>
              </w:rPr>
              <w:t xml:space="preserve">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</w:t>
            </w:r>
            <w:r w:rsidR="00EF56E8" w:rsidRPr="00B51DB5">
              <w:rPr>
                <w:rFonts w:ascii="Times New Roman" w:hAnsi="Times New Roman"/>
              </w:rPr>
              <w:t xml:space="preserve">(разработка ПСД </w:t>
            </w:r>
            <w:proofErr w:type="spellStart"/>
            <w:r w:rsidR="00EF56E8" w:rsidRPr="00B51DB5">
              <w:rPr>
                <w:rFonts w:ascii="Times New Roman" w:hAnsi="Times New Roman"/>
              </w:rPr>
              <w:t>дер</w:t>
            </w:r>
            <w:proofErr w:type="gramStart"/>
            <w:r w:rsidR="00EF56E8" w:rsidRPr="00B51DB5">
              <w:rPr>
                <w:rFonts w:ascii="Times New Roman" w:hAnsi="Times New Roman"/>
              </w:rPr>
              <w:t>.К</w:t>
            </w:r>
            <w:proofErr w:type="gramEnd"/>
            <w:r w:rsidR="00EF56E8" w:rsidRPr="00B51DB5">
              <w:rPr>
                <w:rFonts w:ascii="Times New Roman" w:hAnsi="Times New Roman"/>
              </w:rPr>
              <w:t>узьминская</w:t>
            </w:r>
            <w:proofErr w:type="spellEnd"/>
            <w:r w:rsidR="00EF56E8" w:rsidRPr="00B51DB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85C9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5F23" w14:textId="77777777" w:rsidR="00D353E3" w:rsidRPr="00B51DB5" w:rsidRDefault="00EF56E8" w:rsidP="00B32A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</w:t>
            </w:r>
            <w:r w:rsidR="00B32AB6" w:rsidRPr="00B51DB5">
              <w:rPr>
                <w:rFonts w:ascii="Times New Roman" w:hAnsi="Times New Roman"/>
                <w:sz w:val="20"/>
                <w:szCs w:val="20"/>
              </w:rPr>
              <w:t>89,8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A9F0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4F6D" w14:textId="77777777" w:rsidR="00D353E3" w:rsidRPr="00B51DB5" w:rsidRDefault="00EF56E8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1F061" w14:textId="77777777" w:rsidR="00D353E3" w:rsidRPr="00B51DB5" w:rsidRDefault="00EF56E8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5C60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D659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D765" w14:textId="77777777" w:rsidR="00D353E3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06F9" w14:textId="77777777" w:rsidR="00D353E3" w:rsidRPr="00B51DB5" w:rsidRDefault="00EF56E8" w:rsidP="00B32AB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</w:t>
            </w:r>
            <w:r w:rsidR="00B32AB6" w:rsidRPr="00B51DB5">
              <w:rPr>
                <w:rFonts w:ascii="Times New Roman" w:hAnsi="Times New Roman"/>
                <w:sz w:val="20"/>
                <w:szCs w:val="20"/>
              </w:rPr>
              <w:t>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4AA9" w14:textId="77777777" w:rsidR="00D353E3" w:rsidRPr="00B51DB5" w:rsidRDefault="002D094A" w:rsidP="002F034E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04D1" w14:textId="77777777" w:rsidR="00D353E3" w:rsidRPr="00B51DB5" w:rsidRDefault="002D094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B473" w14:textId="77777777" w:rsidR="00D353E3" w:rsidRPr="00B51DB5" w:rsidRDefault="002D094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502F" w14:textId="77777777" w:rsidR="00D353E3" w:rsidRPr="00B51DB5" w:rsidRDefault="002D094A" w:rsidP="00B1330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32AB6" w:rsidRPr="00B51DB5" w14:paraId="6AD8D50F" w14:textId="77777777" w:rsidTr="00A845A9">
        <w:trPr>
          <w:trHeight w:val="5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3F264" w14:textId="77777777" w:rsidR="00B32AB6" w:rsidRPr="00B51DB5" w:rsidRDefault="00B32AB6" w:rsidP="00145D47">
            <w:pPr>
              <w:spacing w:after="0" w:line="240" w:lineRule="auto"/>
              <w:rPr>
                <w:rFonts w:ascii="Times New Roman" w:hAnsi="Times New Roman"/>
              </w:rPr>
            </w:pPr>
            <w:r w:rsidRPr="00B51DB5">
              <w:rPr>
                <w:rFonts w:ascii="Times New Roman" w:hAnsi="Times New Roman"/>
              </w:rPr>
              <w:t>По 1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CB8E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EFB6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ECE4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9D27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AF18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01F6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16D5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A267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05AA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1789,8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FFBC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92E2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BBCC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D56D3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D353E3" w:rsidRPr="00B51DB5" w14:paraId="16F47F24" w14:textId="77777777" w:rsidTr="00A845A9">
        <w:tc>
          <w:tcPr>
            <w:tcW w:w="1502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CC2" w14:textId="6FDF865B" w:rsidR="00D353E3" w:rsidRPr="00B51DB5" w:rsidRDefault="00384FA5" w:rsidP="00145D4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Подпрограмма  </w:t>
            </w:r>
            <w:r w:rsidR="008F226C" w:rsidRPr="00B51DB5">
              <w:rPr>
                <w:rFonts w:ascii="Times New Roman" w:hAnsi="Times New Roman"/>
                <w:b/>
              </w:rPr>
              <w:t>2</w:t>
            </w:r>
            <w:proofErr w:type="gramStart"/>
            <w:r>
              <w:rPr>
                <w:rFonts w:ascii="Times New Roman" w:hAnsi="Times New Roman"/>
                <w:b/>
              </w:rPr>
              <w:t xml:space="preserve"> </w:t>
            </w:r>
            <w:r w:rsidR="008F226C" w:rsidRPr="00B51DB5">
              <w:rPr>
                <w:rFonts w:ascii="Times New Roman" w:hAnsi="Times New Roman"/>
                <w:b/>
              </w:rPr>
              <w:t>:</w:t>
            </w:r>
            <w:proofErr w:type="gramEnd"/>
            <w:r w:rsidR="008F226C" w:rsidRPr="00B51DB5">
              <w:rPr>
                <w:rFonts w:ascii="Times New Roman" w:hAnsi="Times New Roman"/>
                <w:b/>
              </w:rPr>
              <w:t xml:space="preserve"> </w:t>
            </w:r>
            <w:r w:rsidR="00C539F6" w:rsidRPr="00B51DB5">
              <w:rPr>
                <w:rFonts w:ascii="Times New Roman" w:hAnsi="Times New Roman"/>
                <w:b/>
              </w:rPr>
              <w:t>С</w:t>
            </w:r>
            <w:r w:rsidR="008F226C" w:rsidRPr="00B51DB5">
              <w:rPr>
                <w:rFonts w:ascii="Times New Roman" w:hAnsi="Times New Roman"/>
                <w:b/>
              </w:rPr>
              <w:t>оздание и развитие инфраструктуры на сельских территориях</w:t>
            </w:r>
          </w:p>
        </w:tc>
      </w:tr>
      <w:tr w:rsidR="007E5A81" w:rsidRPr="00B51DB5" w14:paraId="1301289F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588D" w14:textId="77777777" w:rsidR="007E5A81" w:rsidRPr="00B51DB5" w:rsidRDefault="00EF56E8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2.1Строительство и реконструкция объектов капитального строительства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F635" w14:textId="77777777" w:rsidR="007E5A81" w:rsidRPr="00B51DB5" w:rsidRDefault="00EF56E8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4191,5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90D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493,0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93D8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A36E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8442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B4E3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4B4D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6C7D" w14:textId="77777777" w:rsidR="007E5A81" w:rsidRPr="00B51DB5" w:rsidRDefault="002C6C2B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1291,5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D4FF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0F74" w14:textId="77777777" w:rsidR="007E5A81" w:rsidRPr="00B51DB5" w:rsidRDefault="00EF56E8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C6A8" w14:textId="77777777" w:rsidR="007E5A81" w:rsidRPr="00B51DB5" w:rsidRDefault="00EF56E8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FC10" w14:textId="77777777" w:rsidR="007E5A81" w:rsidRPr="00B51DB5" w:rsidRDefault="00E67B7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290</w:t>
            </w:r>
            <w:r w:rsidR="00EF56E8" w:rsidRPr="00B51DB5">
              <w:rPr>
                <w:rFonts w:ascii="Times New Roman" w:hAnsi="Times New Roman"/>
                <w:sz w:val="20"/>
                <w:szCs w:val="20"/>
              </w:rPr>
              <w:t>0</w:t>
            </w:r>
            <w:r w:rsidR="002C6C2B" w:rsidRPr="00B51DB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9D445" w14:textId="77777777" w:rsidR="007E5A81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5A4A0A42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0F2A" w14:textId="77777777" w:rsidR="00EF56E8" w:rsidRPr="00B51DB5" w:rsidRDefault="00EF56E8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2.2 Разработка проектно-сметной документации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8F7" w14:textId="77777777" w:rsidR="00EF56E8" w:rsidRPr="00B51DB5" w:rsidRDefault="00EF56E8" w:rsidP="00682FA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4461,0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22E2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3061,0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DF98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8A1F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B5E6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E043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A74E1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D665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4461,0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7C7DE" w14:textId="77777777" w:rsidR="00EF56E8" w:rsidRPr="00B51DB5" w:rsidRDefault="00EF56E8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3061,0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6E0E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0A32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45A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F69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7E406A64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667B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2.3 </w:t>
            </w:r>
            <w:bookmarkStart w:id="0" w:name="_Hlk160877801"/>
            <w:r w:rsidRPr="00B51DB5">
              <w:rPr>
                <w:rFonts w:ascii="Times New Roman" w:hAnsi="Times New Roman"/>
                <w:sz w:val="22"/>
                <w:szCs w:val="22"/>
              </w:rPr>
              <w:t>Устройство  линейного объекта с использованием энергосберегающих технологий</w:t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7B16" w14:textId="77777777" w:rsidR="00EF56E8" w:rsidRPr="00B51DB5" w:rsidRDefault="00260DD9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1965,3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E53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1965,3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4BA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7F2B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682B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1338,0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0168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A6B5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C42D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5A6D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D347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0FCD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107A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EC77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51292855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8461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lastRenderedPageBreak/>
              <w:t>2.4 Капитальный ремонт центрального здания МБУК «НРЦКС»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2F10" w14:textId="77777777" w:rsidR="00EF56E8" w:rsidRPr="00B51DB5" w:rsidRDefault="00260DD9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79969,1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7100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79969,1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ECDF6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2B6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77365,3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3323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77365,3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7239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1579,0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4CA81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1579,0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8085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3700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5D1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20351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625F3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AA7E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258093BC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AAC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2.5 Капитальный ремонт здания дома культуры «Заря» (кинотеатр) МБУК «НРЦКС»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1180" w14:textId="77777777" w:rsidR="00EF56E8" w:rsidRPr="00B51DB5" w:rsidRDefault="00260DD9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20228,0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2D3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20228,0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AA3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FD25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2824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19551,1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D3A8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8A10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8BCC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F8A9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4670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DE67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D33D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484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0B1BE42F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51F0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2.6 Капитальный ремонт здания краеведческого центра «Дом </w:t>
            </w:r>
            <w:proofErr w:type="spellStart"/>
            <w:r w:rsidRPr="00B51DB5">
              <w:rPr>
                <w:rFonts w:ascii="Times New Roman" w:hAnsi="Times New Roman"/>
                <w:sz w:val="22"/>
                <w:szCs w:val="22"/>
              </w:rPr>
              <w:t>Няна</w:t>
            </w:r>
            <w:proofErr w:type="spellEnd"/>
            <w:r w:rsidRPr="00B51DB5">
              <w:rPr>
                <w:rFonts w:ascii="Times New Roman" w:hAnsi="Times New Roman"/>
                <w:sz w:val="22"/>
                <w:szCs w:val="22"/>
              </w:rPr>
              <w:t>», структурного подразделения МБУК «НЦКС»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3856" w14:textId="77777777" w:rsidR="00EF56E8" w:rsidRPr="00B51DB5" w:rsidRDefault="00260DD9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24332,6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1EE0C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24332,6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5FBA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1A54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23469,2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FD35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23469,2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A898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479,0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BB31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479,0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616E7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384,4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5610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77BDB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4471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929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A2F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085E19CC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A6DB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2.7 Капитальный ремонт центрального здания МБУК «НЦРБ»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F9D9" w14:textId="77777777" w:rsidR="00EF56E8" w:rsidRPr="00B51DB5" w:rsidRDefault="00260DD9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21873,7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CEF3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21873,7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274E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ABCF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21143,9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0130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21143,9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51E0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431,6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C422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2A51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298,2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105B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7657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94C9" w14:textId="77777777" w:rsidR="00EF56E8" w:rsidRPr="00B51DB5" w:rsidRDefault="00260DD9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D129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12B2" w14:textId="77777777" w:rsidR="00EF56E8" w:rsidRPr="00B51DB5" w:rsidRDefault="00260DD9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72D758A2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6680" w14:textId="77777777" w:rsidR="00EF56E8" w:rsidRPr="00B51DB5" w:rsidRDefault="00260DD9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2.8 Капитальный ремонт фойе с лестницами, крыльца главного входа и кровли здания РЦДО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099B" w14:textId="77777777" w:rsidR="00EF56E8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22321,3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F43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22321,3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00C4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60D4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882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D931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5011,9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204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5011,9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A70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288,5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4E40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A226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6EC9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ECD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A316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92B75" w:rsidRPr="00B51DB5" w14:paraId="07402958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304B" w14:textId="77777777" w:rsidR="00792B75" w:rsidRPr="00B51DB5" w:rsidRDefault="00792B75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2.9 Строительство спортивного комплекса с универсальным игровым залом в городском парке (ФОК)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8762" w14:textId="77777777" w:rsidR="00792B75" w:rsidRPr="00B51DB5" w:rsidRDefault="00792B75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A826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82B5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4FD8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CF22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37FF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1A2A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7FA4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9B43C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2CBB" w14:textId="77777777" w:rsidR="00792B75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A79F" w14:textId="77777777" w:rsidR="00792B75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669D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6570" w14:textId="77777777" w:rsidR="00792B75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4CC4C4DE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DC87" w14:textId="77777777" w:rsidR="00EF56E8" w:rsidRPr="00B51DB5" w:rsidRDefault="00237EBA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2.10 Строительство линейного объекта «Уличное освещение дер. Андреевская с применением энергосберегающих технологий»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F7ED" w14:textId="77777777" w:rsidR="00EF56E8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2361,5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2F31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2361,5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3A73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2AD7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2282,8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4483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2282,8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5173B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EA68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46,6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658E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F2B7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5988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8468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66FD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F69E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77FA0EF7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5EB4" w14:textId="77777777" w:rsidR="00EF56E8" w:rsidRPr="00B51DB5" w:rsidRDefault="00237EBA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2.11 Строительство линейного объекта «Уличное освещение ж/д ст. </w:t>
            </w:r>
            <w:proofErr w:type="spellStart"/>
            <w:r w:rsidRPr="00B51DB5">
              <w:rPr>
                <w:rFonts w:ascii="Times New Roman" w:hAnsi="Times New Roman"/>
                <w:sz w:val="22"/>
                <w:szCs w:val="22"/>
              </w:rPr>
              <w:t>Полоха</w:t>
            </w:r>
            <w:proofErr w:type="spellEnd"/>
            <w:r w:rsidRPr="00B51DB5">
              <w:rPr>
                <w:rFonts w:ascii="Times New Roman" w:hAnsi="Times New Roman"/>
                <w:sz w:val="22"/>
                <w:szCs w:val="22"/>
              </w:rPr>
              <w:t xml:space="preserve"> с применением энергосберегающих технологий»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201" w14:textId="77777777" w:rsidR="00EF56E8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1894,4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0632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1894,0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9117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12E6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B87B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FFA2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9F20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6E1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0534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732E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9D02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FB6A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F95C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185DBECE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240C" w14:textId="77777777" w:rsidR="00EF56E8" w:rsidRPr="00B51DB5" w:rsidRDefault="00237EBA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2.12 Строительство линейного объекта «Уличное освещение ж/д ст. </w:t>
            </w:r>
            <w:proofErr w:type="spellStart"/>
            <w:r w:rsidRPr="00B51DB5">
              <w:rPr>
                <w:rFonts w:ascii="Times New Roman" w:hAnsi="Times New Roman"/>
                <w:sz w:val="22"/>
                <w:szCs w:val="22"/>
              </w:rPr>
              <w:t>Бурачиха</w:t>
            </w:r>
            <w:proofErr w:type="spellEnd"/>
            <w:r w:rsidRPr="00B51DB5">
              <w:rPr>
                <w:rFonts w:ascii="Times New Roman" w:hAnsi="Times New Roman"/>
                <w:sz w:val="22"/>
                <w:szCs w:val="22"/>
              </w:rPr>
              <w:t xml:space="preserve"> с применением энергосберегающих технологий»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C630" w14:textId="77777777" w:rsidR="00EF56E8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2737,6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BF382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2737,6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946C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D70B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2645,5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7261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2645,4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9B3F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BFF1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445D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6605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D8A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0404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DFBA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A6FB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F56E8" w:rsidRPr="00B51DB5" w14:paraId="12A37881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B395" w14:textId="77777777" w:rsidR="00EF56E8" w:rsidRPr="00B51DB5" w:rsidRDefault="00237EBA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 xml:space="preserve">2.13 Строительство линейного объекта «Уличное освещение пос. </w:t>
            </w:r>
            <w:proofErr w:type="spellStart"/>
            <w:r w:rsidRPr="00B51DB5">
              <w:rPr>
                <w:rFonts w:ascii="Times New Roman" w:hAnsi="Times New Roman"/>
                <w:sz w:val="22"/>
                <w:szCs w:val="22"/>
              </w:rPr>
              <w:t>Шестиозерский</w:t>
            </w:r>
            <w:proofErr w:type="spellEnd"/>
            <w:r w:rsidRPr="00B51DB5">
              <w:rPr>
                <w:rFonts w:ascii="Times New Roman" w:hAnsi="Times New Roman"/>
                <w:sz w:val="22"/>
                <w:szCs w:val="22"/>
              </w:rPr>
              <w:t xml:space="preserve"> с </w:t>
            </w:r>
            <w:r w:rsidRPr="00B51DB5">
              <w:rPr>
                <w:rFonts w:ascii="Times New Roman" w:hAnsi="Times New Roman"/>
                <w:sz w:val="22"/>
                <w:szCs w:val="22"/>
              </w:rPr>
              <w:lastRenderedPageBreak/>
              <w:t>применением энергосберегающих технологий»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F57AA" w14:textId="77777777" w:rsidR="00EF56E8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lastRenderedPageBreak/>
              <w:t>2781,1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3E4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2780,0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BEF8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253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2688,2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D902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2688,2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047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C0E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AD18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3A8C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FBFA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8DF8" w14:textId="77777777" w:rsidR="00EF56E8" w:rsidRPr="00B51DB5" w:rsidRDefault="00237EBA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D4F5E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8EC2" w14:textId="77777777" w:rsidR="00EF56E8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7EBA" w:rsidRPr="00B51DB5" w14:paraId="3D2EE02E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A00B" w14:textId="77777777" w:rsidR="00237EBA" w:rsidRPr="00B51DB5" w:rsidRDefault="00237EBA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lastRenderedPageBreak/>
              <w:t>2.14 Строительство линейного объекта «Уличное освещение ж/д ст. Зеленый с применением энергосберегающих технологий»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7BCC" w14:textId="77777777" w:rsidR="00237EBA" w:rsidRPr="00B51DB5" w:rsidRDefault="00237EBA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049E" w14:textId="77777777" w:rsidR="00237EBA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892,8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147D" w14:textId="77777777" w:rsidR="00237EBA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D940" w14:textId="77777777" w:rsidR="00237EBA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3DED" w14:textId="77777777" w:rsidR="00237EBA" w:rsidRPr="00B51DB5" w:rsidRDefault="00237EBA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6021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79DA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66BF2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1541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3F7E" w14:textId="77777777" w:rsidR="00237EBA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BFBA" w14:textId="77777777" w:rsidR="00237EBA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459F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7B2B1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37EBA" w:rsidRPr="00B51DB5" w14:paraId="23C8C1B4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12C" w14:textId="77777777" w:rsidR="00237EBA" w:rsidRPr="00B51DB5" w:rsidRDefault="00792B75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2.15 Разработка рабочей документации для строительства объектов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745F" w14:textId="77777777" w:rsidR="00237EBA" w:rsidRPr="00B51DB5" w:rsidRDefault="00792B75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1CC2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374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6CBA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EF45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D96D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648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85E07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EC2A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510,0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D4E3" w14:textId="77777777" w:rsidR="00237EBA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C2D5" w14:textId="77777777" w:rsidR="00237EBA" w:rsidRPr="00B51DB5" w:rsidRDefault="00792B75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5254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1831" w14:textId="77777777" w:rsidR="00237EBA" w:rsidRPr="00B51DB5" w:rsidRDefault="00792B75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32AB6" w:rsidRPr="00B51DB5" w14:paraId="2470175E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F2E" w14:textId="77777777" w:rsidR="00B32AB6" w:rsidRPr="00B51DB5" w:rsidRDefault="00B32AB6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По 2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9AEB" w14:textId="77777777" w:rsidR="00B32AB6" w:rsidRPr="00B51DB5" w:rsidRDefault="00BD01D2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190520,4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EFBA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185417,5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A1EA" w14:textId="39CF7DDA" w:rsidR="00B32AB6" w:rsidRPr="00B51DB5" w:rsidRDefault="00384FA5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64B3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06F0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EBD9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A252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8138,4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05D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1DB5">
              <w:rPr>
                <w:rFonts w:ascii="Times New Roman" w:hAnsi="Times New Roman"/>
                <w:sz w:val="18"/>
                <w:szCs w:val="18"/>
              </w:rPr>
              <w:t>9282,5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7AD5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7079,8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F5F2" w14:textId="77777777" w:rsidR="00B32AB6" w:rsidRPr="00B51DB5" w:rsidRDefault="00B32AB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4A70" w14:textId="77777777" w:rsidR="00B32AB6" w:rsidRPr="00B51DB5" w:rsidRDefault="00B32AB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788A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1569" w14:textId="77777777" w:rsidR="00B32AB6" w:rsidRPr="00B51DB5" w:rsidRDefault="00B32AB6" w:rsidP="00F520C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32AB6" w:rsidRPr="00B51DB5" w14:paraId="43184A6B" w14:textId="77777777" w:rsidTr="00A845A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29CA" w14:textId="77777777" w:rsidR="00B32AB6" w:rsidRPr="00B51DB5" w:rsidRDefault="00B32AB6" w:rsidP="008F226C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B51DB5">
              <w:rPr>
                <w:rFonts w:ascii="Times New Roman" w:hAnsi="Times New Roman"/>
                <w:sz w:val="22"/>
                <w:szCs w:val="22"/>
              </w:rPr>
              <w:t>Всего по 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6DF" w14:textId="77777777" w:rsidR="00B32AB6" w:rsidRPr="00B51DB5" w:rsidRDefault="00B32AB6" w:rsidP="001317B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192820,4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F907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187207,3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70AA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97,1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EB8B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170199,5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F1FC4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170199,3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28E2D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8138,4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5245F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8138,4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2A0D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51DB5">
              <w:rPr>
                <w:rFonts w:ascii="Times New Roman" w:hAnsi="Times New Roman"/>
                <w:sz w:val="18"/>
                <w:szCs w:val="18"/>
              </w:rPr>
              <w:t>11582,5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10E2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8870,0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97FB" w14:textId="77777777" w:rsidR="00B32AB6" w:rsidRPr="00B51DB5" w:rsidRDefault="00B32AB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1E8C" w14:textId="77777777" w:rsidR="00B32AB6" w:rsidRPr="00B51DB5" w:rsidRDefault="00B32AB6" w:rsidP="00EF720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BAB2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2900,0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36B3" w14:textId="77777777" w:rsidR="00B32AB6" w:rsidRPr="00B51DB5" w:rsidRDefault="00B32AB6" w:rsidP="00145D4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DB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32AB6" w:rsidRPr="00B51DB5" w14:paraId="64E12DCF" w14:textId="77777777" w:rsidTr="00A845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21" w:type="dxa"/>
          <w:trHeight w:val="249"/>
          <w:tblHeader/>
        </w:trPr>
        <w:tc>
          <w:tcPr>
            <w:tcW w:w="14905" w:type="dxa"/>
            <w:gridSpan w:val="16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EDC60" w14:textId="77777777" w:rsidR="00384FA5" w:rsidRPr="00384FA5" w:rsidRDefault="00384FA5" w:rsidP="00384FA5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F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</w:t>
            </w:r>
          </w:p>
          <w:p w14:paraId="19B94F3B" w14:textId="77777777" w:rsidR="00384FA5" w:rsidRPr="00384FA5" w:rsidRDefault="00384FA5" w:rsidP="00384FA5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F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эффективности реализация муниципальной программы</w:t>
            </w:r>
          </w:p>
          <w:p w14:paraId="752143C0" w14:textId="6C78A3E1" w:rsidR="00384FA5" w:rsidRPr="00384FA5" w:rsidRDefault="00384FA5" w:rsidP="00384FA5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F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454494" w:rsidRPr="00B51DB5">
              <w:rPr>
                <w:rFonts w:ascii="Times New Roman" w:hAnsi="Times New Roman"/>
                <w:b/>
              </w:rPr>
              <w:t xml:space="preserve">Комплексное развитие сельских территорий </w:t>
            </w:r>
            <w:proofErr w:type="spellStart"/>
            <w:r w:rsidR="00454494" w:rsidRPr="00B51DB5">
              <w:rPr>
                <w:rFonts w:ascii="Times New Roman" w:hAnsi="Times New Roman"/>
                <w:b/>
              </w:rPr>
              <w:t>Няндомского</w:t>
            </w:r>
            <w:proofErr w:type="spellEnd"/>
            <w:r w:rsidR="00454494" w:rsidRPr="00B51DB5">
              <w:rPr>
                <w:rFonts w:ascii="Times New Roman" w:hAnsi="Times New Roman"/>
                <w:b/>
              </w:rPr>
              <w:t xml:space="preserve"> муниципального округа</w:t>
            </w:r>
            <w:r w:rsidRPr="00384F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  <w:p w14:paraId="18311B3B" w14:textId="77777777" w:rsidR="00384FA5" w:rsidRPr="00384FA5" w:rsidRDefault="00384FA5" w:rsidP="00384FA5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84FA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2023 год</w:t>
            </w:r>
          </w:p>
          <w:p w14:paraId="2EEE714A" w14:textId="77777777" w:rsidR="00384FA5" w:rsidRPr="00384FA5" w:rsidRDefault="00384FA5" w:rsidP="00384FA5">
            <w:pPr>
              <w:tabs>
                <w:tab w:val="left" w:pos="1290"/>
              </w:tabs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W w:w="14709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1319"/>
              <w:gridCol w:w="807"/>
              <w:gridCol w:w="992"/>
              <w:gridCol w:w="1418"/>
              <w:gridCol w:w="1559"/>
              <w:gridCol w:w="2977"/>
              <w:gridCol w:w="2518"/>
            </w:tblGrid>
            <w:tr w:rsidR="00384FA5" w:rsidRPr="00384FA5" w14:paraId="76574639" w14:textId="77777777" w:rsidTr="00532640">
              <w:tc>
                <w:tcPr>
                  <w:tcW w:w="3119" w:type="dxa"/>
                </w:tcPr>
                <w:p w14:paraId="0C7CE8F8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</w:p>
              </w:tc>
              <w:tc>
                <w:tcPr>
                  <w:tcW w:w="1319" w:type="dxa"/>
                </w:tcPr>
                <w:p w14:paraId="2F0237B4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СРм</w:t>
                  </w:r>
                  <w:proofErr w:type="spellEnd"/>
                </w:p>
              </w:tc>
              <w:tc>
                <w:tcPr>
                  <w:tcW w:w="807" w:type="dxa"/>
                </w:tcPr>
                <w:p w14:paraId="031FC46B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СС</w:t>
                  </w: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уз</w:t>
                  </w:r>
                  <w:proofErr w:type="spellEnd"/>
                </w:p>
              </w:tc>
              <w:tc>
                <w:tcPr>
                  <w:tcW w:w="992" w:type="dxa"/>
                </w:tcPr>
                <w:p w14:paraId="74BEF00B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</w:t>
                  </w: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vertAlign w:val="subscript"/>
                      <w:lang w:eastAsia="ru-RU"/>
                    </w:rPr>
                    <w:t>ис</w:t>
                  </w:r>
                  <w:proofErr w:type="spellEnd"/>
                </w:p>
              </w:tc>
              <w:tc>
                <w:tcPr>
                  <w:tcW w:w="1418" w:type="dxa"/>
                </w:tcPr>
                <w:p w14:paraId="5C0BD886" w14:textId="25260C76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D52417C" wp14:editId="55792FA7">
                        <wp:extent cx="400050" cy="26670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559" w:type="dxa"/>
                </w:tcPr>
                <w:p w14:paraId="4D7E6744" w14:textId="7A1E9DD8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47A707B1" wp14:editId="4C412469">
                        <wp:extent cx="400050" cy="2667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05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977" w:type="dxa"/>
                </w:tcPr>
                <w:p w14:paraId="054C8CB3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СРмп</w:t>
                  </w:r>
                  <w:proofErr w:type="spellEnd"/>
                </w:p>
              </w:tc>
              <w:tc>
                <w:tcPr>
                  <w:tcW w:w="2518" w:type="dxa"/>
                </w:tcPr>
                <w:p w14:paraId="64BE5F34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ЭРмп</w:t>
                  </w:r>
                  <w:proofErr w:type="spellEnd"/>
                </w:p>
              </w:tc>
            </w:tr>
            <w:tr w:rsidR="00384FA5" w:rsidRPr="00384FA5" w14:paraId="2EAF5CC5" w14:textId="77777777" w:rsidTr="00532640">
              <w:tc>
                <w:tcPr>
                  <w:tcW w:w="3119" w:type="dxa"/>
                </w:tcPr>
                <w:p w14:paraId="0D2DEDF9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319" w:type="dxa"/>
                </w:tcPr>
                <w:p w14:paraId="360F2746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807" w:type="dxa"/>
                </w:tcPr>
                <w:p w14:paraId="7E627CA5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14:paraId="2354CC71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18" w:type="dxa"/>
                </w:tcPr>
                <w:p w14:paraId="0733C054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559" w:type="dxa"/>
                </w:tcPr>
                <w:p w14:paraId="67660F9C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2977" w:type="dxa"/>
                </w:tcPr>
                <w:p w14:paraId="5171BD3F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2518" w:type="dxa"/>
                </w:tcPr>
                <w:p w14:paraId="1375F11B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4"/>
                      <w:lang w:eastAsia="ru-RU"/>
                    </w:rPr>
                    <w:t>8</w:t>
                  </w:r>
                </w:p>
              </w:tc>
            </w:tr>
            <w:tr w:rsidR="00384FA5" w:rsidRPr="00384FA5" w14:paraId="22F95C12" w14:textId="77777777" w:rsidTr="00532640">
              <w:tc>
                <w:tcPr>
                  <w:tcW w:w="3119" w:type="dxa"/>
                </w:tcPr>
                <w:p w14:paraId="1886C1BE" w14:textId="44538849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Подпрограмма 1 «</w:t>
                  </w:r>
                  <w:r w:rsidR="00454494" w:rsidRPr="00454494">
                    <w:rPr>
                      <w:rFonts w:ascii="Times New Roman" w:hAnsi="Times New Roman"/>
                      <w:sz w:val="20"/>
                      <w:szCs w:val="20"/>
                    </w:rPr>
                    <w:t>Создание условий для обеспечения доступным и комфортным жильем сельского населения</w:t>
                  </w:r>
                  <w:r w:rsidRPr="00384F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319" w:type="dxa"/>
                </w:tcPr>
                <w:p w14:paraId="54F2ADA2" w14:textId="52C20744" w:rsidR="00384FA5" w:rsidRPr="00384FA5" w:rsidRDefault="00D6759F" w:rsidP="00D6759F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807" w:type="dxa"/>
                </w:tcPr>
                <w:p w14:paraId="7CFC0A79" w14:textId="2A2F21BC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0,77</w:t>
                  </w:r>
                </w:p>
              </w:tc>
              <w:tc>
                <w:tcPr>
                  <w:tcW w:w="992" w:type="dxa"/>
                </w:tcPr>
                <w:p w14:paraId="6C2AB000" w14:textId="3F000ED8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0,7</w:t>
                  </w:r>
                </w:p>
              </w:tc>
              <w:tc>
                <w:tcPr>
                  <w:tcW w:w="1418" w:type="dxa"/>
                </w:tcPr>
                <w:p w14:paraId="3CAEED81" w14:textId="49754CCA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559" w:type="dxa"/>
                </w:tcPr>
                <w:p w14:paraId="1DDA514C" w14:textId="247CBB2A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977" w:type="dxa"/>
                </w:tcPr>
                <w:p w14:paraId="5B6D8582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2518" w:type="dxa"/>
                </w:tcPr>
                <w:p w14:paraId="13A7AF36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384FA5" w:rsidRPr="00384FA5" w14:paraId="46FF3877" w14:textId="77777777" w:rsidTr="00532640">
              <w:tc>
                <w:tcPr>
                  <w:tcW w:w="3119" w:type="dxa"/>
                </w:tcPr>
                <w:p w14:paraId="534DF3E2" w14:textId="046CEE31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Подпрограмма 2 «</w:t>
                  </w:r>
                  <w:r w:rsidR="00454494" w:rsidRPr="00454494">
                    <w:rPr>
                      <w:rFonts w:ascii="Times New Roman" w:hAnsi="Times New Roman"/>
                      <w:sz w:val="20"/>
                      <w:szCs w:val="20"/>
                    </w:rPr>
                    <w:t>Создание и развитие инфраструктуры на сельских территориях</w:t>
                  </w:r>
                  <w:r w:rsidRPr="00384F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»</w:t>
                  </w:r>
                </w:p>
              </w:tc>
              <w:tc>
                <w:tcPr>
                  <w:tcW w:w="1319" w:type="dxa"/>
                </w:tcPr>
                <w:p w14:paraId="7091FAAB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807" w:type="dxa"/>
                </w:tcPr>
                <w:p w14:paraId="2B4A5C99" w14:textId="6D2DF3C6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0,79</w:t>
                  </w:r>
                </w:p>
              </w:tc>
              <w:tc>
                <w:tcPr>
                  <w:tcW w:w="992" w:type="dxa"/>
                </w:tcPr>
                <w:p w14:paraId="5ECF1167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1,0</w:t>
                  </w:r>
                </w:p>
              </w:tc>
              <w:tc>
                <w:tcPr>
                  <w:tcW w:w="1418" w:type="dxa"/>
                </w:tcPr>
                <w:p w14:paraId="48DB829F" w14:textId="340FCCC2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1559" w:type="dxa"/>
                </w:tcPr>
                <w:p w14:paraId="282EDE50" w14:textId="6024F3BA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0,5</w:t>
                  </w:r>
                </w:p>
              </w:tc>
              <w:tc>
                <w:tcPr>
                  <w:tcW w:w="2977" w:type="dxa"/>
                </w:tcPr>
                <w:p w14:paraId="291360A8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2518" w:type="dxa"/>
                </w:tcPr>
                <w:p w14:paraId="676FCC58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384FA5" w:rsidRPr="00384FA5" w14:paraId="6FE9B4A7" w14:textId="77777777" w:rsidTr="00532640">
              <w:tc>
                <w:tcPr>
                  <w:tcW w:w="3119" w:type="dxa"/>
                </w:tcPr>
                <w:p w14:paraId="341E7C4B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</w:pPr>
                  <w:r w:rsidRPr="00384FA5">
                    <w:rPr>
                      <w:rFonts w:ascii="Times New Roman" w:eastAsia="Times New Roman" w:hAnsi="Times New Roman"/>
                      <w:sz w:val="20"/>
                      <w:szCs w:val="20"/>
                      <w:lang w:eastAsia="ru-RU"/>
                    </w:rPr>
                    <w:t>Всего по муниципальной программе</w:t>
                  </w:r>
                </w:p>
              </w:tc>
              <w:tc>
                <w:tcPr>
                  <w:tcW w:w="1319" w:type="dxa"/>
                </w:tcPr>
                <w:p w14:paraId="10932616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07" w:type="dxa"/>
                </w:tcPr>
                <w:p w14:paraId="7828CF7D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92" w:type="dxa"/>
                </w:tcPr>
                <w:p w14:paraId="50ACE2C6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14:paraId="1384A338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59" w:type="dxa"/>
                </w:tcPr>
                <w:p w14:paraId="6276544A" w14:textId="77777777" w:rsidR="00384FA5" w:rsidRPr="00384FA5" w:rsidRDefault="00384FA5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7" w:type="dxa"/>
                </w:tcPr>
                <w:p w14:paraId="708C7684" w14:textId="7768B57A" w:rsidR="00384FA5" w:rsidRPr="00384FA5" w:rsidRDefault="00D6759F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="00D21971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,5</w:t>
                  </w:r>
                </w:p>
              </w:tc>
              <w:tc>
                <w:tcPr>
                  <w:tcW w:w="2518" w:type="dxa"/>
                </w:tcPr>
                <w:p w14:paraId="57ABABC6" w14:textId="364F8AE4" w:rsidR="00384FA5" w:rsidRPr="00384FA5" w:rsidRDefault="00D21971" w:rsidP="00454494">
                  <w:pPr>
                    <w:tabs>
                      <w:tab w:val="left" w:pos="129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0,38</w:t>
                  </w:r>
                  <w:bookmarkStart w:id="1" w:name="_GoBack"/>
                  <w:bookmarkEnd w:id="1"/>
                </w:p>
              </w:tc>
            </w:tr>
          </w:tbl>
          <w:p w14:paraId="681BEE08" w14:textId="77777777" w:rsidR="00384FA5" w:rsidRDefault="00384FA5" w:rsidP="00D353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41409000" w14:textId="16E2795F" w:rsidR="00B32AB6" w:rsidRPr="00B51DB5" w:rsidRDefault="00B32AB6" w:rsidP="00D675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133"/>
        <w:gridCol w:w="4663"/>
      </w:tblGrid>
      <w:tr w:rsidR="008E4B6D" w14:paraId="3EF91751" w14:textId="77777777" w:rsidTr="008E4B6D">
        <w:tc>
          <w:tcPr>
            <w:tcW w:w="7196" w:type="dxa"/>
          </w:tcPr>
          <w:p w14:paraId="58A61012" w14:textId="08226EDB" w:rsidR="008E4B6D" w:rsidRDefault="00B34FC8" w:rsidP="0030291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Заведующий отделом экономики </w:t>
            </w:r>
          </w:p>
        </w:tc>
        <w:tc>
          <w:tcPr>
            <w:tcW w:w="3133" w:type="dxa"/>
          </w:tcPr>
          <w:p w14:paraId="75C36524" w14:textId="77777777" w:rsidR="008E4B6D" w:rsidRDefault="008E4B6D" w:rsidP="006856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vAlign w:val="bottom"/>
          </w:tcPr>
          <w:p w14:paraId="640C17C7" w14:textId="77777777" w:rsidR="008E4B6D" w:rsidRDefault="00620A32" w:rsidP="00B34FC8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Пулым</w:t>
            </w:r>
            <w:proofErr w:type="spellEnd"/>
          </w:p>
        </w:tc>
      </w:tr>
    </w:tbl>
    <w:p w14:paraId="41E80680" w14:textId="77777777" w:rsidR="00D353E3" w:rsidRDefault="00D353E3" w:rsidP="00B51DB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sectPr w:rsidR="00D353E3" w:rsidSect="00D353E3">
      <w:pgSz w:w="16838" w:h="11906" w:orient="landscape"/>
      <w:pgMar w:top="993" w:right="709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B1D35"/>
    <w:multiLevelType w:val="multilevel"/>
    <w:tmpl w:val="853AA9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02C653D"/>
    <w:multiLevelType w:val="hybridMultilevel"/>
    <w:tmpl w:val="6748CBFA"/>
    <w:lvl w:ilvl="0" w:tplc="EBDCD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00BFE"/>
    <w:multiLevelType w:val="hybridMultilevel"/>
    <w:tmpl w:val="E60CECB2"/>
    <w:lvl w:ilvl="0" w:tplc="44E0A42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E040C25"/>
    <w:multiLevelType w:val="hybridMultilevel"/>
    <w:tmpl w:val="74F42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9F6983"/>
    <w:multiLevelType w:val="hybridMultilevel"/>
    <w:tmpl w:val="311C82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6E5"/>
    <w:rsid w:val="000037A1"/>
    <w:rsid w:val="000077C8"/>
    <w:rsid w:val="00030A4F"/>
    <w:rsid w:val="000373B3"/>
    <w:rsid w:val="00042573"/>
    <w:rsid w:val="000459BE"/>
    <w:rsid w:val="000711F4"/>
    <w:rsid w:val="0009309F"/>
    <w:rsid w:val="000A5C8C"/>
    <w:rsid w:val="000B74B8"/>
    <w:rsid w:val="000C1DF8"/>
    <w:rsid w:val="000C364E"/>
    <w:rsid w:val="000C750A"/>
    <w:rsid w:val="000F2784"/>
    <w:rsid w:val="000F6B01"/>
    <w:rsid w:val="000F6FE8"/>
    <w:rsid w:val="00101F42"/>
    <w:rsid w:val="00103298"/>
    <w:rsid w:val="00125ED0"/>
    <w:rsid w:val="001317BD"/>
    <w:rsid w:val="001334A9"/>
    <w:rsid w:val="0013372E"/>
    <w:rsid w:val="00145D47"/>
    <w:rsid w:val="00151225"/>
    <w:rsid w:val="00163161"/>
    <w:rsid w:val="00165C70"/>
    <w:rsid w:val="00167CE7"/>
    <w:rsid w:val="00171F17"/>
    <w:rsid w:val="00183BBE"/>
    <w:rsid w:val="001A1556"/>
    <w:rsid w:val="001A5EAD"/>
    <w:rsid w:val="001B5313"/>
    <w:rsid w:val="001C4F84"/>
    <w:rsid w:val="001C7A69"/>
    <w:rsid w:val="001C7C69"/>
    <w:rsid w:val="001D05D0"/>
    <w:rsid w:val="001D5830"/>
    <w:rsid w:val="001D63AE"/>
    <w:rsid w:val="001E1BE2"/>
    <w:rsid w:val="001E2B7B"/>
    <w:rsid w:val="001E4A54"/>
    <w:rsid w:val="001F183A"/>
    <w:rsid w:val="001F1C41"/>
    <w:rsid w:val="001F1DC6"/>
    <w:rsid w:val="001F7501"/>
    <w:rsid w:val="00203296"/>
    <w:rsid w:val="002048B2"/>
    <w:rsid w:val="002070C7"/>
    <w:rsid w:val="00207CEA"/>
    <w:rsid w:val="002165CF"/>
    <w:rsid w:val="002278DF"/>
    <w:rsid w:val="0023329E"/>
    <w:rsid w:val="002348D2"/>
    <w:rsid w:val="00234FB8"/>
    <w:rsid w:val="00237EBA"/>
    <w:rsid w:val="002448F4"/>
    <w:rsid w:val="002456F9"/>
    <w:rsid w:val="00257299"/>
    <w:rsid w:val="00260DD9"/>
    <w:rsid w:val="002759C6"/>
    <w:rsid w:val="00277F4C"/>
    <w:rsid w:val="00285E5F"/>
    <w:rsid w:val="00290515"/>
    <w:rsid w:val="002A4609"/>
    <w:rsid w:val="002A62D4"/>
    <w:rsid w:val="002A6E11"/>
    <w:rsid w:val="002A76E7"/>
    <w:rsid w:val="002B4723"/>
    <w:rsid w:val="002C2831"/>
    <w:rsid w:val="002C6C2B"/>
    <w:rsid w:val="002C7EF8"/>
    <w:rsid w:val="002D094A"/>
    <w:rsid w:val="002D3B49"/>
    <w:rsid w:val="002E6045"/>
    <w:rsid w:val="002F034E"/>
    <w:rsid w:val="002F1902"/>
    <w:rsid w:val="0030291A"/>
    <w:rsid w:val="003239B4"/>
    <w:rsid w:val="00324652"/>
    <w:rsid w:val="003272C3"/>
    <w:rsid w:val="003311A8"/>
    <w:rsid w:val="003411C7"/>
    <w:rsid w:val="003420EF"/>
    <w:rsid w:val="0034248A"/>
    <w:rsid w:val="00355A3E"/>
    <w:rsid w:val="00355C16"/>
    <w:rsid w:val="00357B98"/>
    <w:rsid w:val="00357FAA"/>
    <w:rsid w:val="003706FD"/>
    <w:rsid w:val="003739BA"/>
    <w:rsid w:val="00384CA9"/>
    <w:rsid w:val="00384FA5"/>
    <w:rsid w:val="003850F1"/>
    <w:rsid w:val="003857C4"/>
    <w:rsid w:val="003A1541"/>
    <w:rsid w:val="003A5F04"/>
    <w:rsid w:val="003B72D7"/>
    <w:rsid w:val="003B731B"/>
    <w:rsid w:val="003D77D2"/>
    <w:rsid w:val="003E04C9"/>
    <w:rsid w:val="003E2860"/>
    <w:rsid w:val="003F32BC"/>
    <w:rsid w:val="003F35A9"/>
    <w:rsid w:val="003F5FEF"/>
    <w:rsid w:val="004039EA"/>
    <w:rsid w:val="00404BCF"/>
    <w:rsid w:val="0042001D"/>
    <w:rsid w:val="00435597"/>
    <w:rsid w:val="00451440"/>
    <w:rsid w:val="00451495"/>
    <w:rsid w:val="004540D3"/>
    <w:rsid w:val="00454494"/>
    <w:rsid w:val="00465553"/>
    <w:rsid w:val="00474A89"/>
    <w:rsid w:val="004810AC"/>
    <w:rsid w:val="00494E7D"/>
    <w:rsid w:val="004A33E6"/>
    <w:rsid w:val="004B329D"/>
    <w:rsid w:val="004B645B"/>
    <w:rsid w:val="004C196F"/>
    <w:rsid w:val="004D5A3E"/>
    <w:rsid w:val="004E20AD"/>
    <w:rsid w:val="004E236F"/>
    <w:rsid w:val="004F3149"/>
    <w:rsid w:val="005005A5"/>
    <w:rsid w:val="0050422D"/>
    <w:rsid w:val="00505C2A"/>
    <w:rsid w:val="0051531F"/>
    <w:rsid w:val="0051664D"/>
    <w:rsid w:val="00516A2C"/>
    <w:rsid w:val="005246EC"/>
    <w:rsid w:val="005248B2"/>
    <w:rsid w:val="00530888"/>
    <w:rsid w:val="0056468F"/>
    <w:rsid w:val="00576958"/>
    <w:rsid w:val="0058174A"/>
    <w:rsid w:val="00593E6B"/>
    <w:rsid w:val="005A0742"/>
    <w:rsid w:val="005A22F6"/>
    <w:rsid w:val="005B4F76"/>
    <w:rsid w:val="005B7649"/>
    <w:rsid w:val="005C0006"/>
    <w:rsid w:val="005C4FC9"/>
    <w:rsid w:val="005C6244"/>
    <w:rsid w:val="005D18A4"/>
    <w:rsid w:val="005D6FC1"/>
    <w:rsid w:val="005E23A2"/>
    <w:rsid w:val="005E3727"/>
    <w:rsid w:val="005F7BBF"/>
    <w:rsid w:val="0060296B"/>
    <w:rsid w:val="00602C68"/>
    <w:rsid w:val="00606B08"/>
    <w:rsid w:val="00611973"/>
    <w:rsid w:val="00611ECE"/>
    <w:rsid w:val="00616AF8"/>
    <w:rsid w:val="00616EA2"/>
    <w:rsid w:val="00617211"/>
    <w:rsid w:val="00620A32"/>
    <w:rsid w:val="00623A37"/>
    <w:rsid w:val="006326D2"/>
    <w:rsid w:val="00634C64"/>
    <w:rsid w:val="00637B1F"/>
    <w:rsid w:val="0064509F"/>
    <w:rsid w:val="006720DE"/>
    <w:rsid w:val="00673E90"/>
    <w:rsid w:val="006762F2"/>
    <w:rsid w:val="00682FAC"/>
    <w:rsid w:val="00685617"/>
    <w:rsid w:val="006902C7"/>
    <w:rsid w:val="00690E00"/>
    <w:rsid w:val="00696C2D"/>
    <w:rsid w:val="006A0673"/>
    <w:rsid w:val="006A2C3C"/>
    <w:rsid w:val="006A435E"/>
    <w:rsid w:val="006A68A1"/>
    <w:rsid w:val="006B76A7"/>
    <w:rsid w:val="006D1560"/>
    <w:rsid w:val="006D2154"/>
    <w:rsid w:val="006D663E"/>
    <w:rsid w:val="006E25B0"/>
    <w:rsid w:val="006F0504"/>
    <w:rsid w:val="006F50D4"/>
    <w:rsid w:val="007100AF"/>
    <w:rsid w:val="007140EA"/>
    <w:rsid w:val="00722D53"/>
    <w:rsid w:val="007318B3"/>
    <w:rsid w:val="00733952"/>
    <w:rsid w:val="00733DE3"/>
    <w:rsid w:val="00737924"/>
    <w:rsid w:val="007425C2"/>
    <w:rsid w:val="00742F03"/>
    <w:rsid w:val="00750FBF"/>
    <w:rsid w:val="00761B85"/>
    <w:rsid w:val="007621EB"/>
    <w:rsid w:val="00762AFC"/>
    <w:rsid w:val="00762F95"/>
    <w:rsid w:val="007720A8"/>
    <w:rsid w:val="00775426"/>
    <w:rsid w:val="00783E37"/>
    <w:rsid w:val="00792B75"/>
    <w:rsid w:val="00796397"/>
    <w:rsid w:val="007A18BB"/>
    <w:rsid w:val="007A222D"/>
    <w:rsid w:val="007A78E5"/>
    <w:rsid w:val="007B051E"/>
    <w:rsid w:val="007B0C31"/>
    <w:rsid w:val="007B40D3"/>
    <w:rsid w:val="007C0087"/>
    <w:rsid w:val="007C5E91"/>
    <w:rsid w:val="007D602A"/>
    <w:rsid w:val="007E5A81"/>
    <w:rsid w:val="007E7326"/>
    <w:rsid w:val="007F28FA"/>
    <w:rsid w:val="00810E61"/>
    <w:rsid w:val="00811E27"/>
    <w:rsid w:val="00813D1E"/>
    <w:rsid w:val="00831597"/>
    <w:rsid w:val="00860BC1"/>
    <w:rsid w:val="00862B31"/>
    <w:rsid w:val="00864BC7"/>
    <w:rsid w:val="0087383E"/>
    <w:rsid w:val="00877979"/>
    <w:rsid w:val="008929DE"/>
    <w:rsid w:val="00896FF8"/>
    <w:rsid w:val="008A0392"/>
    <w:rsid w:val="008B223A"/>
    <w:rsid w:val="008B4364"/>
    <w:rsid w:val="008C3B23"/>
    <w:rsid w:val="008C442B"/>
    <w:rsid w:val="008C51C2"/>
    <w:rsid w:val="008D1A97"/>
    <w:rsid w:val="008D361C"/>
    <w:rsid w:val="008D66E5"/>
    <w:rsid w:val="008E0716"/>
    <w:rsid w:val="008E1A71"/>
    <w:rsid w:val="008E4B6D"/>
    <w:rsid w:val="008F0421"/>
    <w:rsid w:val="008F226C"/>
    <w:rsid w:val="009024B3"/>
    <w:rsid w:val="00904734"/>
    <w:rsid w:val="00910C96"/>
    <w:rsid w:val="00925492"/>
    <w:rsid w:val="0094234D"/>
    <w:rsid w:val="00943A5D"/>
    <w:rsid w:val="00943D9C"/>
    <w:rsid w:val="0095491B"/>
    <w:rsid w:val="00970593"/>
    <w:rsid w:val="00972C5A"/>
    <w:rsid w:val="00972CF4"/>
    <w:rsid w:val="00984316"/>
    <w:rsid w:val="00987575"/>
    <w:rsid w:val="009B2281"/>
    <w:rsid w:val="009B298C"/>
    <w:rsid w:val="009C72F1"/>
    <w:rsid w:val="009D3837"/>
    <w:rsid w:val="009E04D8"/>
    <w:rsid w:val="009E7E2C"/>
    <w:rsid w:val="009F13E0"/>
    <w:rsid w:val="009F29DB"/>
    <w:rsid w:val="009F2FA0"/>
    <w:rsid w:val="00A00DCC"/>
    <w:rsid w:val="00A047FE"/>
    <w:rsid w:val="00A05A2C"/>
    <w:rsid w:val="00A06683"/>
    <w:rsid w:val="00A23321"/>
    <w:rsid w:val="00A36548"/>
    <w:rsid w:val="00A50CFA"/>
    <w:rsid w:val="00A65F9D"/>
    <w:rsid w:val="00A66BFF"/>
    <w:rsid w:val="00A70436"/>
    <w:rsid w:val="00A829C7"/>
    <w:rsid w:val="00A845A9"/>
    <w:rsid w:val="00A8495C"/>
    <w:rsid w:val="00A8714F"/>
    <w:rsid w:val="00AB0322"/>
    <w:rsid w:val="00AB1B1D"/>
    <w:rsid w:val="00AB2473"/>
    <w:rsid w:val="00AC4965"/>
    <w:rsid w:val="00AD3F38"/>
    <w:rsid w:val="00AD7F28"/>
    <w:rsid w:val="00AE3BCA"/>
    <w:rsid w:val="00AE5325"/>
    <w:rsid w:val="00AE66A9"/>
    <w:rsid w:val="00AF0CC0"/>
    <w:rsid w:val="00AF31E9"/>
    <w:rsid w:val="00AF614C"/>
    <w:rsid w:val="00B01B33"/>
    <w:rsid w:val="00B053FB"/>
    <w:rsid w:val="00B06827"/>
    <w:rsid w:val="00B06A85"/>
    <w:rsid w:val="00B07AE5"/>
    <w:rsid w:val="00B104B9"/>
    <w:rsid w:val="00B13301"/>
    <w:rsid w:val="00B20AB5"/>
    <w:rsid w:val="00B24F94"/>
    <w:rsid w:val="00B32AB6"/>
    <w:rsid w:val="00B34FC8"/>
    <w:rsid w:val="00B45D75"/>
    <w:rsid w:val="00B462FF"/>
    <w:rsid w:val="00B51DB5"/>
    <w:rsid w:val="00B52348"/>
    <w:rsid w:val="00B555E4"/>
    <w:rsid w:val="00B56392"/>
    <w:rsid w:val="00B56D80"/>
    <w:rsid w:val="00B61713"/>
    <w:rsid w:val="00B61F9B"/>
    <w:rsid w:val="00B64B19"/>
    <w:rsid w:val="00B64D08"/>
    <w:rsid w:val="00B66A3A"/>
    <w:rsid w:val="00B66E4A"/>
    <w:rsid w:val="00B82633"/>
    <w:rsid w:val="00B8788A"/>
    <w:rsid w:val="00B93EC1"/>
    <w:rsid w:val="00BA66D5"/>
    <w:rsid w:val="00BC1977"/>
    <w:rsid w:val="00BD01D2"/>
    <w:rsid w:val="00BD2F2B"/>
    <w:rsid w:val="00BD476C"/>
    <w:rsid w:val="00BE3EA4"/>
    <w:rsid w:val="00C004BB"/>
    <w:rsid w:val="00C006F9"/>
    <w:rsid w:val="00C0407E"/>
    <w:rsid w:val="00C15BC8"/>
    <w:rsid w:val="00C240E5"/>
    <w:rsid w:val="00C40969"/>
    <w:rsid w:val="00C44E2D"/>
    <w:rsid w:val="00C45BA6"/>
    <w:rsid w:val="00C46C3B"/>
    <w:rsid w:val="00C539F6"/>
    <w:rsid w:val="00C567BA"/>
    <w:rsid w:val="00C6573B"/>
    <w:rsid w:val="00C66EF9"/>
    <w:rsid w:val="00C8315C"/>
    <w:rsid w:val="00C87C8E"/>
    <w:rsid w:val="00C90CA2"/>
    <w:rsid w:val="00C92CD4"/>
    <w:rsid w:val="00CB42DE"/>
    <w:rsid w:val="00CB7093"/>
    <w:rsid w:val="00CE2A84"/>
    <w:rsid w:val="00CE685B"/>
    <w:rsid w:val="00CF1275"/>
    <w:rsid w:val="00CF2C8F"/>
    <w:rsid w:val="00CF5CE6"/>
    <w:rsid w:val="00D07188"/>
    <w:rsid w:val="00D12E1C"/>
    <w:rsid w:val="00D20DEE"/>
    <w:rsid w:val="00D21971"/>
    <w:rsid w:val="00D31FFC"/>
    <w:rsid w:val="00D33A3C"/>
    <w:rsid w:val="00D353E3"/>
    <w:rsid w:val="00D455DE"/>
    <w:rsid w:val="00D47A72"/>
    <w:rsid w:val="00D53A57"/>
    <w:rsid w:val="00D61816"/>
    <w:rsid w:val="00D6759F"/>
    <w:rsid w:val="00D7067A"/>
    <w:rsid w:val="00D72251"/>
    <w:rsid w:val="00D732FE"/>
    <w:rsid w:val="00D749C2"/>
    <w:rsid w:val="00D83CC5"/>
    <w:rsid w:val="00D939AE"/>
    <w:rsid w:val="00DB6734"/>
    <w:rsid w:val="00DC114A"/>
    <w:rsid w:val="00DC4600"/>
    <w:rsid w:val="00DC53F6"/>
    <w:rsid w:val="00DC61BF"/>
    <w:rsid w:val="00DC66B0"/>
    <w:rsid w:val="00DE4B77"/>
    <w:rsid w:val="00DF76E2"/>
    <w:rsid w:val="00E011D0"/>
    <w:rsid w:val="00E12823"/>
    <w:rsid w:val="00E12BA6"/>
    <w:rsid w:val="00E12F0E"/>
    <w:rsid w:val="00E139B4"/>
    <w:rsid w:val="00E16496"/>
    <w:rsid w:val="00E276EF"/>
    <w:rsid w:val="00E41C39"/>
    <w:rsid w:val="00E462F1"/>
    <w:rsid w:val="00E67B79"/>
    <w:rsid w:val="00E77AB6"/>
    <w:rsid w:val="00E928C1"/>
    <w:rsid w:val="00EB10A3"/>
    <w:rsid w:val="00EB2B4D"/>
    <w:rsid w:val="00EB5C29"/>
    <w:rsid w:val="00EB60E8"/>
    <w:rsid w:val="00EC2727"/>
    <w:rsid w:val="00EC3BBD"/>
    <w:rsid w:val="00EC55AF"/>
    <w:rsid w:val="00EE4716"/>
    <w:rsid w:val="00EF56E8"/>
    <w:rsid w:val="00EF5FAA"/>
    <w:rsid w:val="00EF720F"/>
    <w:rsid w:val="00F01C5A"/>
    <w:rsid w:val="00F102C4"/>
    <w:rsid w:val="00F440EB"/>
    <w:rsid w:val="00F520CC"/>
    <w:rsid w:val="00F57210"/>
    <w:rsid w:val="00F61177"/>
    <w:rsid w:val="00F644A9"/>
    <w:rsid w:val="00F74918"/>
    <w:rsid w:val="00F94AF2"/>
    <w:rsid w:val="00F97384"/>
    <w:rsid w:val="00FA3357"/>
    <w:rsid w:val="00FA49D6"/>
    <w:rsid w:val="00FB2396"/>
    <w:rsid w:val="00FB570C"/>
    <w:rsid w:val="00FB58BC"/>
    <w:rsid w:val="00FB6AE9"/>
    <w:rsid w:val="00FC23F7"/>
    <w:rsid w:val="00FC4D6E"/>
    <w:rsid w:val="00FC5569"/>
    <w:rsid w:val="00FC5789"/>
    <w:rsid w:val="00FC7E6C"/>
    <w:rsid w:val="00FD568E"/>
    <w:rsid w:val="00FE48D8"/>
    <w:rsid w:val="00FF1F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7B78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00D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A00DCC"/>
    <w:rPr>
      <w:b/>
      <w:color w:val="26282F"/>
      <w:sz w:val="26"/>
    </w:rPr>
  </w:style>
  <w:style w:type="character" w:styleId="a7">
    <w:name w:val="Hyperlink"/>
    <w:basedOn w:val="a0"/>
    <w:uiPriority w:val="99"/>
    <w:semiHidden/>
    <w:unhideWhenUsed/>
    <w:rsid w:val="00030A4F"/>
    <w:rPr>
      <w:color w:val="0000FF"/>
      <w:u w:val="single"/>
    </w:rPr>
  </w:style>
  <w:style w:type="character" w:customStyle="1" w:styleId="1">
    <w:name w:val="Заголовок №1_"/>
    <w:link w:val="1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0">
    <w:name w:val="Заголовок №1"/>
    <w:basedOn w:val="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2">
    <w:name w:val="Основной текст Знак1"/>
    <w:link w:val="a8"/>
    <w:uiPriority w:val="99"/>
    <w:rsid w:val="003E2860"/>
    <w:rPr>
      <w:rFonts w:ascii="Times New Roman" w:hAnsi="Times New Roman"/>
      <w:sz w:val="24"/>
      <w:szCs w:val="24"/>
      <w:shd w:val="clear" w:color="auto" w:fill="FFFFFF"/>
    </w:rPr>
  </w:style>
  <w:style w:type="paragraph" w:styleId="a8">
    <w:name w:val="Body Text"/>
    <w:basedOn w:val="a"/>
    <w:link w:val="12"/>
    <w:uiPriority w:val="99"/>
    <w:rsid w:val="003E2860"/>
    <w:pPr>
      <w:shd w:val="clear" w:color="auto" w:fill="FFFFFF"/>
      <w:spacing w:before="60" w:after="840" w:line="240" w:lineRule="atLeast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3E2860"/>
    <w:rPr>
      <w:sz w:val="22"/>
      <w:szCs w:val="22"/>
      <w:lang w:eastAsia="en-US"/>
    </w:rPr>
  </w:style>
  <w:style w:type="paragraph" w:customStyle="1" w:styleId="11">
    <w:name w:val="Заголовок №11"/>
    <w:basedOn w:val="a"/>
    <w:link w:val="1"/>
    <w:uiPriority w:val="99"/>
    <w:rsid w:val="003E2860"/>
    <w:pPr>
      <w:shd w:val="clear" w:color="auto" w:fill="FFFFFF"/>
      <w:spacing w:after="60" w:line="240" w:lineRule="atLeas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table" w:styleId="aa">
    <w:name w:val="Table Grid"/>
    <w:basedOn w:val="a1"/>
    <w:locked/>
    <w:rsid w:val="008E4B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0C75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01">
    <w:name w:val="fontstyle01"/>
    <w:basedOn w:val="a0"/>
    <w:rsid w:val="008B223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List Paragraph"/>
    <w:basedOn w:val="a"/>
    <w:link w:val="ac"/>
    <w:uiPriority w:val="34"/>
    <w:qFormat/>
    <w:rsid w:val="00D47A7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c">
    <w:name w:val="Абзац списка Знак"/>
    <w:link w:val="ab"/>
    <w:uiPriority w:val="34"/>
    <w:locked/>
    <w:rsid w:val="00D47A7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D47A7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cardmaininfopurchaselink">
    <w:name w:val="cardmaininfo__purchaselink"/>
    <w:basedOn w:val="a0"/>
    <w:rsid w:val="00DF76E2"/>
  </w:style>
  <w:style w:type="character" w:customStyle="1" w:styleId="ConsPlusNormal0">
    <w:name w:val="ConsPlusNormal Знак"/>
    <w:link w:val="ConsPlusNormal"/>
    <w:locked/>
    <w:rsid w:val="00F520CC"/>
    <w:rPr>
      <w:rFonts w:ascii="Arial" w:eastAsia="Times New Roman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38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4FA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00D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A00DCC"/>
    <w:rPr>
      <w:b/>
      <w:color w:val="26282F"/>
      <w:sz w:val="26"/>
    </w:rPr>
  </w:style>
  <w:style w:type="character" w:styleId="a7">
    <w:name w:val="Hyperlink"/>
    <w:basedOn w:val="a0"/>
    <w:uiPriority w:val="99"/>
    <w:semiHidden/>
    <w:unhideWhenUsed/>
    <w:rsid w:val="00030A4F"/>
    <w:rPr>
      <w:color w:val="0000FF"/>
      <w:u w:val="single"/>
    </w:rPr>
  </w:style>
  <w:style w:type="character" w:customStyle="1" w:styleId="1">
    <w:name w:val="Заголовок №1_"/>
    <w:link w:val="1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0">
    <w:name w:val="Заголовок №1"/>
    <w:basedOn w:val="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2">
    <w:name w:val="Основной текст Знак1"/>
    <w:link w:val="a8"/>
    <w:uiPriority w:val="99"/>
    <w:rsid w:val="003E2860"/>
    <w:rPr>
      <w:rFonts w:ascii="Times New Roman" w:hAnsi="Times New Roman"/>
      <w:sz w:val="24"/>
      <w:szCs w:val="24"/>
      <w:shd w:val="clear" w:color="auto" w:fill="FFFFFF"/>
    </w:rPr>
  </w:style>
  <w:style w:type="paragraph" w:styleId="a8">
    <w:name w:val="Body Text"/>
    <w:basedOn w:val="a"/>
    <w:link w:val="12"/>
    <w:uiPriority w:val="99"/>
    <w:rsid w:val="003E2860"/>
    <w:pPr>
      <w:shd w:val="clear" w:color="auto" w:fill="FFFFFF"/>
      <w:spacing w:before="60" w:after="840" w:line="240" w:lineRule="atLeast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3E2860"/>
    <w:rPr>
      <w:sz w:val="22"/>
      <w:szCs w:val="22"/>
      <w:lang w:eastAsia="en-US"/>
    </w:rPr>
  </w:style>
  <w:style w:type="paragraph" w:customStyle="1" w:styleId="11">
    <w:name w:val="Заголовок №11"/>
    <w:basedOn w:val="a"/>
    <w:link w:val="1"/>
    <w:uiPriority w:val="99"/>
    <w:rsid w:val="003E2860"/>
    <w:pPr>
      <w:shd w:val="clear" w:color="auto" w:fill="FFFFFF"/>
      <w:spacing w:after="60" w:line="240" w:lineRule="atLeas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table" w:styleId="aa">
    <w:name w:val="Table Grid"/>
    <w:basedOn w:val="a1"/>
    <w:locked/>
    <w:rsid w:val="008E4B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0C750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01">
    <w:name w:val="fontstyle01"/>
    <w:basedOn w:val="a0"/>
    <w:rsid w:val="008B223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b">
    <w:name w:val="List Paragraph"/>
    <w:basedOn w:val="a"/>
    <w:link w:val="ac"/>
    <w:uiPriority w:val="34"/>
    <w:qFormat/>
    <w:rsid w:val="00D47A7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c">
    <w:name w:val="Абзац списка Знак"/>
    <w:link w:val="ab"/>
    <w:uiPriority w:val="34"/>
    <w:locked/>
    <w:rsid w:val="00D47A7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nformat">
    <w:name w:val="ConsPlusNonformat"/>
    <w:rsid w:val="00D47A72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cardmaininfopurchaselink">
    <w:name w:val="cardmaininfo__purchaselink"/>
    <w:basedOn w:val="a0"/>
    <w:rsid w:val="00DF76E2"/>
  </w:style>
  <w:style w:type="character" w:customStyle="1" w:styleId="ConsPlusNormal0">
    <w:name w:val="ConsPlusNormal Знак"/>
    <w:link w:val="ConsPlusNormal"/>
    <w:locked/>
    <w:rsid w:val="00F520CC"/>
    <w:rPr>
      <w:rFonts w:ascii="Arial" w:eastAsia="Times New Roman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384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84F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79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8F8CB-3643-44A1-89E3-7C7229BCD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2084</Words>
  <Characters>11881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shemetova</dc:creator>
  <cp:lastModifiedBy>User</cp:lastModifiedBy>
  <cp:revision>8</cp:revision>
  <cp:lastPrinted>2023-02-28T08:34:00Z</cp:lastPrinted>
  <dcterms:created xsi:type="dcterms:W3CDTF">2024-03-14T08:11:00Z</dcterms:created>
  <dcterms:modified xsi:type="dcterms:W3CDTF">2024-04-18T08:53:00Z</dcterms:modified>
</cp:coreProperties>
</file>