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C9A1" w14:textId="77777777" w:rsidR="001356A5" w:rsidRPr="001356A5" w:rsidRDefault="001356A5" w:rsidP="001356A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14:paraId="3577FE0E" w14:textId="77777777" w:rsidR="001356A5" w:rsidRPr="001356A5" w:rsidRDefault="001356A5" w:rsidP="001356A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575A2D63" w14:textId="77777777" w:rsidR="001356A5" w:rsidRPr="001356A5" w:rsidRDefault="001356A5" w:rsidP="001356A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(утверждена постановлением </w:t>
      </w:r>
      <w:proofErr w:type="gramStart"/>
      <w:r w:rsidRPr="001356A5">
        <w:rPr>
          <w:rFonts w:ascii="Times New Roman" w:eastAsia="Calibri" w:hAnsi="Times New Roman" w:cs="Times New Roman"/>
          <w:sz w:val="24"/>
          <w:szCs w:val="24"/>
        </w:rPr>
        <w:t>администрации  Няндомского</w:t>
      </w:r>
      <w:proofErr w:type="gramEnd"/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 от 19.01.2023г. №27-па, с изменениями от 14.11.2024г. № 273-па)</w:t>
      </w:r>
    </w:p>
    <w:p w14:paraId="398C01B0" w14:textId="77777777" w:rsidR="001356A5" w:rsidRPr="001356A5" w:rsidRDefault="001356A5" w:rsidP="001356A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2984CB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2D84102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D42945D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4E4274D3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88F9A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1FF9F5B1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5293"/>
      </w:tblGrid>
      <w:tr w:rsidR="001356A5" w:rsidRPr="001356A5" w14:paraId="77821018" w14:textId="77777777" w:rsidTr="001356A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34C9C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ED730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администрации Няндомского муниципального округа (далее- МКДН и ЗП)</w:t>
            </w:r>
          </w:p>
        </w:tc>
      </w:tr>
      <w:tr w:rsidR="001356A5" w:rsidRPr="001356A5" w14:paraId="7092CCD5" w14:textId="77777777" w:rsidTr="001356A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069BF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9622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округа;</w:t>
            </w:r>
          </w:p>
          <w:p w14:paraId="69ED76B5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политики администрации Няндомского муниципального округа;</w:t>
            </w:r>
          </w:p>
          <w:p w14:paraId="55EFEE38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Няндомского муниципального округа</w:t>
            </w:r>
          </w:p>
        </w:tc>
      </w:tr>
      <w:tr w:rsidR="001356A5" w:rsidRPr="001356A5" w14:paraId="19A26B1A" w14:textId="77777777" w:rsidTr="001356A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8F633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9CEE2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2024 - 2027 годы</w:t>
            </w:r>
          </w:p>
        </w:tc>
      </w:tr>
      <w:tr w:rsidR="001356A5" w:rsidRPr="001356A5" w14:paraId="21439B06" w14:textId="77777777" w:rsidTr="001356A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3845D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994F0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условий, способствующих снижению количества правонарушений и преступлений, а также суицидов, суицидальных попыток и не суицидального само повреждающего поведения, совершенных несовершеннолетними </w:t>
            </w:r>
          </w:p>
        </w:tc>
      </w:tr>
      <w:tr w:rsidR="001356A5" w:rsidRPr="001356A5" w14:paraId="798AACF4" w14:textId="77777777" w:rsidTr="001356A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EF4DF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4D1A0" w14:textId="77777777" w:rsidR="001356A5" w:rsidRPr="001356A5" w:rsidRDefault="001356A5" w:rsidP="001356A5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135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1356A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35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- 368 тысяч рублей, в т.ч. за счет средств муниципального округа – 368 тыс. рублей </w:t>
            </w:r>
          </w:p>
        </w:tc>
      </w:tr>
      <w:tr w:rsidR="001356A5" w:rsidRPr="001356A5" w14:paraId="4BA43228" w14:textId="77777777" w:rsidTr="001356A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A17EE" w14:textId="77777777" w:rsidR="001356A5" w:rsidRPr="001356A5" w:rsidRDefault="001356A5" w:rsidP="00135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4F91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</w:tbl>
    <w:p w14:paraId="752503DE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124599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04D26D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98341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D1E6A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84C57C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9255A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3AB87A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3DE71" w14:textId="77777777" w:rsidR="001356A5" w:rsidRPr="001356A5" w:rsidRDefault="001356A5" w:rsidP="001356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39386B" w14:textId="77777777" w:rsidR="001356A5" w:rsidRPr="001356A5" w:rsidRDefault="001356A5" w:rsidP="001356A5">
      <w:pPr>
        <w:numPr>
          <w:ilvl w:val="0"/>
          <w:numId w:val="3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1C363086" w14:textId="77777777" w:rsidR="001356A5" w:rsidRPr="001356A5" w:rsidRDefault="001356A5" w:rsidP="001356A5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78"/>
        <w:gridCol w:w="1293"/>
        <w:gridCol w:w="1126"/>
        <w:gridCol w:w="1134"/>
        <w:gridCol w:w="1134"/>
        <w:gridCol w:w="1134"/>
        <w:gridCol w:w="1128"/>
      </w:tblGrid>
      <w:tr w:rsidR="001356A5" w:rsidRPr="001356A5" w14:paraId="72ED3C52" w14:textId="77777777" w:rsidTr="001356A5">
        <w:trPr>
          <w:cantSplit/>
          <w:trHeight w:val="240"/>
          <w:tblHeader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03B60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22C2A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6C91F59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870D1A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60E6C4B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D6EE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8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3B4D5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1356A5" w:rsidRPr="001356A5" w14:paraId="7786DAC4" w14:textId="77777777" w:rsidTr="001356A5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301A31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697BC7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E610E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E0EC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56A5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E1E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56A5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A534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56A5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D99C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56A5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DF117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56A5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356A5" w:rsidRPr="001356A5" w14:paraId="34A984FF" w14:textId="77777777" w:rsidTr="001356A5">
        <w:trPr>
          <w:cantSplit/>
          <w:trHeight w:val="240"/>
          <w:tblHeader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838220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3AEE9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9FDB5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6D32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F8D8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578B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5DECC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26C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356A5" w:rsidRPr="001356A5" w14:paraId="65269BAA" w14:textId="77777777" w:rsidTr="001356A5">
        <w:trPr>
          <w:cantSplit/>
          <w:trHeight w:val="2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00945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085B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1356A5" w:rsidRPr="001356A5" w14:paraId="49E7A52E" w14:textId="77777777" w:rsidTr="001356A5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EAEF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AE3EA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 в возрасте от 14 до 18 лет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66BF6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8A20B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6C7D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7F836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12BF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E0F2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1356A5" w:rsidRPr="001356A5" w14:paraId="42B70AB8" w14:textId="77777777" w:rsidTr="001356A5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8AC0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C6BFA" w14:textId="77777777" w:rsidR="001356A5" w:rsidRPr="001356A5" w:rsidRDefault="001356A5" w:rsidP="001356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1356A5" w:rsidRPr="001356A5" w14:paraId="36396819" w14:textId="77777777" w:rsidTr="001356A5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2317D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5D17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EEECE1" w:themeColor="background2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детей, находящихся в социально опасном положении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1BDF1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08CC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4CFE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7F00A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0686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311AA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1356A5" w:rsidRPr="001356A5" w14:paraId="51840AE7" w14:textId="77777777" w:rsidTr="001356A5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5B498B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137C1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снятых с профилактического учета из категории находящихся в социально опасном положении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D449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0C105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9C81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EDE9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D5F4D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0C21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14:paraId="51A3339B" w14:textId="77777777" w:rsidR="001356A5" w:rsidRPr="001356A5" w:rsidRDefault="001356A5" w:rsidP="001356A5">
      <w:pPr>
        <w:tabs>
          <w:tab w:val="left" w:pos="1290"/>
        </w:tabs>
        <w:spacing w:line="240" w:lineRule="auto"/>
        <w:rPr>
          <w:rFonts w:ascii="Calibri" w:eastAsia="Calibri" w:hAnsi="Calibri" w:cs="Times New Roman"/>
        </w:rPr>
      </w:pPr>
    </w:p>
    <w:p w14:paraId="7CFFAC87" w14:textId="77777777" w:rsidR="001356A5" w:rsidRPr="001356A5" w:rsidRDefault="001356A5" w:rsidP="001356A5">
      <w:pPr>
        <w:tabs>
          <w:tab w:val="left" w:pos="1290"/>
        </w:tabs>
        <w:spacing w:line="240" w:lineRule="auto"/>
        <w:rPr>
          <w:rFonts w:ascii="Calibri" w:eastAsia="Calibri" w:hAnsi="Calibri" w:cs="Times New Roman"/>
        </w:rPr>
      </w:pPr>
    </w:p>
    <w:p w14:paraId="778AB478" w14:textId="77777777" w:rsidR="001356A5" w:rsidRPr="001356A5" w:rsidRDefault="001356A5" w:rsidP="001356A5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Приоритеты муниципальной программы</w:t>
      </w:r>
    </w:p>
    <w:p w14:paraId="1F3A627F" w14:textId="77777777" w:rsidR="001356A5" w:rsidRPr="001356A5" w:rsidRDefault="001356A5" w:rsidP="001356A5">
      <w:pPr>
        <w:tabs>
          <w:tab w:val="left" w:pos="1290"/>
        </w:tabs>
        <w:spacing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E16234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В Няндомском муниципальном округе сохраняются проблемы социального сиротства, детской безнадзорности и правонарушений несовершеннолетних, семейного неблагополучия, жестокого обращения с детьми, а также проблема распространения пьянства в подростковой среде, рост суицидального поведения несовершеннолетних, самовольных уходов детей из дома.</w:t>
      </w:r>
    </w:p>
    <w:p w14:paraId="6A8123FA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Общая численность детского населения на территории Няндомского муниципального округа около четырех тысяч четырехсот</w:t>
      </w:r>
    </w:p>
    <w:p w14:paraId="774E2BC6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 человек. Из них: несовершеннолетних, состоящих на профилактических учетах в учреждениях системы профилактики за совершение преступлений, правонарушений – 95 подростков, 135 детей находились в социально опасном положении, 84 несовершеннолетних - в трудной жизненной ситуации.</w:t>
      </w:r>
    </w:p>
    <w:p w14:paraId="0CF231BC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На 31.12.2023 года</w:t>
      </w:r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 на профилактическом учете в учреждениях системы профилактики </w:t>
      </w: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Няндомского муниципального округа </w:t>
      </w:r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состоит 53 семьи социально опасного положения (102 родителя), в данных семьях воспитывается 123 ребенка.  </w:t>
      </w:r>
    </w:p>
    <w:p w14:paraId="426AB4DD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На высоком уровне остается количество административных правонарушений за ненадлежащее исполнение родительских обязанностей. За 2023 год рассмотрено 268 административных протоколов. </w:t>
      </w:r>
    </w:p>
    <w:p w14:paraId="12A96BA3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В основном, протоколы по части 1 статьи 5.35 КоАП РФ рассматривались по фактам семейного неблагополучия, связанного с употреблением родителями спиртных напитков в присутствии детей, конфликтами в семьях, ссорами, в результате этого дети были напуганы; нахождения детей в общественных местах в ночное время без законных представителей; совершения детьми преступлений, правонарушений в результате бесконтрольности со стороны родителей; проживания детей с родственниками, а не с родителями или законными представителями. </w:t>
      </w:r>
    </w:p>
    <w:p w14:paraId="08930E88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Количество родителей, обсуждаемых неоднократно на заседании комиссии по делам несовершеннолетних, возрастает. Так, в 2023 году 17 родителей привлекались к административной ответственности по части 1 статьи 5.35 КоАП РФ более трех раз.  В результате в отношении 17 законных представителей вынесены решения о лишении родительских прав, 24 ребенка признаны оставшимися без попечения законных представителей.</w:t>
      </w:r>
    </w:p>
    <w:p w14:paraId="0CA1215F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Проблема социального неблагополучия опасна реальной угрозой роста числа различных отрицательных тенденций: суицидальные попытки, </w:t>
      </w:r>
      <w:proofErr w:type="spellStart"/>
      <w:r w:rsidRPr="001356A5">
        <w:rPr>
          <w:rFonts w:ascii="Times New Roman" w:eastAsia="Calibri" w:hAnsi="Times New Roman" w:cs="Times New Roman"/>
          <w:bCs/>
          <w:sz w:val="24"/>
          <w:szCs w:val="24"/>
        </w:rPr>
        <w:t>самоповреждающее</w:t>
      </w:r>
      <w:proofErr w:type="spellEnd"/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 поведение, самовольные уходы из дома, детский алкоголизм и наркомания. Дети, лишенные заботы родителей, беззащитны перед негативным влиянием и легко вовлекаются в различные криминогенные ситуации. </w:t>
      </w:r>
    </w:p>
    <w:p w14:paraId="1C89E233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К сожалению, следует отметить, что на территории Няндомского муниципального округа имеют место факты жестокого обращения с детьми, самовольные уходы подростков из дома. Не получая должного воспитания в семье, дети становятся жертвами преступлений, вовлекаются в противоправную деятельность. Так, в 2023 году в отношении несовершеннолетних совершено 74 преступления, из них 22 преступления против жизни и здоровья детей. </w:t>
      </w:r>
    </w:p>
    <w:p w14:paraId="70B78A34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Органами системы профилактики проводится систематическая работа по профилактике подобных проявлений, каждый случай рассматривается индивидуально, проводятся мероприятия по оказанию конкретной помощи каждой семье. Оправдали себя формы работы с родителями, желающими избавиться от пагубного пристрастия к алкоголю. Курс лечения от алкоголизма, который проводится на базе ГБУЗ АО «Няндомская центральная районная больница», для многих законных представителей детей – это шанс сохранить семью, детей и начать новую жизнь.  Также требуется направить усилия органов и учреждений системы профилактики на предупреждение факторов риска появления семейного неблагополучия, выявление проблем семьи и коррекцию отношений на ранней стадии семейного неблагополучия.</w:t>
      </w:r>
    </w:p>
    <w:p w14:paraId="4C3DD843" w14:textId="77777777" w:rsidR="001356A5" w:rsidRPr="001356A5" w:rsidRDefault="001356A5" w:rsidP="001356A5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356A5">
        <w:rPr>
          <w:rFonts w:ascii="Times New Roman" w:eastAsia="Calibri" w:hAnsi="Times New Roman" w:cs="Times New Roman"/>
          <w:bCs/>
          <w:sz w:val="24"/>
          <w:szCs w:val="24"/>
        </w:rPr>
        <w:t xml:space="preserve">На высоком уровне остается совершение несовершеннолетними преступлений. </w:t>
      </w: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За 2023 год совершено 15 преступлений, в совершении преступлений приняли участие 13 несовершеннолетних. В </w:t>
      </w:r>
      <w:r w:rsidRPr="001356A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структуре «подростковой» преступности преобладают преступления против собственности. Это кражи, которые совершаются из квартир, предметом преступных посягательств являются телефоны, денежные средства, преступления подростки совершают из корыстных побуждений.</w:t>
      </w:r>
    </w:p>
    <w:p w14:paraId="7B9E676A" w14:textId="77777777" w:rsidR="001356A5" w:rsidRPr="001356A5" w:rsidRDefault="001356A5" w:rsidP="001356A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За 2023 год н</w:t>
      </w:r>
      <w:r w:rsidRPr="001356A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а заседаниях МКДН и ЗП </w:t>
      </w:r>
      <w:r w:rsidRPr="001356A5">
        <w:rPr>
          <w:rFonts w:ascii="Times New Roman" w:eastAsia="Calibri" w:hAnsi="Times New Roman" w:cs="Times New Roman"/>
          <w:sz w:val="24"/>
          <w:szCs w:val="24"/>
        </w:rPr>
        <w:t>рассмотрено 510 материалов. Из них: 340 административных протоколов, 170 дел на несовершеннолетних, 302 на родителей, 19 дел на взрослых лиц.</w:t>
      </w:r>
    </w:p>
    <w:p w14:paraId="06F24EFD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8CCEE98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8E9F6EB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2B2439B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BD8478E" w14:textId="77777777" w:rsidR="001356A5" w:rsidRPr="001356A5" w:rsidRDefault="001356A5" w:rsidP="001356A5">
      <w:pPr>
        <w:spacing w:line="240" w:lineRule="auto"/>
        <w:ind w:right="21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</w:p>
    <w:p w14:paraId="133DFFE9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i/>
          <w:sz w:val="24"/>
          <w:szCs w:val="24"/>
        </w:rPr>
        <w:t xml:space="preserve">Рассмотрение материалов в отношении несовершеннолетних </w:t>
      </w:r>
      <w:r w:rsidRPr="001356A5">
        <w:rPr>
          <w:rFonts w:ascii="Times New Roman" w:eastAsia="Calibri" w:hAnsi="Times New Roman" w:cs="Times New Roman"/>
          <w:iCs/>
          <w:sz w:val="24"/>
          <w:szCs w:val="24"/>
        </w:rPr>
        <w:t>(е</w:t>
      </w:r>
      <w:r w:rsidRPr="001356A5">
        <w:rPr>
          <w:rFonts w:ascii="Times New Roman" w:eastAsia="Calibri" w:hAnsi="Times New Roman" w:cs="Times New Roman"/>
          <w:sz w:val="24"/>
          <w:szCs w:val="24"/>
        </w:rPr>
        <w:t>диниц)</w:t>
      </w:r>
    </w:p>
    <w:p w14:paraId="4C8F41A5" w14:textId="77777777" w:rsidR="001356A5" w:rsidRPr="001356A5" w:rsidRDefault="001356A5" w:rsidP="001356A5">
      <w:pPr>
        <w:spacing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1838"/>
        <w:gridCol w:w="1713"/>
        <w:gridCol w:w="1749"/>
      </w:tblGrid>
      <w:tr w:rsidR="001356A5" w:rsidRPr="001356A5" w14:paraId="716B9518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3308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672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A9F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D598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первое полугодие</w:t>
            </w:r>
          </w:p>
          <w:p w14:paraId="0EABD734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1356A5" w:rsidRPr="001356A5" w14:paraId="63056390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A431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Всего материалов,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C9FD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EC0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C4D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1356A5" w:rsidRPr="001356A5" w14:paraId="241780D7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70FD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 по постановлениям об отказе в возбуждении уголовного дела в отношении несовершеннолетних, совершивших общественно опасные деяния до достижения возраста, с которого наступает уголовная ответственность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668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E38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2D66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356A5" w:rsidRPr="001356A5" w14:paraId="0B1913D6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954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-о совершении административных правонарушений лицами, не достигшими возраста, с которого наступает административная ответственность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3175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3C75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1E03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1356A5" w:rsidRPr="001356A5" w14:paraId="53146D2B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BBCD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-из образовательных организаций за систематические пропуски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71F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261B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82DF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356A5" w:rsidRPr="001356A5" w14:paraId="031CA33E" w14:textId="77777777" w:rsidTr="001356A5">
        <w:trPr>
          <w:trHeight w:val="44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E163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-об оставлении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9D7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21602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997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3CEE8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716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07170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56A5" w:rsidRPr="001356A5" w14:paraId="4181B8C3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34EC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-по вопросам, связанным с содержанием несовершеннолетних в ГБОУ АО «Няндомское специальное учебно-воспитательное учреждение» (продление срока пребывания, перевод в другое специальное учебно-воспитательное учреждение, досрочное прекращение срока пребывания)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2CD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D6FD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CB1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356A5" w:rsidRPr="001356A5" w14:paraId="7E13C897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F159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-по протоколам о совершении административных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BB60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5C3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30C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356A5" w:rsidRPr="001356A5" w14:paraId="354DA23A" w14:textId="77777777" w:rsidTr="001356A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42C3" w14:textId="77777777" w:rsidR="001356A5" w:rsidRPr="001356A5" w:rsidRDefault="001356A5" w:rsidP="001356A5">
            <w:pPr>
              <w:spacing w:line="240" w:lineRule="auto"/>
              <w:ind w:right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-об исполнении мер воспитательного воздействия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110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1DB4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9C0" w14:textId="77777777" w:rsidR="001356A5" w:rsidRPr="001356A5" w:rsidRDefault="001356A5" w:rsidP="001356A5">
            <w:pPr>
              <w:spacing w:line="240" w:lineRule="auto"/>
              <w:ind w:righ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E555EFD" w14:textId="77777777" w:rsidR="001356A5" w:rsidRPr="001356A5" w:rsidRDefault="001356A5" w:rsidP="001356A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C29FA89" w14:textId="77777777" w:rsidR="001356A5" w:rsidRPr="001356A5" w:rsidRDefault="001356A5" w:rsidP="001356A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Среди участников преступлений, административных правонарушений и общественно опасных деяний преобладают учащиеся образовательных организаций, поэтому следует предусмотреть мероприятия, направленные на получение подростками правовых знаний, знаний административного и уголовного кодексов Российской Федерации.  Кроме того, подростки, совершающие правонарушения, преступления, нуждаются в наставничестве, в постоянном сопровождении взрослых, которые окажут помощь в разрешении детских проблем.</w:t>
      </w:r>
    </w:p>
    <w:p w14:paraId="617D1F87" w14:textId="77777777" w:rsidR="001356A5" w:rsidRPr="001356A5" w:rsidRDefault="001356A5" w:rsidP="001356A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 xml:space="preserve">Для Няндомского муниципального округа достаточно острой остается проблема распространения пагубных привычек: пьянства, курения, употребление курительных смесей в подростковой среде. За 2023 год несовершеннолетними совершено 5 преступлений в состоянии опьянения. Регулярно на заседаниях муниципальной комиссии </w:t>
      </w:r>
      <w:r w:rsidRPr="001356A5">
        <w:rPr>
          <w:rFonts w:ascii="Times New Roman" w:eastAsia="Calibri" w:hAnsi="Times New Roman" w:cs="Times New Roman"/>
          <w:sz w:val="24"/>
          <w:szCs w:val="24"/>
        </w:rPr>
        <w:lastRenderedPageBreak/>
        <w:t>по делам несовершеннолетних и защите их прав обсуждаются несовершеннолетние, употребляющие спиртные   напитки,   токсические   вещества (в 2022 году – 28, в 2023 году – 34, за первое полугодие 2024 года  – 12). Снижается возраст подростков, приобщающихся к употреблению алкогольных напитков. Жизнь и здоровье таких детей постоянно находятся под угрозой, поэтому в муниципальную программу включены мероприятия, направленные на пропаганду здорового образа жизни, предупреждение алкоголизма, курения среди подростков.</w:t>
      </w:r>
    </w:p>
    <w:p w14:paraId="182F5C01" w14:textId="77777777" w:rsidR="001356A5" w:rsidRPr="001356A5" w:rsidRDefault="001356A5" w:rsidP="001356A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56A5">
        <w:rPr>
          <w:rFonts w:ascii="Times New Roman" w:eastAsia="Calibri" w:hAnsi="Times New Roman" w:cs="Times New Roman"/>
          <w:sz w:val="24"/>
          <w:szCs w:val="24"/>
        </w:rPr>
        <w:t>Со стороны органов и учреждений системы профилактики необходимо усиление работы по информированию, консультированию семей, состоящих на профилактических учетах по правовым вопросам, по вопросам занятости подростков, оказания содействия в трудоустройстве, в оформлении необходимых пособий.</w:t>
      </w:r>
    </w:p>
    <w:p w14:paraId="6BE963A8" w14:textId="77777777" w:rsidR="001356A5" w:rsidRPr="001356A5" w:rsidRDefault="001356A5" w:rsidP="001356A5">
      <w:pPr>
        <w:jc w:val="left"/>
        <w:rPr>
          <w:rFonts w:ascii="Times New Roman" w:eastAsia="Calibri" w:hAnsi="Times New Roman" w:cs="Times New Roman"/>
          <w:sz w:val="24"/>
          <w:szCs w:val="24"/>
        </w:rPr>
        <w:sectPr w:rsidR="001356A5" w:rsidRPr="001356A5">
          <w:headerReference w:type="default" r:id="rId8"/>
          <w:pgSz w:w="11906" w:h="16838"/>
          <w:pgMar w:top="567" w:right="851" w:bottom="1134" w:left="1701" w:header="567" w:footer="709" w:gutter="0"/>
          <w:cols w:space="720"/>
        </w:sectPr>
      </w:pPr>
    </w:p>
    <w:p w14:paraId="73A1274E" w14:textId="77777777" w:rsidR="001356A5" w:rsidRPr="001356A5" w:rsidRDefault="001356A5" w:rsidP="001356A5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6DBE2C" w14:textId="77777777" w:rsidR="001356A5" w:rsidRPr="001356A5" w:rsidRDefault="001356A5" w:rsidP="001356A5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1356A5">
        <w:rPr>
          <w:rFonts w:ascii="Times New Roman" w:eastAsia="Calibri" w:hAnsi="Times New Roman" w:cs="Times New Roman"/>
          <w:b/>
          <w:sz w:val="24"/>
          <w:szCs w:val="24"/>
        </w:rPr>
        <w:t xml:space="preserve"> Раздел 2.  Финансовое обеспечение   муниципальной программы</w:t>
      </w:r>
    </w:p>
    <w:p w14:paraId="75254193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bCs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315188F5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1356A5" w:rsidRPr="001356A5" w14:paraId="02F49834" w14:textId="77777777" w:rsidTr="001356A5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EFDB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38A157A9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C39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3F7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14:paraId="69086AC3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 рублей</w:t>
            </w:r>
          </w:p>
        </w:tc>
      </w:tr>
      <w:tr w:rsidR="001356A5" w:rsidRPr="001356A5" w14:paraId="7DE3C588" w14:textId="77777777" w:rsidTr="001356A5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C2CD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305B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E39B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954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104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2F4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EB8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1356A5" w:rsidRPr="001356A5" w14:paraId="57628D48" w14:textId="77777777" w:rsidTr="001356A5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78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D3E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203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EFE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FA9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369F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469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356A5" w:rsidRPr="001356A5" w14:paraId="79266DEC" w14:textId="77777777" w:rsidTr="001356A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E41C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080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FC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67B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A9D4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F56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F331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1356A5" w:rsidRPr="001356A5" w14:paraId="4E7FF53D" w14:textId="77777777" w:rsidTr="001356A5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EFBE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359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C9AF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4D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C52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6553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FA3F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6A5" w:rsidRPr="001356A5" w14:paraId="41FE8229" w14:textId="77777777" w:rsidTr="001356A5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0166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089" w14:textId="77777777" w:rsidR="001356A5" w:rsidRPr="001356A5" w:rsidRDefault="001356A5" w:rsidP="001356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40061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F3D1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76981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76503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AFFA6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6A5" w:rsidRPr="001356A5" w14:paraId="3F6B851D" w14:textId="77777777" w:rsidTr="001356A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264D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35C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236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257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F4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A9F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CD0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1356A5" w:rsidRPr="001356A5" w14:paraId="5A38BB23" w14:textId="77777777" w:rsidTr="001356A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834D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BA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95C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7C4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58B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D220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DC3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6A5" w:rsidRPr="001356A5" w14:paraId="3922A39A" w14:textId="77777777" w:rsidTr="001356A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6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35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5CD0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47A0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DF3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332B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F1E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143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1356A5" w:rsidRPr="001356A5" w14:paraId="7D82DE1F" w14:textId="77777777" w:rsidTr="001356A5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1D25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D1E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5A2D9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24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25F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00C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0EE3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6A5" w:rsidRPr="001356A5" w14:paraId="076605A2" w14:textId="77777777" w:rsidTr="001356A5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4C4A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84A1" w14:textId="77777777" w:rsidR="001356A5" w:rsidRPr="001356A5" w:rsidRDefault="001356A5" w:rsidP="001356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BF4D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F2EF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AD50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C4E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E60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56A5" w:rsidRPr="001356A5" w14:paraId="31CA5CA2" w14:textId="77777777" w:rsidTr="001356A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BF5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A7A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F098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14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E5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B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986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1356A5" w:rsidRPr="001356A5" w14:paraId="7B8D3BE2" w14:textId="77777777" w:rsidTr="001356A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A1C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540C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A1BF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90C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BEB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602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4F1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43F4A14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E092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90BE5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A1546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0A66" w14:textId="77777777" w:rsidR="001356A5" w:rsidRPr="001356A5" w:rsidRDefault="001356A5" w:rsidP="001356A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  <w:sectPr w:rsidR="001356A5" w:rsidRPr="001356A5">
          <w:pgSz w:w="16838" w:h="11906" w:orient="landscape"/>
          <w:pgMar w:top="1134" w:right="1701" w:bottom="851" w:left="1134" w:header="567" w:footer="709" w:gutter="0"/>
          <w:cols w:space="720"/>
        </w:sectPr>
      </w:pPr>
    </w:p>
    <w:p w14:paraId="2BDEE171" w14:textId="77777777" w:rsidR="001356A5" w:rsidRPr="001356A5" w:rsidRDefault="001356A5" w:rsidP="001356A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программы.</w:t>
      </w:r>
    </w:p>
    <w:p w14:paraId="207B8598" w14:textId="77777777" w:rsidR="001356A5" w:rsidRPr="001356A5" w:rsidRDefault="001356A5" w:rsidP="001356A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C0CE05" w14:textId="77777777" w:rsidR="001356A5" w:rsidRPr="001356A5" w:rsidRDefault="001356A5" w:rsidP="001356A5">
      <w:pPr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28AC5954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76EBB83D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4C07FC5D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94D88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03AC5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Общие положения</w:t>
      </w:r>
    </w:p>
    <w:p w14:paraId="5A6B3B4E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F11D3" w14:textId="77777777" w:rsidR="001356A5" w:rsidRPr="001356A5" w:rsidRDefault="001356A5" w:rsidP="001356A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356A5" w:rsidRPr="001356A5" w14:paraId="46639FD6" w14:textId="77777777" w:rsidTr="001356A5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BA79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03D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администрации Няндомского муниципального округа </w:t>
            </w:r>
          </w:p>
          <w:p w14:paraId="1C0D5431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(далее- МКДН и ЗП)</w:t>
            </w:r>
          </w:p>
        </w:tc>
      </w:tr>
      <w:tr w:rsidR="001356A5" w:rsidRPr="001356A5" w14:paraId="4274BCF3" w14:textId="77777777" w:rsidTr="001356A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ABE1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E076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1356A5" w:rsidRPr="001356A5" w14:paraId="359BCDFA" w14:textId="77777777" w:rsidTr="001356A5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84F5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53D6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работы по профилактике правонарушений среди несовершеннолетних на территории Няндомского муниципального округа;</w:t>
            </w:r>
          </w:p>
          <w:p w14:paraId="3B5B38B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предупреждение семейного неблагополучия и обеспечение приоритетности воспитания ребенка в семье</w:t>
            </w:r>
          </w:p>
        </w:tc>
      </w:tr>
      <w:tr w:rsidR="001356A5" w:rsidRPr="001356A5" w14:paraId="3A8D0C71" w14:textId="77777777" w:rsidTr="001356A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AF36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35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7B9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снижено количество преступлений и правонарушений, суицидальных попыток, совершенных несовершеннолетними;</w:t>
            </w:r>
          </w:p>
          <w:p w14:paraId="7D14A42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допущено совершение подростками, вернувшихся из мест лишения свободы, специально учебно-воспитательных учреждений, повторных преступлений; </w:t>
            </w:r>
          </w:p>
          <w:p w14:paraId="1BEA9C54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-организована своевременная профилактическая работа с семьями социально опасного положения;</w:t>
            </w:r>
          </w:p>
          <w:p w14:paraId="127C0308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снижена численность детей, родители которых лишены родительских прав. </w:t>
            </w:r>
          </w:p>
        </w:tc>
      </w:tr>
    </w:tbl>
    <w:p w14:paraId="50233047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FFFCD7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93B746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EAB2F2" w14:textId="77777777" w:rsidR="001356A5" w:rsidRPr="001356A5" w:rsidRDefault="001356A5" w:rsidP="001356A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  <w:sectPr w:rsidR="001356A5" w:rsidRPr="001356A5">
          <w:pgSz w:w="11906" w:h="16838"/>
          <w:pgMar w:top="1134" w:right="1134" w:bottom="1701" w:left="851" w:header="567" w:footer="709" w:gutter="0"/>
          <w:cols w:space="720"/>
        </w:sectPr>
      </w:pPr>
    </w:p>
    <w:p w14:paraId="0EDFE8CD" w14:textId="1B2E1035" w:rsidR="001356A5" w:rsidRDefault="001356A5" w:rsidP="001356A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</w:t>
      </w:r>
    </w:p>
    <w:p w14:paraId="51308A9C" w14:textId="77777777" w:rsidR="00F5132A" w:rsidRPr="001356A5" w:rsidRDefault="00F5132A" w:rsidP="001356A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F2AFC1" w14:textId="77777777" w:rsidR="001356A5" w:rsidRPr="001356A5" w:rsidRDefault="001356A5" w:rsidP="001356A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1356A5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1356A5">
        <w:rPr>
          <w:rFonts w:ascii="Times New Roman" w:eastAsia="Calibri" w:hAnsi="Times New Roman" w:cs="Times New Roman"/>
        </w:rPr>
        <w:t xml:space="preserve">   </w:t>
      </w:r>
    </w:p>
    <w:p w14:paraId="7F4D4A30" w14:textId="77777777" w:rsidR="001356A5" w:rsidRPr="001356A5" w:rsidRDefault="001356A5" w:rsidP="001356A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bCs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532413CA" w14:textId="77777777" w:rsidR="001356A5" w:rsidRPr="001356A5" w:rsidRDefault="001356A5" w:rsidP="001356A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6A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программы</w:t>
      </w:r>
    </w:p>
    <w:p w14:paraId="2A180C11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7793C04A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27"/>
        <w:gridCol w:w="2126"/>
        <w:gridCol w:w="2256"/>
        <w:gridCol w:w="10"/>
        <w:gridCol w:w="1417"/>
        <w:gridCol w:w="1416"/>
        <w:gridCol w:w="1275"/>
        <w:gridCol w:w="1275"/>
        <w:gridCol w:w="1416"/>
      </w:tblGrid>
      <w:tr w:rsidR="001356A5" w:rsidRPr="001356A5" w14:paraId="5E081EA7" w14:textId="77777777" w:rsidTr="00F5132A">
        <w:trPr>
          <w:trHeight w:val="255"/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C81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29B" w14:textId="77777777" w:rsidR="001356A5" w:rsidRPr="001356A5" w:rsidRDefault="001356A5" w:rsidP="00135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D0F5" w14:textId="77777777" w:rsidR="001356A5" w:rsidRPr="001356A5" w:rsidRDefault="001356A5" w:rsidP="001356A5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403D" w14:textId="77777777" w:rsidR="001356A5" w:rsidRPr="001356A5" w:rsidRDefault="001356A5" w:rsidP="001356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13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9F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356A5" w:rsidRPr="001356A5" w14:paraId="28CC7C11" w14:textId="77777777" w:rsidTr="00F5132A">
        <w:trPr>
          <w:trHeight w:val="562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4C6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6A6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7EED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DCD" w14:textId="77777777" w:rsidR="001356A5" w:rsidRPr="001356A5" w:rsidRDefault="001356A5" w:rsidP="00135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61B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9F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81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ED1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72D1" w14:textId="77777777" w:rsidR="001356A5" w:rsidRPr="001356A5" w:rsidRDefault="001356A5" w:rsidP="001356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356A5" w:rsidRPr="001356A5" w14:paraId="42288D6B" w14:textId="77777777" w:rsidTr="00F5132A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5E3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74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D2E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02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68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736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20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2FD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1F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56A5" w:rsidRPr="001356A5" w14:paraId="5158DB5A" w14:textId="77777777" w:rsidTr="00F5132A">
        <w:trPr>
          <w:trHeight w:val="222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0FC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 1 комплекса процессных мероприятий: </w:t>
            </w: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работы по профилактике правонарушений среди несовершеннолетних на территории Няндомского муниципального округа</w:t>
            </w:r>
          </w:p>
        </w:tc>
      </w:tr>
      <w:tr w:rsidR="001356A5" w:rsidRPr="001356A5" w14:paraId="396065FC" w14:textId="77777777" w:rsidTr="00F5132A">
        <w:trPr>
          <w:trHeight w:val="2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E82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25E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комплекс мероприятий профилактической направленности по проблемам безнадзорности и правонарушений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49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виды деятельности</w:t>
            </w:r>
          </w:p>
          <w:p w14:paraId="2D4DB66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447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369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80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ECF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28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55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356A5" w:rsidRPr="001356A5" w14:paraId="56BD0275" w14:textId="77777777" w:rsidTr="00F5132A">
        <w:trPr>
          <w:trHeight w:val="25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4D0A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3FF8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D92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77E2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FDE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865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9D2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FFE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705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356A5" w:rsidRPr="001356A5" w14:paraId="6C65C595" w14:textId="77777777" w:rsidTr="00F5132A">
        <w:trPr>
          <w:trHeight w:val="48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3D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52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информационное сопровождение мероприятий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E2A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5D4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0D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D5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BEB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4C1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7D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356A5" w:rsidRPr="001356A5" w14:paraId="04FEC41B" w14:textId="77777777" w:rsidTr="00F5132A">
        <w:trPr>
          <w:trHeight w:val="10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899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59C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EC13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45AE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079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19F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263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239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CA4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1356A5" w:rsidRPr="001356A5" w14:paraId="0D7A34C1" w14:textId="77777777" w:rsidTr="00F5132A">
        <w:trPr>
          <w:trHeight w:val="28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04E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8AC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поддержка</w:t>
            </w:r>
          </w:p>
          <w:p w14:paraId="0067AA8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службам примирения при следующих образовательных организациях:</w:t>
            </w:r>
          </w:p>
          <w:p w14:paraId="2404A3A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МБОУ «Средняя школа </w:t>
            </w: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№3 города Няндома» СП «Средняя школа № 6»;</w:t>
            </w:r>
          </w:p>
          <w:p w14:paraId="6108000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-МБОУ «Средняя школа №7 города Няндома»;</w:t>
            </w:r>
          </w:p>
          <w:p w14:paraId="0AF544F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 МБОУ «Средняя школа № 2 города Няндома»;</w:t>
            </w:r>
          </w:p>
          <w:p w14:paraId="7E6465D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 ГБОУ АО «Няндомская специальная (коррекционная школа-интернат»;</w:t>
            </w:r>
          </w:p>
          <w:p w14:paraId="6CA3D15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- ГБОУ АО «Няндомское специальное учебно-воспитательное учреждение»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6D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1D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8B0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53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CA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9D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8DA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512AAF68" w14:textId="77777777" w:rsidTr="00F5132A">
        <w:trPr>
          <w:trHeight w:val="46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8CBB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B9C0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019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FE4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0F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E6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4D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FA6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71B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1AF7AD57" w14:textId="77777777" w:rsidTr="00F5132A">
        <w:trPr>
          <w:trHeight w:val="66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038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DDE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поддержка деятельности шефов- наставников МО МВД России «Няндомский» в отношении несовершеннолетних, состоящих на профилактических учетах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58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02F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379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536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862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9B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182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1356A5" w:rsidRPr="001356A5" w14:paraId="176B6C90" w14:textId="77777777" w:rsidTr="00F5132A">
        <w:trPr>
          <w:trHeight w:val="109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A61E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9A0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68F6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9D6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1C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06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15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85B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D83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1356A5" w:rsidRPr="001356A5" w14:paraId="1A0295B8" w14:textId="77777777" w:rsidTr="00F5132A">
        <w:trPr>
          <w:trHeight w:val="69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7FF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14A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Предоставлена поддержка в организации мероприятий с участием несовершеннолетних, в том числе, состоящих на различного вида учетах, направленных на формирование здорового </w:t>
            </w: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образа жизни среди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00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43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4C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AC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F1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00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E9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5C3EA569" w14:textId="77777777" w:rsidTr="00F5132A">
        <w:trPr>
          <w:trHeight w:val="108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65AB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494E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1CA9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BD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046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7DD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C0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03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725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6E12857E" w14:textId="77777777" w:rsidTr="00F5132A">
        <w:trPr>
          <w:trHeight w:val="8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885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00E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поддержка в организации мероприятий, с участием детей, в том числе, состоящих на профилактических учетах, направленных на укрепление правовых знаний, на безопасность дорожного движения, профилактику наркомании, токсикомании, алкоголизма, табакокурения, никотин содержащей продукции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6C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624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EAF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A8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55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403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26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36FB7F4E" w14:textId="77777777" w:rsidTr="00F5132A">
        <w:trPr>
          <w:trHeight w:val="108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2364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8D79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BC6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A3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D4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1A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21B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A3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511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30F5860C" w14:textId="77777777" w:rsidTr="00F5132A">
        <w:trPr>
          <w:trHeight w:val="540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AEE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Задача 2 комплекса процессных мероприятий: предупреждение семейного неблагополучия и обеспечение приоритетности воспитания ребенка в семье</w:t>
            </w:r>
          </w:p>
        </w:tc>
      </w:tr>
      <w:tr w:rsidR="001356A5" w:rsidRPr="001356A5" w14:paraId="6451E865" w14:textId="77777777" w:rsidTr="00F5132A">
        <w:trPr>
          <w:trHeight w:val="5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1B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A2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комплекс мероприятий по профилактической работе с семьями и несовершеннолетними, находящихся в социально опасном положении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24E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Иные+</w:t>
            </w:r>
          </w:p>
          <w:p w14:paraId="0212568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48DC53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CE5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21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2E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4D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9E7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827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356A5" w:rsidRPr="001356A5" w14:paraId="1D6E9853" w14:textId="77777777" w:rsidTr="00F5132A">
        <w:trPr>
          <w:trHeight w:val="139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4A60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1CFD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721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422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86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138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15C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BF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E51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356A5" w:rsidRPr="001356A5" w14:paraId="5891BB76" w14:textId="77777777" w:rsidTr="00F5132A">
        <w:trPr>
          <w:trHeight w:val="12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10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F7D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Оказана адресная помощь семьям, родители в которых злоупотребляют спиртными </w:t>
            </w: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напитками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236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C5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  <w:p w14:paraId="5E0F76B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D65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D617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314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DE1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2C8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56DBF15B" w14:textId="77777777" w:rsidTr="00F5132A">
        <w:trPr>
          <w:trHeight w:val="12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9334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CF7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F8DD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48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CE5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A9C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EDB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43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744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0E49C695" w14:textId="77777777" w:rsidTr="00F5132A">
        <w:trPr>
          <w:trHeight w:val="81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BE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2ABC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Оказана поддержка семьям, состоящим на профилактических учетах в органах и учреждениях системы профилактики школьными принадлежностями, с целью подготовки детей к школе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4B8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29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  <w:p w14:paraId="7885A46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56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23F3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141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B48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B1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23F6B6E7" w14:textId="77777777" w:rsidTr="00F5132A">
        <w:trPr>
          <w:trHeight w:val="81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3F5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CFD4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B8FA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3B2B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D2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698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70FD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BD1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35B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356A5" w:rsidRPr="001356A5" w14:paraId="2D9F57AF" w14:textId="77777777" w:rsidTr="00F5132A">
        <w:trPr>
          <w:trHeight w:val="369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24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6C6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  <w:p w14:paraId="51BFD09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3AB" w14:textId="77777777" w:rsidR="001356A5" w:rsidRPr="001356A5" w:rsidRDefault="001356A5" w:rsidP="001356A5">
            <w:pPr>
              <w:tabs>
                <w:tab w:val="left" w:pos="1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424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DE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00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B44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3FFF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F8DE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1356A5" w:rsidRPr="001356A5" w14:paraId="3EBC50D4" w14:textId="77777777" w:rsidTr="00F5132A">
        <w:trPr>
          <w:trHeight w:val="25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91CA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DB96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BDDF" w14:textId="77777777" w:rsidR="001356A5" w:rsidRPr="001356A5" w:rsidRDefault="001356A5" w:rsidP="00135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C637" w14:textId="77777777" w:rsidR="001356A5" w:rsidRPr="001356A5" w:rsidRDefault="001356A5" w:rsidP="001356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FA49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6EE0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598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97A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FE52" w14:textId="77777777" w:rsidR="001356A5" w:rsidRPr="001356A5" w:rsidRDefault="001356A5" w:rsidP="001356A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</w:tbl>
    <w:p w14:paraId="5975A1F7" w14:textId="77777777" w:rsidR="001356A5" w:rsidRPr="001356A5" w:rsidRDefault="001356A5" w:rsidP="001356A5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D36F7A" w14:textId="77777777" w:rsidR="001356A5" w:rsidRPr="001356A5" w:rsidRDefault="001356A5" w:rsidP="001356A5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6860A2" w14:textId="77777777" w:rsidR="001356A5" w:rsidRPr="001356A5" w:rsidRDefault="001356A5" w:rsidP="001356A5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1356A5" w:rsidRPr="001356A5">
          <w:pgSz w:w="16838" w:h="11906" w:orient="landscape"/>
          <w:pgMar w:top="1134" w:right="1701" w:bottom="851" w:left="1134" w:header="567" w:footer="709" w:gutter="0"/>
          <w:cols w:space="720"/>
        </w:sect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1356A5" w:rsidRPr="001356A5" w14:paraId="6D51FECC" w14:textId="77777777" w:rsidTr="001356A5">
        <w:trPr>
          <w:jc w:val="right"/>
        </w:trPr>
        <w:tc>
          <w:tcPr>
            <w:tcW w:w="5601" w:type="dxa"/>
            <w:hideMark/>
          </w:tcPr>
          <w:p w14:paraId="314FDB01" w14:textId="77777777" w:rsidR="001356A5" w:rsidRPr="001356A5" w:rsidRDefault="001356A5" w:rsidP="001356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56A5">
              <w:rPr>
                <w:rFonts w:ascii="Times New Roman" w:hAnsi="Times New Roman"/>
                <w:color w:val="000000"/>
              </w:rPr>
              <w:lastRenderedPageBreak/>
              <w:t>ПРИЛОЖЕНИЕ</w:t>
            </w:r>
          </w:p>
          <w:p w14:paraId="5F917906" w14:textId="77777777" w:rsidR="001356A5" w:rsidRPr="001356A5" w:rsidRDefault="001356A5" w:rsidP="001356A5">
            <w:pPr>
              <w:jc w:val="center"/>
              <w:rPr>
                <w:rFonts w:ascii="Times New Roman" w:hAnsi="Times New Roman"/>
              </w:rPr>
            </w:pPr>
            <w:r w:rsidRPr="001356A5">
              <w:rPr>
                <w:rFonts w:ascii="Times New Roman" w:hAnsi="Times New Roman"/>
              </w:rPr>
              <w:t>к муниципальной программе</w:t>
            </w:r>
          </w:p>
          <w:p w14:paraId="6ADCB5D7" w14:textId="77777777" w:rsidR="001356A5" w:rsidRPr="001356A5" w:rsidRDefault="001356A5" w:rsidP="001356A5">
            <w:pPr>
              <w:jc w:val="center"/>
              <w:rPr>
                <w:rFonts w:ascii="Times New Roman" w:hAnsi="Times New Roman"/>
              </w:rPr>
            </w:pPr>
            <w:r w:rsidRPr="001356A5">
              <w:rPr>
                <w:rFonts w:ascii="Times New Roman" w:hAnsi="Times New Roman"/>
              </w:rPr>
              <w:t>«Профилактика безнадзорности и правонарушений</w:t>
            </w:r>
          </w:p>
          <w:p w14:paraId="3038F111" w14:textId="77777777" w:rsidR="001356A5" w:rsidRPr="001356A5" w:rsidRDefault="001356A5" w:rsidP="001356A5">
            <w:pPr>
              <w:jc w:val="center"/>
              <w:rPr>
                <w:rFonts w:ascii="Times New Roman" w:hAnsi="Times New Roman"/>
              </w:rPr>
            </w:pPr>
            <w:r w:rsidRPr="001356A5">
              <w:rPr>
                <w:rFonts w:ascii="Times New Roman" w:hAnsi="Times New Roman"/>
              </w:rPr>
              <w:t>несовершеннолетних на территории</w:t>
            </w:r>
          </w:p>
          <w:p w14:paraId="1384EBAD" w14:textId="77777777" w:rsidR="001356A5" w:rsidRPr="001356A5" w:rsidRDefault="001356A5" w:rsidP="001356A5">
            <w:pPr>
              <w:jc w:val="center"/>
              <w:rPr>
                <w:rFonts w:ascii="Times New Roman" w:hAnsi="Times New Roman"/>
              </w:rPr>
            </w:pPr>
            <w:r w:rsidRPr="001356A5">
              <w:rPr>
                <w:rFonts w:ascii="Times New Roman" w:hAnsi="Times New Roman"/>
              </w:rPr>
              <w:t>Няндомского муниципального округа»</w:t>
            </w:r>
          </w:p>
        </w:tc>
      </w:tr>
    </w:tbl>
    <w:p w14:paraId="7DA8C5BA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EB666E2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1356A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4695BEBF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 показателей</w:t>
      </w:r>
      <w:r w:rsidRPr="001356A5">
        <w:rPr>
          <w:rFonts w:ascii="Arial" w:eastAsia="Times New Roman" w:hAnsi="Arial" w:cs="Arial"/>
          <w:sz w:val="28"/>
          <w:szCs w:val="20"/>
          <w:lang w:eastAsia="zh-CN"/>
        </w:rPr>
        <w:t xml:space="preserve"> </w:t>
      </w:r>
    </w:p>
    <w:p w14:paraId="79C38CA2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</w:p>
    <w:p w14:paraId="5DF72E97" w14:textId="77777777" w:rsidR="001356A5" w:rsidRPr="001356A5" w:rsidRDefault="001356A5" w:rsidP="001356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6EC34DEA" w14:textId="77777777" w:rsidR="001356A5" w:rsidRPr="001356A5" w:rsidRDefault="001356A5" w:rsidP="001356A5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873"/>
        <w:gridCol w:w="2452"/>
      </w:tblGrid>
      <w:tr w:rsidR="001356A5" w:rsidRPr="001356A5" w14:paraId="5698AF61" w14:textId="77777777" w:rsidTr="001356A5">
        <w:trPr>
          <w:trHeight w:val="59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FBE6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361C83F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6E2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C7ED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356A5" w:rsidRPr="001356A5" w14:paraId="0EF7245F" w14:textId="77777777" w:rsidTr="001356A5">
        <w:trPr>
          <w:trHeight w:val="314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05BD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F3E8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F9B9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6A5" w:rsidRPr="001356A5" w14:paraId="07A714F8" w14:textId="77777777" w:rsidTr="001356A5">
        <w:trPr>
          <w:trHeight w:val="562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1526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муниципальной программы: Создание условий, способствующих снижению количества правонарушений и преступлений, а также суицидов, суицидальных попыток и не суицидального само повреждающего поведения, совершенных несовершеннолетними  </w:t>
            </w:r>
          </w:p>
        </w:tc>
      </w:tr>
      <w:tr w:rsidR="001356A5" w:rsidRPr="001356A5" w14:paraId="535C4BCD" w14:textId="77777777" w:rsidTr="001356A5">
        <w:trPr>
          <w:trHeight w:val="54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07B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несовершеннолетними, единиц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5FA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 за отчетный период (год)- количество преступлений, совершенных несовершеннолетними за период, предшествующий отчетному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2C1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информации ОДН МО МВД России «Няндомский» о состоянии работы по профилактике безнадзорности и правонарушений несовершеннолетних</w:t>
            </w:r>
            <w:r w:rsidRPr="001356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356A5" w:rsidRPr="001356A5" w14:paraId="7F88438C" w14:textId="77777777" w:rsidTr="001356A5">
        <w:trPr>
          <w:trHeight w:val="546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DF53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повышение эффективности работы по профилактике правонарушений среди несовершеннолетних на территории Няндомского муниципального округа</w:t>
            </w:r>
          </w:p>
        </w:tc>
      </w:tr>
      <w:tr w:rsidR="001356A5" w:rsidRPr="001356A5" w14:paraId="3764D5F1" w14:textId="77777777" w:rsidTr="001356A5">
        <w:trPr>
          <w:trHeight w:val="54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4E3E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находящихся в социально опасном положении, человек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6815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несовершеннолетних, состоящих на профилактическом учете в органах и учреждениях системы профилактики в социально опасном положении, на конец отчетного периода (год)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30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отчеты органов и учреждений системы профилактики по профилактике безнадзорности и правонарушений несовершеннолетних</w:t>
            </w:r>
          </w:p>
          <w:p w14:paraId="412B5B92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56A5" w:rsidRPr="001356A5" w14:paraId="1B29C3EF" w14:textId="77777777" w:rsidTr="001356A5">
        <w:trPr>
          <w:trHeight w:val="546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99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Задача 2: предупреждение семейного неблагополучия и обеспечение приоритетности воспитания ребенка в семье</w:t>
            </w:r>
          </w:p>
        </w:tc>
      </w:tr>
      <w:tr w:rsidR="001356A5" w:rsidRPr="001356A5" w14:paraId="2DDCEC7C" w14:textId="77777777" w:rsidTr="001356A5">
        <w:trPr>
          <w:trHeight w:val="54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5A4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снятых с профилактического учета из категории находящихся в социально опасном положении, единиц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8CC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снятых с профилактического учета в органах и учреждениях системы профилактики из категории находящихся в социально опасном </w:t>
            </w:r>
            <w:r w:rsidRPr="00135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положении, в связи с улучшением ситуации, устранением причин и условий социально опасного положения, на основании постановления МКДН и ЗП, в течение отчетного периода (года) 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A3F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6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Постановления МКДН и ЗП о снятии с профилактического учета семей социально опасного положения.</w:t>
            </w:r>
          </w:p>
          <w:p w14:paraId="0EA36817" w14:textId="77777777" w:rsidR="001356A5" w:rsidRPr="001356A5" w:rsidRDefault="001356A5" w:rsidP="001356A5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0F691862" w14:textId="77777777" w:rsidR="001356A5" w:rsidRPr="001356A5" w:rsidRDefault="001356A5" w:rsidP="001356A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4DD91814" w14:textId="77777777" w:rsidR="001356A5" w:rsidRPr="001356A5" w:rsidRDefault="001356A5" w:rsidP="001356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DA51D" w14:textId="77777777" w:rsidR="001356A5" w:rsidRPr="001356A5" w:rsidRDefault="001356A5" w:rsidP="001356A5">
      <w:pPr>
        <w:tabs>
          <w:tab w:val="left" w:pos="204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3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C8B4FAC" w14:textId="77777777" w:rsidR="0065729A" w:rsidRPr="001356A5" w:rsidRDefault="0065729A" w:rsidP="001356A5"/>
    <w:sectPr w:rsidR="0065729A" w:rsidRPr="001356A5" w:rsidSect="002129D5">
      <w:headerReference w:type="even" r:id="rId9"/>
      <w:head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6D7B" w14:textId="77777777" w:rsidR="00E329F6" w:rsidRDefault="00E329F6" w:rsidP="00D729AA">
      <w:pPr>
        <w:spacing w:line="240" w:lineRule="auto"/>
      </w:pPr>
      <w:r>
        <w:separator/>
      </w:r>
    </w:p>
  </w:endnote>
  <w:endnote w:type="continuationSeparator" w:id="0">
    <w:p w14:paraId="1B03AB93" w14:textId="77777777" w:rsidR="00E329F6" w:rsidRDefault="00E329F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796E" w14:textId="77777777" w:rsidR="00E329F6" w:rsidRDefault="00E329F6" w:rsidP="00D729AA">
      <w:pPr>
        <w:spacing w:line="240" w:lineRule="auto"/>
      </w:pPr>
      <w:r>
        <w:separator/>
      </w:r>
    </w:p>
  </w:footnote>
  <w:footnote w:type="continuationSeparator" w:id="0">
    <w:p w14:paraId="6054D936" w14:textId="77777777" w:rsidR="00E329F6" w:rsidRDefault="00E329F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624704"/>
      <w:docPartObj>
        <w:docPartGallery w:val="Page Numbers (Top of Page)"/>
        <w:docPartUnique/>
      </w:docPartObj>
    </w:sdtPr>
    <w:sdtContent>
      <w:p w14:paraId="32C094BE" w14:textId="0D8A3153" w:rsidR="00F5132A" w:rsidRDefault="00F51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2FAF1" w14:textId="77777777" w:rsidR="00F5132A" w:rsidRDefault="00F513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BDDE" w14:textId="77777777" w:rsidR="00E4122E" w:rsidRDefault="007864E8" w:rsidP="00E4122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4122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37C219" w14:textId="77777777" w:rsidR="00E4122E" w:rsidRDefault="00E4122E" w:rsidP="00E4122E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7374"/>
      <w:docPartObj>
        <w:docPartGallery w:val="Page Numbers (Top of Page)"/>
        <w:docPartUnique/>
      </w:docPartObj>
    </w:sdtPr>
    <w:sdtEndPr/>
    <w:sdtContent>
      <w:p w14:paraId="4D5CAEE4" w14:textId="77777777" w:rsidR="00E4122E" w:rsidRDefault="007864E8">
        <w:pPr>
          <w:pStyle w:val="a7"/>
          <w:jc w:val="center"/>
        </w:pPr>
        <w:r>
          <w:fldChar w:fldCharType="begin"/>
        </w:r>
        <w:r w:rsidR="00E4122E">
          <w:instrText>PAGE   \* MERGEFORMAT</w:instrText>
        </w:r>
        <w:r>
          <w:fldChar w:fldCharType="separate"/>
        </w:r>
        <w:r w:rsidR="00B95CF7">
          <w:rPr>
            <w:noProof/>
          </w:rPr>
          <w:t>14</w:t>
        </w:r>
        <w:r>
          <w:fldChar w:fldCharType="end"/>
        </w:r>
      </w:p>
    </w:sdtContent>
  </w:sdt>
  <w:p w14:paraId="77AE3A70" w14:textId="77777777" w:rsidR="00E4122E" w:rsidRDefault="00E4122E" w:rsidP="004235AB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871"/>
    <w:multiLevelType w:val="hybridMultilevel"/>
    <w:tmpl w:val="5C56D43C"/>
    <w:lvl w:ilvl="0" w:tplc="4440C65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F41575D"/>
    <w:multiLevelType w:val="hybridMultilevel"/>
    <w:tmpl w:val="E2D495A2"/>
    <w:lvl w:ilvl="0" w:tplc="B7861D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212A5"/>
    <w:rsid w:val="00035B69"/>
    <w:rsid w:val="00045B13"/>
    <w:rsid w:val="0006151A"/>
    <w:rsid w:val="000C6659"/>
    <w:rsid w:val="000D263D"/>
    <w:rsid w:val="000E6799"/>
    <w:rsid w:val="000F0D60"/>
    <w:rsid w:val="00101B24"/>
    <w:rsid w:val="00112896"/>
    <w:rsid w:val="00113509"/>
    <w:rsid w:val="001356A5"/>
    <w:rsid w:val="00191EB4"/>
    <w:rsid w:val="001C5F5D"/>
    <w:rsid w:val="001D56FE"/>
    <w:rsid w:val="001E7CEC"/>
    <w:rsid w:val="002129D5"/>
    <w:rsid w:val="002220DB"/>
    <w:rsid w:val="00237E50"/>
    <w:rsid w:val="00272C6F"/>
    <w:rsid w:val="00281C02"/>
    <w:rsid w:val="00297D07"/>
    <w:rsid w:val="002C04D4"/>
    <w:rsid w:val="002F09D7"/>
    <w:rsid w:val="00334A54"/>
    <w:rsid w:val="0037724A"/>
    <w:rsid w:val="00381162"/>
    <w:rsid w:val="003E4F8E"/>
    <w:rsid w:val="003F1262"/>
    <w:rsid w:val="003F12A5"/>
    <w:rsid w:val="004169C1"/>
    <w:rsid w:val="004235AB"/>
    <w:rsid w:val="004258E5"/>
    <w:rsid w:val="004B56C9"/>
    <w:rsid w:val="004F4953"/>
    <w:rsid w:val="00533983"/>
    <w:rsid w:val="0056739B"/>
    <w:rsid w:val="005750EE"/>
    <w:rsid w:val="005915A0"/>
    <w:rsid w:val="005C4B26"/>
    <w:rsid w:val="0060529A"/>
    <w:rsid w:val="006369F3"/>
    <w:rsid w:val="00650122"/>
    <w:rsid w:val="0065729A"/>
    <w:rsid w:val="0066115D"/>
    <w:rsid w:val="006707D4"/>
    <w:rsid w:val="00680A52"/>
    <w:rsid w:val="006A3160"/>
    <w:rsid w:val="006E0AE6"/>
    <w:rsid w:val="0073582A"/>
    <w:rsid w:val="007864E8"/>
    <w:rsid w:val="007D6DCE"/>
    <w:rsid w:val="0080366C"/>
    <w:rsid w:val="008369BE"/>
    <w:rsid w:val="00886351"/>
    <w:rsid w:val="008A35F9"/>
    <w:rsid w:val="00965615"/>
    <w:rsid w:val="00A27287"/>
    <w:rsid w:val="00A65172"/>
    <w:rsid w:val="00A70CCC"/>
    <w:rsid w:val="00A750D7"/>
    <w:rsid w:val="00AC0823"/>
    <w:rsid w:val="00AC271B"/>
    <w:rsid w:val="00AC6B1F"/>
    <w:rsid w:val="00AF1905"/>
    <w:rsid w:val="00B508BF"/>
    <w:rsid w:val="00B95CF7"/>
    <w:rsid w:val="00BB1C3D"/>
    <w:rsid w:val="00BD6817"/>
    <w:rsid w:val="00BF38A8"/>
    <w:rsid w:val="00BF5C38"/>
    <w:rsid w:val="00C35491"/>
    <w:rsid w:val="00C450F2"/>
    <w:rsid w:val="00C51104"/>
    <w:rsid w:val="00C7038B"/>
    <w:rsid w:val="00CA066E"/>
    <w:rsid w:val="00CA6DD5"/>
    <w:rsid w:val="00CD3FA3"/>
    <w:rsid w:val="00CD55A0"/>
    <w:rsid w:val="00CE1784"/>
    <w:rsid w:val="00CF3765"/>
    <w:rsid w:val="00D26A13"/>
    <w:rsid w:val="00D270EB"/>
    <w:rsid w:val="00D65195"/>
    <w:rsid w:val="00D729AA"/>
    <w:rsid w:val="00D75E4B"/>
    <w:rsid w:val="00D919F3"/>
    <w:rsid w:val="00D95F1F"/>
    <w:rsid w:val="00D96FA3"/>
    <w:rsid w:val="00DA6164"/>
    <w:rsid w:val="00DA7D61"/>
    <w:rsid w:val="00DD094D"/>
    <w:rsid w:val="00DE0ABC"/>
    <w:rsid w:val="00DF392A"/>
    <w:rsid w:val="00E329F6"/>
    <w:rsid w:val="00E4122E"/>
    <w:rsid w:val="00E84247"/>
    <w:rsid w:val="00EB4E32"/>
    <w:rsid w:val="00ED1A32"/>
    <w:rsid w:val="00EE14CF"/>
    <w:rsid w:val="00EF2169"/>
    <w:rsid w:val="00F10CE9"/>
    <w:rsid w:val="00F5132A"/>
    <w:rsid w:val="00F6295E"/>
    <w:rsid w:val="00F74478"/>
    <w:rsid w:val="00F82ED2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4F4"/>
  <w15:docId w15:val="{DE03A8C7-FF7A-4D47-8119-CE96B0EE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character" w:styleId="ab">
    <w:name w:val="page number"/>
    <w:basedOn w:val="a0"/>
    <w:rsid w:val="0065729A"/>
  </w:style>
  <w:style w:type="paragraph" w:customStyle="1" w:styleId="ConsPlusNormal">
    <w:name w:val="ConsPlusNormal"/>
    <w:rsid w:val="0065729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rsid w:val="0065729A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rsid w:val="0065729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29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65729A"/>
    <w:rPr>
      <w:rFonts w:ascii="Arial" w:eastAsia="Times New Roman" w:hAnsi="Arial" w:cs="Times New Roman"/>
      <w:sz w:val="24"/>
      <w:szCs w:val="24"/>
    </w:rPr>
  </w:style>
  <w:style w:type="character" w:customStyle="1" w:styleId="fontstyle01">
    <w:name w:val="fontstyle01"/>
    <w:rsid w:val="006572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rsid w:val="001356A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AB5C28-2322-4264-9A45-69C301B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32</cp:revision>
  <cp:lastPrinted>2023-01-12T09:51:00Z</cp:lastPrinted>
  <dcterms:created xsi:type="dcterms:W3CDTF">2023-01-10T06:57:00Z</dcterms:created>
  <dcterms:modified xsi:type="dcterms:W3CDTF">2024-11-21T11:56:00Z</dcterms:modified>
</cp:coreProperties>
</file>