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34CC" w:rsidRPr="005234CC" w:rsidRDefault="005234C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5234CC"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 w:rsidR="0037771A">
        <w:rPr>
          <w:rFonts w:ascii="Times New Roman" w:hAnsi="Times New Roman" w:cs="Times New Roman"/>
          <w:sz w:val="24"/>
          <w:szCs w:val="24"/>
        </w:rPr>
        <w:t>1</w:t>
      </w:r>
    </w:p>
    <w:p w:rsidR="005234CC" w:rsidRPr="005234CC" w:rsidRDefault="005234CC">
      <w:pPr>
        <w:contextualSpacing/>
        <w:rPr>
          <w:rFonts w:ascii="Times New Roman" w:hAnsi="Times New Roman" w:cs="Times New Roman"/>
          <w:sz w:val="24"/>
          <w:szCs w:val="24"/>
        </w:rPr>
      </w:pPr>
      <w:r w:rsidRPr="005234CC">
        <w:rPr>
          <w:rFonts w:ascii="Times New Roman" w:hAnsi="Times New Roman" w:cs="Times New Roman"/>
          <w:sz w:val="24"/>
          <w:szCs w:val="24"/>
        </w:rPr>
        <w:tab/>
      </w:r>
      <w:r w:rsidRPr="005234CC">
        <w:rPr>
          <w:rFonts w:ascii="Times New Roman" w:hAnsi="Times New Roman" w:cs="Times New Roman"/>
          <w:sz w:val="24"/>
          <w:szCs w:val="24"/>
        </w:rPr>
        <w:tab/>
      </w:r>
      <w:r w:rsidRPr="005234CC">
        <w:rPr>
          <w:rFonts w:ascii="Times New Roman" w:hAnsi="Times New Roman" w:cs="Times New Roman"/>
          <w:sz w:val="24"/>
          <w:szCs w:val="24"/>
        </w:rPr>
        <w:tab/>
      </w:r>
      <w:r w:rsidRPr="005234CC">
        <w:rPr>
          <w:rFonts w:ascii="Times New Roman" w:hAnsi="Times New Roman" w:cs="Times New Roman"/>
          <w:sz w:val="24"/>
          <w:szCs w:val="24"/>
        </w:rPr>
        <w:tab/>
      </w:r>
      <w:r w:rsidRPr="005234CC">
        <w:rPr>
          <w:rFonts w:ascii="Times New Roman" w:hAnsi="Times New Roman" w:cs="Times New Roman"/>
          <w:sz w:val="24"/>
          <w:szCs w:val="24"/>
        </w:rPr>
        <w:tab/>
      </w:r>
      <w:r w:rsidRPr="005234CC">
        <w:rPr>
          <w:rFonts w:ascii="Times New Roman" w:hAnsi="Times New Roman" w:cs="Times New Roman"/>
          <w:sz w:val="24"/>
          <w:szCs w:val="24"/>
        </w:rPr>
        <w:tab/>
      </w:r>
      <w:r w:rsidRPr="005234CC">
        <w:rPr>
          <w:rFonts w:ascii="Times New Roman" w:hAnsi="Times New Roman" w:cs="Times New Roman"/>
          <w:sz w:val="24"/>
          <w:szCs w:val="24"/>
        </w:rPr>
        <w:tab/>
      </w:r>
      <w:r w:rsidRPr="005234CC">
        <w:rPr>
          <w:rFonts w:ascii="Times New Roman" w:hAnsi="Times New Roman" w:cs="Times New Roman"/>
          <w:sz w:val="24"/>
          <w:szCs w:val="24"/>
        </w:rPr>
        <w:tab/>
        <w:t>к Протоколу</w:t>
      </w:r>
    </w:p>
    <w:p w:rsidR="005234CC" w:rsidRPr="005234CC" w:rsidRDefault="005234CC">
      <w:pPr>
        <w:contextualSpacing/>
        <w:rPr>
          <w:rFonts w:ascii="Times New Roman" w:hAnsi="Times New Roman" w:cs="Times New Roman"/>
          <w:sz w:val="24"/>
          <w:szCs w:val="24"/>
        </w:rPr>
      </w:pPr>
      <w:r w:rsidRPr="005234CC">
        <w:rPr>
          <w:rFonts w:ascii="Times New Roman" w:hAnsi="Times New Roman" w:cs="Times New Roman"/>
          <w:sz w:val="24"/>
          <w:szCs w:val="24"/>
        </w:rPr>
        <w:tab/>
      </w:r>
      <w:r w:rsidRPr="005234CC">
        <w:rPr>
          <w:rFonts w:ascii="Times New Roman" w:hAnsi="Times New Roman" w:cs="Times New Roman"/>
          <w:sz w:val="24"/>
          <w:szCs w:val="24"/>
        </w:rPr>
        <w:tab/>
      </w:r>
      <w:r w:rsidRPr="005234CC">
        <w:rPr>
          <w:rFonts w:ascii="Times New Roman" w:hAnsi="Times New Roman" w:cs="Times New Roman"/>
          <w:sz w:val="24"/>
          <w:szCs w:val="24"/>
        </w:rPr>
        <w:tab/>
      </w:r>
      <w:r w:rsidRPr="005234CC">
        <w:rPr>
          <w:rFonts w:ascii="Times New Roman" w:hAnsi="Times New Roman" w:cs="Times New Roman"/>
          <w:sz w:val="24"/>
          <w:szCs w:val="24"/>
        </w:rPr>
        <w:tab/>
      </w:r>
      <w:r w:rsidRPr="005234CC">
        <w:rPr>
          <w:rFonts w:ascii="Times New Roman" w:hAnsi="Times New Roman" w:cs="Times New Roman"/>
          <w:sz w:val="24"/>
          <w:szCs w:val="24"/>
        </w:rPr>
        <w:tab/>
      </w:r>
      <w:r w:rsidRPr="005234CC">
        <w:rPr>
          <w:rFonts w:ascii="Times New Roman" w:hAnsi="Times New Roman" w:cs="Times New Roman"/>
          <w:sz w:val="24"/>
          <w:szCs w:val="24"/>
        </w:rPr>
        <w:tab/>
      </w:r>
      <w:r w:rsidRPr="005234CC">
        <w:rPr>
          <w:rFonts w:ascii="Times New Roman" w:hAnsi="Times New Roman" w:cs="Times New Roman"/>
          <w:sz w:val="24"/>
          <w:szCs w:val="24"/>
        </w:rPr>
        <w:tab/>
      </w:r>
      <w:r w:rsidRPr="005234CC">
        <w:rPr>
          <w:rFonts w:ascii="Times New Roman" w:hAnsi="Times New Roman" w:cs="Times New Roman"/>
          <w:sz w:val="24"/>
          <w:szCs w:val="24"/>
        </w:rPr>
        <w:tab/>
        <w:t xml:space="preserve">заседания конкурсной </w:t>
      </w:r>
      <w:r w:rsidRPr="005234CC">
        <w:rPr>
          <w:rFonts w:ascii="Times New Roman" w:hAnsi="Times New Roman" w:cs="Times New Roman"/>
          <w:sz w:val="24"/>
          <w:szCs w:val="24"/>
        </w:rPr>
        <w:tab/>
      </w:r>
      <w:r w:rsidRPr="005234CC">
        <w:rPr>
          <w:rFonts w:ascii="Times New Roman" w:hAnsi="Times New Roman" w:cs="Times New Roman"/>
          <w:sz w:val="24"/>
          <w:szCs w:val="24"/>
        </w:rPr>
        <w:tab/>
      </w:r>
      <w:r w:rsidRPr="005234CC">
        <w:rPr>
          <w:rFonts w:ascii="Times New Roman" w:hAnsi="Times New Roman" w:cs="Times New Roman"/>
          <w:sz w:val="24"/>
          <w:szCs w:val="24"/>
        </w:rPr>
        <w:tab/>
      </w:r>
      <w:r w:rsidRPr="005234CC">
        <w:rPr>
          <w:rFonts w:ascii="Times New Roman" w:hAnsi="Times New Roman" w:cs="Times New Roman"/>
          <w:sz w:val="24"/>
          <w:szCs w:val="24"/>
        </w:rPr>
        <w:tab/>
      </w:r>
      <w:r w:rsidRPr="005234CC">
        <w:rPr>
          <w:rFonts w:ascii="Times New Roman" w:hAnsi="Times New Roman" w:cs="Times New Roman"/>
          <w:sz w:val="24"/>
          <w:szCs w:val="24"/>
        </w:rPr>
        <w:tab/>
      </w:r>
      <w:r w:rsidRPr="005234CC">
        <w:rPr>
          <w:rFonts w:ascii="Times New Roman" w:hAnsi="Times New Roman" w:cs="Times New Roman"/>
          <w:sz w:val="24"/>
          <w:szCs w:val="24"/>
        </w:rPr>
        <w:tab/>
      </w:r>
      <w:r w:rsidRPr="005234CC">
        <w:rPr>
          <w:rFonts w:ascii="Times New Roman" w:hAnsi="Times New Roman" w:cs="Times New Roman"/>
          <w:sz w:val="24"/>
          <w:szCs w:val="24"/>
        </w:rPr>
        <w:tab/>
      </w:r>
      <w:r w:rsidRPr="005234CC">
        <w:rPr>
          <w:rFonts w:ascii="Times New Roman" w:hAnsi="Times New Roman" w:cs="Times New Roman"/>
          <w:sz w:val="24"/>
          <w:szCs w:val="24"/>
        </w:rPr>
        <w:tab/>
      </w:r>
      <w:r w:rsidRPr="005234CC">
        <w:rPr>
          <w:rFonts w:ascii="Times New Roman" w:hAnsi="Times New Roman" w:cs="Times New Roman"/>
          <w:sz w:val="24"/>
          <w:szCs w:val="24"/>
        </w:rPr>
        <w:tab/>
      </w:r>
      <w:r w:rsidRPr="005234CC">
        <w:rPr>
          <w:rFonts w:ascii="Times New Roman" w:hAnsi="Times New Roman" w:cs="Times New Roman"/>
          <w:sz w:val="24"/>
          <w:szCs w:val="24"/>
        </w:rPr>
        <w:tab/>
        <w:t xml:space="preserve">комиссии по рассмотрению </w:t>
      </w:r>
      <w:r w:rsidRPr="005234CC">
        <w:rPr>
          <w:rFonts w:ascii="Times New Roman" w:hAnsi="Times New Roman" w:cs="Times New Roman"/>
          <w:sz w:val="24"/>
          <w:szCs w:val="24"/>
        </w:rPr>
        <w:tab/>
      </w:r>
      <w:r w:rsidRPr="005234CC">
        <w:rPr>
          <w:rFonts w:ascii="Times New Roman" w:hAnsi="Times New Roman" w:cs="Times New Roman"/>
          <w:sz w:val="24"/>
          <w:szCs w:val="24"/>
        </w:rPr>
        <w:tab/>
      </w:r>
      <w:r w:rsidRPr="005234CC">
        <w:rPr>
          <w:rFonts w:ascii="Times New Roman" w:hAnsi="Times New Roman" w:cs="Times New Roman"/>
          <w:sz w:val="24"/>
          <w:szCs w:val="24"/>
        </w:rPr>
        <w:tab/>
      </w:r>
      <w:r w:rsidRPr="005234CC">
        <w:rPr>
          <w:rFonts w:ascii="Times New Roman" w:hAnsi="Times New Roman" w:cs="Times New Roman"/>
          <w:sz w:val="24"/>
          <w:szCs w:val="24"/>
        </w:rPr>
        <w:tab/>
      </w:r>
      <w:r w:rsidRPr="005234CC">
        <w:rPr>
          <w:rFonts w:ascii="Times New Roman" w:hAnsi="Times New Roman" w:cs="Times New Roman"/>
          <w:sz w:val="24"/>
          <w:szCs w:val="24"/>
        </w:rPr>
        <w:tab/>
      </w:r>
      <w:r w:rsidRPr="005234CC">
        <w:rPr>
          <w:rFonts w:ascii="Times New Roman" w:hAnsi="Times New Roman" w:cs="Times New Roman"/>
          <w:sz w:val="24"/>
          <w:szCs w:val="24"/>
        </w:rPr>
        <w:tab/>
      </w:r>
      <w:r w:rsidRPr="005234CC">
        <w:rPr>
          <w:rFonts w:ascii="Times New Roman" w:hAnsi="Times New Roman" w:cs="Times New Roman"/>
          <w:sz w:val="24"/>
          <w:szCs w:val="24"/>
        </w:rPr>
        <w:tab/>
      </w:r>
      <w:r w:rsidRPr="005234CC">
        <w:rPr>
          <w:rFonts w:ascii="Times New Roman" w:hAnsi="Times New Roman" w:cs="Times New Roman"/>
          <w:sz w:val="24"/>
          <w:szCs w:val="24"/>
        </w:rPr>
        <w:tab/>
      </w:r>
      <w:r w:rsidRPr="005234CC">
        <w:rPr>
          <w:rFonts w:ascii="Times New Roman" w:hAnsi="Times New Roman" w:cs="Times New Roman"/>
          <w:sz w:val="24"/>
          <w:szCs w:val="24"/>
        </w:rPr>
        <w:tab/>
        <w:t xml:space="preserve">конкурсной документации для  </w:t>
      </w:r>
      <w:r w:rsidRPr="005234CC">
        <w:rPr>
          <w:rFonts w:ascii="Times New Roman" w:hAnsi="Times New Roman" w:cs="Times New Roman"/>
          <w:sz w:val="24"/>
          <w:szCs w:val="24"/>
        </w:rPr>
        <w:tab/>
      </w:r>
      <w:r w:rsidRPr="005234CC">
        <w:rPr>
          <w:rFonts w:ascii="Times New Roman" w:hAnsi="Times New Roman" w:cs="Times New Roman"/>
          <w:sz w:val="24"/>
          <w:szCs w:val="24"/>
        </w:rPr>
        <w:tab/>
      </w:r>
      <w:r w:rsidRPr="005234CC">
        <w:rPr>
          <w:rFonts w:ascii="Times New Roman" w:hAnsi="Times New Roman" w:cs="Times New Roman"/>
          <w:sz w:val="24"/>
          <w:szCs w:val="24"/>
        </w:rPr>
        <w:tab/>
      </w:r>
      <w:r w:rsidRPr="005234CC">
        <w:rPr>
          <w:rFonts w:ascii="Times New Roman" w:hAnsi="Times New Roman" w:cs="Times New Roman"/>
          <w:sz w:val="24"/>
          <w:szCs w:val="24"/>
        </w:rPr>
        <w:tab/>
      </w:r>
      <w:r w:rsidRPr="005234CC">
        <w:rPr>
          <w:rFonts w:ascii="Times New Roman" w:hAnsi="Times New Roman" w:cs="Times New Roman"/>
          <w:sz w:val="24"/>
          <w:szCs w:val="24"/>
        </w:rPr>
        <w:tab/>
      </w:r>
      <w:r w:rsidRPr="005234CC">
        <w:rPr>
          <w:rFonts w:ascii="Times New Roman" w:hAnsi="Times New Roman" w:cs="Times New Roman"/>
          <w:sz w:val="24"/>
          <w:szCs w:val="24"/>
        </w:rPr>
        <w:tab/>
      </w:r>
      <w:r w:rsidRPr="005234CC">
        <w:rPr>
          <w:rFonts w:ascii="Times New Roman" w:hAnsi="Times New Roman" w:cs="Times New Roman"/>
          <w:sz w:val="24"/>
          <w:szCs w:val="24"/>
        </w:rPr>
        <w:tab/>
      </w:r>
      <w:r w:rsidRPr="005234CC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5234CC">
        <w:rPr>
          <w:rFonts w:ascii="Times New Roman" w:hAnsi="Times New Roman" w:cs="Times New Roman"/>
          <w:sz w:val="24"/>
          <w:szCs w:val="24"/>
        </w:rPr>
        <w:t xml:space="preserve">предоставления субсидий </w:t>
      </w:r>
      <w:r w:rsidRPr="005234CC">
        <w:rPr>
          <w:rFonts w:ascii="Times New Roman" w:hAnsi="Times New Roman" w:cs="Times New Roman"/>
          <w:sz w:val="24"/>
          <w:szCs w:val="24"/>
        </w:rPr>
        <w:tab/>
      </w:r>
      <w:r w:rsidRPr="005234CC">
        <w:rPr>
          <w:rFonts w:ascii="Times New Roman" w:hAnsi="Times New Roman" w:cs="Times New Roman"/>
          <w:sz w:val="24"/>
          <w:szCs w:val="24"/>
        </w:rPr>
        <w:tab/>
      </w:r>
      <w:r w:rsidRPr="005234CC">
        <w:rPr>
          <w:rFonts w:ascii="Times New Roman" w:hAnsi="Times New Roman" w:cs="Times New Roman"/>
          <w:sz w:val="24"/>
          <w:szCs w:val="24"/>
        </w:rPr>
        <w:tab/>
      </w:r>
      <w:r w:rsidRPr="005234CC">
        <w:rPr>
          <w:rFonts w:ascii="Times New Roman" w:hAnsi="Times New Roman" w:cs="Times New Roman"/>
          <w:sz w:val="24"/>
          <w:szCs w:val="24"/>
        </w:rPr>
        <w:tab/>
      </w:r>
      <w:r w:rsidRPr="005234CC">
        <w:rPr>
          <w:rFonts w:ascii="Times New Roman" w:hAnsi="Times New Roman" w:cs="Times New Roman"/>
          <w:sz w:val="24"/>
          <w:szCs w:val="24"/>
        </w:rPr>
        <w:tab/>
      </w:r>
      <w:r w:rsidRPr="005234CC">
        <w:rPr>
          <w:rFonts w:ascii="Times New Roman" w:hAnsi="Times New Roman" w:cs="Times New Roman"/>
          <w:sz w:val="24"/>
          <w:szCs w:val="24"/>
        </w:rPr>
        <w:tab/>
      </w:r>
      <w:r w:rsidRPr="005234CC">
        <w:rPr>
          <w:rFonts w:ascii="Times New Roman" w:hAnsi="Times New Roman" w:cs="Times New Roman"/>
          <w:sz w:val="24"/>
          <w:szCs w:val="24"/>
        </w:rPr>
        <w:tab/>
      </w:r>
      <w:r w:rsidRPr="005234CC">
        <w:rPr>
          <w:rFonts w:ascii="Times New Roman" w:hAnsi="Times New Roman" w:cs="Times New Roman"/>
          <w:sz w:val="24"/>
          <w:szCs w:val="24"/>
        </w:rPr>
        <w:tab/>
      </w:r>
      <w:r w:rsidRPr="005234CC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            </w:t>
      </w:r>
      <w:r w:rsidRPr="005234CC">
        <w:rPr>
          <w:rFonts w:ascii="Times New Roman" w:hAnsi="Times New Roman" w:cs="Times New Roman"/>
          <w:sz w:val="24"/>
          <w:szCs w:val="24"/>
        </w:rPr>
        <w:t xml:space="preserve">начинающим предпринимателям </w:t>
      </w:r>
      <w:r w:rsidRPr="005234CC">
        <w:rPr>
          <w:rFonts w:ascii="Times New Roman" w:hAnsi="Times New Roman" w:cs="Times New Roman"/>
          <w:sz w:val="24"/>
          <w:szCs w:val="24"/>
        </w:rPr>
        <w:tab/>
      </w:r>
      <w:r w:rsidRPr="005234CC">
        <w:rPr>
          <w:rFonts w:ascii="Times New Roman" w:hAnsi="Times New Roman" w:cs="Times New Roman"/>
          <w:sz w:val="24"/>
          <w:szCs w:val="24"/>
        </w:rPr>
        <w:tab/>
      </w:r>
      <w:r w:rsidRPr="005234CC">
        <w:rPr>
          <w:rFonts w:ascii="Times New Roman" w:hAnsi="Times New Roman" w:cs="Times New Roman"/>
          <w:sz w:val="24"/>
          <w:szCs w:val="24"/>
        </w:rPr>
        <w:tab/>
      </w:r>
      <w:r w:rsidRPr="005234CC">
        <w:rPr>
          <w:rFonts w:ascii="Times New Roman" w:hAnsi="Times New Roman" w:cs="Times New Roman"/>
          <w:sz w:val="24"/>
          <w:szCs w:val="24"/>
        </w:rPr>
        <w:tab/>
      </w:r>
      <w:r w:rsidRPr="005234CC">
        <w:rPr>
          <w:rFonts w:ascii="Times New Roman" w:hAnsi="Times New Roman" w:cs="Times New Roman"/>
          <w:sz w:val="24"/>
          <w:szCs w:val="24"/>
        </w:rPr>
        <w:tab/>
      </w:r>
      <w:r w:rsidRPr="005234CC">
        <w:rPr>
          <w:rFonts w:ascii="Times New Roman" w:hAnsi="Times New Roman" w:cs="Times New Roman"/>
          <w:sz w:val="24"/>
          <w:szCs w:val="24"/>
        </w:rPr>
        <w:tab/>
      </w:r>
      <w:r w:rsidRPr="005234CC">
        <w:rPr>
          <w:rFonts w:ascii="Times New Roman" w:hAnsi="Times New Roman" w:cs="Times New Roman"/>
          <w:sz w:val="24"/>
          <w:szCs w:val="24"/>
        </w:rPr>
        <w:tab/>
      </w:r>
      <w:r w:rsidRPr="005234CC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5234CC">
        <w:rPr>
          <w:rFonts w:ascii="Times New Roman" w:hAnsi="Times New Roman" w:cs="Times New Roman"/>
          <w:sz w:val="24"/>
          <w:szCs w:val="24"/>
        </w:rPr>
        <w:t xml:space="preserve">на создание собственного бизнеса </w:t>
      </w:r>
      <w:r w:rsidRPr="005234CC">
        <w:rPr>
          <w:rFonts w:ascii="Times New Roman" w:hAnsi="Times New Roman" w:cs="Times New Roman"/>
          <w:sz w:val="24"/>
          <w:szCs w:val="24"/>
        </w:rPr>
        <w:tab/>
      </w:r>
      <w:r w:rsidRPr="005234CC">
        <w:rPr>
          <w:rFonts w:ascii="Times New Roman" w:hAnsi="Times New Roman" w:cs="Times New Roman"/>
          <w:sz w:val="24"/>
          <w:szCs w:val="24"/>
        </w:rPr>
        <w:tab/>
      </w:r>
      <w:r w:rsidRPr="005234CC">
        <w:rPr>
          <w:rFonts w:ascii="Times New Roman" w:hAnsi="Times New Roman" w:cs="Times New Roman"/>
          <w:sz w:val="24"/>
          <w:szCs w:val="24"/>
        </w:rPr>
        <w:tab/>
      </w:r>
      <w:r w:rsidRPr="005234CC">
        <w:rPr>
          <w:rFonts w:ascii="Times New Roman" w:hAnsi="Times New Roman" w:cs="Times New Roman"/>
          <w:sz w:val="24"/>
          <w:szCs w:val="24"/>
        </w:rPr>
        <w:tab/>
      </w:r>
      <w:r w:rsidRPr="005234CC">
        <w:rPr>
          <w:rFonts w:ascii="Times New Roman" w:hAnsi="Times New Roman" w:cs="Times New Roman"/>
          <w:sz w:val="24"/>
          <w:szCs w:val="24"/>
        </w:rPr>
        <w:tab/>
      </w:r>
      <w:r w:rsidRPr="005234CC">
        <w:rPr>
          <w:rFonts w:ascii="Times New Roman" w:hAnsi="Times New Roman" w:cs="Times New Roman"/>
          <w:sz w:val="24"/>
          <w:szCs w:val="24"/>
        </w:rPr>
        <w:tab/>
      </w:r>
      <w:r w:rsidRPr="005234CC">
        <w:rPr>
          <w:rFonts w:ascii="Times New Roman" w:hAnsi="Times New Roman" w:cs="Times New Roman"/>
          <w:sz w:val="24"/>
          <w:szCs w:val="24"/>
        </w:rPr>
        <w:tab/>
      </w:r>
      <w:r w:rsidRPr="005234CC">
        <w:rPr>
          <w:rFonts w:ascii="Times New Roman" w:hAnsi="Times New Roman" w:cs="Times New Roman"/>
          <w:sz w:val="24"/>
          <w:szCs w:val="24"/>
        </w:rPr>
        <w:tab/>
        <w:t xml:space="preserve">в Няндомском муниципальном </w:t>
      </w:r>
      <w:r w:rsidRPr="005234CC">
        <w:rPr>
          <w:rFonts w:ascii="Times New Roman" w:hAnsi="Times New Roman" w:cs="Times New Roman"/>
          <w:sz w:val="24"/>
          <w:szCs w:val="24"/>
        </w:rPr>
        <w:tab/>
      </w:r>
      <w:r w:rsidRPr="005234CC">
        <w:rPr>
          <w:rFonts w:ascii="Times New Roman" w:hAnsi="Times New Roman" w:cs="Times New Roman"/>
          <w:sz w:val="24"/>
          <w:szCs w:val="24"/>
        </w:rPr>
        <w:tab/>
      </w:r>
      <w:r w:rsidRPr="005234CC">
        <w:rPr>
          <w:rFonts w:ascii="Times New Roman" w:hAnsi="Times New Roman" w:cs="Times New Roman"/>
          <w:sz w:val="24"/>
          <w:szCs w:val="24"/>
        </w:rPr>
        <w:tab/>
      </w:r>
      <w:r w:rsidRPr="005234CC">
        <w:rPr>
          <w:rFonts w:ascii="Times New Roman" w:hAnsi="Times New Roman" w:cs="Times New Roman"/>
          <w:sz w:val="24"/>
          <w:szCs w:val="24"/>
        </w:rPr>
        <w:tab/>
      </w:r>
      <w:r w:rsidRPr="005234CC">
        <w:rPr>
          <w:rFonts w:ascii="Times New Roman" w:hAnsi="Times New Roman" w:cs="Times New Roman"/>
          <w:sz w:val="24"/>
          <w:szCs w:val="24"/>
        </w:rPr>
        <w:tab/>
      </w:r>
      <w:r w:rsidRPr="005234CC">
        <w:rPr>
          <w:rFonts w:ascii="Times New Roman" w:hAnsi="Times New Roman" w:cs="Times New Roman"/>
          <w:sz w:val="24"/>
          <w:szCs w:val="24"/>
        </w:rPr>
        <w:tab/>
      </w:r>
      <w:r w:rsidRPr="005234CC">
        <w:rPr>
          <w:rFonts w:ascii="Times New Roman" w:hAnsi="Times New Roman" w:cs="Times New Roman"/>
          <w:sz w:val="24"/>
          <w:szCs w:val="24"/>
        </w:rPr>
        <w:tab/>
      </w:r>
      <w:r w:rsidRPr="005234CC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5234CC">
        <w:rPr>
          <w:rFonts w:ascii="Times New Roman" w:hAnsi="Times New Roman" w:cs="Times New Roman"/>
          <w:sz w:val="24"/>
          <w:szCs w:val="24"/>
        </w:rPr>
        <w:t>округе</w:t>
      </w:r>
    </w:p>
    <w:p w:rsidR="005234CC" w:rsidRDefault="005234CC">
      <w:pPr>
        <w:rPr>
          <w:rFonts w:ascii="Times New Roman" w:hAnsi="Times New Roman" w:cs="Times New Roman"/>
          <w:sz w:val="24"/>
          <w:szCs w:val="24"/>
        </w:rPr>
      </w:pPr>
      <w:r w:rsidRPr="005234CC">
        <w:rPr>
          <w:rFonts w:ascii="Times New Roman" w:hAnsi="Times New Roman" w:cs="Times New Roman"/>
          <w:sz w:val="24"/>
          <w:szCs w:val="24"/>
        </w:rPr>
        <w:tab/>
      </w:r>
      <w:r w:rsidRPr="005234CC">
        <w:rPr>
          <w:rFonts w:ascii="Times New Roman" w:hAnsi="Times New Roman" w:cs="Times New Roman"/>
          <w:sz w:val="24"/>
          <w:szCs w:val="24"/>
        </w:rPr>
        <w:tab/>
      </w:r>
      <w:r w:rsidRPr="005234CC">
        <w:rPr>
          <w:rFonts w:ascii="Times New Roman" w:hAnsi="Times New Roman" w:cs="Times New Roman"/>
          <w:sz w:val="24"/>
          <w:szCs w:val="24"/>
        </w:rPr>
        <w:tab/>
      </w:r>
      <w:r w:rsidRPr="005234CC">
        <w:rPr>
          <w:rFonts w:ascii="Times New Roman" w:hAnsi="Times New Roman" w:cs="Times New Roman"/>
          <w:sz w:val="24"/>
          <w:szCs w:val="24"/>
        </w:rPr>
        <w:tab/>
      </w:r>
      <w:r w:rsidRPr="005234CC">
        <w:rPr>
          <w:rFonts w:ascii="Times New Roman" w:hAnsi="Times New Roman" w:cs="Times New Roman"/>
          <w:sz w:val="24"/>
          <w:szCs w:val="24"/>
        </w:rPr>
        <w:tab/>
      </w:r>
      <w:r w:rsidRPr="005234CC">
        <w:rPr>
          <w:rFonts w:ascii="Times New Roman" w:hAnsi="Times New Roman" w:cs="Times New Roman"/>
          <w:sz w:val="24"/>
          <w:szCs w:val="24"/>
        </w:rPr>
        <w:tab/>
      </w:r>
      <w:r w:rsidRPr="005234CC">
        <w:rPr>
          <w:rFonts w:ascii="Times New Roman" w:hAnsi="Times New Roman" w:cs="Times New Roman"/>
          <w:sz w:val="24"/>
          <w:szCs w:val="24"/>
        </w:rPr>
        <w:tab/>
      </w:r>
      <w:r w:rsidRPr="005234CC">
        <w:rPr>
          <w:rFonts w:ascii="Times New Roman" w:hAnsi="Times New Roman" w:cs="Times New Roman"/>
          <w:sz w:val="24"/>
          <w:szCs w:val="24"/>
        </w:rPr>
        <w:tab/>
        <w:t>от «__»_________2023 г. №____</w:t>
      </w:r>
    </w:p>
    <w:p w:rsidR="002E1A92" w:rsidRDefault="002E1A92">
      <w:pPr>
        <w:rPr>
          <w:rFonts w:ascii="Times New Roman" w:hAnsi="Times New Roman" w:cs="Times New Roman"/>
          <w:sz w:val="24"/>
          <w:szCs w:val="24"/>
        </w:rPr>
      </w:pPr>
    </w:p>
    <w:p w:rsidR="002E1A92" w:rsidRPr="005234CC" w:rsidRDefault="002E1A92" w:rsidP="002E1A92">
      <w:pPr>
        <w:jc w:val="center"/>
        <w:rPr>
          <w:rFonts w:ascii="Times New Roman" w:hAnsi="Times New Roman" w:cs="Times New Roman"/>
          <w:sz w:val="24"/>
          <w:szCs w:val="24"/>
        </w:rPr>
      </w:pPr>
      <w:r w:rsidRPr="002E1A92">
        <w:rPr>
          <w:rFonts w:ascii="Times New Roman" w:hAnsi="Times New Roman" w:cs="Times New Roman"/>
          <w:b/>
          <w:sz w:val="26"/>
          <w:szCs w:val="26"/>
        </w:rPr>
        <w:t>Оценка  конкурсной документации субъектов малого предпринимательства по количественным критериям</w:t>
      </w:r>
    </w:p>
    <w:p w:rsidR="005234CC" w:rsidRDefault="005234CC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999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127"/>
        <w:gridCol w:w="851"/>
        <w:gridCol w:w="1134"/>
        <w:gridCol w:w="816"/>
        <w:gridCol w:w="885"/>
        <w:gridCol w:w="992"/>
        <w:gridCol w:w="992"/>
        <w:gridCol w:w="1134"/>
        <w:gridCol w:w="1066"/>
      </w:tblGrid>
      <w:tr w:rsidR="002E1A92" w:rsidRPr="002E1A92" w:rsidTr="004247D6">
        <w:trPr>
          <w:gridAfter w:val="8"/>
          <w:wAfter w:w="7870" w:type="dxa"/>
          <w:trHeight w:val="458"/>
        </w:trPr>
        <w:tc>
          <w:tcPr>
            <w:tcW w:w="2127" w:type="dxa"/>
            <w:vMerge w:val="restart"/>
          </w:tcPr>
          <w:p w:rsidR="002E1A92" w:rsidRPr="002E1A92" w:rsidRDefault="002E1A92" w:rsidP="002E1A92">
            <w:pPr>
              <w:autoSpaceDE w:val="0"/>
              <w:autoSpaceDN w:val="0"/>
              <w:adjustRightInd w:val="0"/>
              <w:spacing w:before="240"/>
              <w:contextualSpacing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</w:t>
            </w:r>
            <w:r w:rsidRPr="002E1A92">
              <w:rPr>
                <w:rFonts w:ascii="Times New Roman" w:hAnsi="Times New Roman" w:cs="Times New Roman"/>
                <w:sz w:val="20"/>
                <w:szCs w:val="20"/>
              </w:rPr>
              <w:t>ние 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убъекта малого предприниматель</w:t>
            </w:r>
            <w:r w:rsidRPr="002E1A92">
              <w:rPr>
                <w:rFonts w:ascii="Times New Roman" w:hAnsi="Times New Roman" w:cs="Times New Roman"/>
                <w:sz w:val="20"/>
                <w:szCs w:val="20"/>
              </w:rPr>
              <w:t>ства, название</w:t>
            </w:r>
          </w:p>
          <w:p w:rsidR="002E1A92" w:rsidRPr="002E1A92" w:rsidRDefault="002E1A92" w:rsidP="002E1A92">
            <w:pPr>
              <w:autoSpaceDE w:val="0"/>
              <w:autoSpaceDN w:val="0"/>
              <w:adjustRightInd w:val="0"/>
              <w:spacing w:before="240"/>
              <w:contextualSpacing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2E1A92">
              <w:rPr>
                <w:rFonts w:ascii="Times New Roman" w:hAnsi="Times New Roman" w:cs="Times New Roman"/>
                <w:sz w:val="20"/>
                <w:szCs w:val="20"/>
              </w:rPr>
              <w:t>бизнес-проекта</w:t>
            </w:r>
          </w:p>
        </w:tc>
      </w:tr>
      <w:tr w:rsidR="002E1A92" w:rsidRPr="002E1A92" w:rsidTr="004247D6">
        <w:trPr>
          <w:trHeight w:val="276"/>
        </w:trPr>
        <w:tc>
          <w:tcPr>
            <w:tcW w:w="2127" w:type="dxa"/>
            <w:vMerge/>
          </w:tcPr>
          <w:p w:rsidR="002E1A92" w:rsidRPr="002E1A92" w:rsidRDefault="002E1A92" w:rsidP="002E1A92">
            <w:pPr>
              <w:autoSpaceDE w:val="0"/>
              <w:autoSpaceDN w:val="0"/>
              <w:adjustRightInd w:val="0"/>
              <w:spacing w:before="240"/>
              <w:contextualSpacing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70" w:type="dxa"/>
            <w:gridSpan w:val="8"/>
          </w:tcPr>
          <w:p w:rsidR="002E1A92" w:rsidRPr="002E1A92" w:rsidRDefault="002E1A92" w:rsidP="002E1A92">
            <w:pPr>
              <w:autoSpaceDE w:val="0"/>
              <w:autoSpaceDN w:val="0"/>
              <w:adjustRightInd w:val="0"/>
              <w:spacing w:before="240"/>
              <w:contextualSpacing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2E1A92">
              <w:rPr>
                <w:rFonts w:ascii="Times New Roman" w:hAnsi="Times New Roman" w:cs="Times New Roman"/>
                <w:sz w:val="20"/>
                <w:szCs w:val="20"/>
              </w:rPr>
              <w:t>Количественные критерии</w:t>
            </w:r>
            <w:r w:rsidR="00794D95">
              <w:rPr>
                <w:rFonts w:ascii="Times New Roman" w:hAnsi="Times New Roman" w:cs="Times New Roman"/>
                <w:sz w:val="20"/>
                <w:szCs w:val="20"/>
              </w:rPr>
              <w:t>, баллы</w:t>
            </w:r>
          </w:p>
        </w:tc>
      </w:tr>
      <w:tr w:rsidR="004247D6" w:rsidRPr="002E1A92" w:rsidTr="004247D6">
        <w:trPr>
          <w:cantSplit/>
          <w:trHeight w:val="2171"/>
        </w:trPr>
        <w:tc>
          <w:tcPr>
            <w:tcW w:w="2127" w:type="dxa"/>
            <w:vMerge/>
          </w:tcPr>
          <w:p w:rsidR="002E1A92" w:rsidRPr="002E1A92" w:rsidRDefault="002E1A92" w:rsidP="002E1A92">
            <w:pPr>
              <w:autoSpaceDE w:val="0"/>
              <w:autoSpaceDN w:val="0"/>
              <w:adjustRightInd w:val="0"/>
              <w:spacing w:before="240"/>
              <w:contextualSpacing/>
              <w:jc w:val="both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2E1A92" w:rsidRPr="002E1A92" w:rsidRDefault="002E1A92" w:rsidP="002E1A92">
            <w:pPr>
              <w:autoSpaceDE w:val="0"/>
              <w:autoSpaceDN w:val="0"/>
              <w:adjustRightInd w:val="0"/>
              <w:spacing w:before="240"/>
              <w:ind w:left="-108" w:right="-108"/>
              <w:contextualSpacing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коли</w:t>
            </w:r>
            <w:r w:rsidRPr="002E1A92">
              <w:rPr>
                <w:rFonts w:ascii="Times New Roman" w:hAnsi="Times New Roman" w:cs="Times New Roman"/>
                <w:sz w:val="20"/>
                <w:szCs w:val="20"/>
              </w:rPr>
              <w:t>чество</w:t>
            </w:r>
          </w:p>
          <w:p w:rsidR="002E1A92" w:rsidRPr="002E1A92" w:rsidRDefault="002E1A92" w:rsidP="002E1A92">
            <w:pPr>
              <w:autoSpaceDE w:val="0"/>
              <w:autoSpaceDN w:val="0"/>
              <w:adjustRightInd w:val="0"/>
              <w:spacing w:before="240"/>
              <w:ind w:left="-108" w:right="-108"/>
              <w:contextualSpacing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2E1A92">
              <w:rPr>
                <w:rFonts w:ascii="Times New Roman" w:hAnsi="Times New Roman" w:cs="Times New Roman"/>
                <w:sz w:val="20"/>
                <w:szCs w:val="20"/>
              </w:rPr>
              <w:t>рабочих мест</w:t>
            </w:r>
          </w:p>
        </w:tc>
        <w:tc>
          <w:tcPr>
            <w:tcW w:w="1134" w:type="dxa"/>
          </w:tcPr>
          <w:p w:rsidR="002E1A92" w:rsidRPr="002E1A92" w:rsidRDefault="002E1A92" w:rsidP="002E1A92">
            <w:pPr>
              <w:autoSpaceDE w:val="0"/>
              <w:autoSpaceDN w:val="0"/>
              <w:adjustRightInd w:val="0"/>
              <w:spacing w:before="240"/>
              <w:ind w:left="-108" w:right="-108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плани</w:t>
            </w:r>
            <w:proofErr w:type="spellEnd"/>
          </w:p>
          <w:p w:rsidR="002E1A92" w:rsidRPr="002E1A92" w:rsidRDefault="002E1A92" w:rsidP="002E1A92">
            <w:pPr>
              <w:autoSpaceDE w:val="0"/>
              <w:autoSpaceDN w:val="0"/>
              <w:adjustRightInd w:val="0"/>
              <w:spacing w:before="240"/>
              <w:ind w:left="-108" w:right="-108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руемый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уровень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среднемесячной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заработ</w:t>
            </w:r>
            <w:proofErr w:type="spellEnd"/>
          </w:p>
          <w:p w:rsidR="002E1A92" w:rsidRPr="002E1A92" w:rsidRDefault="002E1A92" w:rsidP="002E1A92">
            <w:pPr>
              <w:autoSpaceDE w:val="0"/>
              <w:autoSpaceDN w:val="0"/>
              <w:adjustRightInd w:val="0"/>
              <w:spacing w:before="240"/>
              <w:ind w:left="-108" w:right="-108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ной платы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сотрудни</w:t>
            </w:r>
            <w:proofErr w:type="spellEnd"/>
          </w:p>
          <w:p w:rsidR="002E1A92" w:rsidRPr="002E1A92" w:rsidRDefault="002E1A92" w:rsidP="002E1A92">
            <w:pPr>
              <w:autoSpaceDE w:val="0"/>
              <w:autoSpaceDN w:val="0"/>
              <w:adjustRightInd w:val="0"/>
              <w:spacing w:before="240"/>
              <w:ind w:left="-108" w:right="-108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1A92">
              <w:rPr>
                <w:rFonts w:ascii="Times New Roman" w:hAnsi="Times New Roman" w:cs="Times New Roman"/>
                <w:sz w:val="20"/>
                <w:szCs w:val="20"/>
              </w:rPr>
              <w:t>ков</w:t>
            </w:r>
          </w:p>
        </w:tc>
        <w:tc>
          <w:tcPr>
            <w:tcW w:w="816" w:type="dxa"/>
          </w:tcPr>
          <w:p w:rsidR="002E1A92" w:rsidRPr="002E1A92" w:rsidRDefault="002E1A92" w:rsidP="002E1A92">
            <w:pPr>
              <w:autoSpaceDE w:val="0"/>
              <w:autoSpaceDN w:val="0"/>
              <w:adjustRightInd w:val="0"/>
              <w:spacing w:before="240"/>
              <w:ind w:left="-108" w:right="-108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1A92">
              <w:rPr>
                <w:rFonts w:ascii="Times New Roman" w:hAnsi="Times New Roman" w:cs="Times New Roman"/>
                <w:sz w:val="20"/>
                <w:szCs w:val="20"/>
              </w:rPr>
              <w:t xml:space="preserve">доля </w:t>
            </w:r>
          </w:p>
          <w:p w:rsidR="002E1A92" w:rsidRPr="002E1A92" w:rsidRDefault="002E1A92" w:rsidP="002E1A92">
            <w:pPr>
              <w:autoSpaceDE w:val="0"/>
              <w:autoSpaceDN w:val="0"/>
              <w:adjustRightInd w:val="0"/>
              <w:spacing w:before="240"/>
              <w:ind w:left="-108" w:right="-108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собст</w:t>
            </w:r>
            <w:r w:rsidRPr="002E1A92">
              <w:rPr>
                <w:rFonts w:ascii="Times New Roman" w:hAnsi="Times New Roman" w:cs="Times New Roman"/>
                <w:sz w:val="20"/>
                <w:szCs w:val="20"/>
              </w:rPr>
              <w:t>венных средств,</w:t>
            </w:r>
          </w:p>
          <w:p w:rsidR="002E1A92" w:rsidRPr="002E1A92" w:rsidRDefault="002E1A92" w:rsidP="002E1A92">
            <w:pPr>
              <w:autoSpaceDE w:val="0"/>
              <w:autoSpaceDN w:val="0"/>
              <w:adjustRightInd w:val="0"/>
              <w:spacing w:before="240"/>
              <w:ind w:left="-108" w:right="-108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вложен</w:t>
            </w:r>
          </w:p>
          <w:p w:rsidR="002E1A92" w:rsidRPr="002E1A92" w:rsidRDefault="002E1A92" w:rsidP="002E1A92">
            <w:pPr>
              <w:autoSpaceDE w:val="0"/>
              <w:autoSpaceDN w:val="0"/>
              <w:adjustRightInd w:val="0"/>
              <w:spacing w:before="240"/>
              <w:ind w:left="-108" w:right="-108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E1A92">
              <w:rPr>
                <w:rFonts w:ascii="Times New Roman" w:hAnsi="Times New Roman" w:cs="Times New Roman"/>
                <w:sz w:val="20"/>
                <w:szCs w:val="20"/>
              </w:rPr>
              <w:t>ных</w:t>
            </w:r>
            <w:proofErr w:type="spellEnd"/>
            <w:r w:rsidRPr="002E1A92">
              <w:rPr>
                <w:rFonts w:ascii="Times New Roman" w:hAnsi="Times New Roman" w:cs="Times New Roman"/>
                <w:sz w:val="20"/>
                <w:szCs w:val="20"/>
              </w:rPr>
              <w:t xml:space="preserve"> в проект</w:t>
            </w:r>
          </w:p>
        </w:tc>
        <w:tc>
          <w:tcPr>
            <w:tcW w:w="885" w:type="dxa"/>
          </w:tcPr>
          <w:p w:rsidR="002E1A92" w:rsidRPr="002E1A92" w:rsidRDefault="002E1A92" w:rsidP="002E1A92">
            <w:pPr>
              <w:autoSpaceDE w:val="0"/>
              <w:autoSpaceDN w:val="0"/>
              <w:adjustRightInd w:val="0"/>
              <w:spacing w:before="240"/>
              <w:ind w:left="-108" w:right="-108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рента</w:t>
            </w:r>
          </w:p>
          <w:p w:rsidR="002E1A92" w:rsidRPr="002E1A92" w:rsidRDefault="002E1A92" w:rsidP="002E1A92">
            <w:pPr>
              <w:autoSpaceDE w:val="0"/>
              <w:autoSpaceDN w:val="0"/>
              <w:adjustRightInd w:val="0"/>
              <w:spacing w:before="240"/>
              <w:ind w:left="-108" w:right="-108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бель</w:t>
            </w:r>
          </w:p>
          <w:p w:rsidR="002E1A92" w:rsidRPr="002E1A92" w:rsidRDefault="002E1A92" w:rsidP="002E1A92">
            <w:pPr>
              <w:autoSpaceDE w:val="0"/>
              <w:autoSpaceDN w:val="0"/>
              <w:adjustRightInd w:val="0"/>
              <w:spacing w:before="240"/>
              <w:ind w:left="-108" w:right="-108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E1A92">
              <w:rPr>
                <w:rFonts w:ascii="Times New Roman" w:hAnsi="Times New Roman" w:cs="Times New Roman"/>
                <w:sz w:val="20"/>
                <w:szCs w:val="20"/>
              </w:rPr>
              <w:t>ность</w:t>
            </w:r>
            <w:proofErr w:type="spellEnd"/>
            <w:r w:rsidRPr="002E1A92">
              <w:rPr>
                <w:rFonts w:ascii="Times New Roman" w:hAnsi="Times New Roman" w:cs="Times New Roman"/>
                <w:sz w:val="20"/>
                <w:szCs w:val="20"/>
              </w:rPr>
              <w:t xml:space="preserve"> проекта</w:t>
            </w:r>
          </w:p>
        </w:tc>
        <w:tc>
          <w:tcPr>
            <w:tcW w:w="992" w:type="dxa"/>
          </w:tcPr>
          <w:p w:rsidR="002E1A92" w:rsidRPr="002E1A92" w:rsidRDefault="002E1A92" w:rsidP="002E1A92">
            <w:pPr>
              <w:autoSpaceDE w:val="0"/>
              <w:autoSpaceDN w:val="0"/>
              <w:adjustRightInd w:val="0"/>
              <w:spacing w:before="240"/>
              <w:ind w:left="-108" w:right="-108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1A92">
              <w:rPr>
                <w:rFonts w:ascii="Times New Roman" w:hAnsi="Times New Roman" w:cs="Times New Roman"/>
                <w:sz w:val="20"/>
                <w:szCs w:val="20"/>
              </w:rPr>
              <w:t xml:space="preserve">срок </w:t>
            </w:r>
          </w:p>
          <w:p w:rsidR="002E1A92" w:rsidRPr="002E1A92" w:rsidRDefault="002E1A92" w:rsidP="002E1A92">
            <w:pPr>
              <w:autoSpaceDE w:val="0"/>
              <w:autoSpaceDN w:val="0"/>
              <w:adjustRightInd w:val="0"/>
              <w:spacing w:before="240"/>
              <w:ind w:left="-108" w:right="-108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окупа</w:t>
            </w:r>
          </w:p>
          <w:p w:rsidR="002E1A92" w:rsidRPr="002E1A92" w:rsidRDefault="002E1A92" w:rsidP="002E1A92">
            <w:pPr>
              <w:autoSpaceDE w:val="0"/>
              <w:autoSpaceDN w:val="0"/>
              <w:adjustRightInd w:val="0"/>
              <w:spacing w:before="240"/>
              <w:ind w:left="-108" w:right="-108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E1A92">
              <w:rPr>
                <w:rFonts w:ascii="Times New Roman" w:hAnsi="Times New Roman" w:cs="Times New Roman"/>
                <w:sz w:val="20"/>
                <w:szCs w:val="20"/>
              </w:rPr>
              <w:t>емости</w:t>
            </w:r>
            <w:proofErr w:type="spellEnd"/>
          </w:p>
          <w:p w:rsidR="002E1A92" w:rsidRPr="002E1A92" w:rsidRDefault="002E1A92" w:rsidP="002E1A92">
            <w:pPr>
              <w:autoSpaceDE w:val="0"/>
              <w:autoSpaceDN w:val="0"/>
              <w:adjustRightInd w:val="0"/>
              <w:spacing w:before="240"/>
              <w:ind w:left="-108" w:right="-108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проек</w:t>
            </w:r>
            <w:proofErr w:type="spellEnd"/>
          </w:p>
          <w:p w:rsidR="002E1A92" w:rsidRPr="002E1A92" w:rsidRDefault="002E1A92" w:rsidP="002E1A92">
            <w:pPr>
              <w:autoSpaceDE w:val="0"/>
              <w:autoSpaceDN w:val="0"/>
              <w:adjustRightInd w:val="0"/>
              <w:spacing w:before="240"/>
              <w:ind w:left="-108" w:right="-108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1A92">
              <w:rPr>
                <w:rFonts w:ascii="Times New Roman" w:hAnsi="Times New Roman" w:cs="Times New Roman"/>
                <w:sz w:val="20"/>
                <w:szCs w:val="20"/>
              </w:rPr>
              <w:t>та</w:t>
            </w:r>
          </w:p>
        </w:tc>
        <w:tc>
          <w:tcPr>
            <w:tcW w:w="992" w:type="dxa"/>
          </w:tcPr>
          <w:p w:rsidR="002E1A92" w:rsidRPr="002E1A92" w:rsidRDefault="002E1A92" w:rsidP="002E1A92">
            <w:pPr>
              <w:autoSpaceDE w:val="0"/>
              <w:autoSpaceDN w:val="0"/>
              <w:adjustRightInd w:val="0"/>
              <w:spacing w:before="240"/>
              <w:ind w:left="-108" w:right="-108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бюджет</w:t>
            </w:r>
          </w:p>
          <w:p w:rsidR="002E1A92" w:rsidRPr="002E1A92" w:rsidRDefault="002E1A92" w:rsidP="002E1A92">
            <w:pPr>
              <w:autoSpaceDE w:val="0"/>
              <w:autoSpaceDN w:val="0"/>
              <w:adjustRightInd w:val="0"/>
              <w:spacing w:before="240"/>
              <w:ind w:left="-108" w:right="-108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E1A92">
              <w:rPr>
                <w:rFonts w:ascii="Times New Roman" w:hAnsi="Times New Roman" w:cs="Times New Roman"/>
                <w:sz w:val="20"/>
                <w:szCs w:val="20"/>
              </w:rPr>
              <w:t>ная</w:t>
            </w:r>
            <w:proofErr w:type="spellEnd"/>
          </w:p>
          <w:p w:rsidR="002E1A92" w:rsidRPr="002E1A92" w:rsidRDefault="002E1A92" w:rsidP="002E1A92">
            <w:pPr>
              <w:autoSpaceDE w:val="0"/>
              <w:autoSpaceDN w:val="0"/>
              <w:adjustRightInd w:val="0"/>
              <w:spacing w:before="240"/>
              <w:ind w:left="-108" w:right="-108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E1A92">
              <w:rPr>
                <w:rFonts w:ascii="Times New Roman" w:hAnsi="Times New Roman" w:cs="Times New Roman"/>
                <w:sz w:val="20"/>
                <w:szCs w:val="20"/>
              </w:rPr>
              <w:t>эффектив</w:t>
            </w:r>
            <w:proofErr w:type="spellEnd"/>
          </w:p>
          <w:p w:rsidR="002E1A92" w:rsidRPr="002E1A92" w:rsidRDefault="002E1A92" w:rsidP="002E1A92">
            <w:pPr>
              <w:autoSpaceDE w:val="0"/>
              <w:autoSpaceDN w:val="0"/>
              <w:adjustRightInd w:val="0"/>
              <w:spacing w:before="240"/>
              <w:ind w:left="-108" w:right="-108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E1A92">
              <w:rPr>
                <w:rFonts w:ascii="Times New Roman" w:hAnsi="Times New Roman" w:cs="Times New Roman"/>
                <w:sz w:val="20"/>
                <w:szCs w:val="20"/>
              </w:rPr>
              <w:t>ность</w:t>
            </w:r>
            <w:proofErr w:type="spellEnd"/>
          </w:p>
        </w:tc>
        <w:tc>
          <w:tcPr>
            <w:tcW w:w="1134" w:type="dxa"/>
          </w:tcPr>
          <w:p w:rsidR="002E1A92" w:rsidRPr="002E1A92" w:rsidRDefault="002E1A92" w:rsidP="002E1A92">
            <w:pPr>
              <w:autoSpaceDE w:val="0"/>
              <w:autoSpaceDN w:val="0"/>
              <w:adjustRightInd w:val="0"/>
              <w:spacing w:before="240"/>
              <w:ind w:left="-108" w:right="-108"/>
              <w:contextualSpacing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2E1A92">
              <w:rPr>
                <w:rFonts w:ascii="Times New Roman" w:hAnsi="Times New Roman" w:cs="Times New Roman"/>
                <w:sz w:val="20"/>
                <w:szCs w:val="20"/>
              </w:rPr>
              <w:t>субъект относит</w:t>
            </w:r>
          </w:p>
          <w:p w:rsidR="002E1A92" w:rsidRPr="002E1A92" w:rsidRDefault="002E1A92" w:rsidP="002E1A92">
            <w:pPr>
              <w:autoSpaceDE w:val="0"/>
              <w:autoSpaceDN w:val="0"/>
              <w:adjustRightInd w:val="0"/>
              <w:spacing w:before="240"/>
              <w:ind w:left="-108" w:right="-108"/>
              <w:contextualSpacing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2E1A92">
              <w:rPr>
                <w:rFonts w:ascii="Times New Roman" w:hAnsi="Times New Roman" w:cs="Times New Roman"/>
                <w:sz w:val="20"/>
                <w:szCs w:val="20"/>
              </w:rPr>
              <w:t>ся</w:t>
            </w:r>
            <w:proofErr w:type="spellEnd"/>
            <w:r w:rsidRPr="002E1A92">
              <w:rPr>
                <w:rFonts w:ascii="Times New Roman" w:hAnsi="Times New Roman" w:cs="Times New Roman"/>
                <w:sz w:val="20"/>
                <w:szCs w:val="20"/>
              </w:rPr>
              <w:t xml:space="preserve"> к</w:t>
            </w:r>
            <w:proofErr w:type="gramEnd"/>
            <w:r w:rsidRPr="002E1A9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E1A92">
              <w:rPr>
                <w:rFonts w:ascii="Times New Roman" w:hAnsi="Times New Roman" w:cs="Times New Roman"/>
                <w:sz w:val="20"/>
                <w:szCs w:val="20"/>
              </w:rPr>
              <w:t>приорит</w:t>
            </w:r>
            <w:proofErr w:type="spellEnd"/>
            <w:r w:rsidRPr="002E1A9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2E1A92" w:rsidRPr="002E1A92" w:rsidRDefault="002E1A92" w:rsidP="002E1A92">
            <w:pPr>
              <w:autoSpaceDE w:val="0"/>
              <w:autoSpaceDN w:val="0"/>
              <w:adjustRightInd w:val="0"/>
              <w:spacing w:before="240"/>
              <w:ind w:left="-108" w:right="-108"/>
              <w:contextualSpacing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2E1A92">
              <w:rPr>
                <w:rFonts w:ascii="Times New Roman" w:hAnsi="Times New Roman" w:cs="Times New Roman"/>
                <w:sz w:val="20"/>
                <w:szCs w:val="20"/>
              </w:rPr>
              <w:t>целевой группе</w:t>
            </w:r>
          </w:p>
        </w:tc>
        <w:tc>
          <w:tcPr>
            <w:tcW w:w="1066" w:type="dxa"/>
          </w:tcPr>
          <w:p w:rsidR="002E1A92" w:rsidRDefault="002E1A92" w:rsidP="002E1A92">
            <w:pPr>
              <w:autoSpaceDE w:val="0"/>
              <w:autoSpaceDN w:val="0"/>
              <w:adjustRightInd w:val="0"/>
              <w:spacing w:before="240"/>
              <w:ind w:left="-108" w:right="-108"/>
              <w:contextualSpacing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2E1A92">
              <w:rPr>
                <w:rFonts w:ascii="Times New Roman" w:hAnsi="Times New Roman" w:cs="Times New Roman"/>
                <w:sz w:val="20"/>
                <w:szCs w:val="20"/>
              </w:rPr>
              <w:t xml:space="preserve">итого баллов </w:t>
            </w:r>
          </w:p>
          <w:p w:rsidR="002E1A92" w:rsidRPr="002E1A92" w:rsidRDefault="002E1A92" w:rsidP="002E1A92">
            <w:pPr>
              <w:autoSpaceDE w:val="0"/>
              <w:autoSpaceDN w:val="0"/>
              <w:adjustRightInd w:val="0"/>
              <w:spacing w:before="240"/>
              <w:ind w:left="-108" w:right="-108"/>
              <w:contextualSpacing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 количест</w:t>
            </w:r>
            <w:r w:rsidRPr="002E1A92">
              <w:rPr>
                <w:rFonts w:ascii="Times New Roman" w:hAnsi="Times New Roman" w:cs="Times New Roman"/>
                <w:sz w:val="20"/>
                <w:szCs w:val="20"/>
              </w:rPr>
              <w:t>венным критериям</w:t>
            </w:r>
          </w:p>
        </w:tc>
      </w:tr>
      <w:tr w:rsidR="004247D6" w:rsidRPr="002E1A92" w:rsidTr="004247D6">
        <w:tc>
          <w:tcPr>
            <w:tcW w:w="2127" w:type="dxa"/>
          </w:tcPr>
          <w:p w:rsidR="00794D95" w:rsidRPr="00907240" w:rsidRDefault="00794D95" w:rsidP="003367BE">
            <w:pPr>
              <w:rPr>
                <w:rFonts w:ascii="Times New Roman" w:hAnsi="Times New Roman" w:cs="Times New Roman"/>
              </w:rPr>
            </w:pPr>
            <w:r w:rsidRPr="00907240">
              <w:rPr>
                <w:rFonts w:ascii="Times New Roman" w:hAnsi="Times New Roman" w:cs="Times New Roman"/>
              </w:rPr>
              <w:t xml:space="preserve">ИП Корнилов </w:t>
            </w:r>
          </w:p>
          <w:p w:rsidR="00794D95" w:rsidRDefault="00794D95" w:rsidP="003367BE">
            <w:pPr>
              <w:rPr>
                <w:rFonts w:ascii="Times New Roman" w:hAnsi="Times New Roman" w:cs="Times New Roman"/>
              </w:rPr>
            </w:pPr>
            <w:r w:rsidRPr="00907240">
              <w:rPr>
                <w:rFonts w:ascii="Times New Roman" w:hAnsi="Times New Roman" w:cs="Times New Roman"/>
              </w:rPr>
              <w:t>Иван Алексеевич</w:t>
            </w:r>
          </w:p>
          <w:p w:rsidR="004247D6" w:rsidRDefault="004247D6" w:rsidP="004247D6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бизнес – план </w:t>
            </w:r>
          </w:p>
          <w:p w:rsidR="004247D6" w:rsidRPr="00907240" w:rsidRDefault="004247D6" w:rsidP="004247D6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3B49F6">
              <w:rPr>
                <w:rFonts w:ascii="Times New Roman" w:hAnsi="Times New Roman" w:cs="Times New Roman"/>
                <w:sz w:val="24"/>
                <w:szCs w:val="24"/>
              </w:rPr>
              <w:t>« Студия   эстрадного вокала Гармония»  и студия звукозаписи»</w:t>
            </w:r>
          </w:p>
        </w:tc>
        <w:tc>
          <w:tcPr>
            <w:tcW w:w="851" w:type="dxa"/>
          </w:tcPr>
          <w:p w:rsidR="00794D95" w:rsidRPr="004247D6" w:rsidRDefault="004247D6" w:rsidP="002E1A92">
            <w:pPr>
              <w:autoSpaceDE w:val="0"/>
              <w:autoSpaceDN w:val="0"/>
              <w:adjustRightInd w:val="0"/>
              <w:spacing w:before="240"/>
              <w:contextualSpacing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4247D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:rsidR="00794D95" w:rsidRPr="004247D6" w:rsidRDefault="004247D6" w:rsidP="002E1A92">
            <w:pPr>
              <w:autoSpaceDE w:val="0"/>
              <w:autoSpaceDN w:val="0"/>
              <w:adjustRightInd w:val="0"/>
              <w:spacing w:before="240"/>
              <w:contextualSpacing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4247D6">
              <w:rPr>
                <w:rFonts w:ascii="Times New Roman" w:hAnsi="Times New Roman" w:cs="Times New Roman"/>
                <w:sz w:val="24"/>
                <w:szCs w:val="24"/>
              </w:rPr>
              <w:t>11,25</w:t>
            </w:r>
          </w:p>
        </w:tc>
        <w:tc>
          <w:tcPr>
            <w:tcW w:w="816" w:type="dxa"/>
          </w:tcPr>
          <w:p w:rsidR="00794D95" w:rsidRPr="004247D6" w:rsidRDefault="004247D6" w:rsidP="002E1A92">
            <w:pPr>
              <w:autoSpaceDE w:val="0"/>
              <w:autoSpaceDN w:val="0"/>
              <w:adjustRightInd w:val="0"/>
              <w:spacing w:before="240"/>
              <w:contextualSpacing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4247D6">
              <w:rPr>
                <w:rFonts w:ascii="Times New Roman" w:hAnsi="Times New Roman" w:cs="Times New Roman"/>
                <w:sz w:val="24"/>
                <w:szCs w:val="24"/>
              </w:rPr>
              <w:t>2,5</w:t>
            </w:r>
          </w:p>
        </w:tc>
        <w:tc>
          <w:tcPr>
            <w:tcW w:w="885" w:type="dxa"/>
          </w:tcPr>
          <w:p w:rsidR="00794D95" w:rsidRPr="004247D6" w:rsidRDefault="004247D6" w:rsidP="002E1A92">
            <w:pPr>
              <w:autoSpaceDE w:val="0"/>
              <w:autoSpaceDN w:val="0"/>
              <w:adjustRightInd w:val="0"/>
              <w:spacing w:before="240"/>
              <w:contextualSpacing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4247D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2" w:type="dxa"/>
          </w:tcPr>
          <w:p w:rsidR="00794D95" w:rsidRPr="004247D6" w:rsidRDefault="004247D6" w:rsidP="002E1A92">
            <w:pPr>
              <w:autoSpaceDE w:val="0"/>
              <w:autoSpaceDN w:val="0"/>
              <w:adjustRightInd w:val="0"/>
              <w:spacing w:before="240"/>
              <w:contextualSpacing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4247D6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992" w:type="dxa"/>
          </w:tcPr>
          <w:p w:rsidR="00794D95" w:rsidRPr="004247D6" w:rsidRDefault="004247D6" w:rsidP="002E1A92">
            <w:pPr>
              <w:autoSpaceDE w:val="0"/>
              <w:autoSpaceDN w:val="0"/>
              <w:adjustRightInd w:val="0"/>
              <w:spacing w:before="240"/>
              <w:contextualSpacing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4247D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:rsidR="00794D95" w:rsidRPr="004247D6" w:rsidRDefault="004247D6" w:rsidP="002E1A92">
            <w:pPr>
              <w:autoSpaceDE w:val="0"/>
              <w:autoSpaceDN w:val="0"/>
              <w:adjustRightInd w:val="0"/>
              <w:spacing w:before="240"/>
              <w:contextualSpacing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4247D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66" w:type="dxa"/>
          </w:tcPr>
          <w:p w:rsidR="00794D95" w:rsidRPr="002E1A92" w:rsidRDefault="004247D6" w:rsidP="002E1A92">
            <w:pPr>
              <w:autoSpaceDE w:val="0"/>
              <w:autoSpaceDN w:val="0"/>
              <w:adjustRightInd w:val="0"/>
              <w:spacing w:before="240"/>
              <w:contextualSpacing/>
              <w:jc w:val="both"/>
              <w:outlineLvl w:val="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53,75</w:t>
            </w:r>
          </w:p>
        </w:tc>
      </w:tr>
      <w:tr w:rsidR="004247D6" w:rsidRPr="002E1A92" w:rsidTr="004247D6">
        <w:tc>
          <w:tcPr>
            <w:tcW w:w="2127" w:type="dxa"/>
          </w:tcPr>
          <w:p w:rsidR="00794D95" w:rsidRDefault="00794D95" w:rsidP="003367BE">
            <w:pPr>
              <w:rPr>
                <w:rFonts w:ascii="Times New Roman" w:hAnsi="Times New Roman" w:cs="Times New Roman"/>
              </w:rPr>
            </w:pPr>
            <w:r w:rsidRPr="00907240">
              <w:rPr>
                <w:rFonts w:ascii="Times New Roman" w:hAnsi="Times New Roman" w:cs="Times New Roman"/>
              </w:rPr>
              <w:t>ИП П</w:t>
            </w:r>
            <w:r w:rsidR="00C32C13">
              <w:rPr>
                <w:rFonts w:ascii="Times New Roman" w:hAnsi="Times New Roman" w:cs="Times New Roman"/>
              </w:rPr>
              <w:t>ер</w:t>
            </w:r>
            <w:r w:rsidRPr="00907240">
              <w:rPr>
                <w:rFonts w:ascii="Times New Roman" w:hAnsi="Times New Roman" w:cs="Times New Roman"/>
              </w:rPr>
              <w:t>фил</w:t>
            </w:r>
            <w:r w:rsidR="00C32C13">
              <w:rPr>
                <w:rFonts w:ascii="Times New Roman" w:hAnsi="Times New Roman" w:cs="Times New Roman"/>
              </w:rPr>
              <w:t>ье</w:t>
            </w:r>
            <w:r w:rsidRPr="00907240">
              <w:rPr>
                <w:rFonts w:ascii="Times New Roman" w:hAnsi="Times New Roman" w:cs="Times New Roman"/>
              </w:rPr>
              <w:t>ва Татьяна Дмитриевна</w:t>
            </w:r>
          </w:p>
          <w:p w:rsidR="004247D6" w:rsidRPr="00907240" w:rsidRDefault="004247D6" w:rsidP="004247D6">
            <w:pPr>
              <w:contextualSpacing/>
              <w:rPr>
                <w:rFonts w:ascii="Times New Roman" w:hAnsi="Times New Roman" w:cs="Times New Roman"/>
              </w:rPr>
            </w:pPr>
            <w:r w:rsidRPr="003B49F6">
              <w:rPr>
                <w:rFonts w:ascii="Times New Roman" w:eastAsia="Calibri" w:hAnsi="Times New Roman" w:cs="Times New Roman"/>
                <w:sz w:val="24"/>
                <w:szCs w:val="24"/>
              </w:rPr>
              <w:t>бизнес-план  «</w:t>
            </w:r>
            <w:r w:rsidRPr="003B49F6">
              <w:rPr>
                <w:rFonts w:ascii="Times New Roman" w:hAnsi="Times New Roman" w:cs="Times New Roman"/>
                <w:sz w:val="24"/>
                <w:szCs w:val="24"/>
              </w:rPr>
              <w:t xml:space="preserve">Производство  </w:t>
            </w:r>
            <w:proofErr w:type="spellStart"/>
            <w:r w:rsidRPr="003B49F6">
              <w:rPr>
                <w:rFonts w:ascii="Times New Roman" w:hAnsi="Times New Roman" w:cs="Times New Roman"/>
                <w:sz w:val="24"/>
                <w:szCs w:val="24"/>
              </w:rPr>
              <w:t>эко-снеков</w:t>
            </w:r>
            <w:proofErr w:type="spellEnd"/>
            <w:r w:rsidRPr="003B49F6">
              <w:rPr>
                <w:rFonts w:ascii="Times New Roman" w:hAnsi="Times New Roman" w:cs="Times New Roman"/>
                <w:sz w:val="24"/>
                <w:szCs w:val="24"/>
              </w:rPr>
              <w:t xml:space="preserve"> и пастилы ручной работы  «</w:t>
            </w:r>
            <w:r w:rsidRPr="003B49F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Organic</w:t>
            </w:r>
            <w:r w:rsidRPr="003B49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B49F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frips</w:t>
            </w:r>
            <w:proofErr w:type="spellEnd"/>
            <w:r w:rsidRPr="003B49F6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851" w:type="dxa"/>
          </w:tcPr>
          <w:p w:rsidR="00794D95" w:rsidRPr="004247D6" w:rsidRDefault="00794D95" w:rsidP="002E1A92">
            <w:pPr>
              <w:autoSpaceDE w:val="0"/>
              <w:autoSpaceDN w:val="0"/>
              <w:adjustRightInd w:val="0"/>
              <w:spacing w:before="240"/>
              <w:contextualSpacing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4247D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:rsidR="00794D95" w:rsidRPr="004247D6" w:rsidRDefault="00794D95" w:rsidP="002E1A92">
            <w:pPr>
              <w:autoSpaceDE w:val="0"/>
              <w:autoSpaceDN w:val="0"/>
              <w:adjustRightInd w:val="0"/>
              <w:spacing w:before="240"/>
              <w:contextualSpacing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4247D6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816" w:type="dxa"/>
          </w:tcPr>
          <w:p w:rsidR="00794D95" w:rsidRPr="004247D6" w:rsidRDefault="00794D95" w:rsidP="002E1A92">
            <w:pPr>
              <w:autoSpaceDE w:val="0"/>
              <w:autoSpaceDN w:val="0"/>
              <w:adjustRightInd w:val="0"/>
              <w:spacing w:before="240"/>
              <w:contextualSpacing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4247D6">
              <w:rPr>
                <w:rFonts w:ascii="Times New Roman" w:hAnsi="Times New Roman" w:cs="Times New Roman"/>
                <w:sz w:val="24"/>
                <w:szCs w:val="24"/>
              </w:rPr>
              <w:t>2,5</w:t>
            </w:r>
          </w:p>
        </w:tc>
        <w:tc>
          <w:tcPr>
            <w:tcW w:w="885" w:type="dxa"/>
          </w:tcPr>
          <w:p w:rsidR="00794D95" w:rsidRPr="004247D6" w:rsidRDefault="00794D95" w:rsidP="002E1A92">
            <w:pPr>
              <w:autoSpaceDE w:val="0"/>
              <w:autoSpaceDN w:val="0"/>
              <w:adjustRightInd w:val="0"/>
              <w:spacing w:before="240"/>
              <w:contextualSpacing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4247D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2" w:type="dxa"/>
          </w:tcPr>
          <w:p w:rsidR="00794D95" w:rsidRPr="004247D6" w:rsidRDefault="00794D95" w:rsidP="002E1A92">
            <w:pPr>
              <w:autoSpaceDE w:val="0"/>
              <w:autoSpaceDN w:val="0"/>
              <w:adjustRightInd w:val="0"/>
              <w:spacing w:before="240"/>
              <w:contextualSpacing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4247D6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992" w:type="dxa"/>
          </w:tcPr>
          <w:p w:rsidR="00794D95" w:rsidRPr="004247D6" w:rsidRDefault="00794D95" w:rsidP="002E1A92">
            <w:pPr>
              <w:autoSpaceDE w:val="0"/>
              <w:autoSpaceDN w:val="0"/>
              <w:adjustRightInd w:val="0"/>
              <w:spacing w:before="240"/>
              <w:contextualSpacing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4247D6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134" w:type="dxa"/>
          </w:tcPr>
          <w:p w:rsidR="00794D95" w:rsidRPr="004247D6" w:rsidRDefault="00794D95" w:rsidP="002E1A92">
            <w:pPr>
              <w:autoSpaceDE w:val="0"/>
              <w:autoSpaceDN w:val="0"/>
              <w:adjustRightInd w:val="0"/>
              <w:spacing w:before="240"/>
              <w:contextualSpacing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4247D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66" w:type="dxa"/>
          </w:tcPr>
          <w:p w:rsidR="00794D95" w:rsidRPr="002E1A92" w:rsidRDefault="00794D95" w:rsidP="002E1A92">
            <w:pPr>
              <w:autoSpaceDE w:val="0"/>
              <w:autoSpaceDN w:val="0"/>
              <w:adjustRightInd w:val="0"/>
              <w:spacing w:before="240"/>
              <w:contextualSpacing/>
              <w:jc w:val="both"/>
              <w:outlineLvl w:val="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72,50</w:t>
            </w:r>
          </w:p>
        </w:tc>
      </w:tr>
    </w:tbl>
    <w:p w:rsidR="005D6BC3" w:rsidRPr="002E1A92" w:rsidRDefault="005D6BC3" w:rsidP="002E1A92">
      <w:pPr>
        <w:spacing w:before="240"/>
        <w:contextualSpacing/>
        <w:rPr>
          <w:rFonts w:ascii="Times New Roman" w:hAnsi="Times New Roman" w:cs="Times New Roman"/>
          <w:sz w:val="24"/>
          <w:szCs w:val="24"/>
        </w:rPr>
      </w:pPr>
    </w:p>
    <w:sectPr w:rsidR="005D6BC3" w:rsidRPr="002E1A92" w:rsidSect="005234CC">
      <w:pgSz w:w="11906" w:h="16838"/>
      <w:pgMar w:top="1134" w:right="424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proofState w:spelling="clean" w:grammar="clean"/>
  <w:defaultTabStop w:val="708"/>
  <w:characterSpacingControl w:val="doNotCompress"/>
  <w:compat/>
  <w:rsids>
    <w:rsidRoot w:val="00302327"/>
    <w:rsid w:val="002E1A92"/>
    <w:rsid w:val="00302327"/>
    <w:rsid w:val="0037771A"/>
    <w:rsid w:val="004247D6"/>
    <w:rsid w:val="005234CC"/>
    <w:rsid w:val="00566061"/>
    <w:rsid w:val="005834AA"/>
    <w:rsid w:val="005D6BC3"/>
    <w:rsid w:val="0060533D"/>
    <w:rsid w:val="00794D95"/>
    <w:rsid w:val="008646FB"/>
    <w:rsid w:val="00907240"/>
    <w:rsid w:val="00BB1433"/>
    <w:rsid w:val="00C32C13"/>
    <w:rsid w:val="00EC226E"/>
    <w:rsid w:val="00F9724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34A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D6BC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172</Words>
  <Characters>987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EKO_17_4</dc:creator>
  <cp:lastModifiedBy>Eko_17_2</cp:lastModifiedBy>
  <cp:revision>4</cp:revision>
  <dcterms:created xsi:type="dcterms:W3CDTF">2023-11-28T08:52:00Z</dcterms:created>
  <dcterms:modified xsi:type="dcterms:W3CDTF">2023-11-29T06:14:00Z</dcterms:modified>
</cp:coreProperties>
</file>