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33" w:rsidRDefault="006B2433" w:rsidP="006B2433">
      <w:pPr>
        <w:jc w:val="right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О Е К Т</w:t>
      </w:r>
    </w:p>
    <w:p w:rsidR="008D757F" w:rsidRPr="00E7747F" w:rsidRDefault="008D757F" w:rsidP="008D757F">
      <w:pPr>
        <w:jc w:val="center"/>
        <w:rPr>
          <w:b/>
        </w:rPr>
      </w:pPr>
      <w:r w:rsidRPr="00E7747F">
        <w:rPr>
          <w:b/>
        </w:rPr>
        <w:t>МУНИЦИПАЛЬНАЯ ПРОГРАММА</w:t>
      </w:r>
    </w:p>
    <w:p w:rsidR="008D757F" w:rsidRPr="00E7747F" w:rsidRDefault="008D757F" w:rsidP="008D757F">
      <w:pPr>
        <w:jc w:val="center"/>
        <w:rPr>
          <w:b/>
        </w:rPr>
      </w:pPr>
      <w:r w:rsidRPr="00E7747F">
        <w:rPr>
          <w:b/>
        </w:rPr>
        <w:t xml:space="preserve">«ОРГАНИЗАЦИЯ ОТДЫХА И ОЗДОРОВЛЕНИЕ ДЕТЕЙ </w:t>
      </w:r>
    </w:p>
    <w:p w:rsidR="008D757F" w:rsidRPr="00E7747F" w:rsidRDefault="008D757F" w:rsidP="008D757F">
      <w:pPr>
        <w:jc w:val="center"/>
        <w:rPr>
          <w:b/>
          <w:color w:val="FF0000"/>
        </w:rPr>
      </w:pPr>
      <w:r w:rsidRPr="00E7747F">
        <w:rPr>
          <w:b/>
        </w:rPr>
        <w:t>НЯНДОМСКОГО МУНИЦИПАЛЬНОГО ОКРУГА»</w:t>
      </w:r>
    </w:p>
    <w:p w:rsidR="008D757F" w:rsidRPr="00E7747F" w:rsidRDefault="008D757F" w:rsidP="008D757F">
      <w:pPr>
        <w:rPr>
          <w:b/>
        </w:rPr>
      </w:pPr>
    </w:p>
    <w:p w:rsidR="008D757F" w:rsidRPr="00E7747F" w:rsidRDefault="008D757F" w:rsidP="008D75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757F" w:rsidRPr="00E7747F" w:rsidRDefault="008D757F" w:rsidP="008D757F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7747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8D757F" w:rsidRPr="00E7747F" w:rsidRDefault="008D757F" w:rsidP="008D757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47F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8D757F" w:rsidRPr="00E7747F" w:rsidRDefault="008D757F" w:rsidP="008D757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47F">
        <w:rPr>
          <w:rFonts w:ascii="Times New Roman" w:hAnsi="Times New Roman" w:cs="Times New Roman"/>
          <w:b/>
          <w:sz w:val="24"/>
          <w:szCs w:val="24"/>
        </w:rPr>
        <w:t xml:space="preserve">«Организация отдыха и оздоровление детей </w:t>
      </w:r>
    </w:p>
    <w:p w:rsidR="008D757F" w:rsidRPr="00E7747F" w:rsidRDefault="008D757F" w:rsidP="008D757F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E7747F">
        <w:rPr>
          <w:rFonts w:ascii="Times New Roman" w:hAnsi="Times New Roman" w:cs="Times New Roman"/>
          <w:b/>
          <w:sz w:val="24"/>
          <w:szCs w:val="24"/>
        </w:rPr>
        <w:t xml:space="preserve">Няндомского муниципального округа» </w:t>
      </w:r>
    </w:p>
    <w:p w:rsidR="008D757F" w:rsidRPr="00E7747F" w:rsidRDefault="008D757F" w:rsidP="008D757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57F" w:rsidRPr="00E7747F" w:rsidRDefault="008D757F" w:rsidP="008D75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7747F">
        <w:rPr>
          <w:rFonts w:ascii="Times New Roman" w:hAnsi="Times New Roman" w:cs="Times New Roman"/>
          <w:sz w:val="24"/>
          <w:szCs w:val="24"/>
        </w:rPr>
        <w:t>1.Основные положения</w:t>
      </w:r>
    </w:p>
    <w:p w:rsidR="008D757F" w:rsidRPr="00E7747F" w:rsidRDefault="008D757F" w:rsidP="008D75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71" w:type="dxa"/>
        <w:jc w:val="center"/>
        <w:tblInd w:w="-30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7"/>
        <w:gridCol w:w="6944"/>
      </w:tblGrid>
      <w:tr w:rsidR="008D757F" w:rsidRPr="00E7747F" w:rsidTr="006B2433">
        <w:trPr>
          <w:trHeight w:val="240"/>
          <w:jc w:val="center"/>
        </w:trPr>
        <w:tc>
          <w:tcPr>
            <w:tcW w:w="3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Няндомского муниципального округа Архангельской области</w:t>
            </w:r>
          </w:p>
        </w:tc>
      </w:tr>
      <w:tr w:rsidR="008D757F" w:rsidRPr="00E7747F" w:rsidTr="006B2433">
        <w:trPr>
          <w:trHeight w:val="240"/>
          <w:jc w:val="center"/>
        </w:trPr>
        <w:tc>
          <w:tcPr>
            <w:tcW w:w="3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D757F" w:rsidRPr="00E7747F" w:rsidTr="006B2433">
        <w:trPr>
          <w:trHeight w:val="2626"/>
          <w:jc w:val="center"/>
        </w:trPr>
        <w:tc>
          <w:tcPr>
            <w:tcW w:w="3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rPr>
                <w:color w:val="FF0000"/>
              </w:rPr>
            </w:pPr>
            <w:r w:rsidRPr="00E7747F">
              <w:t>-Управление  социальной политики администрации Няндомского муниципального округа Архангельской области;</w:t>
            </w:r>
          </w:p>
          <w:p w:rsidR="008D757F" w:rsidRPr="00E7747F" w:rsidRDefault="008D757F" w:rsidP="00ED38B4">
            <w:r w:rsidRPr="00E7747F">
              <w:t xml:space="preserve">- МКДН и ЗП администрации Няндомского муниципального округа Архангельской области; </w:t>
            </w:r>
          </w:p>
          <w:p w:rsidR="008D757F" w:rsidRPr="00E7747F" w:rsidRDefault="008D757F" w:rsidP="00ED38B4">
            <w:r w:rsidRPr="00E7747F">
              <w:t>- отдел опеки и попечительства администрации Няндомского муниципального округа Архангельской области;</w:t>
            </w:r>
          </w:p>
          <w:p w:rsidR="008D757F" w:rsidRPr="00E7747F" w:rsidRDefault="008D757F" w:rsidP="00ED38B4">
            <w:r w:rsidRPr="00E7747F">
              <w:t>- образовательные организации Няндомского муниципального округа;</w:t>
            </w:r>
          </w:p>
          <w:p w:rsidR="008D757F" w:rsidRPr="00E7747F" w:rsidRDefault="008D757F" w:rsidP="00ED38B4">
            <w:r w:rsidRPr="00E7747F">
              <w:t>- МАУДО «Районный центр дополнительного образования».</w:t>
            </w:r>
          </w:p>
        </w:tc>
      </w:tr>
      <w:tr w:rsidR="008D757F" w:rsidRPr="00E7747F" w:rsidTr="006B2433">
        <w:trPr>
          <w:trHeight w:val="240"/>
          <w:jc w:val="center"/>
        </w:trPr>
        <w:tc>
          <w:tcPr>
            <w:tcW w:w="3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6B2433">
            <w:pPr>
              <w:pStyle w:val="ConsPlusNormal"/>
              <w:widowControl/>
              <w:ind w:left="54" w:hanging="54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r w:rsidRPr="00E7747F">
              <w:t xml:space="preserve">Цель: </w:t>
            </w:r>
          </w:p>
          <w:p w:rsidR="008D757F" w:rsidRPr="00E7747F" w:rsidRDefault="008D757F" w:rsidP="00ED38B4">
            <w:r w:rsidRPr="00E7747F">
              <w:t>Реализация основных направлений по организации отдыха и оздоровления детей.</w:t>
            </w:r>
          </w:p>
          <w:p w:rsidR="008D757F" w:rsidRPr="00E7747F" w:rsidRDefault="008D757F" w:rsidP="00ED38B4">
            <w:r w:rsidRPr="00E7747F">
              <w:t xml:space="preserve">Задачи: </w:t>
            </w:r>
          </w:p>
          <w:p w:rsidR="008D757F" w:rsidRPr="00E7747F" w:rsidRDefault="008D757F" w:rsidP="00ED38B4">
            <w:r w:rsidRPr="00E7747F">
              <w:t>- повышение  доступности и качества услуги по обеспечению отдыха и оздоровления детей Няндомского муниципального округа;</w:t>
            </w:r>
          </w:p>
          <w:p w:rsidR="008D757F" w:rsidRPr="00E7747F" w:rsidRDefault="008D757F" w:rsidP="00ED38B4">
            <w:r w:rsidRPr="00E7747F">
              <w:t xml:space="preserve"> - повышение качества предоставляемых услуг детского загородного стационарного оздоровительного лагеря «Боровое». </w:t>
            </w:r>
          </w:p>
        </w:tc>
      </w:tr>
      <w:tr w:rsidR="008D757F" w:rsidRPr="00E7747F" w:rsidTr="006B2433">
        <w:trPr>
          <w:trHeight w:val="360"/>
          <w:jc w:val="center"/>
        </w:trPr>
        <w:tc>
          <w:tcPr>
            <w:tcW w:w="3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>Период реализации 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rPr>
                <w:rStyle w:val="fontstyle01"/>
              </w:rPr>
            </w:pPr>
            <w:r w:rsidRPr="00E7747F">
              <w:rPr>
                <w:rStyle w:val="fontstyle01"/>
              </w:rPr>
              <w:t>с 01.01.2023 года по 31.12. 2027 года в один этап</w:t>
            </w:r>
          </w:p>
        </w:tc>
      </w:tr>
      <w:tr w:rsidR="008D757F" w:rsidRPr="00E7747F" w:rsidTr="006B2433">
        <w:trPr>
          <w:trHeight w:val="835"/>
          <w:jc w:val="center"/>
        </w:trPr>
        <w:tc>
          <w:tcPr>
            <w:tcW w:w="3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E774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8A1C3C" w:rsidRDefault="008D757F" w:rsidP="00ED38B4">
            <w:pPr>
              <w:rPr>
                <w:rStyle w:val="fontstyle01"/>
              </w:rPr>
            </w:pPr>
            <w:r w:rsidRPr="008A1C3C">
              <w:rPr>
                <w:rStyle w:val="fontstyle01"/>
              </w:rPr>
              <w:t>Общий объем средств, предусмотренных на</w:t>
            </w:r>
            <w:r w:rsidRPr="008A1C3C">
              <w:rPr>
                <w:color w:val="000000"/>
              </w:rPr>
              <w:br/>
            </w:r>
            <w:r w:rsidRPr="008A1C3C">
              <w:rPr>
                <w:rStyle w:val="fontstyle01"/>
              </w:rPr>
              <w:t>реализацию муниципальной программы –</w:t>
            </w:r>
            <w:r w:rsidR="00146B80">
              <w:rPr>
                <w:rStyle w:val="fontstyle01"/>
              </w:rPr>
              <w:t xml:space="preserve">       </w:t>
            </w:r>
            <w:r w:rsidRPr="008A1C3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15</w:t>
            </w:r>
            <w:r w:rsidR="00146B80">
              <w:rPr>
                <w:rStyle w:val="fontstyle01"/>
              </w:rPr>
              <w:t xml:space="preserve">  </w:t>
            </w:r>
            <w:r>
              <w:rPr>
                <w:rStyle w:val="fontstyle01"/>
              </w:rPr>
              <w:t>470,3</w:t>
            </w:r>
            <w:r w:rsidRPr="008A1C3C">
              <w:rPr>
                <w:rStyle w:val="fontstyle01"/>
              </w:rPr>
              <w:t xml:space="preserve"> тыс. рублей, в том числе:</w:t>
            </w:r>
            <w:r w:rsidRPr="008A1C3C">
              <w:rPr>
                <w:color w:val="000000"/>
              </w:rPr>
              <w:br/>
            </w:r>
            <w:r w:rsidRPr="008A1C3C">
              <w:rPr>
                <w:rStyle w:val="fontstyle01"/>
              </w:rPr>
              <w:t xml:space="preserve">средства областного бюджета – </w:t>
            </w:r>
            <w:r>
              <w:rPr>
                <w:rStyle w:val="fontstyle01"/>
              </w:rPr>
              <w:t>9</w:t>
            </w:r>
            <w:r w:rsidR="00146B80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307,8</w:t>
            </w:r>
            <w:r w:rsidRPr="008A1C3C">
              <w:rPr>
                <w:rStyle w:val="fontstyle01"/>
              </w:rPr>
              <w:t xml:space="preserve"> тыс. рублей;</w:t>
            </w:r>
          </w:p>
          <w:p w:rsidR="008D757F" w:rsidRPr="008A1C3C" w:rsidRDefault="008D757F" w:rsidP="00ED38B4">
            <w:pPr>
              <w:rPr>
                <w:rStyle w:val="fontstyle01"/>
              </w:rPr>
            </w:pPr>
            <w:r w:rsidRPr="008A1C3C">
              <w:rPr>
                <w:rStyle w:val="fontstyle01"/>
              </w:rPr>
              <w:t xml:space="preserve">средства бюджета округа – </w:t>
            </w:r>
            <w:r>
              <w:rPr>
                <w:rStyle w:val="fontstyle01"/>
              </w:rPr>
              <w:t>6</w:t>
            </w:r>
            <w:r w:rsidR="00146B80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162,5</w:t>
            </w:r>
            <w:r w:rsidRPr="008A1C3C">
              <w:rPr>
                <w:rStyle w:val="fontstyle01"/>
              </w:rPr>
              <w:t xml:space="preserve"> тыс. рублей</w:t>
            </w:r>
          </w:p>
          <w:p w:rsidR="008D757F" w:rsidRPr="008A1C3C" w:rsidRDefault="008D757F" w:rsidP="00ED38B4">
            <w:pPr>
              <w:rPr>
                <w:color w:val="000000"/>
              </w:rPr>
            </w:pPr>
          </w:p>
        </w:tc>
      </w:tr>
      <w:tr w:rsidR="008D757F" w:rsidRPr="00E7747F" w:rsidTr="006B2433">
        <w:trPr>
          <w:trHeight w:val="360"/>
          <w:jc w:val="center"/>
        </w:trPr>
        <w:tc>
          <w:tcPr>
            <w:tcW w:w="3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>Подпрограммы (мероприятия)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rPr>
                <w:b/>
              </w:rPr>
            </w:pPr>
            <w:r w:rsidRPr="00E7747F">
              <w:t>Подпрограмма 1 «Организация отдыха и оздоровление детей»;</w:t>
            </w:r>
          </w:p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и укрепление материально-технической базы детского загородного стационарного оздоровительного лагеря «Боровое» (далее – ДЗСОЛ «Боровое»).</w:t>
            </w:r>
          </w:p>
        </w:tc>
      </w:tr>
      <w:tr w:rsidR="008D757F" w:rsidRPr="00E7747F" w:rsidTr="006B2433">
        <w:trPr>
          <w:trHeight w:val="360"/>
          <w:jc w:val="center"/>
        </w:trPr>
        <w:tc>
          <w:tcPr>
            <w:tcW w:w="3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7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  </w:t>
            </w:r>
            <w:r w:rsidRPr="00E774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7F" w:rsidRPr="00E7747F" w:rsidRDefault="008D757F" w:rsidP="00ED38B4">
            <w:pPr>
              <w:jc w:val="both"/>
            </w:pPr>
            <w:r w:rsidRPr="00E7747F">
              <w:t>1. Увеличение количества детей, получивших помощь на приобретение путёвок и оплату проезда в загородные стационарные оздоровительные лагеря.</w:t>
            </w:r>
          </w:p>
          <w:p w:rsidR="008D757F" w:rsidRPr="00E7747F" w:rsidRDefault="008D757F" w:rsidP="00ED38B4">
            <w:pPr>
              <w:jc w:val="both"/>
            </w:pPr>
            <w:r w:rsidRPr="00E7747F">
              <w:t>2. Повышено  качество услуг, предоставляемых ДЗСОЛ «Боровое».</w:t>
            </w:r>
          </w:p>
        </w:tc>
      </w:tr>
    </w:tbl>
    <w:p w:rsidR="008D757F" w:rsidRPr="00E7747F" w:rsidRDefault="008D757F" w:rsidP="006B2433">
      <w:bookmarkStart w:id="0" w:name="_GoBack"/>
      <w:bookmarkEnd w:id="0"/>
    </w:p>
    <w:sectPr w:rsidR="008D757F" w:rsidRPr="00E7747F" w:rsidSect="009C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757F"/>
    <w:rsid w:val="00146B80"/>
    <w:rsid w:val="004E63C1"/>
    <w:rsid w:val="006B2433"/>
    <w:rsid w:val="008D757F"/>
    <w:rsid w:val="009612AE"/>
    <w:rsid w:val="009C519E"/>
    <w:rsid w:val="00B3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75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rsid w:val="008D757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Ganchikova</dc:creator>
  <cp:keywords/>
  <dc:description/>
  <cp:lastModifiedBy>KazakovaEV</cp:lastModifiedBy>
  <cp:revision>4</cp:revision>
  <cp:lastPrinted>2022-11-11T08:23:00Z</cp:lastPrinted>
  <dcterms:created xsi:type="dcterms:W3CDTF">2022-11-09T08:22:00Z</dcterms:created>
  <dcterms:modified xsi:type="dcterms:W3CDTF">2022-11-11T08:23:00Z</dcterms:modified>
</cp:coreProperties>
</file>