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98" w:rsidRDefault="00A61B98" w:rsidP="00A61B98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Р О Е К Т</w:t>
      </w:r>
    </w:p>
    <w:p w:rsidR="00A61B98" w:rsidRPr="00762715" w:rsidRDefault="00A61B98" w:rsidP="00A61B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62715">
        <w:rPr>
          <w:b/>
          <w:bCs/>
        </w:rPr>
        <w:t>МУНИЦИПАЛЬНАЯ  ПРОГРАММА</w:t>
      </w:r>
    </w:p>
    <w:p w:rsidR="00A61B98" w:rsidRPr="00762715" w:rsidRDefault="00A61B98" w:rsidP="00A61B9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62715">
        <w:rPr>
          <w:b/>
          <w:bCs/>
        </w:rPr>
        <w:t>«УПРАВЛЕНИЕ МУНИЦИПАЛЬНЫМИ ФИНАНСАМИ И МУНИЦИПАЛЬНЫМ ДОЛГОМ НЯНДОМСКОГО МУНИЦИПАЛЬНОГО ОКРУГА»</w:t>
      </w:r>
    </w:p>
    <w:p w:rsidR="00A61B98" w:rsidRPr="00762715" w:rsidRDefault="00A61B98" w:rsidP="00A61B98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A61B98" w:rsidRPr="00717D6A" w:rsidRDefault="00A61B98" w:rsidP="00A61B9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717D6A">
        <w:rPr>
          <w:b/>
        </w:rPr>
        <w:t>ПАСПОРТ</w:t>
      </w:r>
    </w:p>
    <w:p w:rsidR="00A61B98" w:rsidRPr="00D43885" w:rsidRDefault="00A61B98" w:rsidP="00A61B98">
      <w:pPr>
        <w:widowControl w:val="0"/>
        <w:autoSpaceDE w:val="0"/>
        <w:autoSpaceDN w:val="0"/>
        <w:adjustRightInd w:val="0"/>
        <w:ind w:firstLine="540"/>
        <w:jc w:val="center"/>
      </w:pPr>
      <w:r w:rsidRPr="00D43885">
        <w:t>муниципальной программы</w:t>
      </w:r>
    </w:p>
    <w:p w:rsidR="00A61B98" w:rsidRPr="00D43885" w:rsidRDefault="00A61B98" w:rsidP="00A61B98">
      <w:pPr>
        <w:widowControl w:val="0"/>
        <w:autoSpaceDE w:val="0"/>
        <w:autoSpaceDN w:val="0"/>
        <w:adjustRightInd w:val="0"/>
        <w:jc w:val="center"/>
      </w:pPr>
      <w:r w:rsidRPr="00D43885">
        <w:t>«Управление муниципальными финансами</w:t>
      </w:r>
    </w:p>
    <w:p w:rsidR="00A61B98" w:rsidRPr="00D43885" w:rsidRDefault="00A61B98" w:rsidP="00A61B98">
      <w:pPr>
        <w:widowControl w:val="0"/>
        <w:autoSpaceDE w:val="0"/>
        <w:autoSpaceDN w:val="0"/>
        <w:adjustRightInd w:val="0"/>
        <w:jc w:val="center"/>
      </w:pPr>
      <w:r w:rsidRPr="00D43885">
        <w:rPr>
          <w:bCs/>
        </w:rPr>
        <w:t xml:space="preserve">и муниципальным долгом </w:t>
      </w:r>
      <w:proofErr w:type="spellStart"/>
      <w:r w:rsidRPr="00D43885">
        <w:rPr>
          <w:bCs/>
        </w:rPr>
        <w:t>Няндомского</w:t>
      </w:r>
      <w:proofErr w:type="spellEnd"/>
      <w:r w:rsidRPr="00D43885">
        <w:rPr>
          <w:bCs/>
        </w:rPr>
        <w:t xml:space="preserve"> </w:t>
      </w:r>
      <w:r w:rsidRPr="00D43885">
        <w:t xml:space="preserve">муниципального округа» </w:t>
      </w:r>
    </w:p>
    <w:p w:rsidR="00A61B98" w:rsidRDefault="00A61B98" w:rsidP="00A61B98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A61B98" w:rsidRPr="00717D6A" w:rsidRDefault="00A61B98" w:rsidP="00A61B98">
      <w:pPr>
        <w:autoSpaceDE w:val="0"/>
        <w:autoSpaceDN w:val="0"/>
        <w:adjustRightInd w:val="0"/>
        <w:jc w:val="center"/>
        <w:rPr>
          <w:b/>
        </w:rPr>
      </w:pPr>
      <w:r w:rsidRPr="00717D6A">
        <w:rPr>
          <w:b/>
        </w:rPr>
        <w:t>1.Основные положения</w:t>
      </w:r>
    </w:p>
    <w:p w:rsidR="00A61B98" w:rsidRPr="00AE46D4" w:rsidRDefault="00A61B98" w:rsidP="00A61B98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A61B98" w:rsidRPr="00AE46D4" w:rsidTr="00EA15E7">
        <w:trPr>
          <w:jc w:val="center"/>
        </w:trPr>
        <w:tc>
          <w:tcPr>
            <w:tcW w:w="3348" w:type="dxa"/>
          </w:tcPr>
          <w:p w:rsidR="00A61B98" w:rsidRPr="00717D6A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717D6A">
              <w:t>Ответственный исполнитель программы</w:t>
            </w:r>
          </w:p>
        </w:tc>
        <w:tc>
          <w:tcPr>
            <w:tcW w:w="6120" w:type="dxa"/>
          </w:tcPr>
          <w:p w:rsidR="00A61B98" w:rsidRPr="00717D6A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717D6A">
              <w:t xml:space="preserve">Управление финансов администрации </w:t>
            </w:r>
            <w:proofErr w:type="spellStart"/>
            <w:r w:rsidRPr="00717D6A">
              <w:t>Няндомского</w:t>
            </w:r>
            <w:proofErr w:type="spellEnd"/>
            <w:r w:rsidRPr="00717D6A">
              <w:t xml:space="preserve"> муниципального </w:t>
            </w:r>
            <w:r>
              <w:t>округа</w:t>
            </w:r>
            <w:r w:rsidRPr="00717D6A">
              <w:t xml:space="preserve"> Архангельской области (далее - Управление финансов)</w:t>
            </w:r>
          </w:p>
        </w:tc>
      </w:tr>
      <w:tr w:rsidR="00A61B98" w:rsidRPr="00AE46D4" w:rsidTr="00EA15E7">
        <w:trPr>
          <w:jc w:val="center"/>
        </w:trPr>
        <w:tc>
          <w:tcPr>
            <w:tcW w:w="3348" w:type="dxa"/>
          </w:tcPr>
          <w:p w:rsidR="00A61B98" w:rsidRPr="00717D6A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717D6A">
              <w:t>Соисполнители программы</w:t>
            </w:r>
          </w:p>
        </w:tc>
        <w:tc>
          <w:tcPr>
            <w:tcW w:w="6120" w:type="dxa"/>
          </w:tcPr>
          <w:p w:rsidR="00A61B98" w:rsidRPr="00717D6A" w:rsidRDefault="00A61B98" w:rsidP="00EA15E7">
            <w:pPr>
              <w:widowControl w:val="0"/>
              <w:autoSpaceDE w:val="0"/>
              <w:autoSpaceDN w:val="0"/>
              <w:adjustRightInd w:val="0"/>
            </w:pPr>
            <w:r>
              <w:t>Отсутствуют</w:t>
            </w:r>
          </w:p>
        </w:tc>
      </w:tr>
      <w:tr w:rsidR="00A61B98" w:rsidRPr="00AE46D4" w:rsidTr="00EA15E7">
        <w:trPr>
          <w:jc w:val="center"/>
        </w:trPr>
        <w:tc>
          <w:tcPr>
            <w:tcW w:w="3348" w:type="dxa"/>
          </w:tcPr>
          <w:p w:rsidR="00A61B98" w:rsidRPr="00896D6F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896D6F">
              <w:t>Участники программы</w:t>
            </w:r>
          </w:p>
        </w:tc>
        <w:tc>
          <w:tcPr>
            <w:tcW w:w="6120" w:type="dxa"/>
          </w:tcPr>
          <w:p w:rsidR="00A61B98" w:rsidRPr="00064E81" w:rsidRDefault="00A61B98" w:rsidP="00EA15E7">
            <w:pPr>
              <w:widowControl w:val="0"/>
              <w:autoSpaceDE w:val="0"/>
              <w:autoSpaceDN w:val="0"/>
              <w:adjustRightInd w:val="0"/>
            </w:pPr>
            <w:r>
              <w:t>Г</w:t>
            </w:r>
            <w:r w:rsidRPr="00D90CB3">
              <w:t xml:space="preserve">лавные администраторы средств бюджета </w:t>
            </w:r>
            <w:proofErr w:type="spellStart"/>
            <w:r w:rsidRPr="00D90CB3">
              <w:t>Няндомского</w:t>
            </w:r>
            <w:proofErr w:type="spellEnd"/>
            <w:r w:rsidRPr="00D90CB3">
              <w:t xml:space="preserve"> муниципального округа</w:t>
            </w:r>
          </w:p>
        </w:tc>
      </w:tr>
      <w:tr w:rsidR="00A61B98" w:rsidRPr="00AE46D4" w:rsidTr="00EA15E7">
        <w:trPr>
          <w:jc w:val="center"/>
        </w:trPr>
        <w:tc>
          <w:tcPr>
            <w:tcW w:w="3348" w:type="dxa"/>
          </w:tcPr>
          <w:p w:rsidR="00A61B98" w:rsidRPr="00896D6F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896D6F">
              <w:t>Цель и задачи программы</w:t>
            </w:r>
          </w:p>
        </w:tc>
        <w:tc>
          <w:tcPr>
            <w:tcW w:w="6120" w:type="dxa"/>
          </w:tcPr>
          <w:p w:rsidR="00A61B98" w:rsidRPr="00C87686" w:rsidRDefault="00A61B98" w:rsidP="00EA15E7">
            <w:pPr>
              <w:ind w:firstLine="287"/>
              <w:jc w:val="both"/>
            </w:pPr>
            <w:r w:rsidRPr="00C87686">
              <w:t xml:space="preserve">Цель: Обеспечение долгосрочной сбалансированности и устойчивости бюджетной системы  </w:t>
            </w:r>
            <w:proofErr w:type="spellStart"/>
            <w:r w:rsidRPr="00C87686">
              <w:t>Няндомского</w:t>
            </w:r>
            <w:proofErr w:type="spellEnd"/>
            <w:r w:rsidRPr="00C87686">
              <w:t xml:space="preserve"> муниципального округа.</w:t>
            </w:r>
          </w:p>
          <w:p w:rsidR="00A61B98" w:rsidRPr="00C87686" w:rsidRDefault="00A61B98" w:rsidP="00EA15E7">
            <w:pPr>
              <w:ind w:firstLine="287"/>
              <w:jc w:val="both"/>
            </w:pPr>
            <w:r w:rsidRPr="00C87686">
              <w:t xml:space="preserve">Задача 1: нормативно-методическое обеспечение бюджетного процесса, организация планирования и исполнения, </w:t>
            </w:r>
            <w:proofErr w:type="gramStart"/>
            <w:r w:rsidRPr="00C87686">
              <w:t>контроль за</w:t>
            </w:r>
            <w:proofErr w:type="gramEnd"/>
            <w:r w:rsidRPr="00C87686">
              <w:t xml:space="preserve"> исполнением, ведение бюджетного учета и формирование бюджетной отчетности бюджета </w:t>
            </w:r>
            <w:proofErr w:type="spellStart"/>
            <w:r w:rsidRPr="00C87686">
              <w:t>Няндомского</w:t>
            </w:r>
            <w:proofErr w:type="spellEnd"/>
            <w:r w:rsidRPr="00C87686">
              <w:t xml:space="preserve"> муниципального округа.</w:t>
            </w:r>
          </w:p>
          <w:p w:rsidR="00A61B98" w:rsidRPr="00C87686" w:rsidRDefault="00A61B98" w:rsidP="00EA15E7">
            <w:pPr>
              <w:widowControl w:val="0"/>
              <w:autoSpaceDE w:val="0"/>
              <w:autoSpaceDN w:val="0"/>
              <w:adjustRightInd w:val="0"/>
              <w:ind w:firstLine="287"/>
            </w:pPr>
            <w:r w:rsidRPr="00C87686">
              <w:t>Задача  2: эффективное управление муниципальным долгом.</w:t>
            </w:r>
          </w:p>
        </w:tc>
      </w:tr>
      <w:tr w:rsidR="00A61B98" w:rsidRPr="00AE46D4" w:rsidTr="00EA15E7">
        <w:trPr>
          <w:jc w:val="center"/>
        </w:trPr>
        <w:tc>
          <w:tcPr>
            <w:tcW w:w="3348" w:type="dxa"/>
          </w:tcPr>
          <w:p w:rsidR="00A61B98" w:rsidRPr="005122AB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5122AB">
              <w:t>Период  реализации программы</w:t>
            </w:r>
          </w:p>
        </w:tc>
        <w:tc>
          <w:tcPr>
            <w:tcW w:w="6120" w:type="dxa"/>
          </w:tcPr>
          <w:p w:rsidR="00A61B98" w:rsidRPr="00C87686" w:rsidRDefault="00A61B98" w:rsidP="00EA15E7">
            <w:r w:rsidRPr="00C87686">
              <w:t>С  01.01.2023 года  по 31.12.2027 года</w:t>
            </w:r>
          </w:p>
          <w:p w:rsidR="00A61B98" w:rsidRPr="00C87686" w:rsidRDefault="00A61B98" w:rsidP="00EA15E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61B98" w:rsidRPr="00AE46D4" w:rsidTr="00EA15E7">
        <w:trPr>
          <w:jc w:val="center"/>
        </w:trPr>
        <w:tc>
          <w:tcPr>
            <w:tcW w:w="3348" w:type="dxa"/>
          </w:tcPr>
          <w:p w:rsidR="00A61B98" w:rsidRPr="00C87686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C87686">
              <w:t>Объемы и источники финансирования программы</w:t>
            </w:r>
          </w:p>
        </w:tc>
        <w:tc>
          <w:tcPr>
            <w:tcW w:w="6120" w:type="dxa"/>
          </w:tcPr>
          <w:p w:rsidR="00A61B98" w:rsidRPr="00C87686" w:rsidRDefault="00A61B98" w:rsidP="00EA15E7">
            <w:pPr>
              <w:rPr>
                <w:rFonts w:eastAsia="Calibri"/>
                <w:lang w:eastAsia="en-US"/>
              </w:rPr>
            </w:pPr>
            <w:r w:rsidRPr="00C87686">
              <w:rPr>
                <w:rFonts w:eastAsia="Calibri"/>
                <w:lang w:eastAsia="en-US"/>
              </w:rPr>
              <w:t>Общий объем средств, предусмотренных на</w:t>
            </w:r>
            <w:r w:rsidRPr="00C87686">
              <w:rPr>
                <w:rFonts w:ascii="Calibri" w:eastAsia="Calibri" w:hAnsi="Calibri"/>
                <w:lang w:eastAsia="en-US"/>
              </w:rPr>
              <w:br/>
            </w:r>
            <w:r w:rsidRPr="00C87686">
              <w:rPr>
                <w:rFonts w:eastAsia="Calibri"/>
                <w:lang w:eastAsia="en-US"/>
              </w:rPr>
              <w:t xml:space="preserve">реализацию муниципальной программы - </w:t>
            </w:r>
            <w:r>
              <w:rPr>
                <w:rFonts w:eastAsia="Calibri"/>
                <w:lang w:eastAsia="en-US"/>
              </w:rPr>
              <w:t>131 149,9</w:t>
            </w:r>
            <w:r w:rsidRPr="00C87686">
              <w:rPr>
                <w:rFonts w:eastAsia="Calibri"/>
                <w:lang w:eastAsia="en-US"/>
              </w:rPr>
              <w:t xml:space="preserve"> тыс. рублей, в том числе:</w:t>
            </w:r>
            <w:r w:rsidRPr="00C87686">
              <w:rPr>
                <w:rFonts w:ascii="Calibri" w:eastAsia="Calibri" w:hAnsi="Calibri"/>
                <w:lang w:eastAsia="en-US"/>
              </w:rPr>
              <w:br/>
            </w:r>
            <w:r w:rsidRPr="00C87686">
              <w:rPr>
                <w:rFonts w:eastAsia="Calibri"/>
                <w:lang w:eastAsia="en-US"/>
              </w:rPr>
              <w:t>средства бюджета округа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87686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>131 149,9</w:t>
            </w:r>
            <w:r w:rsidRPr="00C87686">
              <w:rPr>
                <w:rFonts w:eastAsia="Calibri"/>
                <w:lang w:eastAsia="en-US"/>
              </w:rPr>
              <w:t xml:space="preserve"> тыс. рублей.</w:t>
            </w:r>
          </w:p>
        </w:tc>
      </w:tr>
      <w:tr w:rsidR="00A61B98" w:rsidRPr="00AE46D4" w:rsidTr="00EA15E7">
        <w:trPr>
          <w:jc w:val="center"/>
        </w:trPr>
        <w:tc>
          <w:tcPr>
            <w:tcW w:w="3348" w:type="dxa"/>
          </w:tcPr>
          <w:p w:rsidR="00A61B98" w:rsidRPr="00C87686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C87686">
              <w:t>Подпрограммы программы</w:t>
            </w:r>
          </w:p>
        </w:tc>
        <w:tc>
          <w:tcPr>
            <w:tcW w:w="6120" w:type="dxa"/>
          </w:tcPr>
          <w:p w:rsidR="00A61B98" w:rsidRPr="00C87686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C87686">
              <w:t xml:space="preserve">Подпрограмма  1  «Нормативно-методическое и информационное обеспечение и организация бюджетного процесса </w:t>
            </w:r>
            <w:proofErr w:type="spellStart"/>
            <w:r w:rsidRPr="00C87686">
              <w:t>Няндомского</w:t>
            </w:r>
            <w:proofErr w:type="spellEnd"/>
            <w:r w:rsidRPr="00C87686">
              <w:t xml:space="preserve"> муниципального округа»;</w:t>
            </w:r>
          </w:p>
          <w:p w:rsidR="00A61B98" w:rsidRPr="00C87686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C87686">
              <w:t xml:space="preserve">Подпрограмма  2 «Управление муниципальным долгом </w:t>
            </w:r>
            <w:proofErr w:type="spellStart"/>
            <w:r w:rsidRPr="00C87686">
              <w:t>Няндомского</w:t>
            </w:r>
            <w:proofErr w:type="spellEnd"/>
            <w:r w:rsidRPr="00C87686">
              <w:t xml:space="preserve"> муниципального округа».</w:t>
            </w:r>
          </w:p>
        </w:tc>
      </w:tr>
      <w:tr w:rsidR="00A61B98" w:rsidRPr="00AE46D4" w:rsidTr="00EA15E7">
        <w:trPr>
          <w:jc w:val="center"/>
        </w:trPr>
        <w:tc>
          <w:tcPr>
            <w:tcW w:w="3348" w:type="dxa"/>
          </w:tcPr>
          <w:p w:rsidR="00A61B98" w:rsidRPr="00C87686" w:rsidRDefault="00A61B98" w:rsidP="00EA15E7">
            <w:pPr>
              <w:widowControl w:val="0"/>
              <w:autoSpaceDE w:val="0"/>
              <w:autoSpaceDN w:val="0"/>
              <w:adjustRightInd w:val="0"/>
            </w:pPr>
            <w:r w:rsidRPr="00C87686">
              <w:t>Ожидаемые результаты реализации программы</w:t>
            </w:r>
          </w:p>
        </w:tc>
        <w:tc>
          <w:tcPr>
            <w:tcW w:w="6120" w:type="dxa"/>
          </w:tcPr>
          <w:p w:rsidR="00A61B98" w:rsidRPr="00C87686" w:rsidRDefault="00A61B98" w:rsidP="00EA15E7">
            <w:pPr>
              <w:rPr>
                <w:snapToGrid w:val="0"/>
              </w:rPr>
            </w:pPr>
            <w:r w:rsidRPr="00C87686">
              <w:rPr>
                <w:snapToGrid w:val="0"/>
              </w:rPr>
              <w:t xml:space="preserve">Созданы стабильные финансовые условия для повышения уровня и качества жизни населения </w:t>
            </w:r>
            <w:proofErr w:type="spellStart"/>
            <w:r w:rsidRPr="00C87686">
              <w:t>Няндомского</w:t>
            </w:r>
            <w:proofErr w:type="spellEnd"/>
            <w:r w:rsidRPr="00C87686">
              <w:t xml:space="preserve"> муниципального округа</w:t>
            </w:r>
            <w:r w:rsidRPr="00C87686">
              <w:rPr>
                <w:snapToGrid w:val="0"/>
              </w:rPr>
              <w:t>.</w:t>
            </w:r>
          </w:p>
        </w:tc>
      </w:tr>
    </w:tbl>
    <w:p w:rsidR="008F6ECB" w:rsidRDefault="00A61B98"/>
    <w:sectPr w:rsidR="008F6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69"/>
    <w:rsid w:val="00676869"/>
    <w:rsid w:val="00862A59"/>
    <w:rsid w:val="00A61B98"/>
    <w:rsid w:val="00EC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KazakovaEV</dc:creator>
  <cp:keywords/>
  <dc:description/>
  <cp:lastModifiedBy>KazakovaEV</cp:lastModifiedBy>
  <cp:revision>2</cp:revision>
  <dcterms:created xsi:type="dcterms:W3CDTF">2022-11-09T11:31:00Z</dcterms:created>
  <dcterms:modified xsi:type="dcterms:W3CDTF">2022-11-09T11:31:00Z</dcterms:modified>
</cp:coreProperties>
</file>