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10CE082A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9C48E7">
        <w:rPr>
          <w:rFonts w:ascii="Times New Roman" w:hAnsi="Times New Roman" w:cs="Times New Roman"/>
          <w:b/>
          <w:sz w:val="28"/>
          <w:szCs w:val="28"/>
        </w:rPr>
        <w:t>1</w:t>
      </w:r>
      <w:r w:rsidR="000D1815">
        <w:rPr>
          <w:rFonts w:ascii="Times New Roman" w:hAnsi="Times New Roman" w:cs="Times New Roman"/>
          <w:b/>
          <w:sz w:val="28"/>
          <w:szCs w:val="28"/>
        </w:rPr>
        <w:t>4:131</w:t>
      </w:r>
    </w:p>
    <w:p w14:paraId="1FEE1762" w14:textId="0C3FD312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9C48E7" w:rsidRPr="009C48E7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</w:t>
      </w:r>
      <w:r w:rsidR="00FF476A">
        <w:rPr>
          <w:rFonts w:ascii="Times New Roman" w:hAnsi="Times New Roman" w:cs="Times New Roman"/>
          <w:sz w:val="28"/>
          <w:szCs w:val="28"/>
        </w:rPr>
        <w:t>Индивидуальный жилой дом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» по адресу: Архангельская область, р-н Няндомский, п. Шалакуша, </w:t>
      </w:r>
      <w:r w:rsidR="000D1815">
        <w:rPr>
          <w:rFonts w:ascii="Times New Roman" w:hAnsi="Times New Roman" w:cs="Times New Roman"/>
          <w:sz w:val="28"/>
          <w:szCs w:val="28"/>
        </w:rPr>
        <w:t>пер. Речной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, д. </w:t>
      </w:r>
      <w:r w:rsidR="000D1815">
        <w:rPr>
          <w:rFonts w:ascii="Times New Roman" w:hAnsi="Times New Roman" w:cs="Times New Roman"/>
          <w:sz w:val="28"/>
          <w:szCs w:val="28"/>
        </w:rPr>
        <w:t>3</w:t>
      </w:r>
      <w:r w:rsidR="00FF476A">
        <w:rPr>
          <w:rFonts w:ascii="Times New Roman" w:hAnsi="Times New Roman" w:cs="Times New Roman"/>
          <w:sz w:val="28"/>
          <w:szCs w:val="28"/>
        </w:rPr>
        <w:t xml:space="preserve"> </w:t>
      </w:r>
      <w:r w:rsidR="009C48E7" w:rsidRPr="009C48E7">
        <w:rPr>
          <w:rFonts w:ascii="Times New Roman" w:hAnsi="Times New Roman" w:cs="Times New Roman"/>
          <w:sz w:val="28"/>
          <w:szCs w:val="28"/>
        </w:rPr>
        <w:t>с кадастровым номером 29:12:09011</w:t>
      </w:r>
      <w:r w:rsidR="000D1815">
        <w:rPr>
          <w:rFonts w:ascii="Times New Roman" w:hAnsi="Times New Roman" w:cs="Times New Roman"/>
          <w:sz w:val="28"/>
          <w:szCs w:val="28"/>
        </w:rPr>
        <w:t>4;131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FF476A" w:rsidRPr="00FF476A">
        <w:rPr>
          <w:rFonts w:ascii="Times New Roman" w:hAnsi="Times New Roman" w:cs="Times New Roman"/>
          <w:sz w:val="28"/>
          <w:szCs w:val="28"/>
        </w:rPr>
        <w:t>29:12:09011</w:t>
      </w:r>
      <w:r w:rsidR="000D1815">
        <w:rPr>
          <w:rFonts w:ascii="Times New Roman" w:hAnsi="Times New Roman" w:cs="Times New Roman"/>
          <w:sz w:val="28"/>
          <w:szCs w:val="28"/>
        </w:rPr>
        <w:t>4:131</w:t>
      </w:r>
      <w:r w:rsidR="00FF476A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0D1815">
        <w:rPr>
          <w:rFonts w:ascii="Times New Roman" w:eastAsia="Times New Roman" w:hAnsi="Times New Roman" w:cs="Times New Roman"/>
          <w:sz w:val="28"/>
          <w:szCs w:val="28"/>
        </w:rPr>
        <w:t>Пузанова Екатерина Афанасьевна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каб.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0D1815"/>
    <w:rsid w:val="00140578"/>
    <w:rsid w:val="002F6B3F"/>
    <w:rsid w:val="003A695C"/>
    <w:rsid w:val="009725C2"/>
    <w:rsid w:val="009C48E7"/>
    <w:rsid w:val="00F007F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10</cp:revision>
  <cp:lastPrinted>2024-12-12T13:11:00Z</cp:lastPrinted>
  <dcterms:created xsi:type="dcterms:W3CDTF">2025-01-21T13:38:00Z</dcterms:created>
  <dcterms:modified xsi:type="dcterms:W3CDTF">2025-03-10T08:59:00Z</dcterms:modified>
</cp:coreProperties>
</file>