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D5F5" w14:textId="437D0299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 xml:space="preserve">мости с кадастровым номером </w:t>
      </w:r>
      <w:r w:rsidR="00AE3841" w:rsidRPr="00AE3841">
        <w:rPr>
          <w:rFonts w:ascii="Times New Roman" w:hAnsi="Times New Roman" w:cs="Times New Roman"/>
          <w:b/>
          <w:sz w:val="28"/>
          <w:szCs w:val="28"/>
        </w:rPr>
        <w:t>29:12:090117:385</w:t>
      </w:r>
    </w:p>
    <w:p w14:paraId="1FEE1762" w14:textId="012938D3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AE3841" w:rsidRPr="00AE3841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«Жилой дом» по адресу: Архангельская область, р-н Няндомский, п. Шалакуша, ул. Водная, д. 5 с кадастровым номером 29:12:090117:385, а также проведен визуальный осмотр на предмет его наличия на земельном участке в месте расположения ранее учтенного объекта. Выявлено, что ранее учтенный объект недвижимости с кадастровым номером 29:12:090117:385 прекратил свое существование. 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9C48E7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AE3841">
        <w:rPr>
          <w:rFonts w:ascii="Times New Roman" w:eastAsia="Times New Roman" w:hAnsi="Times New Roman" w:cs="Times New Roman"/>
          <w:sz w:val="28"/>
          <w:szCs w:val="28"/>
        </w:rPr>
        <w:t>Кудинов Владимир Петрович</w:t>
      </w:r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2F6B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 xml:space="preserve">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8F68F4"/>
    <w:rsid w:val="009725C2"/>
    <w:rsid w:val="009C48E7"/>
    <w:rsid w:val="00AE3841"/>
    <w:rsid w:val="00F007F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11</cp:revision>
  <cp:lastPrinted>2025-04-14T13:49:00Z</cp:lastPrinted>
  <dcterms:created xsi:type="dcterms:W3CDTF">2025-01-21T13:38:00Z</dcterms:created>
  <dcterms:modified xsi:type="dcterms:W3CDTF">2025-04-14T13:49:00Z</dcterms:modified>
</cp:coreProperties>
</file>