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BFFE" w14:textId="5815FB1D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>
        <w:rPr>
          <w:rFonts w:ascii="Times New Roman" w:hAnsi="Times New Roman" w:cs="Times New Roman"/>
          <w:b/>
          <w:sz w:val="28"/>
          <w:szCs w:val="28"/>
        </w:rPr>
        <w:t>102</w:t>
      </w:r>
      <w:r w:rsidR="003A7730">
        <w:rPr>
          <w:rFonts w:ascii="Times New Roman" w:hAnsi="Times New Roman" w:cs="Times New Roman"/>
          <w:b/>
          <w:sz w:val="28"/>
          <w:szCs w:val="28"/>
        </w:rPr>
        <w:t>13:242</w:t>
      </w:r>
    </w:p>
    <w:p w14:paraId="2E0B688A" w14:textId="2FB836C2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7730">
        <w:rPr>
          <w:rFonts w:ascii="Times New Roman" w:hAnsi="Times New Roman" w:cs="Times New Roman"/>
          <w:sz w:val="28"/>
          <w:szCs w:val="28"/>
        </w:rPr>
        <w:t>Нежилое отдельно стоящее здание конторы склада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25C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A7730" w:rsidRP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Архангельская обл., Няндомский район, г. Няндома, </w:t>
      </w:r>
      <w:r w:rsid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3A7730" w:rsidRP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ул. Шевченко, д. 1, строение 4</w:t>
      </w:r>
      <w:r w:rsidRPr="003A7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29:12</w:t>
      </w:r>
      <w:r w:rsidRPr="009725C2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3A7730">
        <w:rPr>
          <w:rFonts w:ascii="Times New Roman" w:hAnsi="Times New Roman" w:cs="Times New Roman"/>
          <w:sz w:val="28"/>
          <w:szCs w:val="28"/>
        </w:rPr>
        <w:t>13:242</w:t>
      </w:r>
      <w:r w:rsidRPr="009725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725C2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 кадастровым номером 29: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0102</w:t>
      </w:r>
      <w:r w:rsidR="003A7730">
        <w:rPr>
          <w:rFonts w:ascii="Times New Roman" w:hAnsi="Times New Roman" w:cs="Times New Roman"/>
          <w:sz w:val="28"/>
          <w:szCs w:val="28"/>
        </w:rPr>
        <w:t>13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 w:rsidR="003A7730">
        <w:rPr>
          <w:rFonts w:ascii="Times New Roman" w:hAnsi="Times New Roman" w:cs="Times New Roman"/>
          <w:sz w:val="28"/>
          <w:szCs w:val="28"/>
        </w:rPr>
        <w:t>55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3A7730">
        <w:rPr>
          <w:rFonts w:ascii="Times New Roman" w:hAnsi="Times New Roman" w:cs="Times New Roman"/>
          <w:sz w:val="28"/>
          <w:szCs w:val="28"/>
        </w:rPr>
        <w:t>29:12</w:t>
      </w:r>
      <w:r w:rsidR="003A7730" w:rsidRPr="009725C2">
        <w:rPr>
          <w:rFonts w:ascii="Times New Roman" w:hAnsi="Times New Roman" w:cs="Times New Roman"/>
          <w:sz w:val="28"/>
          <w:szCs w:val="28"/>
        </w:rPr>
        <w:t>:0</w:t>
      </w:r>
      <w:r w:rsidR="003A7730">
        <w:rPr>
          <w:rFonts w:ascii="Times New Roman" w:hAnsi="Times New Roman" w:cs="Times New Roman"/>
          <w:sz w:val="28"/>
          <w:szCs w:val="28"/>
        </w:rPr>
        <w:t>10213:242</w:t>
      </w:r>
      <w:r w:rsidR="003A7730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>прекратил сво</w:t>
      </w:r>
      <w:r>
        <w:rPr>
          <w:rFonts w:ascii="Times New Roman" w:hAnsi="Times New Roman" w:cs="Times New Roman"/>
          <w:sz w:val="28"/>
          <w:szCs w:val="28"/>
        </w:rPr>
        <w:t>е существование. 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="003A773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«Няндомская лесопромышленная компания»</w:t>
      </w:r>
      <w:r w:rsidRPr="009725C2">
        <w:rPr>
          <w:rFonts w:ascii="Times New Roman" w:hAnsi="Times New Roman" w:cs="Times New Roman"/>
          <w:sz w:val="28"/>
          <w:szCs w:val="28"/>
        </w:rPr>
        <w:t xml:space="preserve"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г.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60 лет Октября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25C2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9725C2">
        <w:rPr>
          <w:rFonts w:ascii="Times New Roman" w:hAnsi="Times New Roman" w:cs="Times New Roman"/>
          <w:sz w:val="28"/>
          <w:szCs w:val="28"/>
        </w:rPr>
        <w:t>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5C2"/>
    <w:rsid w:val="00140578"/>
    <w:rsid w:val="003A7730"/>
    <w:rsid w:val="009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E5A1"/>
  <w15:docId w15:val="{9C09891D-01F5-411F-830E-3A71A577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UpravSA_33_2</cp:lastModifiedBy>
  <cp:revision>3</cp:revision>
  <cp:lastPrinted>2023-09-18T14:03:00Z</cp:lastPrinted>
  <dcterms:created xsi:type="dcterms:W3CDTF">2023-09-18T13:58:00Z</dcterms:created>
  <dcterms:modified xsi:type="dcterms:W3CDTF">2025-07-01T07:33:00Z</dcterms:modified>
</cp:coreProperties>
</file>