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2" w:type="dxa"/>
        <w:jc w:val="center"/>
        <w:tblInd w:w="499" w:type="dxa"/>
        <w:tblLook w:val="01E0"/>
      </w:tblPr>
      <w:tblGrid>
        <w:gridCol w:w="46"/>
        <w:gridCol w:w="5024"/>
        <w:gridCol w:w="4469"/>
        <w:gridCol w:w="13"/>
      </w:tblGrid>
      <w:tr w:rsidR="007C7492" w:rsidRPr="003F4EB5" w:rsidTr="007C7492">
        <w:trPr>
          <w:jc w:val="center"/>
        </w:trPr>
        <w:tc>
          <w:tcPr>
            <w:tcW w:w="9552" w:type="dxa"/>
            <w:gridSpan w:val="4"/>
          </w:tcPr>
          <w:p w:rsidR="007C7492" w:rsidRPr="003F4EB5" w:rsidRDefault="00AE73FB" w:rsidP="00BB391E">
            <w:pPr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570865" cy="68199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492" w:rsidRPr="003F4EB5" w:rsidRDefault="007C7492" w:rsidP="00BB391E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7C7492" w:rsidRPr="003F4EB5" w:rsidTr="007C7492">
        <w:trPr>
          <w:jc w:val="center"/>
        </w:trPr>
        <w:tc>
          <w:tcPr>
            <w:tcW w:w="9552" w:type="dxa"/>
            <w:gridSpan w:val="4"/>
          </w:tcPr>
          <w:p w:rsidR="007C7492" w:rsidRPr="003F4EB5" w:rsidRDefault="007C7492" w:rsidP="00BB391E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3F4EB5">
              <w:rPr>
                <w:b/>
                <w:sz w:val="32"/>
                <w:szCs w:val="32"/>
              </w:rPr>
              <w:t xml:space="preserve">Няндомский муниципальный район </w:t>
            </w:r>
          </w:p>
          <w:p w:rsidR="007C7492" w:rsidRPr="003F4EB5" w:rsidRDefault="007C7492" w:rsidP="00BB391E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3F4EB5">
              <w:rPr>
                <w:b/>
                <w:sz w:val="32"/>
                <w:szCs w:val="32"/>
              </w:rPr>
              <w:t>Архангельской области</w:t>
            </w:r>
          </w:p>
          <w:p w:rsidR="007C7492" w:rsidRPr="003F4EB5" w:rsidRDefault="007C7492" w:rsidP="00BB391E">
            <w:pPr>
              <w:outlineLvl w:val="0"/>
              <w:rPr>
                <w:b/>
                <w:sz w:val="16"/>
                <w:szCs w:val="16"/>
              </w:rPr>
            </w:pPr>
          </w:p>
        </w:tc>
      </w:tr>
      <w:tr w:rsidR="007C7492" w:rsidRPr="003F4EB5" w:rsidTr="007C7492">
        <w:trPr>
          <w:jc w:val="center"/>
        </w:trPr>
        <w:tc>
          <w:tcPr>
            <w:tcW w:w="9552" w:type="dxa"/>
            <w:gridSpan w:val="4"/>
          </w:tcPr>
          <w:p w:rsidR="007C7492" w:rsidRPr="003F4EB5" w:rsidRDefault="007C7492" w:rsidP="00BB391E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3F4EB5">
              <w:rPr>
                <w:b/>
                <w:sz w:val="36"/>
                <w:szCs w:val="36"/>
              </w:rPr>
              <w:t>Собрание депутатов шестого созыва</w:t>
            </w:r>
          </w:p>
          <w:p w:rsidR="007C7492" w:rsidRPr="003F4EB5" w:rsidRDefault="007C7492" w:rsidP="00BB391E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  <w:p w:rsidR="007C7492" w:rsidRPr="003F4EB5" w:rsidRDefault="007C7492" w:rsidP="00BB391E">
            <w:pPr>
              <w:jc w:val="center"/>
              <w:outlineLvl w:val="0"/>
              <w:rPr>
                <w:noProof/>
              </w:rPr>
            </w:pPr>
          </w:p>
        </w:tc>
      </w:tr>
      <w:tr w:rsidR="007C7492" w:rsidRPr="003F4EB5" w:rsidTr="007C7492">
        <w:trPr>
          <w:jc w:val="center"/>
        </w:trPr>
        <w:tc>
          <w:tcPr>
            <w:tcW w:w="9552" w:type="dxa"/>
            <w:gridSpan w:val="4"/>
          </w:tcPr>
          <w:p w:rsidR="007C7492" w:rsidRPr="003F4EB5" w:rsidRDefault="007C7492" w:rsidP="00BB391E">
            <w:pPr>
              <w:jc w:val="center"/>
              <w:outlineLvl w:val="0"/>
              <w:rPr>
                <w:b/>
                <w:sz w:val="36"/>
                <w:szCs w:val="36"/>
              </w:rPr>
            </w:pPr>
            <w:proofErr w:type="gramStart"/>
            <w:r w:rsidRPr="003F4EB5">
              <w:rPr>
                <w:b/>
                <w:sz w:val="36"/>
                <w:szCs w:val="36"/>
              </w:rPr>
              <w:t>Р</w:t>
            </w:r>
            <w:proofErr w:type="gramEnd"/>
            <w:r w:rsidRPr="003F4EB5">
              <w:rPr>
                <w:b/>
                <w:sz w:val="36"/>
                <w:szCs w:val="36"/>
              </w:rPr>
              <w:t xml:space="preserve"> Е Ш Е Н И Е</w:t>
            </w:r>
          </w:p>
          <w:p w:rsidR="007C7492" w:rsidRPr="003F4EB5" w:rsidRDefault="003F4EB5" w:rsidP="00BB391E">
            <w:pPr>
              <w:jc w:val="center"/>
              <w:outlineLvl w:val="0"/>
              <w:rPr>
                <w:sz w:val="32"/>
                <w:szCs w:val="32"/>
              </w:rPr>
            </w:pPr>
            <w:r w:rsidRPr="003F4EB5">
              <w:rPr>
                <w:sz w:val="32"/>
                <w:szCs w:val="32"/>
              </w:rPr>
              <w:t>тридцать третьей (очередной)</w:t>
            </w:r>
            <w:r w:rsidR="007C7492" w:rsidRPr="003F4EB5">
              <w:rPr>
                <w:sz w:val="32"/>
                <w:szCs w:val="32"/>
              </w:rPr>
              <w:t xml:space="preserve"> сессии</w:t>
            </w:r>
          </w:p>
          <w:p w:rsidR="007C7492" w:rsidRPr="003F4EB5" w:rsidRDefault="007C7492" w:rsidP="00BB391E">
            <w:pPr>
              <w:outlineLvl w:val="0"/>
              <w:rPr>
                <w:sz w:val="16"/>
                <w:szCs w:val="16"/>
              </w:rPr>
            </w:pPr>
          </w:p>
        </w:tc>
      </w:tr>
      <w:tr w:rsidR="007C7492" w:rsidRPr="003F4EB5" w:rsidTr="007C7492">
        <w:trPr>
          <w:jc w:val="center"/>
        </w:trPr>
        <w:tc>
          <w:tcPr>
            <w:tcW w:w="5070" w:type="dxa"/>
            <w:gridSpan w:val="2"/>
          </w:tcPr>
          <w:p w:rsidR="007C7492" w:rsidRPr="003F4EB5" w:rsidRDefault="007C7492" w:rsidP="003F4EB5">
            <w:pPr>
              <w:ind w:firstLine="283"/>
              <w:outlineLvl w:val="0"/>
              <w:rPr>
                <w:noProof/>
              </w:rPr>
            </w:pPr>
            <w:r w:rsidRPr="003F4EB5">
              <w:rPr>
                <w:b/>
                <w:sz w:val="24"/>
                <w:szCs w:val="24"/>
              </w:rPr>
              <w:t>от «</w:t>
            </w:r>
            <w:r w:rsidR="003F4EB5" w:rsidRPr="003F4EB5">
              <w:rPr>
                <w:b/>
                <w:sz w:val="24"/>
                <w:szCs w:val="24"/>
              </w:rPr>
              <w:t>26</w:t>
            </w:r>
            <w:r w:rsidRPr="003F4EB5">
              <w:rPr>
                <w:b/>
                <w:sz w:val="24"/>
                <w:szCs w:val="24"/>
              </w:rPr>
              <w:t xml:space="preserve">» </w:t>
            </w:r>
            <w:r w:rsidR="003F4EB5" w:rsidRPr="003F4EB5">
              <w:rPr>
                <w:b/>
                <w:sz w:val="24"/>
                <w:szCs w:val="24"/>
              </w:rPr>
              <w:t>мая</w:t>
            </w:r>
            <w:r w:rsidRPr="003F4EB5">
              <w:rPr>
                <w:b/>
                <w:sz w:val="24"/>
                <w:szCs w:val="24"/>
              </w:rPr>
              <w:t xml:space="preserve"> 2021 года</w:t>
            </w:r>
          </w:p>
        </w:tc>
        <w:tc>
          <w:tcPr>
            <w:tcW w:w="4482" w:type="dxa"/>
            <w:gridSpan w:val="2"/>
          </w:tcPr>
          <w:p w:rsidR="007C7492" w:rsidRPr="003F4EB5" w:rsidRDefault="007C7492" w:rsidP="00BB391E">
            <w:pPr>
              <w:ind w:firstLine="709"/>
              <w:rPr>
                <w:b/>
                <w:sz w:val="24"/>
                <w:szCs w:val="24"/>
              </w:rPr>
            </w:pPr>
            <w:r w:rsidRPr="003F4EB5">
              <w:rPr>
                <w:b/>
                <w:sz w:val="24"/>
                <w:szCs w:val="24"/>
              </w:rPr>
              <w:t xml:space="preserve">              </w:t>
            </w:r>
            <w:r w:rsidR="003F4EB5" w:rsidRPr="003F4EB5">
              <w:rPr>
                <w:b/>
                <w:sz w:val="24"/>
                <w:szCs w:val="24"/>
              </w:rPr>
              <w:t xml:space="preserve">                               </w:t>
            </w:r>
            <w:r w:rsidRPr="003F4EB5">
              <w:rPr>
                <w:b/>
                <w:sz w:val="24"/>
                <w:szCs w:val="24"/>
              </w:rPr>
              <w:t xml:space="preserve">  № </w:t>
            </w:r>
            <w:r w:rsidR="003F4EB5" w:rsidRPr="003F4EB5">
              <w:rPr>
                <w:b/>
                <w:sz w:val="24"/>
                <w:szCs w:val="24"/>
              </w:rPr>
              <w:t>161</w:t>
            </w:r>
          </w:p>
          <w:p w:rsidR="007C7492" w:rsidRPr="003F4EB5" w:rsidRDefault="007C7492" w:rsidP="00BB391E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7C7492" w:rsidRPr="003F4EB5" w:rsidTr="007C7492">
        <w:trPr>
          <w:jc w:val="center"/>
        </w:trPr>
        <w:tc>
          <w:tcPr>
            <w:tcW w:w="9552" w:type="dxa"/>
            <w:gridSpan w:val="4"/>
          </w:tcPr>
          <w:p w:rsidR="007C7492" w:rsidRPr="003F4EB5" w:rsidRDefault="007C7492" w:rsidP="00BB391E">
            <w:pPr>
              <w:ind w:firstLine="283"/>
              <w:jc w:val="center"/>
              <w:rPr>
                <w:b/>
                <w:sz w:val="24"/>
                <w:szCs w:val="24"/>
              </w:rPr>
            </w:pPr>
            <w:r w:rsidRPr="003F4EB5">
              <w:rPr>
                <w:b/>
                <w:sz w:val="24"/>
                <w:szCs w:val="24"/>
              </w:rPr>
              <w:t xml:space="preserve">г. Няндома  </w:t>
            </w:r>
          </w:p>
          <w:p w:rsidR="007C7492" w:rsidRPr="003F4EB5" w:rsidRDefault="007C7492" w:rsidP="00BB391E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  <w:p w:rsidR="007C7492" w:rsidRPr="003F4EB5" w:rsidRDefault="007C7492" w:rsidP="00BB391E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7C7492" w:rsidRPr="003F4EB5" w:rsidTr="007C7492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46" w:type="dxa"/>
          <w:wAfter w:w="13" w:type="dxa"/>
          <w:jc w:val="center"/>
        </w:trPr>
        <w:tc>
          <w:tcPr>
            <w:tcW w:w="9493" w:type="dxa"/>
            <w:gridSpan w:val="2"/>
            <w:hideMark/>
          </w:tcPr>
          <w:p w:rsidR="007C7492" w:rsidRPr="003F4EB5" w:rsidRDefault="007C7492" w:rsidP="007C7492">
            <w:pPr>
              <w:jc w:val="center"/>
              <w:rPr>
                <w:b/>
                <w:sz w:val="24"/>
                <w:szCs w:val="24"/>
              </w:rPr>
            </w:pPr>
            <w:r w:rsidRPr="003F4EB5">
              <w:rPr>
                <w:b/>
                <w:sz w:val="24"/>
                <w:szCs w:val="24"/>
              </w:rPr>
              <w:t>О внесении изменений в решение Собрания депутатов муниципального образования «Няндомский муниципальный район» от 22 декабря 2016 года № 135</w:t>
            </w:r>
          </w:p>
          <w:p w:rsidR="007C7492" w:rsidRPr="003F4EB5" w:rsidRDefault="007C7492" w:rsidP="00BB391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71D3E" w:rsidRPr="003F4EB5" w:rsidRDefault="00007862" w:rsidP="00007862">
      <w:pPr>
        <w:ind w:firstLine="708"/>
        <w:jc w:val="both"/>
        <w:rPr>
          <w:sz w:val="24"/>
          <w:szCs w:val="24"/>
          <w:highlight w:val="yellow"/>
        </w:rPr>
      </w:pPr>
      <w:r w:rsidRPr="003F4EB5">
        <w:rPr>
          <w:sz w:val="24"/>
          <w:szCs w:val="24"/>
        </w:rPr>
        <w:t xml:space="preserve">В целях приведения муниципального нормативного акта в соответствие с </w:t>
      </w:r>
      <w:r w:rsidR="00C60116" w:rsidRPr="003F4EB5">
        <w:rPr>
          <w:sz w:val="24"/>
          <w:szCs w:val="24"/>
        </w:rPr>
        <w:t>Федеральн</w:t>
      </w:r>
      <w:r w:rsidRPr="003F4EB5">
        <w:rPr>
          <w:sz w:val="24"/>
          <w:szCs w:val="24"/>
        </w:rPr>
        <w:t>ым</w:t>
      </w:r>
      <w:r w:rsidR="00C60116" w:rsidRPr="003F4EB5">
        <w:rPr>
          <w:sz w:val="24"/>
          <w:szCs w:val="24"/>
        </w:rPr>
        <w:t xml:space="preserve"> закон</w:t>
      </w:r>
      <w:r w:rsidRPr="003F4EB5">
        <w:rPr>
          <w:sz w:val="24"/>
          <w:szCs w:val="24"/>
        </w:rPr>
        <w:t>ом</w:t>
      </w:r>
      <w:r w:rsidR="007C7492" w:rsidRPr="003F4EB5">
        <w:rPr>
          <w:sz w:val="24"/>
          <w:szCs w:val="24"/>
        </w:rPr>
        <w:t xml:space="preserve"> от 06.10.</w:t>
      </w:r>
      <w:r w:rsidR="00C60116" w:rsidRPr="003F4EB5">
        <w:rPr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Pr="003F4EB5">
        <w:rPr>
          <w:sz w:val="24"/>
          <w:szCs w:val="24"/>
        </w:rPr>
        <w:t xml:space="preserve">Федеральным законом </w:t>
      </w:r>
      <w:r w:rsidRPr="003F4EB5">
        <w:rPr>
          <w:rFonts w:ascii="Times New Roman CYR" w:hAnsi="Times New Roman CYR" w:cs="Times New Roman CYR"/>
          <w:sz w:val="24"/>
          <w:szCs w:val="24"/>
        </w:rPr>
        <w:t>от 31.07.2020 № 247-ФЗ «Об обязательных требованиях в Российской Федерации»,</w:t>
      </w:r>
      <w:r w:rsidRPr="003F4EB5">
        <w:rPr>
          <w:sz w:val="24"/>
          <w:szCs w:val="24"/>
        </w:rPr>
        <w:t xml:space="preserve"> </w:t>
      </w:r>
      <w:r w:rsidR="00C60116" w:rsidRPr="003F4EB5">
        <w:rPr>
          <w:sz w:val="24"/>
          <w:szCs w:val="24"/>
        </w:rPr>
        <w:t>областн</w:t>
      </w:r>
      <w:r w:rsidRPr="003F4EB5">
        <w:rPr>
          <w:sz w:val="24"/>
          <w:szCs w:val="24"/>
        </w:rPr>
        <w:t>ым</w:t>
      </w:r>
      <w:r w:rsidR="00C60116" w:rsidRPr="003F4EB5">
        <w:rPr>
          <w:sz w:val="24"/>
          <w:szCs w:val="24"/>
        </w:rPr>
        <w:t xml:space="preserve"> закон</w:t>
      </w:r>
      <w:r w:rsidRPr="003F4EB5">
        <w:rPr>
          <w:sz w:val="24"/>
          <w:szCs w:val="24"/>
        </w:rPr>
        <w:t>ом</w:t>
      </w:r>
      <w:r w:rsidR="00C60116" w:rsidRPr="003F4EB5">
        <w:rPr>
          <w:sz w:val="24"/>
          <w:szCs w:val="24"/>
        </w:rPr>
        <w:t xml:space="preserve"> от 23</w:t>
      </w:r>
      <w:r w:rsidR="007C7492" w:rsidRPr="003F4EB5">
        <w:rPr>
          <w:sz w:val="24"/>
          <w:szCs w:val="24"/>
        </w:rPr>
        <w:t>.09.</w:t>
      </w:r>
      <w:r w:rsidR="00C60116" w:rsidRPr="003F4EB5">
        <w:rPr>
          <w:sz w:val="24"/>
          <w:szCs w:val="24"/>
        </w:rPr>
        <w:t>2004 № 259-внеоч.-</w:t>
      </w:r>
      <w:proofErr w:type="gramStart"/>
      <w:r w:rsidR="00C60116" w:rsidRPr="003F4EB5">
        <w:rPr>
          <w:sz w:val="24"/>
          <w:szCs w:val="24"/>
        </w:rPr>
        <w:t>ОЗ</w:t>
      </w:r>
      <w:proofErr w:type="gramEnd"/>
      <w:r w:rsidR="00C60116" w:rsidRPr="003F4EB5">
        <w:rPr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Pr="003F4EB5">
        <w:rPr>
          <w:sz w:val="24"/>
          <w:szCs w:val="24"/>
        </w:rPr>
        <w:t xml:space="preserve">руководствуясь </w:t>
      </w:r>
      <w:r w:rsidR="002E2B53" w:rsidRPr="003F4EB5">
        <w:rPr>
          <w:sz w:val="24"/>
          <w:szCs w:val="24"/>
        </w:rPr>
        <w:t>Методическими рекомендациями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</w:t>
      </w:r>
      <w:r w:rsidR="007C7492" w:rsidRPr="003F4EB5">
        <w:rPr>
          <w:sz w:val="24"/>
          <w:szCs w:val="24"/>
        </w:rPr>
        <w:t>,</w:t>
      </w:r>
      <w:r w:rsidR="002E2B53" w:rsidRPr="003F4EB5">
        <w:rPr>
          <w:sz w:val="24"/>
          <w:szCs w:val="24"/>
        </w:rPr>
        <w:t xml:space="preserve"> </w:t>
      </w:r>
      <w:r w:rsidR="00A406B2" w:rsidRPr="003F4EB5">
        <w:rPr>
          <w:sz w:val="24"/>
          <w:szCs w:val="24"/>
        </w:rPr>
        <w:t xml:space="preserve">утвержденными </w:t>
      </w:r>
      <w:hyperlink r:id="rId9" w:anchor="/document/70650104/entry/0" w:history="1">
        <w:r w:rsidR="00A406B2" w:rsidRPr="003F4EB5">
          <w:rPr>
            <w:sz w:val="24"/>
            <w:szCs w:val="24"/>
          </w:rPr>
          <w:t>приказом</w:t>
        </w:r>
      </w:hyperlink>
      <w:r w:rsidR="00A406B2" w:rsidRPr="003F4EB5">
        <w:rPr>
          <w:sz w:val="24"/>
          <w:szCs w:val="24"/>
        </w:rPr>
        <w:t xml:space="preserve"> Министерства экономического разви</w:t>
      </w:r>
      <w:r w:rsidR="007C7492" w:rsidRPr="003F4EB5">
        <w:rPr>
          <w:sz w:val="24"/>
          <w:szCs w:val="24"/>
        </w:rPr>
        <w:t xml:space="preserve">тия Российской Федерации от 26.03.2014 </w:t>
      </w:r>
      <w:r w:rsidR="007C7492" w:rsidRPr="003F4EB5">
        <w:rPr>
          <w:sz w:val="24"/>
          <w:szCs w:val="24"/>
        </w:rPr>
        <w:br/>
      </w:r>
      <w:r w:rsidR="00A406B2" w:rsidRPr="003F4EB5">
        <w:rPr>
          <w:sz w:val="24"/>
          <w:szCs w:val="24"/>
        </w:rPr>
        <w:t xml:space="preserve">№ 159, </w:t>
      </w:r>
      <w:r w:rsidR="00217FBF" w:rsidRPr="003F4EB5">
        <w:rPr>
          <w:sz w:val="24"/>
          <w:szCs w:val="24"/>
        </w:rPr>
        <w:t xml:space="preserve">статьей 24 </w:t>
      </w:r>
      <w:r w:rsidR="00C60116" w:rsidRPr="003F4EB5">
        <w:rPr>
          <w:sz w:val="24"/>
          <w:szCs w:val="24"/>
        </w:rPr>
        <w:t>Устав</w:t>
      </w:r>
      <w:r w:rsidR="00217FBF" w:rsidRPr="003F4EB5">
        <w:rPr>
          <w:sz w:val="24"/>
          <w:szCs w:val="24"/>
        </w:rPr>
        <w:t>а</w:t>
      </w:r>
      <w:r w:rsidR="00C60116" w:rsidRPr="003F4EB5">
        <w:rPr>
          <w:sz w:val="24"/>
          <w:szCs w:val="24"/>
        </w:rPr>
        <w:t xml:space="preserve"> Няндомск</w:t>
      </w:r>
      <w:r w:rsidR="00217FBF" w:rsidRPr="003F4EB5">
        <w:rPr>
          <w:sz w:val="24"/>
          <w:szCs w:val="24"/>
        </w:rPr>
        <w:t>ого</w:t>
      </w:r>
      <w:r w:rsidR="00C60116" w:rsidRPr="003F4EB5">
        <w:rPr>
          <w:sz w:val="24"/>
          <w:szCs w:val="24"/>
        </w:rPr>
        <w:t xml:space="preserve"> муниципальн</w:t>
      </w:r>
      <w:r w:rsidR="00217FBF" w:rsidRPr="003F4EB5">
        <w:rPr>
          <w:sz w:val="24"/>
          <w:szCs w:val="24"/>
        </w:rPr>
        <w:t>ого</w:t>
      </w:r>
      <w:r w:rsidR="00C60116" w:rsidRPr="003F4EB5">
        <w:rPr>
          <w:sz w:val="24"/>
          <w:szCs w:val="24"/>
        </w:rPr>
        <w:t xml:space="preserve"> район</w:t>
      </w:r>
      <w:r w:rsidR="00217FBF" w:rsidRPr="003F4EB5">
        <w:rPr>
          <w:sz w:val="24"/>
          <w:szCs w:val="24"/>
        </w:rPr>
        <w:t>а Архангельской области</w:t>
      </w:r>
      <w:r w:rsidR="00C60116" w:rsidRPr="003F4EB5">
        <w:rPr>
          <w:sz w:val="24"/>
          <w:szCs w:val="24"/>
        </w:rPr>
        <w:t xml:space="preserve">, Собрание депутатов </w:t>
      </w:r>
      <w:proofErr w:type="spellStart"/>
      <w:proofErr w:type="gramStart"/>
      <w:r w:rsidR="00F86A3F" w:rsidRPr="003F4EB5">
        <w:rPr>
          <w:sz w:val="24"/>
          <w:szCs w:val="24"/>
        </w:rPr>
        <w:t>р</w:t>
      </w:r>
      <w:proofErr w:type="spellEnd"/>
      <w:proofErr w:type="gramEnd"/>
      <w:r w:rsidR="00F86A3F" w:rsidRPr="003F4EB5">
        <w:rPr>
          <w:sz w:val="24"/>
          <w:szCs w:val="24"/>
        </w:rPr>
        <w:t xml:space="preserve"> е </w:t>
      </w:r>
      <w:proofErr w:type="spellStart"/>
      <w:r w:rsidR="00F86A3F" w:rsidRPr="003F4EB5">
        <w:rPr>
          <w:sz w:val="24"/>
          <w:szCs w:val="24"/>
        </w:rPr>
        <w:t>ш</w:t>
      </w:r>
      <w:proofErr w:type="spellEnd"/>
      <w:r w:rsidR="00F86A3F" w:rsidRPr="003F4EB5">
        <w:rPr>
          <w:sz w:val="24"/>
          <w:szCs w:val="24"/>
        </w:rPr>
        <w:t xml:space="preserve"> </w:t>
      </w:r>
      <w:r w:rsidR="008452DB" w:rsidRPr="003F4EB5">
        <w:rPr>
          <w:sz w:val="24"/>
          <w:szCs w:val="24"/>
        </w:rPr>
        <w:t>а е т</w:t>
      </w:r>
      <w:r w:rsidR="00F86A3F" w:rsidRPr="003F4EB5">
        <w:rPr>
          <w:sz w:val="24"/>
          <w:szCs w:val="24"/>
        </w:rPr>
        <w:t>:</w:t>
      </w:r>
    </w:p>
    <w:p w:rsidR="00C60116" w:rsidRPr="003F4EB5" w:rsidRDefault="00F86A3F" w:rsidP="007E4E03">
      <w:pPr>
        <w:ind w:firstLine="708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1.</w:t>
      </w:r>
      <w:r w:rsidR="007E4E03" w:rsidRPr="003F4EB5">
        <w:rPr>
          <w:sz w:val="24"/>
          <w:szCs w:val="24"/>
        </w:rPr>
        <w:t> </w:t>
      </w:r>
      <w:proofErr w:type="gramStart"/>
      <w:r w:rsidR="007E4E03" w:rsidRPr="003F4EB5">
        <w:rPr>
          <w:sz w:val="24"/>
          <w:szCs w:val="24"/>
        </w:rPr>
        <w:t xml:space="preserve">Внести в решение Собрания депутатов муниципального образования «Няндомский муниципальный район» от 22 декабря 2016 года № 135 «Об оценке регулирующего воздействия проектов муниципальных нормативных правовых актов муниципального образования «Няндомский муниципальный район», затрагивающих вопросы осуществления предпринимательской и инвестиционной деятельности, и  </w:t>
      </w:r>
      <w:r w:rsidR="00C60116" w:rsidRPr="003F4EB5">
        <w:rPr>
          <w:sz w:val="24"/>
          <w:szCs w:val="24"/>
        </w:rPr>
        <w:t>экспертиз</w:t>
      </w:r>
      <w:r w:rsidR="007E4E03" w:rsidRPr="003F4EB5">
        <w:rPr>
          <w:sz w:val="24"/>
          <w:szCs w:val="24"/>
        </w:rPr>
        <w:t>е</w:t>
      </w:r>
      <w:r w:rsidR="00C60116" w:rsidRPr="003F4EB5">
        <w:rPr>
          <w:sz w:val="24"/>
          <w:szCs w:val="24"/>
        </w:rPr>
        <w:t xml:space="preserve"> муниципальных нормативных правовых актов муниципального образования «Няндомский муниципальный район», затрагивающих вопросы осуществления предпринимательской и инвестиционной деятельности</w:t>
      </w:r>
      <w:r w:rsidR="007E4E03" w:rsidRPr="003F4EB5">
        <w:rPr>
          <w:sz w:val="24"/>
          <w:szCs w:val="24"/>
        </w:rPr>
        <w:t xml:space="preserve">», </w:t>
      </w:r>
      <w:proofErr w:type="spellStart"/>
      <w:r w:rsidR="007E4E03" w:rsidRPr="003F4EB5">
        <w:rPr>
          <w:sz w:val="24"/>
          <w:szCs w:val="24"/>
        </w:rPr>
        <w:t>далее-решение</w:t>
      </w:r>
      <w:proofErr w:type="spellEnd"/>
      <w:r w:rsidR="007E4E03" w:rsidRPr="003F4EB5">
        <w:rPr>
          <w:sz w:val="24"/>
          <w:szCs w:val="24"/>
        </w:rPr>
        <w:t>, следующие изменения:</w:t>
      </w:r>
      <w:proofErr w:type="gramEnd"/>
    </w:p>
    <w:p w:rsidR="007E4E03" w:rsidRPr="003F4EB5" w:rsidRDefault="007E4E03" w:rsidP="00C601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1.1 в наименовании решения слова </w:t>
      </w:r>
      <w:r w:rsidR="00C60116" w:rsidRPr="003F4EB5">
        <w:rPr>
          <w:sz w:val="24"/>
          <w:szCs w:val="24"/>
        </w:rPr>
        <w:t xml:space="preserve"> </w:t>
      </w:r>
      <w:bookmarkStart w:id="0" w:name="_Hlk63518867"/>
      <w:r w:rsidRPr="003F4EB5">
        <w:rPr>
          <w:sz w:val="24"/>
          <w:szCs w:val="24"/>
        </w:rPr>
        <w:t>«муниципального образования «Няндомский муниципальный район» заменить словами «Няндомского муниципального района Архангельской области»;</w:t>
      </w:r>
      <w:bookmarkEnd w:id="0"/>
    </w:p>
    <w:p w:rsidR="009A46C5" w:rsidRPr="003F4EB5" w:rsidRDefault="007E4E03" w:rsidP="00C601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1.2 в пункте 1 решения</w:t>
      </w:r>
      <w:r w:rsidR="009A46C5" w:rsidRPr="003F4EB5">
        <w:rPr>
          <w:sz w:val="24"/>
          <w:szCs w:val="24"/>
        </w:rPr>
        <w:t>:</w:t>
      </w:r>
    </w:p>
    <w:p w:rsidR="007E4E03" w:rsidRPr="003F4EB5" w:rsidRDefault="009A46C5" w:rsidP="00C601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а)</w:t>
      </w:r>
      <w:r w:rsidR="007E4E03" w:rsidRPr="003F4EB5">
        <w:rPr>
          <w:sz w:val="24"/>
          <w:szCs w:val="24"/>
        </w:rPr>
        <w:t xml:space="preserve"> слова «муниципального образования «Няндомский муниципальный район» заменить словами «Няндомского муниципального района Архангельской области»;</w:t>
      </w:r>
    </w:p>
    <w:p w:rsidR="009A46C5" w:rsidRPr="003F4EB5" w:rsidRDefault="009A46C5" w:rsidP="00C601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б) дополнить новым подпунктом «в» следующего содержания:</w:t>
      </w:r>
    </w:p>
    <w:p w:rsidR="009A46C5" w:rsidRPr="003F4EB5" w:rsidRDefault="009A46C5" w:rsidP="00C6011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«в)  Порядок </w:t>
      </w:r>
      <w:proofErr w:type="gramStart"/>
      <w:r w:rsidRPr="003F4EB5">
        <w:rPr>
          <w:sz w:val="24"/>
          <w:szCs w:val="24"/>
        </w:rPr>
        <w:t>проведения оценки фактического воздействия нормативных правовых актов</w:t>
      </w:r>
      <w:proofErr w:type="gramEnd"/>
      <w:r w:rsidRPr="003F4EB5">
        <w:rPr>
          <w:sz w:val="24"/>
          <w:szCs w:val="24"/>
        </w:rPr>
        <w:t xml:space="preserve"> Няндомского муниципального района Архангельской области.»;</w:t>
      </w:r>
    </w:p>
    <w:p w:rsidR="007E4E03" w:rsidRPr="003F4EB5" w:rsidRDefault="007E4E03" w:rsidP="007E4E0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 xml:space="preserve">1.3 в пункте 2 решения слова </w:t>
      </w:r>
      <w:bookmarkStart w:id="1" w:name="_Hlk63519674"/>
      <w:r w:rsidRPr="003F4EB5">
        <w:rPr>
          <w:sz w:val="24"/>
          <w:szCs w:val="24"/>
        </w:rPr>
        <w:t>«муниципального образования «Няндомский муниципальный район» заменить словами «Няндомского муниципального района Архангельской области»;</w:t>
      </w:r>
      <w:bookmarkEnd w:id="1"/>
    </w:p>
    <w:p w:rsidR="00937555" w:rsidRPr="003F4EB5" w:rsidRDefault="00937555" w:rsidP="007E4E0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1.4 дополнить </w:t>
      </w:r>
      <w:r w:rsidR="00860E9A" w:rsidRPr="003F4EB5">
        <w:rPr>
          <w:sz w:val="24"/>
          <w:szCs w:val="24"/>
        </w:rPr>
        <w:t xml:space="preserve">решение </w:t>
      </w:r>
      <w:r w:rsidRPr="003F4EB5">
        <w:rPr>
          <w:sz w:val="24"/>
          <w:szCs w:val="24"/>
        </w:rPr>
        <w:t xml:space="preserve">новым </w:t>
      </w:r>
      <w:hyperlink r:id="rId10" w:anchor="/document/25103469/entry/30000" w:history="1">
        <w:r w:rsidRPr="003F4EB5">
          <w:rPr>
            <w:sz w:val="24"/>
            <w:szCs w:val="24"/>
          </w:rPr>
          <w:t>Порядком</w:t>
        </w:r>
      </w:hyperlink>
      <w:r w:rsidRPr="003F4EB5">
        <w:rPr>
          <w:sz w:val="24"/>
          <w:szCs w:val="24"/>
        </w:rPr>
        <w:t xml:space="preserve"> проведения оценки фактического воздействия нормативных правовых актов Няндомского муниципального района Архангельской области</w:t>
      </w:r>
      <w:r w:rsidR="00860E9A" w:rsidRPr="003F4EB5">
        <w:rPr>
          <w:sz w:val="24"/>
          <w:szCs w:val="24"/>
        </w:rPr>
        <w:t xml:space="preserve"> в редакции Приложения к настоящему решению</w:t>
      </w:r>
      <w:r w:rsidRPr="003F4EB5">
        <w:rPr>
          <w:sz w:val="24"/>
          <w:szCs w:val="24"/>
        </w:rPr>
        <w:t>.</w:t>
      </w:r>
    </w:p>
    <w:p w:rsidR="007E4E03" w:rsidRPr="003F4EB5" w:rsidRDefault="007E4E03" w:rsidP="007E4E0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1.</w:t>
      </w:r>
      <w:r w:rsidR="00860E9A" w:rsidRPr="003F4EB5">
        <w:rPr>
          <w:sz w:val="24"/>
          <w:szCs w:val="24"/>
        </w:rPr>
        <w:t>5</w:t>
      </w:r>
      <w:r w:rsidRPr="003F4EB5">
        <w:rPr>
          <w:sz w:val="24"/>
          <w:szCs w:val="24"/>
        </w:rPr>
        <w:t>. </w:t>
      </w:r>
      <w:proofErr w:type="gramStart"/>
      <w:r w:rsidR="00823CCC" w:rsidRPr="003F4EB5">
        <w:rPr>
          <w:sz w:val="24"/>
          <w:szCs w:val="24"/>
        </w:rPr>
        <w:t xml:space="preserve">В Порядке проведения оценки регулирующего воздействия проектов муниципальных нормативных правовых актов муниципального образования «Няндомский муниципальный район», затрагивающих вопросы осуществления предпринимательской и инвестиционной деятельности, </w:t>
      </w:r>
      <w:proofErr w:type="spellStart"/>
      <w:r w:rsidR="00823CCC" w:rsidRPr="003F4EB5">
        <w:rPr>
          <w:sz w:val="24"/>
          <w:szCs w:val="24"/>
        </w:rPr>
        <w:t>далее-Порядок</w:t>
      </w:r>
      <w:proofErr w:type="spellEnd"/>
      <w:r w:rsidR="00823CCC" w:rsidRPr="003F4EB5">
        <w:rPr>
          <w:sz w:val="24"/>
          <w:szCs w:val="24"/>
        </w:rPr>
        <w:t>:</w:t>
      </w:r>
      <w:proofErr w:type="gramEnd"/>
    </w:p>
    <w:p w:rsidR="00823CCC" w:rsidRPr="003F4EB5" w:rsidRDefault="00823CCC" w:rsidP="007E4E0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а) в наименовании и по тексту Порядка слова «муниципального образования «Няндомский муниципальный район» заменить словами «Няндомского муниципального района Архангельской области»;</w:t>
      </w:r>
    </w:p>
    <w:p w:rsidR="00D50C2A" w:rsidRPr="003F4EB5" w:rsidRDefault="00D50C2A" w:rsidP="007E4E0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б) пункт 1.3 Порядка изложить в редакции:</w:t>
      </w:r>
    </w:p>
    <w:p w:rsidR="00D50C2A" w:rsidRPr="003F4EB5" w:rsidRDefault="00D50C2A" w:rsidP="00D50C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«1.3.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Няндомского муниципального района Архангельской области, подлежат ОРВ, проводимой органами местного самоуправления Няндомского муниципального района Архангельской области, за исключением:</w:t>
      </w:r>
    </w:p>
    <w:p w:rsidR="00D50C2A" w:rsidRPr="003F4EB5" w:rsidRDefault="00D50C2A" w:rsidP="00D50C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1) проектов решений </w:t>
      </w:r>
      <w:bookmarkStart w:id="2" w:name="_Hlk63520146"/>
      <w:r w:rsidRPr="003F4EB5">
        <w:rPr>
          <w:sz w:val="24"/>
          <w:szCs w:val="24"/>
        </w:rPr>
        <w:t>Собрания депутатов Няндомского муниципального района Архангельской области,</w:t>
      </w:r>
      <w:bookmarkEnd w:id="2"/>
      <w:r w:rsidRPr="003F4EB5">
        <w:rPr>
          <w:sz w:val="24"/>
          <w:szCs w:val="24"/>
        </w:rPr>
        <w:t xml:space="preserve"> устанавливающих, изменяющих, приостанавливающих, отменяющих местные налоги и сборы;</w:t>
      </w:r>
    </w:p>
    <w:p w:rsidR="00D50C2A" w:rsidRPr="003F4EB5" w:rsidRDefault="00D50C2A" w:rsidP="00D50C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2) проектов решений Собрания депутатов Няндомского муниципального района Архангельской области, регулирующих бюджетные отношения;</w:t>
      </w:r>
    </w:p>
    <w:p w:rsidR="008306E4" w:rsidRPr="003F4EB5" w:rsidRDefault="00D50C2A" w:rsidP="00D50C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3) проектов нормативных правовых актов органов местного самоуправления Няндомского муниципального района Архангельской области, разработанных в целях ликвидации чрезвычайных ситуаций природного и техногенного характера на период действия режимов чрезвычайных ситуаций на территории Няндомского муниципального района Архангельской области.</w:t>
      </w:r>
    </w:p>
    <w:p w:rsidR="00D50C2A" w:rsidRPr="003F4EB5" w:rsidRDefault="008306E4" w:rsidP="00D50C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 xml:space="preserve">В упрощенном порядке оценка регулирующего воздействия осуществляется в отношении проектов муниципальных нормативных правовых актов, разработанных с целью их приведения в соответствие с федеральным и областным законодательством, а также в рамках реализации мероприятий по обеспечению устойчивого развития экономики Няндомского муниципального района Архангельской области, связанных с осуществлением мер поддержки субъектов предпринимательской и инвестиционной деятельности в условиях противодействия распространению на территории </w:t>
      </w:r>
      <w:r w:rsidR="00E82B82" w:rsidRPr="003F4EB5">
        <w:rPr>
          <w:sz w:val="24"/>
          <w:szCs w:val="24"/>
        </w:rPr>
        <w:t xml:space="preserve">Архангельской </w:t>
      </w:r>
      <w:r w:rsidRPr="003F4EB5">
        <w:rPr>
          <w:sz w:val="24"/>
          <w:szCs w:val="24"/>
        </w:rPr>
        <w:t>области</w:t>
      </w:r>
      <w:proofErr w:type="gramEnd"/>
      <w:r w:rsidRPr="003F4EB5">
        <w:rPr>
          <w:sz w:val="24"/>
          <w:szCs w:val="24"/>
        </w:rPr>
        <w:t xml:space="preserve"> </w:t>
      </w:r>
      <w:proofErr w:type="spellStart"/>
      <w:r w:rsidRPr="003F4EB5">
        <w:rPr>
          <w:sz w:val="24"/>
          <w:szCs w:val="24"/>
        </w:rPr>
        <w:t>коронавирусной</w:t>
      </w:r>
      <w:proofErr w:type="spellEnd"/>
      <w:r w:rsidRPr="003F4EB5">
        <w:rPr>
          <w:sz w:val="24"/>
          <w:szCs w:val="24"/>
        </w:rPr>
        <w:t xml:space="preserve"> инфекции. При оценке регулирующего воздействия проекта акта в упрощенном порядке проведение публичных консультаций не требуется</w:t>
      </w:r>
      <w:proofErr w:type="gramStart"/>
      <w:r w:rsidR="00BB45FB" w:rsidRPr="003F4EB5">
        <w:rPr>
          <w:sz w:val="24"/>
          <w:szCs w:val="24"/>
        </w:rPr>
        <w:t>.</w:t>
      </w:r>
      <w:r w:rsidR="00D50C2A" w:rsidRPr="003F4EB5">
        <w:rPr>
          <w:sz w:val="24"/>
          <w:szCs w:val="24"/>
        </w:rPr>
        <w:t>»</w:t>
      </w:r>
      <w:r w:rsidR="00AA7CF2" w:rsidRPr="003F4EB5">
        <w:rPr>
          <w:sz w:val="24"/>
          <w:szCs w:val="24"/>
        </w:rPr>
        <w:t>;</w:t>
      </w:r>
    </w:p>
    <w:p w:rsidR="009D2ECE" w:rsidRPr="003F4EB5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End"/>
      <w:r w:rsidRPr="003F4EB5">
        <w:rPr>
          <w:sz w:val="24"/>
          <w:szCs w:val="24"/>
        </w:rPr>
        <w:t>в) </w:t>
      </w:r>
      <w:bookmarkStart w:id="3" w:name="_Hlk66464901"/>
      <w:r w:rsidRPr="003F4EB5">
        <w:rPr>
          <w:sz w:val="24"/>
          <w:szCs w:val="24"/>
        </w:rPr>
        <w:t>раздел 2 Порядка дополнить пунктом 2.8 следующего содержания:</w:t>
      </w:r>
    </w:p>
    <w:bookmarkEnd w:id="3"/>
    <w:p w:rsidR="009D2ECE" w:rsidRPr="009A43FE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</w:rPr>
      </w:pPr>
      <w:r w:rsidRPr="003F4EB5">
        <w:rPr>
          <w:sz w:val="24"/>
          <w:szCs w:val="24"/>
        </w:rPr>
        <w:t>«2</w:t>
      </w:r>
      <w:r w:rsidRPr="009A43FE">
        <w:rPr>
          <w:sz w:val="24"/>
          <w:szCs w:val="24"/>
          <w:highlight w:val="yellow"/>
        </w:rPr>
        <w:t>.8. После проведения согласований и доработки проекта правого акта разработчик определяет степень регулирующего воздействия проекта акта, формирует сводный отчет в отношении проекта правового акта и организует проведение публичных консультаций по проекту акта с учетом степени его регулирующего воздействия:</w:t>
      </w:r>
    </w:p>
    <w:p w:rsidR="009D2ECE" w:rsidRPr="009A43FE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</w:rPr>
      </w:pPr>
      <w:r w:rsidRPr="009A43FE">
        <w:rPr>
          <w:sz w:val="24"/>
          <w:szCs w:val="24"/>
          <w:highlight w:val="yellow"/>
        </w:rPr>
        <w:t>высокая степень регулирующего воздействия - проект правого акта содержит положения, устанавливающие новые обязанности для субъектов предпринимательской и инвестиционной деятельности, ответственность за нарушение нормативных правовых актов Няндомского района, затрагивающих вопросы осуществления предпринимательской и инвестиционной деятельности</w:t>
      </w:r>
      <w:r w:rsidRPr="009A43FE">
        <w:rPr>
          <w:i/>
          <w:iCs/>
          <w:sz w:val="24"/>
          <w:szCs w:val="24"/>
          <w:highlight w:val="yellow"/>
        </w:rPr>
        <w:t xml:space="preserve">, </w:t>
      </w:r>
      <w:r w:rsidRPr="009A43FE">
        <w:rPr>
          <w:sz w:val="24"/>
          <w:szCs w:val="24"/>
          <w:highlight w:val="yellow"/>
        </w:rPr>
        <w:t>а также устанавливающие новые обязательные требования;</w:t>
      </w:r>
    </w:p>
    <w:p w:rsidR="009D2ECE" w:rsidRPr="009A43FE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</w:rPr>
      </w:pPr>
      <w:r w:rsidRPr="009A43FE">
        <w:rPr>
          <w:sz w:val="24"/>
          <w:szCs w:val="24"/>
          <w:highlight w:val="yellow"/>
        </w:rPr>
        <w:t xml:space="preserve">средняя степень регулирующего воздействия - проект правого акта содержит </w:t>
      </w:r>
      <w:r w:rsidRPr="009A43FE">
        <w:rPr>
          <w:sz w:val="24"/>
          <w:szCs w:val="24"/>
          <w:highlight w:val="yellow"/>
        </w:rPr>
        <w:lastRenderedPageBreak/>
        <w:t>положения, изменяющие ранее предусмотренные нормативными правовыми актами Няндомского района обязанности для субъектов предпринимательской и инвестиционной деятельности, изменяющие ранее установленную ответственность за нарушение нормативных правовых актов Няндомского района, затрагивающих вопросы осуществления предпринимательской и инвестиционной деятельности</w:t>
      </w:r>
      <w:r w:rsidRPr="009A43FE">
        <w:rPr>
          <w:i/>
          <w:iCs/>
          <w:sz w:val="24"/>
          <w:szCs w:val="24"/>
          <w:highlight w:val="yellow"/>
        </w:rPr>
        <w:t xml:space="preserve">, </w:t>
      </w:r>
      <w:r w:rsidRPr="009A43FE">
        <w:rPr>
          <w:sz w:val="24"/>
          <w:szCs w:val="24"/>
          <w:highlight w:val="yellow"/>
        </w:rPr>
        <w:t>а также изменяющие ранее установленные обязательные требования;</w:t>
      </w:r>
    </w:p>
    <w:p w:rsidR="009D2ECE" w:rsidRPr="003F4EB5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9A43FE">
        <w:rPr>
          <w:sz w:val="24"/>
          <w:szCs w:val="24"/>
          <w:highlight w:val="yellow"/>
        </w:rPr>
        <w:t>низкая степень регулирующего воздействия - проект правового акта содержит положения, отменяющие ранее установленную ответственность за нарушение нормативных правовых актов Няндомского района, затрагивающих вопросы осуществления предпринимательской и инвестиционной деятельности</w:t>
      </w:r>
      <w:r w:rsidRPr="009A43FE">
        <w:rPr>
          <w:i/>
          <w:iCs/>
          <w:sz w:val="24"/>
          <w:szCs w:val="24"/>
          <w:highlight w:val="yellow"/>
        </w:rPr>
        <w:t xml:space="preserve">, </w:t>
      </w:r>
      <w:r w:rsidRPr="009A43FE">
        <w:rPr>
          <w:sz w:val="24"/>
          <w:szCs w:val="24"/>
          <w:highlight w:val="yellow"/>
        </w:rPr>
        <w:t>а также отменяющие ранее установленные обязательные требования.»;</w:t>
      </w:r>
      <w:proofErr w:type="gramEnd"/>
    </w:p>
    <w:p w:rsidR="009D2ECE" w:rsidRPr="003F4EB5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г) раздел 2 Порядка дополнить пунктом 2.9 следующего содержания:</w:t>
      </w:r>
    </w:p>
    <w:p w:rsidR="009D2ECE" w:rsidRPr="003F4EB5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«2.9. Разработчик в сводном отчете в отношении проекта правого акта с высокой степенью регулирующего воздействия указывает следующие сведения:</w:t>
      </w:r>
    </w:p>
    <w:p w:rsidR="009D2ECE" w:rsidRPr="003F4EB5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1) степень регулирующего воздействия проекта правового акта;</w:t>
      </w:r>
    </w:p>
    <w:p w:rsidR="009D2ECE" w:rsidRPr="003F4EB5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2) 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9D2ECE" w:rsidRPr="003F4EB5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3) анализ опыта иных муниципальных образований Архангельской области в соответствующих сферах деятельности;</w:t>
      </w:r>
    </w:p>
    <w:p w:rsidR="009D2ECE" w:rsidRPr="003F4EB5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4) цели предлагаемого регулирования и их соответствие принципам правового регулирования;</w:t>
      </w:r>
    </w:p>
    <w:p w:rsidR="009D2ECE" w:rsidRPr="003F4EB5" w:rsidRDefault="009D2ECE" w:rsidP="009D2EC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5) описание предлагаемого регулирования и иных возможных способов решения проблемы;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6) 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7) 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8) оценка соответствующих расходов </w:t>
      </w:r>
      <w:r w:rsidR="005E3D70" w:rsidRPr="003F4EB5">
        <w:rPr>
          <w:sz w:val="24"/>
          <w:szCs w:val="24"/>
        </w:rPr>
        <w:t>местного</w:t>
      </w:r>
      <w:r w:rsidRPr="003F4EB5">
        <w:rPr>
          <w:sz w:val="24"/>
          <w:szCs w:val="24"/>
        </w:rPr>
        <w:t xml:space="preserve"> бюджета (возможных поступлений в него);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 xml:space="preserve">9) новые или изменяющие ранее предусмотренные нормативными правовыми актами </w:t>
      </w:r>
      <w:r w:rsidR="00DD73D3" w:rsidRPr="003F4EB5">
        <w:rPr>
          <w:sz w:val="24"/>
          <w:szCs w:val="24"/>
        </w:rPr>
        <w:t>Няндомского района</w:t>
      </w:r>
      <w:r w:rsidRPr="003F4EB5">
        <w:rPr>
          <w:sz w:val="24"/>
          <w:szCs w:val="24"/>
        </w:rPr>
        <w:t xml:space="preserve"> обязанности для субъектов предпринимательской и инвестиционной деятельности, </w:t>
      </w:r>
      <w:r w:rsidRPr="003F4EB5">
        <w:rPr>
          <w:rStyle w:val="ab"/>
          <w:i w:val="0"/>
          <w:iCs w:val="0"/>
          <w:sz w:val="24"/>
          <w:szCs w:val="24"/>
        </w:rPr>
        <w:t>обязательные требования,</w:t>
      </w:r>
      <w:r w:rsidRPr="003F4EB5">
        <w:rPr>
          <w:sz w:val="24"/>
          <w:szCs w:val="24"/>
        </w:rPr>
        <w:t xml:space="preserve"> а также устанавливающие или изменяющие ранее установленную ответственность за нарушение нормативных правовых актов </w:t>
      </w:r>
      <w:r w:rsidR="00DD73D3" w:rsidRPr="003F4EB5">
        <w:rPr>
          <w:sz w:val="24"/>
          <w:szCs w:val="24"/>
        </w:rPr>
        <w:t>Няндомского района</w:t>
      </w:r>
      <w:r w:rsidRPr="003F4EB5">
        <w:rPr>
          <w:sz w:val="24"/>
          <w:szCs w:val="24"/>
        </w:rPr>
        <w:t xml:space="preserve"> обязанности, запреты и ограничения для субъектов предпринимательской и инвестиционной деятельности, а также порядок организации их исполнения;</w:t>
      </w:r>
      <w:proofErr w:type="gramEnd"/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10)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</w:t>
      </w:r>
      <w:r w:rsidRPr="003F4EB5">
        <w:rPr>
          <w:rStyle w:val="ab"/>
          <w:sz w:val="24"/>
          <w:szCs w:val="24"/>
        </w:rPr>
        <w:t xml:space="preserve">, </w:t>
      </w:r>
      <w:r w:rsidRPr="003F4EB5">
        <w:rPr>
          <w:rStyle w:val="ab"/>
          <w:i w:val="0"/>
          <w:iCs w:val="0"/>
          <w:sz w:val="24"/>
          <w:szCs w:val="24"/>
        </w:rPr>
        <w:t>обязательных требований</w:t>
      </w:r>
      <w:r w:rsidRPr="003F4EB5">
        <w:rPr>
          <w:sz w:val="24"/>
          <w:szCs w:val="24"/>
        </w:rPr>
        <w:t xml:space="preserve"> либо изменением содержания таких обязанностей, </w:t>
      </w:r>
      <w:r w:rsidRPr="003F4EB5">
        <w:rPr>
          <w:rStyle w:val="ab"/>
          <w:i w:val="0"/>
          <w:iCs w:val="0"/>
          <w:sz w:val="24"/>
          <w:szCs w:val="24"/>
        </w:rPr>
        <w:t>обязательных требований</w:t>
      </w:r>
      <w:r w:rsidRPr="003F4EB5">
        <w:rPr>
          <w:rStyle w:val="ab"/>
          <w:sz w:val="24"/>
          <w:szCs w:val="24"/>
        </w:rPr>
        <w:t>,</w:t>
      </w:r>
      <w:r w:rsidRPr="003F4EB5">
        <w:rPr>
          <w:sz w:val="24"/>
          <w:szCs w:val="24"/>
        </w:rPr>
        <w:t xml:space="preserve"> а также </w:t>
      </w:r>
      <w:r w:rsidRPr="003F4EB5">
        <w:rPr>
          <w:rStyle w:val="ab"/>
          <w:i w:val="0"/>
          <w:iCs w:val="0"/>
          <w:sz w:val="24"/>
          <w:szCs w:val="24"/>
        </w:rPr>
        <w:t>связанных</w:t>
      </w:r>
      <w:r w:rsidRPr="003F4EB5">
        <w:rPr>
          <w:sz w:val="24"/>
          <w:szCs w:val="24"/>
        </w:rPr>
        <w:t xml:space="preserve"> с введением или изменением ответственности;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11) риски решения проблемы предложенным способом регулирования и риски негативных последствий;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12) описание </w:t>
      </w:r>
      <w:proofErr w:type="gramStart"/>
      <w:r w:rsidRPr="003F4EB5">
        <w:rPr>
          <w:sz w:val="24"/>
          <w:szCs w:val="24"/>
        </w:rPr>
        <w:t>методов контроля эффективности избранного способа достижения цели регулирования</w:t>
      </w:r>
      <w:proofErr w:type="gramEnd"/>
      <w:r w:rsidRPr="003F4EB5">
        <w:rPr>
          <w:sz w:val="24"/>
          <w:szCs w:val="24"/>
        </w:rPr>
        <w:t>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13) 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14) индикативные показатели, программы мониторинга и иные способы (методы) оценки достижения заявленных целей регулирования;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>15)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16) 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DD73D3" w:rsidRPr="003F4EB5" w:rsidRDefault="009D2ECE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17) иные сведения, которые, по мнению разработчика, позволяют оценить обоснованность предлагаемого регулирования.</w:t>
      </w:r>
    </w:p>
    <w:p w:rsidR="00DD73D3" w:rsidRPr="003F4EB5" w:rsidRDefault="00DD73D3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В сводном отчете для проектов правовых актов со средней степенью регулирующего воздействия указываются сведения, предусмотренные </w:t>
      </w:r>
      <w:hyperlink r:id="rId11" w:anchor="/document/25103469/entry/11511" w:history="1">
        <w:r w:rsidRPr="003F4EB5">
          <w:rPr>
            <w:sz w:val="24"/>
            <w:szCs w:val="24"/>
          </w:rPr>
          <w:t>подпунктами 1-10</w:t>
        </w:r>
      </w:hyperlink>
      <w:r w:rsidRPr="003F4EB5">
        <w:rPr>
          <w:sz w:val="24"/>
          <w:szCs w:val="24"/>
        </w:rPr>
        <w:t xml:space="preserve"> и </w:t>
      </w:r>
      <w:hyperlink r:id="rId12" w:anchor="/document/25103469/entry/115115" w:history="1">
        <w:r w:rsidRPr="003F4EB5">
          <w:rPr>
            <w:sz w:val="24"/>
            <w:szCs w:val="24"/>
          </w:rPr>
          <w:t>15-17</w:t>
        </w:r>
      </w:hyperlink>
      <w:r w:rsidRPr="003F4EB5">
        <w:rPr>
          <w:sz w:val="24"/>
          <w:szCs w:val="24"/>
        </w:rPr>
        <w:t xml:space="preserve"> настоящего пункта.</w:t>
      </w:r>
    </w:p>
    <w:p w:rsidR="00DD73D3" w:rsidRPr="003F4EB5" w:rsidRDefault="00DD73D3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В сводном отчете для проектов нормативных правовых актов с низкой степенью регулирующего воздействия указываются сведения, предусмотренные </w:t>
      </w:r>
      <w:hyperlink r:id="rId13" w:anchor="/document/25103469/entry/11511" w:history="1">
        <w:r w:rsidRPr="003F4EB5">
          <w:rPr>
            <w:sz w:val="24"/>
            <w:szCs w:val="24"/>
          </w:rPr>
          <w:t>подпунктами 1</w:t>
        </w:r>
      </w:hyperlink>
      <w:r w:rsidRPr="003F4EB5">
        <w:rPr>
          <w:sz w:val="24"/>
          <w:szCs w:val="24"/>
        </w:rPr>
        <w:t xml:space="preserve">, </w:t>
      </w:r>
      <w:hyperlink r:id="rId14" w:anchor="/document/25103469/entry/11512" w:history="1">
        <w:r w:rsidRPr="003F4EB5">
          <w:rPr>
            <w:sz w:val="24"/>
            <w:szCs w:val="24"/>
          </w:rPr>
          <w:t>2</w:t>
        </w:r>
      </w:hyperlink>
      <w:r w:rsidRPr="003F4EB5">
        <w:rPr>
          <w:sz w:val="24"/>
          <w:szCs w:val="24"/>
        </w:rPr>
        <w:t xml:space="preserve">, </w:t>
      </w:r>
      <w:hyperlink r:id="rId15" w:anchor="/document/25103469/entry/11514" w:history="1">
        <w:r w:rsidRPr="003F4EB5">
          <w:rPr>
            <w:sz w:val="24"/>
            <w:szCs w:val="24"/>
          </w:rPr>
          <w:t>4-6</w:t>
        </w:r>
      </w:hyperlink>
      <w:r w:rsidRPr="003F4EB5">
        <w:rPr>
          <w:sz w:val="24"/>
          <w:szCs w:val="24"/>
        </w:rPr>
        <w:t xml:space="preserve">, </w:t>
      </w:r>
      <w:hyperlink r:id="rId16" w:anchor="/document/25103469/entry/115111" w:history="1">
        <w:r w:rsidRPr="003F4EB5">
          <w:rPr>
            <w:sz w:val="24"/>
            <w:szCs w:val="24"/>
          </w:rPr>
          <w:t>11</w:t>
        </w:r>
      </w:hyperlink>
      <w:r w:rsidRPr="003F4EB5">
        <w:rPr>
          <w:sz w:val="24"/>
          <w:szCs w:val="24"/>
        </w:rPr>
        <w:t xml:space="preserve">, </w:t>
      </w:r>
      <w:hyperlink r:id="rId17" w:anchor="/document/25103469/entry/115116" w:history="1">
        <w:r w:rsidRPr="003F4EB5">
          <w:rPr>
            <w:sz w:val="24"/>
            <w:szCs w:val="24"/>
          </w:rPr>
          <w:t>16</w:t>
        </w:r>
      </w:hyperlink>
      <w:r w:rsidRPr="003F4EB5">
        <w:rPr>
          <w:sz w:val="24"/>
          <w:szCs w:val="24"/>
        </w:rPr>
        <w:t xml:space="preserve"> и </w:t>
      </w:r>
      <w:hyperlink r:id="rId18" w:anchor="/document/25103469/entry/115117" w:history="1">
        <w:r w:rsidRPr="003F4EB5">
          <w:rPr>
            <w:sz w:val="24"/>
            <w:szCs w:val="24"/>
          </w:rPr>
          <w:t>17</w:t>
        </w:r>
      </w:hyperlink>
      <w:r w:rsidRPr="003F4EB5">
        <w:rPr>
          <w:sz w:val="24"/>
          <w:szCs w:val="24"/>
        </w:rPr>
        <w:t xml:space="preserve"> настоящего пункта.</w:t>
      </w:r>
    </w:p>
    <w:p w:rsidR="00DD73D3" w:rsidRPr="003F4EB5" w:rsidRDefault="00DD73D3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В сводном отчете также приводятся источники использованных данных, указанных в </w:t>
      </w:r>
      <w:hyperlink r:id="rId19" w:anchor="/document/25103469/entry/11511" w:history="1">
        <w:r w:rsidRPr="003F4EB5">
          <w:rPr>
            <w:sz w:val="24"/>
            <w:szCs w:val="24"/>
          </w:rPr>
          <w:t>подпунктах 1-17</w:t>
        </w:r>
      </w:hyperlink>
      <w:r w:rsidRPr="003F4EB5">
        <w:rPr>
          <w:sz w:val="24"/>
          <w:szCs w:val="24"/>
        </w:rPr>
        <w:t xml:space="preserve"> настоящего пункта</w:t>
      </w:r>
      <w:proofErr w:type="gramStart"/>
      <w:r w:rsidRPr="003F4EB5">
        <w:rPr>
          <w:sz w:val="24"/>
          <w:szCs w:val="24"/>
        </w:rPr>
        <w:t>.»;</w:t>
      </w:r>
      <w:proofErr w:type="gramEnd"/>
    </w:p>
    <w:p w:rsidR="00C429A0" w:rsidRPr="003F4EB5" w:rsidRDefault="00DD73D3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3F4EB5">
        <w:rPr>
          <w:sz w:val="24"/>
          <w:szCs w:val="24"/>
        </w:rPr>
        <w:t>д</w:t>
      </w:r>
      <w:proofErr w:type="spellEnd"/>
      <w:r w:rsidRPr="003F4EB5">
        <w:rPr>
          <w:sz w:val="24"/>
          <w:szCs w:val="24"/>
        </w:rPr>
        <w:t>) </w:t>
      </w:r>
      <w:bookmarkStart w:id="4" w:name="_Hlk66465997"/>
      <w:r w:rsidR="00C429A0" w:rsidRPr="003F4EB5">
        <w:rPr>
          <w:sz w:val="24"/>
          <w:szCs w:val="24"/>
        </w:rPr>
        <w:t>пункт 3.2 Порядка изложить в редакции:</w:t>
      </w:r>
      <w:bookmarkEnd w:id="4"/>
    </w:p>
    <w:p w:rsidR="00DD73D3" w:rsidRPr="003F4EB5" w:rsidRDefault="00C429A0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«3.2. </w:t>
      </w:r>
      <w:proofErr w:type="gramStart"/>
      <w:r w:rsidRPr="003F4EB5">
        <w:rPr>
          <w:sz w:val="24"/>
          <w:szCs w:val="24"/>
        </w:rPr>
        <w:t xml:space="preserve">В течение семи рабочих дней со дня завершения согласования и доработки проекта правого акта разработчик для проведения публичных консультаций подготавливает извещение о проведении публичных консультаций по проекту акта (далее - извещение) по форме согласно </w:t>
      </w:r>
      <w:hyperlink r:id="rId20" w:anchor="/document/25103469/entry/13000" w:history="1">
        <w:r w:rsidRPr="003F4EB5">
          <w:rPr>
            <w:sz w:val="24"/>
            <w:szCs w:val="24"/>
          </w:rPr>
          <w:t>приложению 3</w:t>
        </w:r>
      </w:hyperlink>
      <w:r w:rsidRPr="003F4EB5">
        <w:rPr>
          <w:sz w:val="24"/>
          <w:szCs w:val="24"/>
        </w:rPr>
        <w:t xml:space="preserve"> к настоящему Порядку и направляет в течение двух рабочих дней в уполномоченный орган проект правового акта, пояснительную записку к нему, сводный отчет и извещение для</w:t>
      </w:r>
      <w:proofErr w:type="gramEnd"/>
      <w:r w:rsidRPr="003F4EB5">
        <w:rPr>
          <w:sz w:val="24"/>
          <w:szCs w:val="24"/>
        </w:rPr>
        <w:t xml:space="preserve"> размещения на официальном сайте</w:t>
      </w:r>
      <w:proofErr w:type="gramStart"/>
      <w:r w:rsidRPr="003F4EB5">
        <w:rPr>
          <w:sz w:val="24"/>
          <w:szCs w:val="24"/>
        </w:rPr>
        <w:t>.»;</w:t>
      </w:r>
      <w:proofErr w:type="gramEnd"/>
    </w:p>
    <w:p w:rsidR="00C429A0" w:rsidRPr="003F4EB5" w:rsidRDefault="00C429A0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е) пункт 3.3 Порядка изложить в редакции:</w:t>
      </w:r>
    </w:p>
    <w:p w:rsidR="00C429A0" w:rsidRPr="003F4EB5" w:rsidRDefault="00C429A0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«3.3. В течение трех рабочих дней со дня поступления документов, указанных в пункте 3.2 Порядка, уполномоченный орган размещает их на официальном сайте для проведения публичных консультаций и информирует по электронной почте разработчика о начале публичных консультаций по проекту акта.</w:t>
      </w:r>
    </w:p>
    <w:p w:rsidR="00C429A0" w:rsidRPr="003F4EB5" w:rsidRDefault="00C429A0" w:rsidP="00DD73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>В течение одного рабочего дня со дня получения информации от уполномоченного органа о начале публичных консультаций по проекту правового акта разработчик дополнительно информирует любым видом связи участников публичных консультаций, перечень которых определяет разработчик, исходя из специфики проекта акта.»;</w:t>
      </w:r>
      <w:proofErr w:type="gramEnd"/>
    </w:p>
    <w:p w:rsidR="00FD4AF6" w:rsidRPr="003F4EB5" w:rsidRDefault="00C429A0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ж) пункт 3.5 Порядка изложить в редакции:</w:t>
      </w:r>
    </w:p>
    <w:p w:rsidR="00FD4AF6" w:rsidRPr="003F4EB5" w:rsidRDefault="00C429A0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«</w:t>
      </w:r>
      <w:r w:rsidRPr="009A43FE">
        <w:rPr>
          <w:sz w:val="24"/>
          <w:szCs w:val="24"/>
          <w:highlight w:val="yellow"/>
        </w:rPr>
        <w:t>3.5. Публичные консультации проводятся в течение 20 рабочих дней - в отношении проектов актов с высокой степенью регулирующего воздействия, 10 и 5 рабочих дней - в отношении проектов актов со средней и низкой степенью регулирующего воздействия соответственно со дня размещения извещения на официальном сайте.</w:t>
      </w:r>
    </w:p>
    <w:p w:rsidR="00BB45FB" w:rsidRPr="003F4EB5" w:rsidRDefault="00C429A0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В случае поступления в рамках публичных консультаций в отношении проекта </w:t>
      </w:r>
      <w:r w:rsidR="00FD4AF6" w:rsidRPr="003F4EB5">
        <w:rPr>
          <w:sz w:val="24"/>
          <w:szCs w:val="24"/>
        </w:rPr>
        <w:t xml:space="preserve">правого </w:t>
      </w:r>
      <w:r w:rsidRPr="003F4EB5">
        <w:rPr>
          <w:sz w:val="24"/>
          <w:szCs w:val="24"/>
        </w:rPr>
        <w:t>акта значительного количества предложений от заинтересованных лиц разработчик может принять решение о продлении срока их проведения.</w:t>
      </w:r>
    </w:p>
    <w:p w:rsidR="00D50EC0" w:rsidRPr="003F4EB5" w:rsidRDefault="00BB45FB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Оценка регулирующего воздействия проекта правового акта в упрощенном порядке производится в соответствии с требованиями, установленными пунктом 1.3 настоящего Порядка.</w:t>
      </w:r>
    </w:p>
    <w:p w:rsidR="00C429A0" w:rsidRPr="003F4EB5" w:rsidRDefault="00D50EC0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Предложения, представленные участниками публичных консультаций по проектам правовых актов в анонимном порядке, рассмотрению не подлежат</w:t>
      </w:r>
      <w:proofErr w:type="gramStart"/>
      <w:r w:rsidRPr="003F4EB5">
        <w:rPr>
          <w:sz w:val="24"/>
          <w:szCs w:val="24"/>
        </w:rPr>
        <w:t>.</w:t>
      </w:r>
      <w:r w:rsidR="006B3957" w:rsidRPr="003F4EB5">
        <w:rPr>
          <w:sz w:val="24"/>
          <w:szCs w:val="24"/>
        </w:rPr>
        <w:t>»;</w:t>
      </w:r>
      <w:proofErr w:type="gramEnd"/>
    </w:p>
    <w:p w:rsidR="006B3957" w:rsidRPr="003F4EB5" w:rsidRDefault="006B3957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3F4EB5">
        <w:rPr>
          <w:sz w:val="24"/>
          <w:szCs w:val="24"/>
        </w:rPr>
        <w:t>з</w:t>
      </w:r>
      <w:proofErr w:type="spellEnd"/>
      <w:r w:rsidRPr="003F4EB5">
        <w:rPr>
          <w:sz w:val="24"/>
          <w:szCs w:val="24"/>
        </w:rPr>
        <w:t>) в пункте 3.11 Порядка слова «с разделом об оценке социально-экономических, финансовых и иных последствий его при</w:t>
      </w:r>
      <w:r w:rsidR="00776E6B" w:rsidRPr="003F4EB5">
        <w:rPr>
          <w:sz w:val="24"/>
          <w:szCs w:val="24"/>
        </w:rPr>
        <w:t>н</w:t>
      </w:r>
      <w:r w:rsidRPr="003F4EB5">
        <w:rPr>
          <w:sz w:val="24"/>
          <w:szCs w:val="24"/>
        </w:rPr>
        <w:t>ятия» исключить;</w:t>
      </w:r>
    </w:p>
    <w:p w:rsidR="006B3957" w:rsidRPr="003F4EB5" w:rsidRDefault="006B3957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и) пункт 4.1 Порядка изложить в редакции:</w:t>
      </w:r>
    </w:p>
    <w:p w:rsidR="00C730EE" w:rsidRPr="003F4EB5" w:rsidRDefault="006B3957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«4.1. Уполномоченный орган подготавливает заключение об ОРВ проекта правого акта</w:t>
      </w:r>
      <w:r w:rsidR="00C730EE" w:rsidRPr="003F4EB5">
        <w:rPr>
          <w:sz w:val="24"/>
          <w:szCs w:val="24"/>
        </w:rPr>
        <w:t xml:space="preserve"> по форме согласно </w:t>
      </w:r>
      <w:hyperlink r:id="rId21" w:anchor="/document/25103469/entry/16000" w:history="1">
        <w:r w:rsidR="00C730EE" w:rsidRPr="003F4EB5">
          <w:rPr>
            <w:sz w:val="24"/>
            <w:szCs w:val="24"/>
          </w:rPr>
          <w:t>приложению 5</w:t>
        </w:r>
      </w:hyperlink>
      <w:r w:rsidR="00C730EE" w:rsidRPr="003F4EB5">
        <w:rPr>
          <w:sz w:val="24"/>
          <w:szCs w:val="24"/>
        </w:rPr>
        <w:t xml:space="preserve"> к настоящему Порядку:</w:t>
      </w:r>
    </w:p>
    <w:p w:rsidR="00C730EE" w:rsidRPr="003F4EB5" w:rsidRDefault="006B3957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>в срок, не превышающий десяти рабочих дней со дня поступления проекта правового акта, - для проектов актов с высокой и средней степенью регулирующего воздействия</w:t>
      </w:r>
      <w:r w:rsidR="007C7492" w:rsidRPr="003F4EB5">
        <w:rPr>
          <w:sz w:val="24"/>
          <w:szCs w:val="24"/>
        </w:rPr>
        <w:t>,</w:t>
      </w:r>
    </w:p>
    <w:p w:rsidR="00C730EE" w:rsidRPr="003F4EB5" w:rsidRDefault="00C730EE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в срок, не превышающий семи рабочих дней со дня поступления проекта </w:t>
      </w:r>
      <w:r w:rsidR="00D50EC0" w:rsidRPr="003F4EB5">
        <w:rPr>
          <w:sz w:val="24"/>
          <w:szCs w:val="24"/>
        </w:rPr>
        <w:t xml:space="preserve">правового </w:t>
      </w:r>
      <w:r w:rsidRPr="003F4EB5">
        <w:rPr>
          <w:sz w:val="24"/>
          <w:szCs w:val="24"/>
        </w:rPr>
        <w:t>акта, - для проектов актов с низкой степенью регулирующего воздействия</w:t>
      </w:r>
      <w:proofErr w:type="gramStart"/>
      <w:r w:rsidRPr="003F4EB5">
        <w:rPr>
          <w:sz w:val="24"/>
          <w:szCs w:val="24"/>
        </w:rPr>
        <w:t>.»;</w:t>
      </w:r>
      <w:proofErr w:type="gramEnd"/>
    </w:p>
    <w:p w:rsidR="00BD206A" w:rsidRPr="003F4EB5" w:rsidRDefault="00663689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к</w:t>
      </w:r>
      <w:r w:rsidR="00BD206A" w:rsidRPr="003F4EB5">
        <w:rPr>
          <w:sz w:val="24"/>
          <w:szCs w:val="24"/>
        </w:rPr>
        <w:t xml:space="preserve">) пункт 4.2 </w:t>
      </w:r>
      <w:r w:rsidR="00F53741" w:rsidRPr="003F4EB5">
        <w:rPr>
          <w:sz w:val="24"/>
          <w:szCs w:val="24"/>
        </w:rPr>
        <w:t>П</w:t>
      </w:r>
      <w:r w:rsidR="00BD206A" w:rsidRPr="003F4EB5">
        <w:rPr>
          <w:sz w:val="24"/>
          <w:szCs w:val="24"/>
        </w:rPr>
        <w:t>орядка дополнить вторым абзацем следующего содержания:</w:t>
      </w:r>
    </w:p>
    <w:p w:rsidR="00BD206A" w:rsidRPr="003F4EB5" w:rsidRDefault="00BD206A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«В заключении об ОРВ делаются </w:t>
      </w:r>
      <w:proofErr w:type="gramStart"/>
      <w:r w:rsidRPr="003F4EB5">
        <w:rPr>
          <w:sz w:val="24"/>
          <w:szCs w:val="24"/>
        </w:rPr>
        <w:t>выводы</w:t>
      </w:r>
      <w:proofErr w:type="gramEnd"/>
      <w:r w:rsidRPr="003F4EB5">
        <w:rPr>
          <w:sz w:val="24"/>
          <w:szCs w:val="24"/>
        </w:rPr>
        <w:t xml:space="preserve"> о соблюдении разработчиком процедуры проведения публичных консультаций</w:t>
      </w:r>
      <w:r w:rsidRPr="003F4EB5">
        <w:rPr>
          <w:i/>
          <w:iCs/>
          <w:sz w:val="24"/>
          <w:szCs w:val="24"/>
        </w:rPr>
        <w:t>,</w:t>
      </w:r>
      <w:r w:rsidRPr="003F4EB5">
        <w:rPr>
          <w:sz w:val="24"/>
          <w:szCs w:val="24"/>
        </w:rPr>
        <w:t xml:space="preserve">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предпринимательской, инвестиционной и иной экономической деятельности, а также необоснованных расходов </w:t>
      </w:r>
      <w:r w:rsidR="005E3D70" w:rsidRPr="003F4EB5">
        <w:rPr>
          <w:sz w:val="24"/>
          <w:szCs w:val="24"/>
        </w:rPr>
        <w:t>местного бюджета</w:t>
      </w:r>
      <w:r w:rsidRPr="003F4EB5">
        <w:rPr>
          <w:sz w:val="24"/>
          <w:szCs w:val="24"/>
        </w:rPr>
        <w:t>, о наличии либо отсутствии достаточного обоснования решения проблемы предложенным способом регулирования</w:t>
      </w:r>
      <w:r w:rsidRPr="003F4EB5">
        <w:rPr>
          <w:i/>
          <w:iCs/>
          <w:sz w:val="24"/>
          <w:szCs w:val="24"/>
        </w:rPr>
        <w:t xml:space="preserve">, </w:t>
      </w:r>
      <w:r w:rsidRPr="003F4EB5">
        <w:rPr>
          <w:sz w:val="24"/>
          <w:szCs w:val="24"/>
        </w:rPr>
        <w:t>об установлении, изменении или отмене установленных обязательных требований</w:t>
      </w:r>
      <w:proofErr w:type="gramStart"/>
      <w:r w:rsidRPr="003F4EB5">
        <w:rPr>
          <w:sz w:val="24"/>
          <w:szCs w:val="24"/>
        </w:rPr>
        <w:t>.»;</w:t>
      </w:r>
      <w:proofErr w:type="gramEnd"/>
    </w:p>
    <w:p w:rsidR="00BD206A" w:rsidRPr="003F4EB5" w:rsidRDefault="00663689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л</w:t>
      </w:r>
      <w:r w:rsidR="00BD206A" w:rsidRPr="003F4EB5">
        <w:rPr>
          <w:sz w:val="24"/>
          <w:szCs w:val="24"/>
        </w:rPr>
        <w:t>) раздел 5 Порядка исключить</w:t>
      </w:r>
      <w:r w:rsidR="00060563" w:rsidRPr="003F4EB5">
        <w:rPr>
          <w:sz w:val="24"/>
          <w:szCs w:val="24"/>
        </w:rPr>
        <w:t>;</w:t>
      </w:r>
    </w:p>
    <w:p w:rsidR="00060563" w:rsidRPr="003F4EB5" w:rsidRDefault="00060563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1.</w:t>
      </w:r>
      <w:r w:rsidR="00860E9A" w:rsidRPr="003F4EB5">
        <w:rPr>
          <w:sz w:val="24"/>
          <w:szCs w:val="24"/>
        </w:rPr>
        <w:t>6</w:t>
      </w:r>
      <w:r w:rsidRPr="003F4EB5">
        <w:rPr>
          <w:sz w:val="24"/>
          <w:szCs w:val="24"/>
        </w:rPr>
        <w:t xml:space="preserve">. В Порядке проведения экспертизы муниципальных нормативных правовых актов муниципального образования «Няндомский муниципальный район», затрагивающих вопросы осуществления предпринимательской и инвестиционной деятельности, </w:t>
      </w:r>
      <w:proofErr w:type="spellStart"/>
      <w:r w:rsidRPr="003F4EB5">
        <w:rPr>
          <w:sz w:val="24"/>
          <w:szCs w:val="24"/>
        </w:rPr>
        <w:t>далее-Порядок</w:t>
      </w:r>
      <w:proofErr w:type="spellEnd"/>
      <w:r w:rsidRPr="003F4EB5">
        <w:rPr>
          <w:sz w:val="24"/>
          <w:szCs w:val="24"/>
        </w:rPr>
        <w:t>:</w:t>
      </w:r>
    </w:p>
    <w:p w:rsidR="00060563" w:rsidRPr="003F4EB5" w:rsidRDefault="00060563" w:rsidP="00FD4AF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а) в наименовании и по тексту Порядка  слова «муниципального образования «Няндомский муниципальный район» заменить словами «Няндомского муниципального района Архангельской области»;</w:t>
      </w:r>
    </w:p>
    <w:p w:rsidR="00060563" w:rsidRPr="003F4EB5" w:rsidRDefault="00060563" w:rsidP="000605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б) пункт 1.1 Порядка изложить в редакции:</w:t>
      </w:r>
    </w:p>
    <w:p w:rsidR="00060563" w:rsidRPr="003F4EB5" w:rsidRDefault="00060563" w:rsidP="000605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«1.1. Настоящий Порядок устанавливает процедуры и требования к проведению</w:t>
      </w:r>
      <w:r w:rsidRPr="003F4EB5">
        <w:rPr>
          <w:i/>
          <w:iCs/>
          <w:sz w:val="24"/>
          <w:szCs w:val="24"/>
        </w:rPr>
        <w:t>:</w:t>
      </w:r>
    </w:p>
    <w:p w:rsidR="00060563" w:rsidRPr="003F4EB5" w:rsidRDefault="00060563" w:rsidP="000605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1) экспертизы нормативных правовых актов Няндомского района</w:t>
      </w:r>
      <w:r w:rsidR="003F2538" w:rsidRPr="003F4EB5">
        <w:rPr>
          <w:sz w:val="24"/>
          <w:szCs w:val="24"/>
        </w:rPr>
        <w:t xml:space="preserve">, </w:t>
      </w:r>
      <w:proofErr w:type="spellStart"/>
      <w:r w:rsidR="003F2538" w:rsidRPr="003F4EB5">
        <w:rPr>
          <w:sz w:val="24"/>
          <w:szCs w:val="24"/>
        </w:rPr>
        <w:t>далее-правовые</w:t>
      </w:r>
      <w:proofErr w:type="spellEnd"/>
      <w:r w:rsidR="003F2538" w:rsidRPr="003F4EB5">
        <w:rPr>
          <w:sz w:val="24"/>
          <w:szCs w:val="24"/>
        </w:rPr>
        <w:t xml:space="preserve"> акты,</w:t>
      </w:r>
      <w:r w:rsidRPr="003F4EB5">
        <w:rPr>
          <w:sz w:val="24"/>
          <w:szCs w:val="24"/>
        </w:rPr>
        <w:t xml:space="preserve"> по вопросам, затрагивающим предпринимательскую и инвестиционную деятельность, направленной на выявление и устранение положений, необоснованно затрудняющих осуществление предпринимательской и инвестиционной деятельности;</w:t>
      </w:r>
    </w:p>
    <w:p w:rsidR="00060563" w:rsidRPr="003F4EB5" w:rsidRDefault="00060563" w:rsidP="000605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 xml:space="preserve">2) экспертизы нормативных правовых актов </w:t>
      </w:r>
      <w:r w:rsidR="003F2538" w:rsidRPr="003F4EB5">
        <w:rPr>
          <w:sz w:val="24"/>
          <w:szCs w:val="24"/>
        </w:rPr>
        <w:t xml:space="preserve">Няндомского района, </w:t>
      </w:r>
      <w:proofErr w:type="spellStart"/>
      <w:r w:rsidR="003F2538" w:rsidRPr="003F4EB5">
        <w:rPr>
          <w:sz w:val="24"/>
          <w:szCs w:val="24"/>
        </w:rPr>
        <w:t>далее-правовые</w:t>
      </w:r>
      <w:proofErr w:type="spellEnd"/>
      <w:r w:rsidR="003F2538" w:rsidRPr="003F4EB5">
        <w:rPr>
          <w:sz w:val="24"/>
          <w:szCs w:val="24"/>
        </w:rPr>
        <w:t xml:space="preserve"> акты,</w:t>
      </w:r>
      <w:r w:rsidRPr="003F4EB5">
        <w:rPr>
          <w:sz w:val="24"/>
          <w:szCs w:val="24"/>
        </w:rPr>
        <w:t xml:space="preserve"> по вопросам выявления и устранения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="003F2538" w:rsidRPr="003F4EB5">
        <w:rPr>
          <w:sz w:val="24"/>
          <w:szCs w:val="24"/>
        </w:rPr>
        <w:t xml:space="preserve">, </w:t>
      </w:r>
      <w:r w:rsidRPr="003F4EB5">
        <w:rPr>
          <w:sz w:val="24"/>
          <w:szCs w:val="24"/>
        </w:rPr>
        <w:t>далее - обязательные требования, необоснованно затрудняющих осуществление предпринимательской и иной</w:t>
      </w:r>
      <w:proofErr w:type="gramEnd"/>
      <w:r w:rsidRPr="003F4EB5">
        <w:rPr>
          <w:sz w:val="24"/>
          <w:szCs w:val="24"/>
        </w:rPr>
        <w:t xml:space="preserve"> экономической деятельности</w:t>
      </w:r>
      <w:proofErr w:type="gramStart"/>
      <w:r w:rsidRPr="003F4EB5">
        <w:rPr>
          <w:sz w:val="24"/>
          <w:szCs w:val="24"/>
        </w:rPr>
        <w:t>.</w:t>
      </w:r>
      <w:r w:rsidR="003F2538" w:rsidRPr="003F4EB5">
        <w:rPr>
          <w:sz w:val="24"/>
          <w:szCs w:val="24"/>
        </w:rPr>
        <w:t>»;</w:t>
      </w:r>
      <w:proofErr w:type="gramEnd"/>
    </w:p>
    <w:p w:rsidR="003F2538" w:rsidRPr="003F4EB5" w:rsidRDefault="003F2538" w:rsidP="000605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в) абзац третий пункта 2.4 Порядка изложить в редакции:</w:t>
      </w:r>
    </w:p>
    <w:p w:rsidR="002D620C" w:rsidRPr="003F4EB5" w:rsidRDefault="002D620C" w:rsidP="000605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«мотивированное обоснование наличия норм, необоснованно затрудняющих ведение предпринимательской</w:t>
      </w:r>
      <w:r w:rsidRPr="003F4EB5">
        <w:rPr>
          <w:rStyle w:val="ab"/>
          <w:sz w:val="24"/>
          <w:szCs w:val="24"/>
        </w:rPr>
        <w:t xml:space="preserve">, </w:t>
      </w:r>
      <w:r w:rsidRPr="003F4EB5">
        <w:rPr>
          <w:rStyle w:val="ab"/>
          <w:i w:val="0"/>
          <w:iCs w:val="0"/>
          <w:sz w:val="24"/>
          <w:szCs w:val="24"/>
        </w:rPr>
        <w:t>инвестиционной</w:t>
      </w:r>
      <w:r w:rsidRPr="003F4EB5">
        <w:rPr>
          <w:i/>
          <w:iCs/>
          <w:sz w:val="24"/>
          <w:szCs w:val="24"/>
        </w:rPr>
        <w:t xml:space="preserve"> </w:t>
      </w:r>
      <w:r w:rsidRPr="003F4EB5">
        <w:rPr>
          <w:sz w:val="24"/>
          <w:szCs w:val="24"/>
        </w:rPr>
        <w:t>и</w:t>
      </w:r>
      <w:r w:rsidRPr="003F4EB5">
        <w:rPr>
          <w:i/>
          <w:iCs/>
          <w:sz w:val="24"/>
          <w:szCs w:val="24"/>
        </w:rPr>
        <w:t xml:space="preserve"> </w:t>
      </w:r>
      <w:r w:rsidRPr="003F4EB5">
        <w:rPr>
          <w:rStyle w:val="ab"/>
          <w:i w:val="0"/>
          <w:iCs w:val="0"/>
          <w:sz w:val="24"/>
          <w:szCs w:val="24"/>
        </w:rPr>
        <w:t>иной экономической</w:t>
      </w:r>
      <w:r w:rsidRPr="003F4EB5">
        <w:rPr>
          <w:sz w:val="24"/>
          <w:szCs w:val="24"/>
        </w:rPr>
        <w:t xml:space="preserve"> деятельности</w:t>
      </w:r>
      <w:proofErr w:type="gramStart"/>
      <w:r w:rsidRPr="003F4EB5">
        <w:rPr>
          <w:sz w:val="24"/>
          <w:szCs w:val="24"/>
        </w:rPr>
        <w:t>;»</w:t>
      </w:r>
      <w:proofErr w:type="gramEnd"/>
      <w:r w:rsidRPr="003F4EB5">
        <w:rPr>
          <w:sz w:val="24"/>
          <w:szCs w:val="24"/>
        </w:rPr>
        <w:t>;</w:t>
      </w:r>
    </w:p>
    <w:p w:rsidR="00F53741" w:rsidRPr="003F4EB5" w:rsidRDefault="00F53741" w:rsidP="000605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в) пункт 2.5 Порядка изложить в редакции:</w:t>
      </w:r>
    </w:p>
    <w:p w:rsidR="00F53741" w:rsidRPr="003F4EB5" w:rsidRDefault="00F53741" w:rsidP="000605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«2.5. </w:t>
      </w:r>
      <w:proofErr w:type="gramStart"/>
      <w:r w:rsidRPr="003F4EB5">
        <w:rPr>
          <w:sz w:val="24"/>
          <w:szCs w:val="24"/>
        </w:rPr>
        <w:t>Правовой акт включается в План при наличии сведений, указывающих, что положения правового акта могут создавать условия, необоснованно затрудняющие ведение предпринимательской</w:t>
      </w:r>
      <w:r w:rsidRPr="003F4EB5">
        <w:rPr>
          <w:rStyle w:val="ab"/>
          <w:sz w:val="24"/>
          <w:szCs w:val="24"/>
        </w:rPr>
        <w:t xml:space="preserve">, </w:t>
      </w:r>
      <w:r w:rsidRPr="003F4EB5">
        <w:rPr>
          <w:rStyle w:val="ab"/>
          <w:i w:val="0"/>
          <w:iCs w:val="0"/>
          <w:sz w:val="24"/>
          <w:szCs w:val="24"/>
        </w:rPr>
        <w:t>инвестиционной</w:t>
      </w:r>
      <w:r w:rsidRPr="003F4EB5">
        <w:rPr>
          <w:i/>
          <w:iCs/>
          <w:sz w:val="24"/>
          <w:szCs w:val="24"/>
        </w:rPr>
        <w:t xml:space="preserve"> </w:t>
      </w:r>
      <w:r w:rsidRPr="003F4EB5">
        <w:rPr>
          <w:sz w:val="24"/>
          <w:szCs w:val="24"/>
        </w:rPr>
        <w:t>и</w:t>
      </w:r>
      <w:r w:rsidRPr="003F4EB5">
        <w:rPr>
          <w:i/>
          <w:iCs/>
          <w:sz w:val="24"/>
          <w:szCs w:val="24"/>
        </w:rPr>
        <w:t xml:space="preserve"> </w:t>
      </w:r>
      <w:r w:rsidRPr="003F4EB5">
        <w:rPr>
          <w:rStyle w:val="ab"/>
          <w:i w:val="0"/>
          <w:iCs w:val="0"/>
          <w:sz w:val="24"/>
          <w:szCs w:val="24"/>
        </w:rPr>
        <w:t>иной экономической</w:t>
      </w:r>
      <w:r w:rsidRPr="003F4EB5">
        <w:rPr>
          <w:sz w:val="24"/>
          <w:szCs w:val="24"/>
        </w:rPr>
        <w:t xml:space="preserve"> деятельности, полученных в результате рассмотрения предложений о проведении экспертизы, или самостоятельно выявленных уполномоченным органом в связи с осуществлением функций по выработке государственной политики и нормативному правовому регулированию в установленной сфере деятельности.»;</w:t>
      </w:r>
      <w:proofErr w:type="gramEnd"/>
    </w:p>
    <w:p w:rsidR="00F53741" w:rsidRPr="003F4EB5" w:rsidRDefault="00F53741" w:rsidP="000605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г) в пункте 3.2 Порядка слова «15 дней» заменить словами «20 рабочих дней»;</w:t>
      </w:r>
    </w:p>
    <w:p w:rsidR="002D620C" w:rsidRPr="003F4EB5" w:rsidRDefault="00F53741" w:rsidP="00060563">
      <w:pPr>
        <w:widowControl w:val="0"/>
        <w:autoSpaceDE w:val="0"/>
        <w:autoSpaceDN w:val="0"/>
        <w:adjustRightInd w:val="0"/>
        <w:ind w:firstLine="720"/>
        <w:jc w:val="both"/>
        <w:rPr>
          <w:rStyle w:val="ab"/>
          <w:i w:val="0"/>
          <w:iCs w:val="0"/>
          <w:sz w:val="24"/>
          <w:szCs w:val="24"/>
        </w:rPr>
      </w:pPr>
      <w:proofErr w:type="spellStart"/>
      <w:r w:rsidRPr="003F4EB5">
        <w:rPr>
          <w:sz w:val="24"/>
          <w:szCs w:val="24"/>
        </w:rPr>
        <w:t>д</w:t>
      </w:r>
      <w:proofErr w:type="spellEnd"/>
      <w:r w:rsidRPr="003F4EB5">
        <w:rPr>
          <w:sz w:val="24"/>
          <w:szCs w:val="24"/>
        </w:rPr>
        <w:t xml:space="preserve">) </w:t>
      </w:r>
      <w:r w:rsidR="00525C97" w:rsidRPr="003F4EB5">
        <w:rPr>
          <w:sz w:val="24"/>
          <w:szCs w:val="24"/>
        </w:rPr>
        <w:t>п</w:t>
      </w:r>
      <w:r w:rsidRPr="003F4EB5">
        <w:rPr>
          <w:sz w:val="24"/>
          <w:szCs w:val="24"/>
        </w:rPr>
        <w:t xml:space="preserve">ункт 3.5 Порядка после слов </w:t>
      </w:r>
      <w:r w:rsidR="00525C97" w:rsidRPr="003F4EB5">
        <w:rPr>
          <w:sz w:val="24"/>
          <w:szCs w:val="24"/>
        </w:rPr>
        <w:t>«</w:t>
      </w:r>
      <w:r w:rsidR="00525C97" w:rsidRPr="003F4EB5">
        <w:rPr>
          <w:rStyle w:val="ab"/>
          <w:i w:val="0"/>
          <w:iCs w:val="0"/>
          <w:sz w:val="24"/>
          <w:szCs w:val="24"/>
        </w:rPr>
        <w:t>инвестиционной» дополнить словами «</w:t>
      </w:r>
      <w:r w:rsidR="00525C97" w:rsidRPr="003F4EB5">
        <w:rPr>
          <w:sz w:val="24"/>
          <w:szCs w:val="24"/>
        </w:rPr>
        <w:t>и</w:t>
      </w:r>
      <w:r w:rsidR="00525C97" w:rsidRPr="003F4EB5">
        <w:rPr>
          <w:i/>
          <w:iCs/>
          <w:sz w:val="24"/>
          <w:szCs w:val="24"/>
        </w:rPr>
        <w:t xml:space="preserve"> </w:t>
      </w:r>
      <w:r w:rsidR="00525C97" w:rsidRPr="003F4EB5">
        <w:rPr>
          <w:rStyle w:val="ab"/>
          <w:i w:val="0"/>
          <w:iCs w:val="0"/>
          <w:sz w:val="24"/>
          <w:szCs w:val="24"/>
        </w:rPr>
        <w:t>иной экономической»;</w:t>
      </w:r>
    </w:p>
    <w:p w:rsidR="00525C97" w:rsidRPr="003F4EB5" w:rsidRDefault="00525C97" w:rsidP="00060563">
      <w:pPr>
        <w:widowControl w:val="0"/>
        <w:autoSpaceDE w:val="0"/>
        <w:autoSpaceDN w:val="0"/>
        <w:adjustRightInd w:val="0"/>
        <w:ind w:firstLine="720"/>
        <w:jc w:val="both"/>
        <w:rPr>
          <w:rStyle w:val="ab"/>
          <w:i w:val="0"/>
          <w:iCs w:val="0"/>
          <w:sz w:val="24"/>
          <w:szCs w:val="24"/>
        </w:rPr>
      </w:pPr>
      <w:r w:rsidRPr="003F4EB5">
        <w:rPr>
          <w:rStyle w:val="ab"/>
          <w:i w:val="0"/>
          <w:iCs w:val="0"/>
          <w:sz w:val="24"/>
          <w:szCs w:val="24"/>
        </w:rPr>
        <w:lastRenderedPageBreak/>
        <w:t>е) в пункте 4.1 Порядка слова «5 дней» заменить словами «25 рабочих дней»;</w:t>
      </w:r>
    </w:p>
    <w:p w:rsidR="00525C97" w:rsidRPr="003F4EB5" w:rsidRDefault="00395AF0" w:rsidP="00060563">
      <w:pPr>
        <w:widowControl w:val="0"/>
        <w:autoSpaceDE w:val="0"/>
        <w:autoSpaceDN w:val="0"/>
        <w:adjustRightInd w:val="0"/>
        <w:ind w:firstLine="720"/>
        <w:jc w:val="both"/>
        <w:rPr>
          <w:rStyle w:val="ab"/>
          <w:i w:val="0"/>
          <w:iCs w:val="0"/>
          <w:sz w:val="24"/>
          <w:szCs w:val="24"/>
        </w:rPr>
      </w:pPr>
      <w:r w:rsidRPr="003F4EB5">
        <w:rPr>
          <w:rStyle w:val="ab"/>
          <w:i w:val="0"/>
          <w:iCs w:val="0"/>
          <w:sz w:val="24"/>
          <w:szCs w:val="24"/>
        </w:rPr>
        <w:t>ж) пункт 4.3 Порядка изложить в редакции:</w:t>
      </w:r>
    </w:p>
    <w:p w:rsidR="00395AF0" w:rsidRPr="003F4EB5" w:rsidRDefault="00395AF0" w:rsidP="000605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4EB5">
        <w:rPr>
          <w:rStyle w:val="ab"/>
          <w:i w:val="0"/>
          <w:iCs w:val="0"/>
          <w:sz w:val="24"/>
          <w:szCs w:val="24"/>
        </w:rPr>
        <w:t xml:space="preserve">«4.3. </w:t>
      </w:r>
      <w:r w:rsidRPr="003F4EB5">
        <w:rPr>
          <w:sz w:val="24"/>
          <w:szCs w:val="24"/>
        </w:rPr>
        <w:t xml:space="preserve">Заключение об экспертизе и </w:t>
      </w:r>
      <w:proofErr w:type="gramStart"/>
      <w:r w:rsidRPr="003F4EB5">
        <w:rPr>
          <w:sz w:val="24"/>
          <w:szCs w:val="24"/>
        </w:rPr>
        <w:t>справка</w:t>
      </w:r>
      <w:proofErr w:type="gramEnd"/>
      <w:r w:rsidRPr="003F4EB5">
        <w:rPr>
          <w:sz w:val="24"/>
          <w:szCs w:val="24"/>
        </w:rPr>
        <w:t xml:space="preserve"> о результатах публичных консультаций в срок не более трех рабочих дней со дня их подписания руководителем уполномоченного органа направляются лицу, обратившемуся с предложением о проведении экспертизы данного правового акта, и разработчику правового акта и размещаются на </w:t>
      </w:r>
      <w:hyperlink r:id="rId22" w:tgtFrame="_blank" w:history="1">
        <w:r w:rsidRPr="003F4EB5">
          <w:rPr>
            <w:sz w:val="24"/>
            <w:szCs w:val="24"/>
          </w:rPr>
          <w:t>официальном сайте</w:t>
        </w:r>
      </w:hyperlink>
      <w:r w:rsidRPr="003F4EB5">
        <w:rPr>
          <w:sz w:val="24"/>
          <w:szCs w:val="24"/>
        </w:rPr>
        <w:t>.»;</w:t>
      </w:r>
    </w:p>
    <w:p w:rsidR="009A46C5" w:rsidRPr="003F4EB5" w:rsidRDefault="00217FBF" w:rsidP="009A46C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3F4EB5">
        <w:rPr>
          <w:sz w:val="24"/>
          <w:szCs w:val="24"/>
        </w:rPr>
        <w:t>з</w:t>
      </w:r>
      <w:proofErr w:type="spellEnd"/>
      <w:r w:rsidRPr="003F4EB5">
        <w:rPr>
          <w:sz w:val="24"/>
          <w:szCs w:val="24"/>
        </w:rPr>
        <w:t>) по тексту приложения 2 к Порядку слова «и инвестиционной деятельности» заменить словами «, инвестиционной и иной экономической деятельности»</w:t>
      </w:r>
      <w:r w:rsidR="00937555" w:rsidRPr="003F4EB5">
        <w:rPr>
          <w:sz w:val="24"/>
          <w:szCs w:val="24"/>
        </w:rPr>
        <w:t>.</w:t>
      </w:r>
    </w:p>
    <w:p w:rsidR="00217FBF" w:rsidRPr="003F4EB5" w:rsidRDefault="00217FBF" w:rsidP="00217F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2. Настоящее решение вступает силу со дня его</w:t>
      </w:r>
      <w:r w:rsidRPr="003F4EB5">
        <w:rPr>
          <w:sz w:val="24"/>
          <w:szCs w:val="24"/>
          <w:lang w:eastAsia="en-US"/>
        </w:rPr>
        <w:t xml:space="preserve"> официального опубликования.</w:t>
      </w:r>
    </w:p>
    <w:tbl>
      <w:tblPr>
        <w:tblW w:w="0" w:type="auto"/>
        <w:tblLook w:val="01E0"/>
      </w:tblPr>
      <w:tblGrid>
        <w:gridCol w:w="5329"/>
        <w:gridCol w:w="4241"/>
      </w:tblGrid>
      <w:tr w:rsidR="00217FBF" w:rsidRPr="003F4EB5" w:rsidTr="00860E9A">
        <w:tc>
          <w:tcPr>
            <w:tcW w:w="5329" w:type="dxa"/>
          </w:tcPr>
          <w:p w:rsidR="00217FBF" w:rsidRPr="003F4EB5" w:rsidRDefault="00217FBF" w:rsidP="008552EC">
            <w:pPr>
              <w:rPr>
                <w:sz w:val="24"/>
                <w:szCs w:val="24"/>
              </w:rPr>
            </w:pPr>
            <w:bookmarkStart w:id="5" w:name="_Hlk66534816"/>
          </w:p>
        </w:tc>
        <w:tc>
          <w:tcPr>
            <w:tcW w:w="4241" w:type="dxa"/>
          </w:tcPr>
          <w:p w:rsidR="00217FBF" w:rsidRPr="003F4EB5" w:rsidRDefault="00217FBF" w:rsidP="008552EC">
            <w:pPr>
              <w:jc w:val="right"/>
              <w:rPr>
                <w:b/>
                <w:sz w:val="24"/>
                <w:szCs w:val="24"/>
              </w:rPr>
            </w:pPr>
          </w:p>
        </w:tc>
      </w:tr>
      <w:bookmarkEnd w:id="5"/>
      <w:tr w:rsidR="00217FBF" w:rsidRPr="003F4EB5" w:rsidTr="00860E9A">
        <w:tc>
          <w:tcPr>
            <w:tcW w:w="5329" w:type="dxa"/>
          </w:tcPr>
          <w:p w:rsidR="00217FBF" w:rsidRPr="003F4EB5" w:rsidRDefault="00217FBF" w:rsidP="008552EC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217FBF" w:rsidRPr="003F4EB5" w:rsidRDefault="00217FBF" w:rsidP="008552EC">
            <w:pPr>
              <w:rPr>
                <w:sz w:val="24"/>
                <w:szCs w:val="24"/>
              </w:rPr>
            </w:pPr>
          </w:p>
        </w:tc>
      </w:tr>
      <w:tr w:rsidR="00217FBF" w:rsidRPr="003F4EB5" w:rsidTr="00860E9A">
        <w:tc>
          <w:tcPr>
            <w:tcW w:w="5329" w:type="dxa"/>
          </w:tcPr>
          <w:p w:rsidR="00217FBF" w:rsidRPr="003F4EB5" w:rsidRDefault="00217FBF" w:rsidP="008552EC">
            <w:pPr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Глава Няндомского муниципального района Архангельской области</w:t>
            </w:r>
          </w:p>
        </w:tc>
        <w:tc>
          <w:tcPr>
            <w:tcW w:w="4241" w:type="dxa"/>
          </w:tcPr>
          <w:p w:rsidR="00217FBF" w:rsidRPr="003F4EB5" w:rsidRDefault="00217FBF" w:rsidP="008552EC">
            <w:pPr>
              <w:jc w:val="right"/>
              <w:rPr>
                <w:sz w:val="24"/>
                <w:szCs w:val="24"/>
              </w:rPr>
            </w:pPr>
          </w:p>
          <w:p w:rsidR="00217FBF" w:rsidRPr="003F4EB5" w:rsidRDefault="00217FBF" w:rsidP="008552EC">
            <w:pPr>
              <w:jc w:val="right"/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А.В. Кононов</w:t>
            </w:r>
          </w:p>
        </w:tc>
      </w:tr>
      <w:tr w:rsidR="00217FBF" w:rsidRPr="003F4EB5" w:rsidTr="00860E9A">
        <w:tc>
          <w:tcPr>
            <w:tcW w:w="5329" w:type="dxa"/>
          </w:tcPr>
          <w:p w:rsidR="00217FBF" w:rsidRPr="003F4EB5" w:rsidRDefault="00217FBF" w:rsidP="008552EC">
            <w:pPr>
              <w:rPr>
                <w:sz w:val="24"/>
                <w:szCs w:val="24"/>
              </w:rPr>
            </w:pPr>
          </w:p>
          <w:p w:rsidR="00217FBF" w:rsidRPr="003F4EB5" w:rsidRDefault="00217FBF" w:rsidP="008552EC">
            <w:pPr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 xml:space="preserve">Председатель Собрания депутатов </w:t>
            </w:r>
          </w:p>
          <w:p w:rsidR="00217FBF" w:rsidRPr="003F4EB5" w:rsidRDefault="00217FBF" w:rsidP="008552EC">
            <w:pPr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Няндомского муниципального района Архангельской области</w:t>
            </w:r>
          </w:p>
        </w:tc>
        <w:tc>
          <w:tcPr>
            <w:tcW w:w="4241" w:type="dxa"/>
          </w:tcPr>
          <w:p w:rsidR="00217FBF" w:rsidRPr="003F4EB5" w:rsidRDefault="00217FBF" w:rsidP="008552EC">
            <w:pPr>
              <w:rPr>
                <w:sz w:val="24"/>
                <w:szCs w:val="24"/>
              </w:rPr>
            </w:pPr>
          </w:p>
          <w:p w:rsidR="00217FBF" w:rsidRPr="003F4EB5" w:rsidRDefault="00217FBF" w:rsidP="008552EC">
            <w:pPr>
              <w:jc w:val="right"/>
              <w:rPr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sz w:val="24"/>
                <w:szCs w:val="24"/>
              </w:rPr>
            </w:pPr>
          </w:p>
          <w:p w:rsidR="00860E9A" w:rsidRPr="003F4EB5" w:rsidRDefault="00217FBF" w:rsidP="008552EC">
            <w:pPr>
              <w:jc w:val="right"/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С.В. Старостин</w:t>
            </w: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860E9A" w:rsidRPr="003F4EB5" w:rsidRDefault="00860E9A" w:rsidP="008552EC">
            <w:pPr>
              <w:jc w:val="right"/>
              <w:rPr>
                <w:b/>
                <w:sz w:val="24"/>
                <w:szCs w:val="24"/>
              </w:rPr>
            </w:pPr>
          </w:p>
          <w:p w:rsidR="00217FBF" w:rsidRPr="003F4EB5" w:rsidRDefault="00217FBF" w:rsidP="00860E9A">
            <w:pPr>
              <w:jc w:val="both"/>
              <w:rPr>
                <w:b/>
                <w:sz w:val="24"/>
                <w:szCs w:val="24"/>
              </w:rPr>
            </w:pPr>
          </w:p>
          <w:p w:rsidR="00007862" w:rsidRPr="003F4EB5" w:rsidRDefault="00007862" w:rsidP="00860E9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60CAD" w:rsidRPr="003F4EB5" w:rsidRDefault="00360CAD" w:rsidP="009C456A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6" w:name="sub_3000"/>
    </w:p>
    <w:p w:rsidR="009C456A" w:rsidRPr="003F4EB5" w:rsidRDefault="009C456A" w:rsidP="009C456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60CAD" w:rsidRPr="003F4EB5" w:rsidRDefault="00360CAD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B1F97" w:rsidRDefault="00FB1F97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07200F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 xml:space="preserve">Приложение </w:t>
      </w:r>
      <w:r w:rsidRPr="003F4EB5">
        <w:rPr>
          <w:sz w:val="24"/>
          <w:szCs w:val="24"/>
        </w:rPr>
        <w:br/>
        <w:t xml:space="preserve">к </w:t>
      </w:r>
      <w:hyperlink w:anchor="sub_0" w:history="1">
        <w:r w:rsidRPr="003F4EB5">
          <w:rPr>
            <w:sz w:val="24"/>
            <w:szCs w:val="24"/>
          </w:rPr>
          <w:t>решению</w:t>
        </w:r>
      </w:hyperlink>
      <w:r w:rsidRPr="003F4EB5">
        <w:rPr>
          <w:sz w:val="24"/>
          <w:szCs w:val="24"/>
        </w:rPr>
        <w:t xml:space="preserve"> С</w:t>
      </w:r>
      <w:r w:rsidR="0007200F" w:rsidRPr="003F4EB5">
        <w:rPr>
          <w:sz w:val="24"/>
          <w:szCs w:val="24"/>
        </w:rPr>
        <w:t xml:space="preserve">обрания депутатов </w:t>
      </w:r>
    </w:p>
    <w:p w:rsidR="0007200F" w:rsidRPr="003F4EB5" w:rsidRDefault="0007200F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>Няндомского муниципального района</w:t>
      </w:r>
    </w:p>
    <w:p w:rsidR="00860E9A" w:rsidRPr="003F4EB5" w:rsidRDefault="0007200F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>Архангельской области</w:t>
      </w:r>
      <w:r w:rsidR="00860E9A" w:rsidRPr="003F4EB5">
        <w:rPr>
          <w:sz w:val="24"/>
          <w:szCs w:val="24"/>
        </w:rPr>
        <w:br/>
        <w:t xml:space="preserve">от </w:t>
      </w:r>
      <w:r w:rsidR="003F4EB5" w:rsidRPr="003F4EB5">
        <w:rPr>
          <w:sz w:val="24"/>
          <w:szCs w:val="24"/>
        </w:rPr>
        <w:t>«26» мая</w:t>
      </w:r>
      <w:r w:rsidR="00860E9A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№</w:t>
      </w:r>
      <w:r w:rsidR="00860E9A" w:rsidRPr="003F4EB5">
        <w:rPr>
          <w:sz w:val="24"/>
          <w:szCs w:val="24"/>
        </w:rPr>
        <w:t> </w:t>
      </w:r>
      <w:r w:rsidR="003F4EB5" w:rsidRPr="003F4EB5">
        <w:rPr>
          <w:sz w:val="24"/>
          <w:szCs w:val="24"/>
        </w:rPr>
        <w:t>161</w:t>
      </w:r>
    </w:p>
    <w:bookmarkEnd w:id="6"/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FB1F97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F4EB5">
        <w:rPr>
          <w:rFonts w:ascii="Times New Roman CYR" w:hAnsi="Times New Roman CYR" w:cs="Times New Roman CYR"/>
          <w:b/>
          <w:bCs/>
          <w:sz w:val="24"/>
          <w:szCs w:val="24"/>
        </w:rPr>
        <w:t>Порядок</w:t>
      </w:r>
      <w:r w:rsidRPr="003F4EB5"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проведения оценки фактического воздействия нормативных правовых актов </w:t>
      </w:r>
      <w:r w:rsidR="0007200F" w:rsidRPr="003F4EB5">
        <w:rPr>
          <w:rFonts w:ascii="Times New Roman CYR" w:hAnsi="Times New Roman CYR" w:cs="Times New Roman CYR"/>
          <w:b/>
          <w:bCs/>
          <w:sz w:val="24"/>
          <w:szCs w:val="24"/>
        </w:rPr>
        <w:t>Няндомского муниципального района Архангельской области</w:t>
      </w:r>
    </w:p>
    <w:p w:rsidR="00860E9A" w:rsidRPr="003F4EB5" w:rsidRDefault="00860E9A" w:rsidP="00FB1F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FB1F97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F4EB5">
        <w:rPr>
          <w:rFonts w:ascii="Times New Roman CYR" w:hAnsi="Times New Roman CYR" w:cs="Times New Roman CYR"/>
          <w:b/>
          <w:bCs/>
          <w:sz w:val="24"/>
          <w:szCs w:val="24"/>
        </w:rPr>
        <w:t>1. Общие положения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1.1.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Настоящий Порядок, разработанный в соответствии со </w:t>
      </w:r>
      <w:hyperlink r:id="rId23" w:history="1">
        <w:r w:rsidRPr="003F4EB5">
          <w:rPr>
            <w:rFonts w:ascii="Times New Roman CYR" w:hAnsi="Times New Roman CYR" w:cs="Times New Roman CYR"/>
            <w:sz w:val="24"/>
            <w:szCs w:val="24"/>
          </w:rPr>
          <w:t>статьей 46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06.10.2003 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№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 131-ФЗ 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«</w:t>
      </w:r>
      <w:r w:rsidRPr="003F4EB5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»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24" w:history="1">
        <w:r w:rsidRPr="003F4EB5">
          <w:rPr>
            <w:rFonts w:ascii="Times New Roman CYR" w:hAnsi="Times New Roman CYR" w:cs="Times New Roman CYR"/>
            <w:sz w:val="24"/>
            <w:szCs w:val="24"/>
          </w:rPr>
          <w:t>Федеральным законом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 xml:space="preserve"> </w:t>
      </w:r>
      <w:bookmarkStart w:id="7" w:name="_Hlk71214391"/>
      <w:r w:rsidRPr="003F4EB5">
        <w:rPr>
          <w:rFonts w:ascii="Times New Roman CYR" w:hAnsi="Times New Roman CYR" w:cs="Times New Roman CYR"/>
          <w:sz w:val="24"/>
          <w:szCs w:val="24"/>
        </w:rPr>
        <w:t xml:space="preserve">от 31.07.2020 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№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 247-ФЗ 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«</w:t>
      </w:r>
      <w:r w:rsidRPr="003F4EB5">
        <w:rPr>
          <w:rFonts w:ascii="Times New Roman CYR" w:hAnsi="Times New Roman CYR" w:cs="Times New Roman CYR"/>
          <w:sz w:val="24"/>
          <w:szCs w:val="24"/>
        </w:rPr>
        <w:t>Об обязательных требованиях в Российской Федерации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»</w:t>
      </w:r>
      <w:r w:rsidRPr="003F4EB5">
        <w:rPr>
          <w:rFonts w:ascii="Times New Roman CYR" w:hAnsi="Times New Roman CYR" w:cs="Times New Roman CYR"/>
          <w:sz w:val="24"/>
          <w:szCs w:val="24"/>
        </w:rPr>
        <w:t>,</w:t>
      </w:r>
      <w:bookmarkEnd w:id="7"/>
      <w:r w:rsidRPr="003F4EB5">
        <w:rPr>
          <w:rFonts w:ascii="Times New Roman CYR" w:hAnsi="Times New Roman CYR" w:cs="Times New Roman CYR"/>
          <w:sz w:val="24"/>
          <w:szCs w:val="24"/>
        </w:rPr>
        <w:t xml:space="preserve"> </w:t>
      </w:r>
      <w:hyperlink r:id="rId25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законом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 xml:space="preserve"> Архангельской области 23.09.2004 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№</w:t>
      </w:r>
      <w:r w:rsidRPr="003F4EB5">
        <w:rPr>
          <w:rFonts w:ascii="Times New Roman CYR" w:hAnsi="Times New Roman CYR" w:cs="Times New Roman CYR"/>
          <w:sz w:val="24"/>
          <w:szCs w:val="24"/>
        </w:rPr>
        <w:t> 259-внеоч.-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ОЗ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«</w:t>
      </w:r>
      <w:r w:rsidRPr="003F4EB5">
        <w:rPr>
          <w:rFonts w:ascii="Times New Roman CYR" w:hAnsi="Times New Roman CYR" w:cs="Times New Roman CYR"/>
          <w:sz w:val="24"/>
          <w:szCs w:val="24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»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26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Методическими рекомендациями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 xml:space="preserve"> по организации и проведению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 xml:space="preserve">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</w:t>
      </w:r>
      <w:hyperlink r:id="rId27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приказом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 xml:space="preserve"> Министерства экономического развития Российской Федерации от 26.03.2014 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№</w:t>
      </w:r>
      <w:r w:rsidRPr="003F4EB5">
        <w:rPr>
          <w:rFonts w:ascii="Times New Roman CYR" w:hAnsi="Times New Roman CYR" w:cs="Times New Roman CYR"/>
          <w:sz w:val="24"/>
          <w:szCs w:val="24"/>
        </w:rPr>
        <w:t> 159, устанавливает требования по проведению оценки фактического воздействия муниципальных нормативных правовых актов, в отношении проектов которых проводилась оценка регулирующего воздействия (далее соответственно - оценка фактического воздействия муниципальных нормативных правовых актов).</w:t>
      </w:r>
      <w:proofErr w:type="gramEnd"/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1.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2</w:t>
      </w:r>
      <w:r w:rsidRPr="003F4EB5">
        <w:rPr>
          <w:rFonts w:ascii="Times New Roman CYR" w:hAnsi="Times New Roman CYR" w:cs="Times New Roman CYR"/>
          <w:sz w:val="24"/>
          <w:szCs w:val="24"/>
        </w:rPr>
        <w:t>. Оценка фактического воздействия проводится: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в отношении муниципальных нормативных правовых актов, при разработке проектов которых проводилась оценка регулирующего воздействия;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 xml:space="preserve">при наличии обращений субъектов предпринимательской и инвестиционной деятельности в </w:t>
      </w:r>
      <w:r w:rsidR="0007200F" w:rsidRPr="003F4EB5">
        <w:rPr>
          <w:rFonts w:ascii="Times New Roman CYR" w:hAnsi="Times New Roman CYR" w:cs="Times New Roman CYR"/>
          <w:sz w:val="24"/>
          <w:szCs w:val="24"/>
        </w:rPr>
        <w:t>Няндомском муниципальном районе Архангельской области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, общественных объединений в сфере предпринимательской и инвестиционной деятельности, исполнительных органов </w:t>
      </w:r>
      <w:r w:rsidR="00042E3D" w:rsidRPr="003F4EB5">
        <w:rPr>
          <w:sz w:val="24"/>
          <w:szCs w:val="24"/>
        </w:rPr>
        <w:t>государственной власти Архангельской области,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 уполномоченного при Губернаторе Архангельской области по защите прав предпринимателей, объединений потребителей, </w:t>
      </w:r>
      <w:proofErr w:type="spellStart"/>
      <w:r w:rsidRPr="003F4EB5">
        <w:rPr>
          <w:rFonts w:ascii="Times New Roman CYR" w:hAnsi="Times New Roman CYR" w:cs="Times New Roman CYR"/>
          <w:sz w:val="24"/>
          <w:szCs w:val="24"/>
        </w:rPr>
        <w:t>саморегулируемых</w:t>
      </w:r>
      <w:proofErr w:type="spellEnd"/>
      <w:r w:rsidRPr="003F4EB5">
        <w:rPr>
          <w:rFonts w:ascii="Times New Roman CYR" w:hAnsi="Times New Roman CYR" w:cs="Times New Roman CYR"/>
          <w:sz w:val="24"/>
          <w:szCs w:val="24"/>
        </w:rPr>
        <w:t xml:space="preserve"> организаций, осуществляющих деятельность на территории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Няндомского муниципального района Архангельской области, органов местного самоуправления Няндомского муниципального района Архангельской области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 (далее - заявители).</w:t>
      </w:r>
      <w:proofErr w:type="gramEnd"/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1.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3</w:t>
      </w:r>
      <w:r w:rsidRPr="003F4EB5">
        <w:rPr>
          <w:rFonts w:ascii="Times New Roman CYR" w:hAnsi="Times New Roman CYR" w:cs="Times New Roman CYR"/>
          <w:sz w:val="24"/>
          <w:szCs w:val="24"/>
        </w:rPr>
        <w:t>. Оценка фактического воздействия проводится в целях: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анализа достижения заявленных целей правового регулирования, эффективности выбранного способа решения проблемы, существующей в соответствующих общественных отношениях, преодоления связанных с проблемой негативных эффектов, определения и оценки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фактических положительных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и отрицательных последствий установленного правового регулирования, а также выявления в них положений, необоснованно затрудняющих ведение предпринимательской и инвестиционной деятельности, или приводящих к возникновению необоснованных расходов местного бюджета;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 xml:space="preserve">анализа обоснованности установленных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оценки соответствия продукции, иных форм оценки и экспертизы (далее - обязательные требования), </w:t>
      </w:r>
      <w:r w:rsidRPr="003F4EB5">
        <w:rPr>
          <w:rFonts w:ascii="Times New Roman CYR" w:hAnsi="Times New Roman CYR" w:cs="Times New Roman CYR"/>
          <w:sz w:val="24"/>
          <w:szCs w:val="24"/>
        </w:rPr>
        <w:lastRenderedPageBreak/>
        <w:t>определения и оценки фактических последствий их установления, выявления избыточных условий, ограничений, запретов, обязанностей.</w:t>
      </w:r>
      <w:proofErr w:type="gramEnd"/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1.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4</w:t>
      </w:r>
      <w:r w:rsidRPr="003F4EB5">
        <w:rPr>
          <w:rFonts w:ascii="Times New Roman CYR" w:hAnsi="Times New Roman CYR" w:cs="Times New Roman CYR"/>
          <w:sz w:val="24"/>
          <w:szCs w:val="24"/>
        </w:rPr>
        <w:t>. Проведение оценки фактического воздействия состоит из следующих этапов: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1)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>формирование плана проведения оценки фактического воздействия на очередной год (далее - план);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2) подготовка отчета об оценке фактического воздействия;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3)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>проведение публичных консультаций по муниципальному нормативному правовому акту и отчету об оценке фактического воздействия;</w:t>
      </w:r>
    </w:p>
    <w:p w:rsidR="00860E9A" w:rsidRPr="003F4EB5" w:rsidRDefault="00860E9A" w:rsidP="003229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4) подготовка заключения об оценке фактического воздействия.</w:t>
      </w:r>
    </w:p>
    <w:p w:rsidR="00860E9A" w:rsidRPr="003F4EB5" w:rsidRDefault="00860E9A" w:rsidP="0032298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F4EB5">
        <w:rPr>
          <w:rFonts w:ascii="Times New Roman CYR" w:hAnsi="Times New Roman CYR" w:cs="Times New Roman CYR"/>
          <w:b/>
          <w:bCs/>
          <w:sz w:val="24"/>
          <w:szCs w:val="24"/>
        </w:rPr>
        <w:t>2. Формирование плана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2.1.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>Оценка фактического воздействия проводится в соответствии с планом, утверждаемым уполномоченным органом на очередной год на основе предложений о проведении оценки муниципальных нормативных правовых актов, поступивших от заявителей (далее - предложения).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2.2. В целях формирования плана уполномоченный орган ежегодно, до 15 декабря, осуществляет сбор предложений путем размещения информации о сборе предложений на официальном интернет-сайте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а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дминистрации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Няндомского муниципального района Архангельской области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 по адресу: </w:t>
      </w:r>
      <w:hyperlink r:id="rId28" w:history="1">
        <w:r w:rsidR="00042E3D" w:rsidRPr="003F4EB5">
          <w:rPr>
            <w:rStyle w:val="a6"/>
            <w:rFonts w:ascii="Times New Roman CYR" w:hAnsi="Times New Roman CYR" w:cs="Times New Roman CYR"/>
            <w:color w:val="auto"/>
            <w:sz w:val="24"/>
            <w:szCs w:val="24"/>
          </w:rPr>
          <w:t>http://www.nyan-doma.ru</w:t>
        </w:r>
      </w:hyperlink>
      <w:r w:rsidR="00042E3D" w:rsidRPr="003F4EB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F4EB5">
        <w:rPr>
          <w:rFonts w:ascii="Times New Roman CYR" w:hAnsi="Times New Roman CYR" w:cs="Times New Roman CYR"/>
          <w:sz w:val="24"/>
          <w:szCs w:val="24"/>
        </w:rPr>
        <w:t>(далее - официальный сайт).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2.3. Предложения должны содержать следующие сведения: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1) реквизиты муниципального нормативного правового акта (вид муниципального нормативного правового акта, наименование, дата принятия и вступления его в силу, номер, редакция с указанием муниципального нормативного правового акта, которым вносятся изменения);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2) мотивированное обоснование наличия норм, необоснованно затрудняющих ведение предпринимательской и инвестиционной деятельности;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3) информация о потенциальных участниках публичных консультаций и их заинтересованности;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4) иная информация,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позволяющая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по мнению заявителя оценить обоснованность предложения;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5) данные о заявителе, включая адрес электронной почты (при наличии).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2.4.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На основе полученных от заявителей предложений и поручений уполномоченный орган формирует план по форме согласно приложению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№</w:t>
      </w:r>
      <w:r w:rsidRPr="003F4EB5">
        <w:rPr>
          <w:rFonts w:ascii="Times New Roman CYR" w:hAnsi="Times New Roman CYR" w:cs="Times New Roman CYR"/>
          <w:sz w:val="24"/>
          <w:szCs w:val="24"/>
        </w:rPr>
        <w:t> 1 к настоящему Порядку и утверждает его в течение 10 рабочих дней со дня окончания приема предложений по формированию плана.</w:t>
      </w:r>
    </w:p>
    <w:p w:rsidR="00860E9A" w:rsidRPr="003F4EB5" w:rsidRDefault="00860E9A" w:rsidP="003229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2.5. В течение 3 рабочих дней со дня утверждения плана уполномоченный орган размещает его на </w:t>
      </w:r>
      <w:hyperlink r:id="rId29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официальном сайте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>.</w:t>
      </w:r>
    </w:p>
    <w:p w:rsidR="00860E9A" w:rsidRPr="003F4EB5" w:rsidRDefault="00860E9A" w:rsidP="0032298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F4EB5">
        <w:rPr>
          <w:rFonts w:ascii="Times New Roman CYR" w:hAnsi="Times New Roman CYR" w:cs="Times New Roman CYR"/>
          <w:b/>
          <w:bCs/>
          <w:sz w:val="24"/>
          <w:szCs w:val="24"/>
        </w:rPr>
        <w:t>3. Подготовка отчета об оценке фактического воздействия и проведение публичных консультаций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3.1.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 xml:space="preserve">В отношении муниципального нормативного правового акта, подлежащего оценке фактического воздействия, субъект правотворческой инициативы, установленный </w:t>
      </w:r>
      <w:hyperlink r:id="rId30" w:history="1">
        <w:r w:rsidR="008420FC" w:rsidRPr="003F4EB5">
          <w:rPr>
            <w:rFonts w:ascii="Times New Roman CYR" w:hAnsi="Times New Roman CYR" w:cs="Times New Roman CYR"/>
            <w:sz w:val="24"/>
            <w:szCs w:val="24"/>
          </w:rPr>
          <w:t>у</w:t>
        </w:r>
        <w:r w:rsidRPr="003F4EB5">
          <w:rPr>
            <w:rFonts w:ascii="Times New Roman CYR" w:hAnsi="Times New Roman CYR" w:cs="Times New Roman CYR"/>
            <w:sz w:val="24"/>
            <w:szCs w:val="24"/>
          </w:rPr>
          <w:t>ставом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Няндомского муниципального района Архангельской области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, а также отраслевой (функциональный) орган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а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дминистрации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Няндомского муниципального района Архангельской области</w:t>
      </w:r>
      <w:r w:rsidRPr="003F4EB5">
        <w:rPr>
          <w:rFonts w:ascii="Times New Roman CYR" w:hAnsi="Times New Roman CYR" w:cs="Times New Roman CYR"/>
          <w:sz w:val="24"/>
          <w:szCs w:val="24"/>
        </w:rPr>
        <w:t>, осуществляющий в пределах предоставленных полномочий функции по вопросам местного значения (далее - разработчик), за 20 рабочих дней до наступления срока проведения оценки фактического воздействия, установленного в плане, подготавливает отчет об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оценке фактического воздействия,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содержащий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следующие сведения: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1) реквизиты муниципального нормативного правового акта, в том числе вид муниципального нормативного правового акта, дата принятия, номер, наименование, источник официального опубликования, основания для проведения процедуры оценки фактического воздействия;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lastRenderedPageBreak/>
        <w:t>2)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>сведения о проведении оценки регулирующего воздействия проекта муниципального нормативного правового акта и ее результатах, а также предложения, поступившие по итогам проведения публичных консультаций;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3) даты вступления в силу муниципального нормативного правового акта и/или его отдельных положений;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4)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основные группы субъектов предпринимательской, инвестиционной и иной деятельности, иные заинтересованные лица, включая органы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а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дминистрации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Няндомского муниципального района Архангельской области</w:t>
      </w:r>
      <w:r w:rsidRPr="003F4EB5">
        <w:rPr>
          <w:rFonts w:ascii="Times New Roman CYR" w:hAnsi="Times New Roman CYR" w:cs="Times New Roman CYR"/>
          <w:sz w:val="24"/>
          <w:szCs w:val="24"/>
        </w:rPr>
        <w:t>, интересы которых затрагиваются установленным регулированием, оценка количества таких субъектов и их динамики в течение срока действия муниципального нормативного правового акта и его отдельных положений;</w:t>
      </w:r>
      <w:proofErr w:type="gramEnd"/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5)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>оценка степени решения проблемы, существующей в общественных отношениях, и преодоления связанных с ней негативных эффектов за счет введения выбранного варианта правового регулирования;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6)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оценка эффективности реализации предусмотренных муниципальным нормативным правовым актом полномочий органов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а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дминистрации 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Няндомского муниципального района Архангельской области</w:t>
      </w:r>
      <w:r w:rsidRPr="003F4EB5">
        <w:rPr>
          <w:rFonts w:ascii="Times New Roman CYR" w:hAnsi="Times New Roman CYR" w:cs="Times New Roman CYR"/>
          <w:sz w:val="24"/>
          <w:szCs w:val="24"/>
        </w:rPr>
        <w:t>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7)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>оценка фактических расходов субъектов предпринимательской и инвестиционной деятельности, связанных с необходимостью соблюдения установленных муниципальным нормативным правовым актом обязанностей или ограничений;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8)</w:t>
      </w:r>
      <w:r w:rsidR="00042E3D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>оценка фактических положительных и отрицательных последствий установленного правового регулирования;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9) сведения о реализации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методов контроля эффективности достижения цели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регулирования, установленного муниципальным нормативным правовым актом, организационно-технических, методологических, информационных и иных мероприятий с указанием соответствующих расходов местного бюджета;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10)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>оценка эффективности достижения заявленных целей правового регулирования;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11)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иные сведения,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которые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по мнению разработчика позволяют оценить фактическое воздействие правового регулирования на соответствующие общественные отношения.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3.2.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Разработчик готовит извещение о проведении оценки фактического воздействия (далее - извещение) с перечнем вопросов, обсуждаемых с адресатами регулирования в ходе публичных консультаций, по форме согласно приложению 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№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 2 к настоящему Порядку и направляет не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позднее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чем за 2 рабочих дня до дня наступления срока проведения оценки фактического воздействия, установленного в плане, в уполномоченный орган муниципальный нормативный правовой акт, в отношении которого проводится оценка фактического воздействия, отчет об оценке фактического воздействия и извещение для размещения на </w:t>
      </w:r>
      <w:hyperlink r:id="rId31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официальном сайте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>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В течение 3 рабочих дней со дня поступления документов, указанных в абзаце первом настоящего пункта, уполномоченный орган размещает их на </w:t>
      </w:r>
      <w:hyperlink r:id="rId32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официальном сайте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 xml:space="preserve"> для проведения публичных консультаций и информирует по электронной почте разработчика о начале публичных консультаций.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3.3. В течение 1 рабочего дня со дня получения информации от уполномоченного органа о начале публичных консультаций разработчик дополнительно информирует любым видом связи участников публичных консультаций, которые извещались при проведении оценки регулирующего воздействия, в том числе информирует по электронной почте уполномоченного при Губернаторе Архангельской области по защите прав предпринимателей.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3.4.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Публичные консультации проводятся в течение 20 рабочих дней со дня размещения извещения на </w:t>
      </w:r>
      <w:hyperlink r:id="rId33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официальном сайте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>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3.5. При проведении публичных консультаций разработчик использует различные </w:t>
      </w:r>
      <w:r w:rsidRPr="003F4EB5">
        <w:rPr>
          <w:rFonts w:ascii="Times New Roman CYR" w:hAnsi="Times New Roman CYR" w:cs="Times New Roman CYR"/>
          <w:sz w:val="24"/>
          <w:szCs w:val="24"/>
        </w:rPr>
        <w:lastRenderedPageBreak/>
        <w:t>формы публичных обсуждений в пределах срока, указанного в пункте 3.4 настоящего Порядка, в том числе в очной форме: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проведение совещаний с участниками публичных консультаций, совещательных и вспомогательных органов 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а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дминистрации 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Няндомского муниципального района Архангельской области</w:t>
      </w:r>
      <w:r w:rsidRPr="003F4EB5">
        <w:rPr>
          <w:rFonts w:ascii="Times New Roman CYR" w:hAnsi="Times New Roman CYR" w:cs="Times New Roman CYR"/>
          <w:sz w:val="24"/>
          <w:szCs w:val="24"/>
        </w:rPr>
        <w:t>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проведение опросов общественных объединений в сфере предпринимательской и инвестиционной деятельности, опросов экспертного сообщества и экспертных групп, </w:t>
      </w:r>
      <w:proofErr w:type="spellStart"/>
      <w:r w:rsidRPr="003F4EB5">
        <w:rPr>
          <w:rFonts w:ascii="Times New Roman CYR" w:hAnsi="Times New Roman CYR" w:cs="Times New Roman CYR"/>
          <w:sz w:val="24"/>
          <w:szCs w:val="24"/>
        </w:rPr>
        <w:t>онлайн-опросов</w:t>
      </w:r>
      <w:proofErr w:type="spellEnd"/>
      <w:r w:rsidRPr="003F4EB5">
        <w:rPr>
          <w:rFonts w:ascii="Times New Roman CYR" w:hAnsi="Times New Roman CYR" w:cs="Times New Roman CYR"/>
          <w:sz w:val="24"/>
          <w:szCs w:val="24"/>
        </w:rPr>
        <w:t xml:space="preserve">, в том числе с использованием специализированных электронных сервисов, включая обсуждение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независимых </w:t>
      </w:r>
      <w:proofErr w:type="spellStart"/>
      <w:r w:rsidRPr="003F4EB5">
        <w:rPr>
          <w:rFonts w:ascii="Times New Roman CYR" w:hAnsi="Times New Roman CYR" w:cs="Times New Roman CYR"/>
          <w:sz w:val="24"/>
          <w:szCs w:val="24"/>
        </w:rPr>
        <w:t>интернет-площадках</w:t>
      </w:r>
      <w:proofErr w:type="spellEnd"/>
      <w:r w:rsidRPr="003F4EB5">
        <w:rPr>
          <w:rFonts w:ascii="Times New Roman CYR" w:hAnsi="Times New Roman CYR" w:cs="Times New Roman CYR"/>
          <w:sz w:val="24"/>
          <w:szCs w:val="24"/>
        </w:rPr>
        <w:t>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3.6.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 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 xml:space="preserve">Разработчик в течение 3 рабочих дней со дня завершения публичных консультаций составляет справку о результатах публичных консультаций и сводную информацию о предложениях, поступивших в связи с проведением публичных консультаций, по форме согласно приложению 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№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 3 к настоящему Порядку с указанием сведений об учете или причинах отклонения поступивших предложений и направляет ее в уполномоченный орган для размещения на </w:t>
      </w:r>
      <w:hyperlink r:id="rId34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официальном сайте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3.7.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В течение 3 рабочих дней со дня получения от разработчика справки, указанной в пункте 3.6 настоящего Порядка, уполномоченный орган размещает ее на </w:t>
      </w:r>
      <w:hyperlink r:id="rId35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официальном сайте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>.</w:t>
      </w:r>
    </w:p>
    <w:p w:rsidR="0067384C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3.8. По результатам рассмотрения поступивших в рамках публичных консультаций предложений разработчик в течение 5 рабочих дней со дня завершения публичных консультаций дорабатывает отчет об оценке фактического воздействия. 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В отчет дополнительно включаются: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1) сведения о сроках проведения публичных консультаций, лицах, представивших предложения, и обобщенных результатах их рассмотрения разработчиком;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2)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выводы о достижении заявленных целей правового регулирования, об эффективности решения проблем и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преодоления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связанных с ними негативных эффектов, а также сведения о наличии или отсутствии в муниципальном нормативном правовом акте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местного бюджета;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3)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подготовленные на основе полученных выводов предложения о признании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утратившим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силу, отмене или изменении муниципального нормативного правового акта или его отдельных положений;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4) подготовленные на основе полученных выводов предложения о принятии иных мер, направленных на решение проблемы и преодоление связанных с ней негативных эффектов.</w:t>
      </w:r>
    </w:p>
    <w:p w:rsidR="00860E9A" w:rsidRPr="003F4EB5" w:rsidRDefault="00860E9A" w:rsidP="003229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3.9.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Доработанный отчет об оценке фактического воздействия направляется разработчиком в уполномоченный орган для подготовки заключения об оценке фактического воздействия и размещения на </w:t>
      </w:r>
      <w:hyperlink r:id="rId36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официальном сайте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>.</w:t>
      </w:r>
    </w:p>
    <w:p w:rsidR="00860E9A" w:rsidRPr="003F4EB5" w:rsidRDefault="00860E9A" w:rsidP="0032298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F4EB5">
        <w:rPr>
          <w:rFonts w:ascii="Times New Roman CYR" w:hAnsi="Times New Roman CYR" w:cs="Times New Roman CYR"/>
          <w:b/>
          <w:bCs/>
          <w:sz w:val="24"/>
          <w:szCs w:val="24"/>
        </w:rPr>
        <w:t>4. Подготовка уполномоченным органом заключения об оценке фактического воздействия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4.1.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Уполномоченный орган в течение 25 рабочих дней со дня поступления от разработчика отчета об оценке фактического воздействия и справки о результатах публичных консультаций готовит на их основании заключение об оценке фактического воздействия по форме согласно приложению </w:t>
      </w:r>
      <w:r w:rsidR="0067384C" w:rsidRPr="003F4EB5">
        <w:rPr>
          <w:rFonts w:ascii="Times New Roman CYR" w:hAnsi="Times New Roman CYR" w:cs="Times New Roman CYR"/>
          <w:sz w:val="24"/>
          <w:szCs w:val="24"/>
        </w:rPr>
        <w:t>№</w:t>
      </w:r>
      <w:r w:rsidRPr="003F4EB5">
        <w:rPr>
          <w:rFonts w:ascii="Times New Roman CYR" w:hAnsi="Times New Roman CYR" w:cs="Times New Roman CYR"/>
          <w:sz w:val="24"/>
          <w:szCs w:val="24"/>
        </w:rPr>
        <w:t> 4 к настоящему Порядку.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При несоответствии отчета об оценке фактического воздействия настоящему Порядку и/или несоблюдении разработчиком процедуры проведения публичных консультаций отчет в течение 3 рабочих дней со дня его получения возвращается уполномоченным органом на доработку разработчику.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4.2.</w:t>
      </w:r>
      <w:r w:rsidR="002F10D6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В заключении об оценке фактического воздействия делаются выводы о соблюдении разработчиком настоящего Порядка, о достижении заявленных целей за счет установленного регулирования, об эффективности решения проблем и 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преодоления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F4EB5">
        <w:rPr>
          <w:rFonts w:ascii="Times New Roman CYR" w:hAnsi="Times New Roman CYR" w:cs="Times New Roman CYR"/>
          <w:sz w:val="24"/>
          <w:szCs w:val="24"/>
        </w:rPr>
        <w:lastRenderedPageBreak/>
        <w:t>связанных с ними негативных эффектов, а также о наличии или отсутствии в муниципальном нормативном правовом акте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местного бюджета.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В заключении об оценке фактического воздействия также указываются: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1)</w:t>
      </w:r>
      <w:r w:rsidR="002F10D6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>предложения о признании утратившим силу, отмене или изменении муниципального нормативного правового акта или его отдельных положений, о признании утратившим силу, отмене или изменении иных муниципальных нормативных правовых актов на основе, в соответствии или во исполнение которых издан муниципальный нормативный правовой акт;</w:t>
      </w:r>
      <w:proofErr w:type="gramEnd"/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2) иные выводы, замечания и предложения, направленные на решение проблемы и преодоление связанных с ней негативных эффектов.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4.3.</w:t>
      </w:r>
      <w:r w:rsidR="002F10D6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>При необходимости уполномоченный орган может провести дополнительные публичные консультации в отношении муниципального нормативного правового акта и представленного разработчиком отчета об оценке фактического воздействия в течение срока, установленного для подготовки заключения об оценке фактического воздействия, с соблюдением процедур проведения публичных консультаций, установленных разделом 3 настоящего Порядка.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4.4.</w:t>
      </w:r>
      <w:r w:rsidR="002F10D6" w:rsidRPr="003F4EB5">
        <w:rPr>
          <w:rFonts w:ascii="Times New Roman CYR" w:hAnsi="Times New Roman CYR" w:cs="Times New Roman CYR"/>
          <w:sz w:val="24"/>
          <w:szCs w:val="24"/>
        </w:rPr>
        <w:t> 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Заключение об оценке фактического воздействия в течение 3 рабочих дней со дня его подписания руководителем уполномоченного органа размещается на </w:t>
      </w:r>
      <w:hyperlink r:id="rId37" w:history="1">
        <w:r w:rsidRPr="003F4EB5">
          <w:rPr>
            <w:rFonts w:ascii="Times New Roman CYR" w:hAnsi="Times New Roman CYR" w:cs="Times New Roman CYR"/>
            <w:sz w:val="24"/>
            <w:szCs w:val="24"/>
          </w:rPr>
          <w:t>официальном сайте</w:t>
        </w:r>
      </w:hyperlink>
      <w:r w:rsidRPr="003F4EB5">
        <w:rPr>
          <w:rFonts w:ascii="Times New Roman CYR" w:hAnsi="Times New Roman CYR" w:cs="Times New Roman CYR"/>
          <w:sz w:val="24"/>
          <w:szCs w:val="24"/>
        </w:rPr>
        <w:t xml:space="preserve"> и направляется разработчику.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4.5.</w:t>
      </w:r>
      <w:r w:rsidR="002F10D6" w:rsidRPr="003F4EB5">
        <w:rPr>
          <w:rFonts w:ascii="Times New Roman CYR" w:hAnsi="Times New Roman CYR" w:cs="Times New Roman CYR"/>
          <w:sz w:val="24"/>
          <w:szCs w:val="24"/>
        </w:rPr>
        <w:t> 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Разработчик не позднее 10 рабочих дней со дня получения заключения об оценке фактического воздействия направляет в адрес уполномоченного органа информационное письмо о принятых по итогам рассмотрения данного заключения решениях по муниципальному нормативному правовому акту, в отношении которого проводилась оценка, с соответствующим обоснованием, за исключением случаев, указанных в пункте 4.6 настоящего Порядка.</w:t>
      </w:r>
      <w:proofErr w:type="gramEnd"/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 xml:space="preserve">Для устранения разногласий между разработчиком и уполномоченным органом могут создаваться рабочие комиссии под руководством </w:t>
      </w:r>
      <w:r w:rsidR="00415F15" w:rsidRPr="003F4EB5">
        <w:rPr>
          <w:rFonts w:ascii="Times New Roman CYR" w:hAnsi="Times New Roman CYR" w:cs="Times New Roman CYR"/>
          <w:sz w:val="24"/>
          <w:szCs w:val="24"/>
        </w:rPr>
        <w:t>должностного лица администрации Няндомского муниципального района Архангельской области, назначенного распоряжением главы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F10D6" w:rsidRPr="003F4EB5">
        <w:rPr>
          <w:rFonts w:ascii="Times New Roman CYR" w:hAnsi="Times New Roman CYR" w:cs="Times New Roman CYR"/>
          <w:sz w:val="24"/>
          <w:szCs w:val="24"/>
        </w:rPr>
        <w:t>Няндомского муниципального района Архангельской области</w:t>
      </w:r>
      <w:r w:rsidR="00415F15" w:rsidRPr="003F4EB5">
        <w:rPr>
          <w:rFonts w:ascii="Times New Roman CYR" w:hAnsi="Times New Roman CYR" w:cs="Times New Roman CYR"/>
          <w:sz w:val="24"/>
          <w:szCs w:val="24"/>
        </w:rPr>
        <w:t>,</w:t>
      </w:r>
      <w:r w:rsidRPr="003F4EB5">
        <w:rPr>
          <w:rFonts w:ascii="Times New Roman CYR" w:hAnsi="Times New Roman CYR" w:cs="Times New Roman CYR"/>
          <w:sz w:val="24"/>
          <w:szCs w:val="24"/>
        </w:rPr>
        <w:t xml:space="preserve"> и при участии </w:t>
      </w:r>
      <w:r w:rsidR="002F10D6" w:rsidRPr="003F4EB5">
        <w:rPr>
          <w:rFonts w:ascii="Times New Roman CYR" w:hAnsi="Times New Roman CYR" w:cs="Times New Roman CYR"/>
          <w:sz w:val="24"/>
          <w:szCs w:val="24"/>
        </w:rPr>
        <w:t>руководителя</w:t>
      </w:r>
      <w:r w:rsidRPr="003F4EB5">
        <w:rPr>
          <w:rFonts w:ascii="Times New Roman CYR" w:hAnsi="Times New Roman CYR" w:cs="Times New Roman CYR"/>
          <w:sz w:val="24"/>
          <w:szCs w:val="24"/>
        </w:rPr>
        <w:t>, курирующего сферу деятельности разработчика.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4.6.</w:t>
      </w:r>
      <w:r w:rsidR="002F10D6" w:rsidRPr="003F4EB5">
        <w:rPr>
          <w:rFonts w:ascii="Times New Roman CYR" w:hAnsi="Times New Roman CYR" w:cs="Times New Roman CYR"/>
          <w:sz w:val="24"/>
          <w:szCs w:val="24"/>
        </w:rPr>
        <w:t> </w:t>
      </w:r>
      <w:proofErr w:type="gramStart"/>
      <w:r w:rsidRPr="003F4EB5">
        <w:rPr>
          <w:rFonts w:ascii="Times New Roman CYR" w:hAnsi="Times New Roman CYR" w:cs="Times New Roman CYR"/>
          <w:sz w:val="24"/>
          <w:szCs w:val="24"/>
        </w:rPr>
        <w:t>В случае наличия в заключении об оценке фактического воздействия предложения о признании утратившим силу, отмене или изменении муниципального нормативного правового акта или его отдельных положений, содержащих обязательные требования, разработчик в течение 10 рабочих дней со дня получения указанного заключения готовит проект муниципального нормативного правового акта, предусматривающего признание утратившим силу, отмену или изменение муниципального нормативного правового акта или его отдельных положений</w:t>
      </w:r>
      <w:proofErr w:type="gramEnd"/>
      <w:r w:rsidRPr="003F4EB5">
        <w:rPr>
          <w:rFonts w:ascii="Times New Roman CYR" w:hAnsi="Times New Roman CYR" w:cs="Times New Roman CYR"/>
          <w:sz w:val="24"/>
          <w:szCs w:val="24"/>
        </w:rPr>
        <w:t>, содержащих обязательные требования или мотивированное заключение об отсутствии необходимости изменений указанного муниципального нормативного правового акта.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4EB5">
        <w:rPr>
          <w:rFonts w:ascii="Times New Roman CYR" w:hAnsi="Times New Roman CYR" w:cs="Times New Roman CYR"/>
          <w:sz w:val="24"/>
          <w:szCs w:val="24"/>
        </w:rPr>
        <w:t>Мотивированное заключение об отсутствии необходимости изменений муниципального нормативного правового акта, содержащего обязательные требования, направляется разработчиком в течение 12 рабочих дней со дня получения заключения об оценке фактического воздействия органам и лицам, указанным в пункте 4.5 настоящего Порядка.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F10D6" w:rsidRPr="003F4EB5" w:rsidRDefault="002F10D6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  <w:bookmarkStart w:id="8" w:name="sub_310"/>
    </w:p>
    <w:p w:rsidR="002F10D6" w:rsidRPr="003F4EB5" w:rsidRDefault="002F10D6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663689" w:rsidRPr="003F4EB5" w:rsidRDefault="00663689" w:rsidP="003229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60CAD" w:rsidRPr="003F4EB5" w:rsidRDefault="00360CAD" w:rsidP="009C456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B1F97" w:rsidRDefault="00FB1F97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2F10D6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 xml:space="preserve">Приложение </w:t>
      </w:r>
      <w:r w:rsidR="002F10D6" w:rsidRPr="003F4EB5">
        <w:rPr>
          <w:sz w:val="24"/>
          <w:szCs w:val="24"/>
        </w:rPr>
        <w:t>№</w:t>
      </w:r>
      <w:r w:rsidRPr="003F4EB5">
        <w:rPr>
          <w:sz w:val="24"/>
          <w:szCs w:val="24"/>
        </w:rPr>
        <w:t> 1</w:t>
      </w:r>
      <w:r w:rsidRPr="003F4EB5">
        <w:rPr>
          <w:sz w:val="24"/>
          <w:szCs w:val="24"/>
        </w:rPr>
        <w:br/>
        <w:t>к Порядку проведения оценки</w:t>
      </w:r>
      <w:r w:rsidRPr="003F4EB5">
        <w:rPr>
          <w:sz w:val="24"/>
          <w:szCs w:val="24"/>
        </w:rPr>
        <w:br/>
        <w:t>фактического воздействия</w:t>
      </w:r>
    </w:p>
    <w:p w:rsidR="002F10D6" w:rsidRPr="003F4EB5" w:rsidRDefault="002F10D6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>Н</w:t>
      </w:r>
      <w:r w:rsidR="00860E9A" w:rsidRPr="003F4EB5">
        <w:rPr>
          <w:sz w:val="24"/>
          <w:szCs w:val="24"/>
        </w:rPr>
        <w:t>ормативных</w:t>
      </w:r>
      <w:r w:rsidRPr="003F4EB5">
        <w:rPr>
          <w:sz w:val="24"/>
          <w:szCs w:val="24"/>
        </w:rPr>
        <w:t xml:space="preserve"> </w:t>
      </w:r>
      <w:r w:rsidR="00860E9A" w:rsidRPr="003F4EB5">
        <w:rPr>
          <w:sz w:val="24"/>
          <w:szCs w:val="24"/>
        </w:rPr>
        <w:t xml:space="preserve">правовых актов </w:t>
      </w:r>
    </w:p>
    <w:p w:rsidR="002F10D6" w:rsidRPr="003F4EB5" w:rsidRDefault="002F10D6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 xml:space="preserve">Няндомского муниципального района </w:t>
      </w:r>
    </w:p>
    <w:p w:rsidR="00860E9A" w:rsidRPr="003F4EB5" w:rsidRDefault="002F10D6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>Архангельской области</w:t>
      </w:r>
    </w:p>
    <w:bookmarkEnd w:id="8"/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F10D6" w:rsidRPr="003F4EB5" w:rsidRDefault="00860E9A" w:rsidP="00860E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F4EB5">
        <w:rPr>
          <w:rFonts w:ascii="Times New Roman CYR" w:hAnsi="Times New Roman CYR" w:cs="Times New Roman CYR"/>
          <w:b/>
          <w:bCs/>
          <w:sz w:val="24"/>
          <w:szCs w:val="24"/>
        </w:rPr>
        <w:t>ПЛАН</w:t>
      </w:r>
      <w:r w:rsidRPr="003F4EB5"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проведения оценки фактического воздействия муниципальных нормативных правовых актов </w:t>
      </w:r>
      <w:r w:rsidR="002F10D6" w:rsidRPr="003F4EB5">
        <w:rPr>
          <w:rFonts w:ascii="Times New Roman CYR" w:hAnsi="Times New Roman CYR" w:cs="Times New Roman CYR"/>
          <w:b/>
          <w:bCs/>
          <w:sz w:val="24"/>
          <w:szCs w:val="24"/>
        </w:rPr>
        <w:t xml:space="preserve">Няндомского муниципального района Архангельской области 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F4EB5">
        <w:rPr>
          <w:rFonts w:ascii="Times New Roman CYR" w:hAnsi="Times New Roman CYR" w:cs="Times New Roman CYR"/>
          <w:b/>
          <w:bCs/>
          <w:sz w:val="24"/>
          <w:szCs w:val="24"/>
        </w:rPr>
        <w:t>на _____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2F10D6" w:rsidRPr="003F4EB5" w:rsidTr="00C34DD1">
        <w:tc>
          <w:tcPr>
            <w:tcW w:w="2392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Реквизиты муниципального нормативного правового акта (вид муниципального нормативного правового акта, наименование, даты принятия и вступления его в силу, номер, редакция)</w:t>
            </w:r>
          </w:p>
        </w:tc>
        <w:tc>
          <w:tcPr>
            <w:tcW w:w="2392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Заявитель проведения оценки фактического воздействия муниципального нормативного правового акта</w:t>
            </w:r>
          </w:p>
        </w:tc>
        <w:tc>
          <w:tcPr>
            <w:tcW w:w="2393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 xml:space="preserve">Информация о разработчике муниципального нормативного правового акта или об органе </w:t>
            </w:r>
            <w:r w:rsidR="00EE6551" w:rsidRPr="003F4EB5">
              <w:rPr>
                <w:rFonts w:ascii="Times New Roman CYR" w:hAnsi="Times New Roman CYR" w:cs="Times New Roman CYR"/>
                <w:sz w:val="23"/>
                <w:szCs w:val="23"/>
              </w:rPr>
              <w:t>а</w:t>
            </w: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 xml:space="preserve">дминистрации </w:t>
            </w:r>
            <w:r w:rsidR="00EE6551" w:rsidRPr="003F4EB5">
              <w:rPr>
                <w:rFonts w:ascii="Times New Roman CYR" w:hAnsi="Times New Roman CYR" w:cs="Times New Roman CYR"/>
                <w:sz w:val="23"/>
                <w:szCs w:val="23"/>
              </w:rPr>
              <w:t>Няндомского района</w:t>
            </w: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, в полномочия которого в настоящее время входит регулирование данной сферы</w:t>
            </w:r>
          </w:p>
        </w:tc>
        <w:tc>
          <w:tcPr>
            <w:tcW w:w="2393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Информация о планируемых сроках проведения оценки, в том числе о сроках проведения публичных консультаций (начало/окончание, месяц, год)</w:t>
            </w:r>
          </w:p>
        </w:tc>
      </w:tr>
      <w:tr w:rsidR="002F10D6" w:rsidRPr="003F4EB5" w:rsidTr="00C34DD1">
        <w:tc>
          <w:tcPr>
            <w:tcW w:w="2392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92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F10D6" w:rsidRPr="003F4EB5" w:rsidTr="00C34DD1">
        <w:tc>
          <w:tcPr>
            <w:tcW w:w="2392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92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F10D6" w:rsidRPr="003F4EB5" w:rsidRDefault="002F10D6" w:rsidP="00C34DD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2F10D6" w:rsidRPr="003F4EB5" w:rsidRDefault="002F10D6" w:rsidP="00860E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  <w:bookmarkStart w:id="9" w:name="sub_320"/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EE6551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663689" w:rsidRPr="003F4EB5" w:rsidRDefault="00663689" w:rsidP="009C45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E6551" w:rsidRPr="003F4EB5" w:rsidRDefault="00860E9A" w:rsidP="00EE6551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 xml:space="preserve">Приложение </w:t>
      </w:r>
      <w:r w:rsidR="00EE6551" w:rsidRPr="003F4EB5">
        <w:rPr>
          <w:sz w:val="24"/>
          <w:szCs w:val="24"/>
        </w:rPr>
        <w:t>№</w:t>
      </w:r>
      <w:r w:rsidRPr="003F4EB5">
        <w:rPr>
          <w:sz w:val="24"/>
          <w:szCs w:val="24"/>
        </w:rPr>
        <w:t> 2</w:t>
      </w:r>
      <w:r w:rsidRPr="003F4EB5">
        <w:rPr>
          <w:sz w:val="24"/>
          <w:szCs w:val="24"/>
        </w:rPr>
        <w:br/>
      </w:r>
      <w:r w:rsidR="00EE6551" w:rsidRPr="003F4EB5">
        <w:rPr>
          <w:sz w:val="24"/>
          <w:szCs w:val="24"/>
        </w:rPr>
        <w:t>к Порядку проведения оценки</w:t>
      </w:r>
      <w:r w:rsidR="00EE6551" w:rsidRPr="003F4EB5">
        <w:rPr>
          <w:sz w:val="24"/>
          <w:szCs w:val="24"/>
        </w:rPr>
        <w:br/>
        <w:t>фактического воздействия</w:t>
      </w:r>
    </w:p>
    <w:p w:rsidR="00EE6551" w:rsidRPr="003F4EB5" w:rsidRDefault="00EE6551" w:rsidP="00EE6551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 xml:space="preserve">Нормативных правовых актов </w:t>
      </w:r>
    </w:p>
    <w:p w:rsidR="00EE6551" w:rsidRPr="003F4EB5" w:rsidRDefault="00EE6551" w:rsidP="00EE6551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 xml:space="preserve">Няндомского муниципального района </w:t>
      </w:r>
    </w:p>
    <w:p w:rsidR="00EE6551" w:rsidRPr="003F4EB5" w:rsidRDefault="00EE6551" w:rsidP="00EE6551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>Архангельской области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bookmarkEnd w:id="9"/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ИЗВЕЩЕНИЕ &lt;1&gt;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о проведении оценки фактического воздействия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F4EB5">
        <w:rPr>
          <w:rFonts w:ascii="Courier New" w:hAnsi="Courier New" w:cs="Courier New"/>
          <w:sz w:val="20"/>
          <w:szCs w:val="20"/>
        </w:rPr>
        <w:t xml:space="preserve">          _____________________________________________________</w:t>
      </w:r>
    </w:p>
    <w:p w:rsidR="00EE6551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>(наименование муниципального нормативного правового акт</w:t>
      </w:r>
      <w:r w:rsidR="00EE6551" w:rsidRPr="003F4EB5">
        <w:rPr>
          <w:sz w:val="24"/>
          <w:szCs w:val="24"/>
        </w:rPr>
        <w:t>а,</w:t>
      </w:r>
      <w:proofErr w:type="gramEnd"/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 xml:space="preserve">в </w:t>
      </w:r>
      <w:proofErr w:type="gramStart"/>
      <w:r w:rsidRPr="003F4EB5">
        <w:rPr>
          <w:sz w:val="24"/>
          <w:szCs w:val="24"/>
        </w:rPr>
        <w:t>отношении</w:t>
      </w:r>
      <w:proofErr w:type="gramEnd"/>
      <w:r w:rsidRPr="003F4EB5">
        <w:rPr>
          <w:sz w:val="24"/>
          <w:szCs w:val="24"/>
        </w:rPr>
        <w:t xml:space="preserve"> которого проводится оценка)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1. Приглашение &lt;2&gt;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F4EB5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EB5">
        <w:rPr>
          <w:rFonts w:ascii="Courier New" w:hAnsi="Courier New" w:cs="Courier New"/>
          <w:sz w:val="20"/>
          <w:szCs w:val="20"/>
        </w:rPr>
        <w:t>(</w:t>
      </w:r>
      <w:r w:rsidRPr="003F4EB5">
        <w:rPr>
          <w:sz w:val="24"/>
          <w:szCs w:val="24"/>
        </w:rPr>
        <w:t xml:space="preserve">наименование органа </w:t>
      </w:r>
      <w:r w:rsidR="00EE6551" w:rsidRPr="003F4EB5">
        <w:rPr>
          <w:sz w:val="24"/>
          <w:szCs w:val="24"/>
        </w:rPr>
        <w:t>а</w:t>
      </w:r>
      <w:r w:rsidRPr="003F4EB5">
        <w:rPr>
          <w:sz w:val="24"/>
          <w:szCs w:val="24"/>
        </w:rPr>
        <w:t xml:space="preserve">дминистрации </w:t>
      </w:r>
      <w:r w:rsidR="00EE6551" w:rsidRPr="003F4EB5">
        <w:rPr>
          <w:sz w:val="24"/>
          <w:szCs w:val="24"/>
        </w:rPr>
        <w:t>Няндомского района</w:t>
      </w:r>
      <w:r w:rsidRPr="003F4EB5">
        <w:rPr>
          <w:sz w:val="24"/>
          <w:szCs w:val="24"/>
        </w:rPr>
        <w:t>,</w:t>
      </w:r>
      <w:proofErr w:type="gramEnd"/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>осуществляющего</w:t>
      </w:r>
      <w:proofErr w:type="gramEnd"/>
      <w:r w:rsidRPr="003F4EB5">
        <w:rPr>
          <w:sz w:val="24"/>
          <w:szCs w:val="24"/>
        </w:rPr>
        <w:t xml:space="preserve"> функции по нормативному правовому регулированию в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соответствующей сфере деятельности)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приглашает Вас принять участие в публичных консультациях </w:t>
      </w:r>
      <w:proofErr w:type="gramStart"/>
      <w:r w:rsidRPr="003F4EB5">
        <w:rPr>
          <w:sz w:val="24"/>
          <w:szCs w:val="24"/>
        </w:rPr>
        <w:t>по</w:t>
      </w:r>
      <w:proofErr w:type="gramEnd"/>
      <w:r w:rsidRPr="003F4EB5">
        <w:rPr>
          <w:sz w:val="24"/>
          <w:szCs w:val="24"/>
        </w:rPr>
        <w:t xml:space="preserve"> _____________</w:t>
      </w:r>
      <w:r w:rsidR="00EE6551" w:rsidRPr="003F4EB5">
        <w:rPr>
          <w:sz w:val="24"/>
          <w:szCs w:val="24"/>
        </w:rPr>
        <w:t>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(наименование муниципального нормативного правового акта)</w:t>
      </w:r>
    </w:p>
    <w:p w:rsidR="00EE6551" w:rsidRPr="003F4EB5" w:rsidRDefault="00EE6551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и отчету  об  оценке  фактического   воздействия  и  просит   ответить на</w:t>
      </w:r>
      <w:r w:rsidR="00EE6551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предложенные  вопросы  и  заполнить   раздел  5  данной  формы.   Заранее</w:t>
      </w:r>
      <w:r w:rsidR="00EE6551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благодарим за сотрудничество.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r w:rsidRPr="003F4EB5">
        <w:rPr>
          <w:b/>
          <w:bCs/>
          <w:sz w:val="24"/>
          <w:szCs w:val="24"/>
        </w:rPr>
        <w:t>2. Информация о сроках публичных консультаций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     Дата размещения извещения о начале публичных консультаций</w:t>
      </w:r>
      <w:r w:rsidR="00EE6551" w:rsidRPr="003F4EB5">
        <w:rPr>
          <w:sz w:val="24"/>
          <w:szCs w:val="24"/>
        </w:rPr>
        <w:t xml:space="preserve"> «</w:t>
      </w:r>
      <w:r w:rsidRPr="003F4EB5">
        <w:rPr>
          <w:sz w:val="24"/>
          <w:szCs w:val="24"/>
        </w:rPr>
        <w:t>___</w:t>
      </w:r>
      <w:r w:rsidR="00EE6551" w:rsidRPr="003F4EB5">
        <w:rPr>
          <w:sz w:val="24"/>
          <w:szCs w:val="24"/>
        </w:rPr>
        <w:t>»</w:t>
      </w:r>
      <w:r w:rsidRPr="003F4EB5">
        <w:rPr>
          <w:sz w:val="24"/>
          <w:szCs w:val="24"/>
        </w:rPr>
        <w:t>________ 20__ г.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     Срок приема предложений в рамках проведения  публичных  консультаций</w:t>
      </w:r>
      <w:r w:rsidR="00EE6551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составляет ___ рабочих дней.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     начало: </w:t>
      </w:r>
      <w:r w:rsidR="00EE6551" w:rsidRPr="003F4EB5">
        <w:rPr>
          <w:sz w:val="24"/>
          <w:szCs w:val="24"/>
        </w:rPr>
        <w:t>«</w:t>
      </w:r>
      <w:r w:rsidRPr="003F4EB5">
        <w:rPr>
          <w:sz w:val="24"/>
          <w:szCs w:val="24"/>
        </w:rPr>
        <w:t>___</w:t>
      </w:r>
      <w:r w:rsidR="00EE6551" w:rsidRPr="003F4EB5">
        <w:rPr>
          <w:sz w:val="24"/>
          <w:szCs w:val="24"/>
        </w:rPr>
        <w:t>»</w:t>
      </w:r>
      <w:r w:rsidRPr="003F4EB5">
        <w:rPr>
          <w:sz w:val="24"/>
          <w:szCs w:val="24"/>
        </w:rPr>
        <w:t xml:space="preserve"> ___________ 20__ г.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     окончание: </w:t>
      </w:r>
      <w:r w:rsidR="00EE6551" w:rsidRPr="003F4EB5">
        <w:rPr>
          <w:sz w:val="24"/>
          <w:szCs w:val="24"/>
        </w:rPr>
        <w:t>«</w:t>
      </w:r>
      <w:r w:rsidRPr="003F4EB5">
        <w:rPr>
          <w:sz w:val="24"/>
          <w:szCs w:val="24"/>
        </w:rPr>
        <w:t>___</w:t>
      </w:r>
      <w:r w:rsidR="00EE6551" w:rsidRPr="003F4EB5">
        <w:rPr>
          <w:sz w:val="24"/>
          <w:szCs w:val="24"/>
        </w:rPr>
        <w:t>»</w:t>
      </w:r>
      <w:r w:rsidRPr="003F4EB5">
        <w:rPr>
          <w:sz w:val="24"/>
          <w:szCs w:val="24"/>
        </w:rPr>
        <w:t xml:space="preserve"> ___________ 20__ г.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3. Информация о способах представления предложений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rFonts w:ascii="Courier New" w:hAnsi="Courier New" w:cs="Courier New"/>
          <w:sz w:val="20"/>
          <w:szCs w:val="20"/>
        </w:rPr>
        <w:t xml:space="preserve">     </w:t>
      </w:r>
      <w:r w:rsidRPr="003F4EB5">
        <w:rPr>
          <w:sz w:val="24"/>
          <w:szCs w:val="24"/>
        </w:rPr>
        <w:t>Вы   можете  представить  свои  предложения  любым  из  удобных  Вам</w:t>
      </w:r>
      <w:r w:rsidR="00EE6551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способов  (на  бумажном  носителе  почтой, по факсу, по электронной почте</w:t>
      </w:r>
      <w:r w:rsidR="00EE6551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или с использованием соответствующего сервиса официального сайта):</w:t>
      </w:r>
      <w:r w:rsidRPr="003F4EB5">
        <w:rPr>
          <w:rFonts w:ascii="Courier New" w:hAnsi="Courier New" w:cs="Courier New"/>
          <w:sz w:val="20"/>
          <w:szCs w:val="20"/>
        </w:rPr>
        <w:t xml:space="preserve"> 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F4EB5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EE6551" w:rsidRPr="003F4EB5" w:rsidRDefault="00860E9A" w:rsidP="00860E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F4EB5">
        <w:rPr>
          <w:rFonts w:ascii="Courier New" w:hAnsi="Courier New" w:cs="Courier New"/>
          <w:sz w:val="20"/>
          <w:szCs w:val="20"/>
        </w:rPr>
        <w:t xml:space="preserve">     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Контактная  информация о лице, ответственном за проведение публичных</w:t>
      </w:r>
      <w:r w:rsidR="00EE6551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консультаций,  для представления участниками публичных консультаций своих</w:t>
      </w:r>
      <w:r w:rsidR="00EE6551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предложений: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Фамилия, имя, отчество (при наличии):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Адрес электронной почты: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Тел: _______________________________________________________________</w:t>
      </w:r>
      <w:r w:rsidR="00EE6551" w:rsidRPr="003F4EB5">
        <w:rPr>
          <w:sz w:val="24"/>
          <w:szCs w:val="24"/>
        </w:rPr>
        <w:t>__________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Ссылка на сервис официального сайта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 xml:space="preserve">     Почтовый адрес для направления  участниками  публичных  консультаций</w:t>
      </w:r>
      <w:r w:rsidR="00EE6551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своих предложений _______________________________</w:t>
      </w:r>
      <w:r w:rsidR="004943B9" w:rsidRPr="003F4EB5">
        <w:rPr>
          <w:sz w:val="24"/>
          <w:szCs w:val="24"/>
        </w:rPr>
        <w:t>_______</w:t>
      </w:r>
      <w:r w:rsidRPr="003F4EB5">
        <w:rPr>
          <w:sz w:val="24"/>
          <w:szCs w:val="24"/>
        </w:rPr>
        <w:t>________________________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EE65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F4EB5">
        <w:rPr>
          <w:b/>
          <w:bCs/>
          <w:sz w:val="24"/>
          <w:szCs w:val="24"/>
        </w:rPr>
        <w:t>4. Контактная информация участника публичных консультаций &lt;3&gt;</w:t>
      </w:r>
    </w:p>
    <w:p w:rsidR="00EE6551" w:rsidRPr="003F4EB5" w:rsidRDefault="00EE6551" w:rsidP="00EE65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E6551" w:rsidRPr="003F4EB5" w:rsidTr="00C34DD1">
        <w:tc>
          <w:tcPr>
            <w:tcW w:w="4785" w:type="dxa"/>
            <w:shd w:val="clear" w:color="auto" w:fill="auto"/>
          </w:tcPr>
          <w:p w:rsidR="00EE6551" w:rsidRPr="003F4EB5" w:rsidRDefault="00EE6551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 xml:space="preserve">Наименование участника публичных консультаций (фамилия, имя, отчество (при наличии) физического лица, наименование юридического лица, общественного объединения в сфере предпринимательской и инвестиционной деятельности, объединения потребителей, саморегулируемой организации, научно-экспертной организации, исполнительного органа </w:t>
            </w:r>
            <w:r w:rsidRPr="003F4EB5">
              <w:rPr>
                <w:sz w:val="22"/>
                <w:szCs w:val="22"/>
              </w:rPr>
              <w:t>государственной власти Архангельской области, не являющегося регулирующим органом</w:t>
            </w: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, орган</w:t>
            </w:r>
            <w:r w:rsidR="00A833ED" w:rsidRPr="003F4EB5">
              <w:rPr>
                <w:rFonts w:ascii="Times New Roman CYR" w:hAnsi="Times New Roman CYR" w:cs="Times New Roman CYR"/>
                <w:sz w:val="23"/>
                <w:szCs w:val="23"/>
              </w:rPr>
              <w:t>а</w:t>
            </w: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 xml:space="preserve"> местного самоуправления</w:t>
            </w:r>
            <w:r w:rsidR="00A833ED" w:rsidRPr="003F4EB5">
              <w:rPr>
                <w:rFonts w:ascii="Times New Roman CYR" w:hAnsi="Times New Roman CYR" w:cs="Times New Roman CYR"/>
                <w:sz w:val="23"/>
                <w:szCs w:val="23"/>
              </w:rPr>
              <w:t xml:space="preserve"> Няндомского района, </w:t>
            </w: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иные заинтересованные лица)</w:t>
            </w:r>
          </w:p>
        </w:tc>
        <w:tc>
          <w:tcPr>
            <w:tcW w:w="4785" w:type="dxa"/>
            <w:shd w:val="clear" w:color="auto" w:fill="auto"/>
          </w:tcPr>
          <w:p w:rsidR="00EE6551" w:rsidRPr="003F4EB5" w:rsidRDefault="00EE6551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E6551" w:rsidRPr="003F4EB5" w:rsidTr="00C34DD1">
        <w:tc>
          <w:tcPr>
            <w:tcW w:w="4785" w:type="dxa"/>
            <w:shd w:val="clear" w:color="auto" w:fill="auto"/>
          </w:tcPr>
          <w:p w:rsidR="00EE6551" w:rsidRPr="003F4EB5" w:rsidRDefault="00EE6551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Сфера деятельности субъекта предпринимательской и инвестиционной деятельности и иного заинтересованного лица, представившего предложения</w:t>
            </w:r>
          </w:p>
        </w:tc>
        <w:tc>
          <w:tcPr>
            <w:tcW w:w="4785" w:type="dxa"/>
            <w:shd w:val="clear" w:color="auto" w:fill="auto"/>
          </w:tcPr>
          <w:p w:rsidR="00EE6551" w:rsidRPr="003F4EB5" w:rsidRDefault="00EE6551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E6551" w:rsidRPr="003F4EB5" w:rsidTr="00C34DD1">
        <w:tc>
          <w:tcPr>
            <w:tcW w:w="4785" w:type="dxa"/>
            <w:shd w:val="clear" w:color="auto" w:fill="auto"/>
          </w:tcPr>
          <w:p w:rsidR="00EE6551" w:rsidRPr="003F4EB5" w:rsidRDefault="00EE6551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Фамилия, имя, отчество (при наличии) контактного лица</w:t>
            </w:r>
          </w:p>
        </w:tc>
        <w:tc>
          <w:tcPr>
            <w:tcW w:w="4785" w:type="dxa"/>
            <w:shd w:val="clear" w:color="auto" w:fill="auto"/>
          </w:tcPr>
          <w:p w:rsidR="00EE6551" w:rsidRPr="003F4EB5" w:rsidRDefault="00EE6551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E6551" w:rsidRPr="003F4EB5" w:rsidTr="00C34DD1">
        <w:tc>
          <w:tcPr>
            <w:tcW w:w="4785" w:type="dxa"/>
            <w:shd w:val="clear" w:color="auto" w:fill="auto"/>
          </w:tcPr>
          <w:p w:rsidR="00EE6551" w:rsidRPr="003F4EB5" w:rsidRDefault="00EE6551" w:rsidP="00C34D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Номер контактного телефона</w:t>
            </w:r>
          </w:p>
        </w:tc>
        <w:tc>
          <w:tcPr>
            <w:tcW w:w="4785" w:type="dxa"/>
            <w:shd w:val="clear" w:color="auto" w:fill="auto"/>
          </w:tcPr>
          <w:p w:rsidR="00EE6551" w:rsidRPr="003F4EB5" w:rsidRDefault="00EE6551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E6551" w:rsidRPr="003F4EB5" w:rsidTr="00C34DD1">
        <w:tc>
          <w:tcPr>
            <w:tcW w:w="4785" w:type="dxa"/>
            <w:shd w:val="clear" w:color="auto" w:fill="auto"/>
          </w:tcPr>
          <w:p w:rsidR="00EE6551" w:rsidRPr="003F4EB5" w:rsidRDefault="00EE6551" w:rsidP="00C34D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Адрес электронной почты (при наличии)</w:t>
            </w:r>
          </w:p>
        </w:tc>
        <w:tc>
          <w:tcPr>
            <w:tcW w:w="4785" w:type="dxa"/>
            <w:shd w:val="clear" w:color="auto" w:fill="auto"/>
          </w:tcPr>
          <w:p w:rsidR="00EE6551" w:rsidRPr="003F4EB5" w:rsidRDefault="00EE6551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</w:t>
      </w:r>
      <w:r w:rsidRPr="003F4EB5">
        <w:rPr>
          <w:b/>
          <w:bCs/>
          <w:sz w:val="24"/>
          <w:szCs w:val="24"/>
        </w:rPr>
        <w:t>5. Вопросы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1. Укажите    сферу,   на  которую  распространяется  регулирование,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установленное муниципальным нормативным правовым актом.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2. Какие    проблемы    существуют  в  данной  сфере  регулирования?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Перечислите негативные эффекты, связанные с существованием этой проблемы.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3. Какими    Вы   видите  сильные  и  слабые  стороны  существующего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регулирования этой сферы (данной проблемы)?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4. Какие  последствия предполагаются, если будет сохраняться текущее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положение  и  разработчик  муниципального  нормативного правового акта не</w:t>
      </w:r>
      <w:r w:rsidR="004943B9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предпримет никаких действий?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5. Какова   цель  регулирования  в  данной  сфере  и  насколько  она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соответствует идентифицированной проблемной ситуации?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6. Считаете  ли  Вы, что нормы муниципального нормативного правового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акта  не  соответствуют  (противоречат)  иным  муниципальным  нормативным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 xml:space="preserve">правовым    актам?   Если  </w:t>
      </w:r>
      <w:r w:rsidR="00A833ED" w:rsidRPr="003F4EB5">
        <w:rPr>
          <w:sz w:val="24"/>
          <w:szCs w:val="24"/>
        </w:rPr>
        <w:t>«</w:t>
      </w:r>
      <w:r w:rsidRPr="003F4EB5">
        <w:rPr>
          <w:sz w:val="24"/>
          <w:szCs w:val="24"/>
        </w:rPr>
        <w:t>Да</w:t>
      </w:r>
      <w:r w:rsidR="00A833ED" w:rsidRPr="003F4EB5">
        <w:rPr>
          <w:sz w:val="24"/>
          <w:szCs w:val="24"/>
        </w:rPr>
        <w:t>»</w:t>
      </w:r>
      <w:r w:rsidRPr="003F4EB5">
        <w:rPr>
          <w:sz w:val="24"/>
          <w:szCs w:val="24"/>
        </w:rPr>
        <w:t>,  пожалуйста,  укажите  нормы/нормативные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правовые акты, которым они противоречат.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7. Перечислите      основные    субъекты    предпринимательской    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инвестиционной  деятельности  (далее  -  адресаты  регулирования), группы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адресатов    регулирования,    чьи    интересы    затронуты  существующим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 xml:space="preserve">регулированием?  Опишите,  каким </w:t>
      </w:r>
      <w:proofErr w:type="gramStart"/>
      <w:r w:rsidRPr="003F4EB5">
        <w:rPr>
          <w:sz w:val="24"/>
          <w:szCs w:val="24"/>
        </w:rPr>
        <w:t>образом</w:t>
      </w:r>
      <w:proofErr w:type="gramEnd"/>
      <w:r w:rsidRPr="003F4EB5">
        <w:rPr>
          <w:sz w:val="24"/>
          <w:szCs w:val="24"/>
        </w:rPr>
        <w:t xml:space="preserve"> и в </w:t>
      </w:r>
      <w:proofErr w:type="gramStart"/>
      <w:r w:rsidRPr="003F4EB5">
        <w:rPr>
          <w:sz w:val="24"/>
          <w:szCs w:val="24"/>
        </w:rPr>
        <w:t>какой</w:t>
      </w:r>
      <w:proofErr w:type="gramEnd"/>
      <w:r w:rsidRPr="003F4EB5">
        <w:rPr>
          <w:sz w:val="24"/>
          <w:szCs w:val="24"/>
        </w:rPr>
        <w:t xml:space="preserve"> степени (существенной,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несущественной) затронуты их интересы.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8. Является  ли  выбранный  вариант  достижения  поставленных  целей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(решения  проблемы)  оптимальным  (в  том  числе  с  точки зрения выгод 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издержек  субъектов  предпринимательской и инвестиционной деятельности) 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сбалансированным (с точки зрения интересов общества)?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 xml:space="preserve">     9. Уточните  возможные  качественные  и  количественные  (денежные 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натуральные)   результаты  воздействия  существующего  регулирования  для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групп  адресатов  регулирования (положительные и отрицательные). Какие из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указанных    издержек    Вы    считаете    необоснованными  (избыточными,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дублирующими)?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10. Существуют  ли  иные  варианты  достижения  целей регулирования?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Выделите  те  из них, которые, по Вашему мнению, были бы менее затратными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(обременительными)   для  ведения  предпринимательской  и  инвестиционной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деятельности?  По возможности опишите для каждого варианта качественные 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количественные  (денежные  и  натуральные)  результаты их воздействия для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определенных Вами групп адресатов регулирования.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11. Какие    конкретные    положения    муниципального  нормативного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правового  акта  (совокупности  норм)  необоснованно  затрудняют  ведение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предпринимательской  и инвестиционной деятельности? Приведите обоснования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по  каждому  указанному  положению  и  по возможности оцените его влияние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количественно  (в  денежных средствах или трудозатратах (человеко-часах),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потраченных  на  выполнение  требований и т.п.). Представьте, пожалуйста,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предложения  по каждому из положений, определенных Вами как необоснованно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затрудняющих деятельность адресатов регулирования.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12. По  каждому  из  положений,  определенных Вами как необоснованно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затрудняющих деятельность адресатов регулирования, обоснуйте следующее: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противоречит    ли   указанное  положение  целям  регулирования  или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существующей    проблеме    либо    не    способствует  достижению  целей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регулирования;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несет   неопределенность  или  противоречие,  в  том  числе  в  силу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технико-юридических недостатков;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приводит  ли  к  избыточным обязанностям или, наоборот, ограничивает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действия субъектов предпринимательской и инвестиционной деятельности;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создает  ли  существенные  риски  для  ведения предпринимательской 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инвестиционной       деятельности,    способствует    ли    возникновению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необоснованных  прав  органов  государственной  власти  и должностных лиц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либо допускает возможность избирательного применения правовых норм;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приводит  ли к невозможности совершения законных действий адресатами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регулирования    (например,    в   связи  с  отсутствием  инфраструктуры,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организационных  или технических условий, информационных технологий) либо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устанавливает    проведение    операций  не  самым  оптимальным  способом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(например, на бумажном носителе, а не в электронном виде);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способствует    ли   необоснованному  изменению  расстановки  сил  в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какой-либо отрасли;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не соответствует правилам делового оборота, сложившимся в отрасли.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13. Оцените  насколько  полно  и  точно  в муниципальном нормативном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правовом    акте    отражены   обязанности  и  ответственность  адресатов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регулирования, а также порядок организации их исполнения?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14. Считаете  ли Вы нормы муниципального нормативного правового акта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 xml:space="preserve">ясными    и    однозначными   для  понимания?  (Если  </w:t>
      </w:r>
      <w:r w:rsidR="00A833ED" w:rsidRPr="003F4EB5">
        <w:rPr>
          <w:sz w:val="24"/>
          <w:szCs w:val="24"/>
        </w:rPr>
        <w:t>«</w:t>
      </w:r>
      <w:r w:rsidRPr="003F4EB5">
        <w:rPr>
          <w:sz w:val="24"/>
          <w:szCs w:val="24"/>
        </w:rPr>
        <w:t>Нет</w:t>
      </w:r>
      <w:r w:rsidR="00A833ED" w:rsidRPr="003F4EB5">
        <w:rPr>
          <w:sz w:val="24"/>
          <w:szCs w:val="24"/>
        </w:rPr>
        <w:t>»</w:t>
      </w:r>
      <w:r w:rsidRPr="003F4EB5">
        <w:rPr>
          <w:sz w:val="24"/>
          <w:szCs w:val="24"/>
        </w:rPr>
        <w:t>,  то  укажите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неоднозначность норм муниципального нормативного правового акта).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15. Предусмотрен    ли    механизм   защиты  своих  прав  адресатами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 xml:space="preserve">регулирования  и  обеспечен  ли  </w:t>
      </w:r>
      <w:proofErr w:type="spellStart"/>
      <w:r w:rsidRPr="003F4EB5">
        <w:rPr>
          <w:sz w:val="24"/>
          <w:szCs w:val="24"/>
        </w:rPr>
        <w:t>недискриминационный</w:t>
      </w:r>
      <w:proofErr w:type="spellEnd"/>
      <w:r w:rsidRPr="003F4EB5">
        <w:rPr>
          <w:sz w:val="24"/>
          <w:szCs w:val="24"/>
        </w:rPr>
        <w:t xml:space="preserve"> режим при реализации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положений муниципального нормативного правового акта?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16. Повлияет  ли  изменение  регулирования  на  конкурентную среду в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отрасли?   Как  изменится  конкуренция,  если  муниципальный  нормативный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правовой  акт будет приведен в соответствие с Вашими предложениями (после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внесения изменений)?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     17. Имеются  ли у Вас иные предложения к муниципальному нормативному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правовому   акту  и  отчету  об  оценке  фактического  воздействия?  Если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имеются, то, пожалуйста, изложите их.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>--------------------------------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&lt;1&gt; Примерная  форма для каждого  муниципального  нормативного  правового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 xml:space="preserve">акта. Список  вопросов  должен быть частично  изменен  разработчиком  </w:t>
      </w:r>
      <w:proofErr w:type="gramStart"/>
      <w:r w:rsidRPr="003F4EB5">
        <w:rPr>
          <w:sz w:val="24"/>
          <w:szCs w:val="24"/>
        </w:rPr>
        <w:t>для</w:t>
      </w:r>
      <w:proofErr w:type="gramEnd"/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более качественного сбора необходимой ему информации.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&lt;2&gt; Разделы 1-3 заполняются   разработчиком  акта (</w:t>
      </w:r>
      <w:r w:rsidR="00A833ED" w:rsidRPr="003F4EB5">
        <w:rPr>
          <w:sz w:val="24"/>
          <w:szCs w:val="24"/>
        </w:rPr>
        <w:t>Уполномоченным органом</w:t>
      </w:r>
      <w:r w:rsidRPr="003F4EB5">
        <w:rPr>
          <w:sz w:val="24"/>
          <w:szCs w:val="24"/>
        </w:rPr>
        <w:t xml:space="preserve"> в случае проведения дополнительных публичных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консультаций).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&lt;3&gt; Разделы 4 и 5 заполняются участником публичных консультаций.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  <w:bookmarkStart w:id="10" w:name="sub_330"/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A833ED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663689" w:rsidRPr="003F4EB5" w:rsidRDefault="00663689" w:rsidP="009C45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C456A" w:rsidRPr="003F4EB5" w:rsidRDefault="009C456A" w:rsidP="009C45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A833ED" w:rsidRPr="003F4EB5" w:rsidRDefault="00860E9A" w:rsidP="00A833E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 xml:space="preserve">Приложение </w:t>
      </w:r>
      <w:r w:rsidR="00A833ED" w:rsidRPr="003F4EB5">
        <w:rPr>
          <w:sz w:val="24"/>
          <w:szCs w:val="24"/>
        </w:rPr>
        <w:t>№</w:t>
      </w:r>
      <w:r w:rsidRPr="003F4EB5">
        <w:rPr>
          <w:sz w:val="24"/>
          <w:szCs w:val="24"/>
        </w:rPr>
        <w:t> 3</w:t>
      </w:r>
      <w:r w:rsidRPr="003F4EB5">
        <w:rPr>
          <w:b/>
          <w:bCs/>
          <w:sz w:val="24"/>
          <w:szCs w:val="24"/>
        </w:rPr>
        <w:br/>
      </w:r>
      <w:r w:rsidR="00A833ED" w:rsidRPr="003F4EB5">
        <w:rPr>
          <w:sz w:val="24"/>
          <w:szCs w:val="24"/>
        </w:rPr>
        <w:t>к Порядку проведения оценки</w:t>
      </w:r>
      <w:r w:rsidR="00A833ED" w:rsidRPr="003F4EB5">
        <w:rPr>
          <w:sz w:val="24"/>
          <w:szCs w:val="24"/>
        </w:rPr>
        <w:br/>
        <w:t>фактического воздействия</w:t>
      </w:r>
    </w:p>
    <w:p w:rsidR="00A833ED" w:rsidRPr="003F4EB5" w:rsidRDefault="00A833ED" w:rsidP="00A833E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 xml:space="preserve">Нормативных правовых актов </w:t>
      </w:r>
    </w:p>
    <w:p w:rsidR="00A833ED" w:rsidRPr="003F4EB5" w:rsidRDefault="00A833ED" w:rsidP="00A833E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 xml:space="preserve">Няндомского муниципального района </w:t>
      </w:r>
    </w:p>
    <w:p w:rsidR="00A833ED" w:rsidRPr="003F4EB5" w:rsidRDefault="00A833ED" w:rsidP="00A833E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>Архангельской области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4"/>
          <w:szCs w:val="24"/>
        </w:rPr>
      </w:pPr>
    </w:p>
    <w:bookmarkEnd w:id="10"/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СПРАВКА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о результатах публичных консультаций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по ________________________________________________________</w:t>
      </w:r>
    </w:p>
    <w:p w:rsidR="00860E9A" w:rsidRPr="003F4EB5" w:rsidRDefault="00860E9A" w:rsidP="00A833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(наименование муниципального нормативного правового акта)</w:t>
      </w:r>
    </w:p>
    <w:p w:rsidR="00A833ED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     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1. Наименование  муниципального  нормативного   правового  акта,  по</w:t>
      </w:r>
      <w:r w:rsidR="00A833ED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которому были проведены публичные консультации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2. Сфера регулирования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3. Общие сроки проведения публичных консультаций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4. Проведенные публичные консультации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A833ED" w:rsidRPr="003F4EB5" w:rsidTr="00C34DD1">
        <w:tc>
          <w:tcPr>
            <w:tcW w:w="2392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Тип публичных консультаций</w:t>
            </w:r>
          </w:p>
        </w:tc>
        <w:tc>
          <w:tcPr>
            <w:tcW w:w="2392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Дата размещения информации о проведении публичных консультаций на официальном сайте</w:t>
            </w:r>
          </w:p>
        </w:tc>
        <w:tc>
          <w:tcPr>
            <w:tcW w:w="2393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Сроки проведения публичных консультаций</w:t>
            </w:r>
          </w:p>
        </w:tc>
        <w:tc>
          <w:tcPr>
            <w:tcW w:w="2393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Общее количество участников (чел.)</w:t>
            </w:r>
          </w:p>
        </w:tc>
      </w:tr>
      <w:tr w:rsidR="00A833ED" w:rsidRPr="003F4EB5" w:rsidTr="00C34DD1">
        <w:tc>
          <w:tcPr>
            <w:tcW w:w="2392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1. Тип (наименование мероприятия)</w:t>
            </w:r>
          </w:p>
        </w:tc>
        <w:tc>
          <w:tcPr>
            <w:tcW w:w="2392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833ED" w:rsidRPr="003F4EB5" w:rsidTr="00C34DD1">
        <w:tc>
          <w:tcPr>
            <w:tcW w:w="2392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2. Тип (наименование мероприятия)</w:t>
            </w:r>
          </w:p>
        </w:tc>
        <w:tc>
          <w:tcPr>
            <w:tcW w:w="2392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833ED" w:rsidRPr="003F4EB5" w:rsidRDefault="00A833ED" w:rsidP="00C34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60E9A" w:rsidRPr="003F4EB5" w:rsidRDefault="00860E9A" w:rsidP="005545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rFonts w:ascii="Courier New" w:hAnsi="Courier New" w:cs="Courier New"/>
          <w:sz w:val="22"/>
          <w:szCs w:val="22"/>
        </w:rPr>
        <w:t xml:space="preserve">     </w:t>
      </w:r>
      <w:r w:rsidRPr="003F4EB5">
        <w:rPr>
          <w:sz w:val="24"/>
          <w:szCs w:val="24"/>
        </w:rPr>
        <w:t>5. Состав участников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5545FB" w:rsidRPr="003F4EB5" w:rsidTr="00C34DD1"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Наименование целевой группы</w:t>
            </w:r>
          </w:p>
        </w:tc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Количество приглашенных участников (чел.)</w:t>
            </w: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Количество участников, направивших предложения, мнения по нормативному правовому акту (чел.)</w:t>
            </w: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Доля участников, направивших предложения, мнения по нормативному правовому акту, от общего</w:t>
            </w:r>
          </w:p>
        </w:tc>
      </w:tr>
      <w:tr w:rsidR="005545FB" w:rsidRPr="003F4EB5" w:rsidTr="00C34DD1"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1. Целевая группа (наименование целевой группы)</w:t>
            </w:r>
          </w:p>
        </w:tc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45FB" w:rsidRPr="003F4EB5" w:rsidTr="00C34DD1"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2. Целевая группа (наименование целевой группы)</w:t>
            </w:r>
          </w:p>
        </w:tc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45FB" w:rsidRPr="003F4EB5" w:rsidTr="00C34DD1"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60E9A" w:rsidRPr="003F4EB5" w:rsidRDefault="00860E9A" w:rsidP="005545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943B9" w:rsidRPr="003F4EB5" w:rsidRDefault="004943B9" w:rsidP="005545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5545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6. Общая  информация  о  предложениях,  поступивших  при  проведении</w:t>
      </w:r>
      <w:r w:rsidR="005545FB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публичных</w:t>
      </w:r>
      <w:r w:rsidR="005545FB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5545FB" w:rsidRPr="003F4EB5" w:rsidTr="00C34DD1">
        <w:tc>
          <w:tcPr>
            <w:tcW w:w="4785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Количество (ед.)</w:t>
            </w:r>
          </w:p>
        </w:tc>
      </w:tr>
      <w:tr w:rsidR="005545FB" w:rsidRPr="003F4EB5" w:rsidTr="00C34DD1">
        <w:tc>
          <w:tcPr>
            <w:tcW w:w="4785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4785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45FB" w:rsidRPr="003F4EB5" w:rsidTr="00C34DD1">
        <w:tc>
          <w:tcPr>
            <w:tcW w:w="4785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Общее количество учтенных предложений</w:t>
            </w:r>
          </w:p>
        </w:tc>
        <w:tc>
          <w:tcPr>
            <w:tcW w:w="4785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45FB" w:rsidRPr="003F4EB5" w:rsidTr="00C34DD1">
        <w:tc>
          <w:tcPr>
            <w:tcW w:w="4785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Общее количество частично учтенных предложений</w:t>
            </w:r>
          </w:p>
        </w:tc>
        <w:tc>
          <w:tcPr>
            <w:tcW w:w="4785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45FB" w:rsidRPr="003F4EB5" w:rsidTr="00C34DD1">
        <w:tc>
          <w:tcPr>
            <w:tcW w:w="4785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Общее количество неучтенных предложений</w:t>
            </w:r>
          </w:p>
        </w:tc>
        <w:tc>
          <w:tcPr>
            <w:tcW w:w="4785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60E9A" w:rsidRPr="003F4EB5" w:rsidRDefault="00860E9A" w:rsidP="005545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rFonts w:ascii="Courier New" w:hAnsi="Courier New" w:cs="Courier New"/>
          <w:sz w:val="20"/>
          <w:szCs w:val="20"/>
        </w:rPr>
        <w:t xml:space="preserve">     </w:t>
      </w:r>
      <w:r w:rsidRPr="003F4EB5">
        <w:rPr>
          <w:sz w:val="24"/>
          <w:szCs w:val="24"/>
        </w:rPr>
        <w:t>Приложение:  1. Сводная  информация  о  предложениях,  поступивших в</w:t>
      </w:r>
      <w:r w:rsidR="005545FB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связи    с    проведением    публичных   консультаций  по  муниципальному</w:t>
      </w:r>
      <w:r w:rsidR="005545FB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нормативному  правовому  акту  (наименование  муниципального нормативного</w:t>
      </w:r>
      <w:r w:rsidR="005545FB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правового акта).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     2. Протоколы очных типов (форм) публичных консультаций.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     3. Поименный      список    участников    публичных    консультаций,</w:t>
      </w:r>
      <w:r w:rsidR="005545FB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сгруппированный по каждому из мероприятий.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_______________ _______________________________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    (подпись)        (расшифровка подписи)</w:t>
      </w:r>
    </w:p>
    <w:p w:rsidR="005545FB" w:rsidRPr="003F4EB5" w:rsidRDefault="005545FB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    (дата)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  <w:bookmarkStart w:id="11" w:name="sub_331"/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>Приложение</w:t>
      </w:r>
      <w:r w:rsidRPr="003F4EB5">
        <w:rPr>
          <w:sz w:val="24"/>
          <w:szCs w:val="24"/>
        </w:rPr>
        <w:br/>
        <w:t>к справке о результатах</w:t>
      </w:r>
      <w:r w:rsidRPr="003F4EB5">
        <w:rPr>
          <w:sz w:val="24"/>
          <w:szCs w:val="24"/>
        </w:rPr>
        <w:br/>
        <w:t>публичных консультаций</w:t>
      </w:r>
    </w:p>
    <w:bookmarkEnd w:id="11"/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5545F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СВОДНАЯ ИНФОРМАЦИЯ</w:t>
      </w:r>
    </w:p>
    <w:p w:rsidR="00860E9A" w:rsidRPr="003F4EB5" w:rsidRDefault="00860E9A" w:rsidP="005545F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о предложениях, поступивших в связи с проведением</w:t>
      </w:r>
    </w:p>
    <w:p w:rsidR="00860E9A" w:rsidRPr="003F4EB5" w:rsidRDefault="00860E9A" w:rsidP="005545F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публичных консультаций</w:t>
      </w:r>
    </w:p>
    <w:p w:rsidR="00860E9A" w:rsidRPr="003F4EB5" w:rsidRDefault="00860E9A" w:rsidP="005545F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</w:t>
      </w:r>
    </w:p>
    <w:p w:rsidR="00860E9A" w:rsidRPr="003F4EB5" w:rsidRDefault="00860E9A" w:rsidP="005545F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(наименование муниципального нормативного правового акта)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5545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rFonts w:ascii="Courier New" w:hAnsi="Courier New" w:cs="Courier New"/>
          <w:sz w:val="20"/>
          <w:szCs w:val="20"/>
        </w:rPr>
        <w:t xml:space="preserve">     </w:t>
      </w:r>
      <w:r w:rsidRPr="003F4EB5">
        <w:rPr>
          <w:sz w:val="24"/>
          <w:szCs w:val="24"/>
        </w:rPr>
        <w:t>1. Результаты  обработки  информации из раздела 5 извещения о начале</w:t>
      </w:r>
      <w:r w:rsidR="005545FB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публичных консультаций по нормативному правовому акту</w:t>
      </w:r>
    </w:p>
    <w:p w:rsidR="00860E9A" w:rsidRPr="003F4EB5" w:rsidRDefault="00860E9A" w:rsidP="005545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5545F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(наименование муниципального нормативного правового акта)</w:t>
      </w:r>
    </w:p>
    <w:p w:rsidR="005545FB" w:rsidRPr="003F4EB5" w:rsidRDefault="005545FB" w:rsidP="005545F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5545FB" w:rsidRPr="003F4EB5" w:rsidTr="00C34DD1"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Номер вопроса и его формулировка (согласно вопроснику)</w:t>
            </w:r>
          </w:p>
        </w:tc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Содержание предложения</w:t>
            </w: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Информация об участнике консультаций - лице, представившем предложение</w:t>
            </w: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Информация об учете представленного предложения</w:t>
            </w:r>
          </w:p>
        </w:tc>
      </w:tr>
      <w:tr w:rsidR="005545FB" w:rsidRPr="003F4EB5" w:rsidTr="00C34DD1"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4</w:t>
            </w:r>
          </w:p>
        </w:tc>
      </w:tr>
      <w:tr w:rsidR="005545FB" w:rsidRPr="003F4EB5" w:rsidTr="00C34DD1"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60E9A" w:rsidRPr="003F4EB5" w:rsidRDefault="00860E9A" w:rsidP="005545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5545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rFonts w:ascii="Courier New" w:hAnsi="Courier New" w:cs="Courier New"/>
          <w:sz w:val="20"/>
          <w:szCs w:val="20"/>
        </w:rPr>
        <w:t xml:space="preserve">     </w:t>
      </w:r>
      <w:r w:rsidRPr="003F4EB5">
        <w:rPr>
          <w:sz w:val="24"/>
          <w:szCs w:val="24"/>
        </w:rPr>
        <w:t>2. Результаты    обработки    иных    предложений  к  муниципальному</w:t>
      </w:r>
      <w:r w:rsidR="005545FB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нормативному правовому акту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5545FB" w:rsidRPr="003F4EB5" w:rsidTr="00C34DD1"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Указывается структурный элемент муниципального нормативного правового акта (номер статьи, части, пункта, подпункта, абзаца и т.д.)</w:t>
            </w:r>
          </w:p>
        </w:tc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Содержание предложения</w:t>
            </w: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Информация о лице, представившем предложение</w:t>
            </w: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rFonts w:ascii="Times New Roman CYR" w:hAnsi="Times New Roman CYR" w:cs="Times New Roman CYR"/>
                <w:sz w:val="23"/>
                <w:szCs w:val="23"/>
              </w:rPr>
              <w:t>Информация об учете представленного предложения</w:t>
            </w:r>
          </w:p>
        </w:tc>
      </w:tr>
      <w:tr w:rsidR="005545FB" w:rsidRPr="003F4EB5" w:rsidTr="00C34DD1"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EB5">
              <w:rPr>
                <w:sz w:val="24"/>
                <w:szCs w:val="24"/>
              </w:rPr>
              <w:t>4</w:t>
            </w:r>
          </w:p>
        </w:tc>
      </w:tr>
      <w:tr w:rsidR="005545FB" w:rsidRPr="003F4EB5" w:rsidTr="00C34DD1"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45FB" w:rsidRPr="003F4EB5" w:rsidRDefault="005545FB" w:rsidP="00C34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545FB" w:rsidRPr="003F4EB5" w:rsidRDefault="005545FB" w:rsidP="005545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  <w:bookmarkStart w:id="12" w:name="sub_3001"/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FB1F97" w:rsidRPr="003F4EB5" w:rsidRDefault="00FB1F97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5545FB" w:rsidRPr="003F4EB5" w:rsidRDefault="005545FB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8420FC" w:rsidRPr="003F4EB5" w:rsidRDefault="00860E9A" w:rsidP="008420FC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 xml:space="preserve">Приложение </w:t>
      </w:r>
      <w:r w:rsidR="008420FC" w:rsidRPr="003F4EB5">
        <w:rPr>
          <w:sz w:val="24"/>
          <w:szCs w:val="24"/>
        </w:rPr>
        <w:t>№</w:t>
      </w:r>
      <w:r w:rsidRPr="003F4EB5">
        <w:rPr>
          <w:sz w:val="24"/>
          <w:szCs w:val="24"/>
        </w:rPr>
        <w:t> 4</w:t>
      </w:r>
      <w:r w:rsidRPr="003F4EB5">
        <w:rPr>
          <w:rFonts w:ascii="Arial" w:hAnsi="Arial" w:cs="Arial"/>
          <w:b/>
          <w:bCs/>
          <w:sz w:val="24"/>
          <w:szCs w:val="24"/>
        </w:rPr>
        <w:br/>
      </w:r>
      <w:r w:rsidR="008420FC" w:rsidRPr="003F4EB5">
        <w:rPr>
          <w:sz w:val="24"/>
          <w:szCs w:val="24"/>
        </w:rPr>
        <w:t>к Порядку проведения оценки</w:t>
      </w:r>
      <w:r w:rsidR="008420FC" w:rsidRPr="003F4EB5">
        <w:rPr>
          <w:sz w:val="24"/>
          <w:szCs w:val="24"/>
        </w:rPr>
        <w:br/>
        <w:t>фактического воздействия</w:t>
      </w:r>
    </w:p>
    <w:p w:rsidR="008420FC" w:rsidRPr="003F4EB5" w:rsidRDefault="008420FC" w:rsidP="008420FC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 xml:space="preserve">Нормативных правовых актов </w:t>
      </w:r>
    </w:p>
    <w:p w:rsidR="008420FC" w:rsidRPr="003F4EB5" w:rsidRDefault="008420FC" w:rsidP="008420FC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 xml:space="preserve">Няндомского муниципального района </w:t>
      </w:r>
    </w:p>
    <w:p w:rsidR="008420FC" w:rsidRPr="003F4EB5" w:rsidRDefault="008420FC" w:rsidP="008420FC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F4EB5">
        <w:rPr>
          <w:sz w:val="24"/>
          <w:szCs w:val="24"/>
        </w:rPr>
        <w:t>Архангельской области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bookmarkEnd w:id="12"/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ЗАКЛЮЧЕНИЕ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b/>
          <w:bCs/>
          <w:sz w:val="24"/>
          <w:szCs w:val="24"/>
        </w:rPr>
        <w:t>об оценке фактического воздействия в отношении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(наименование муниципального нормативного правового акта)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rFonts w:ascii="Courier New" w:hAnsi="Courier New" w:cs="Courier New"/>
          <w:sz w:val="20"/>
          <w:szCs w:val="20"/>
        </w:rPr>
        <w:t xml:space="preserve">     </w:t>
      </w:r>
      <w:r w:rsidR="008420FC" w:rsidRPr="003F4EB5">
        <w:rPr>
          <w:sz w:val="24"/>
          <w:szCs w:val="24"/>
        </w:rPr>
        <w:t>Уполномоченный орган</w:t>
      </w:r>
      <w:r w:rsidRPr="003F4EB5">
        <w:rPr>
          <w:sz w:val="24"/>
          <w:szCs w:val="24"/>
        </w:rPr>
        <w:t xml:space="preserve"> в соответствии с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 xml:space="preserve">Порядком    проведения   оценки  фактического  воздействия  нормативных  правовых  актов  </w:t>
      </w:r>
      <w:r w:rsidR="008420FC" w:rsidRPr="003F4EB5">
        <w:rPr>
          <w:sz w:val="24"/>
          <w:szCs w:val="24"/>
        </w:rPr>
        <w:t>Няндомского муниципального района архангельской области</w:t>
      </w:r>
      <w:r w:rsidRPr="003F4EB5">
        <w:rPr>
          <w:sz w:val="24"/>
          <w:szCs w:val="24"/>
        </w:rPr>
        <w:t xml:space="preserve">, утвержденным решением </w:t>
      </w:r>
      <w:r w:rsidR="008420FC" w:rsidRPr="003F4EB5">
        <w:rPr>
          <w:sz w:val="24"/>
          <w:szCs w:val="24"/>
        </w:rPr>
        <w:t xml:space="preserve">Собрания </w:t>
      </w:r>
      <w:r w:rsidRPr="003F4EB5">
        <w:rPr>
          <w:sz w:val="24"/>
          <w:szCs w:val="24"/>
        </w:rPr>
        <w:t xml:space="preserve">депутатов </w:t>
      </w:r>
      <w:r w:rsidR="008420FC" w:rsidRPr="003F4EB5">
        <w:rPr>
          <w:sz w:val="24"/>
          <w:szCs w:val="24"/>
        </w:rPr>
        <w:t xml:space="preserve">Няндомского муниципального района Архангельской области </w:t>
      </w:r>
      <w:r w:rsidRPr="003F4EB5">
        <w:rPr>
          <w:sz w:val="24"/>
          <w:szCs w:val="24"/>
        </w:rPr>
        <w:t>от </w:t>
      </w:r>
      <w:r w:rsidR="008420FC" w:rsidRPr="003F4EB5">
        <w:rPr>
          <w:sz w:val="24"/>
          <w:szCs w:val="24"/>
        </w:rPr>
        <w:t>«</w:t>
      </w:r>
      <w:r w:rsidRPr="003F4EB5">
        <w:rPr>
          <w:sz w:val="24"/>
          <w:szCs w:val="24"/>
        </w:rPr>
        <w:t>__</w:t>
      </w:r>
      <w:r w:rsidR="008420FC" w:rsidRPr="003F4EB5">
        <w:rPr>
          <w:sz w:val="24"/>
          <w:szCs w:val="24"/>
        </w:rPr>
        <w:t>»</w:t>
      </w:r>
      <w:r w:rsidRPr="003F4EB5">
        <w:rPr>
          <w:sz w:val="24"/>
          <w:szCs w:val="24"/>
        </w:rPr>
        <w:t xml:space="preserve">________ 20__ года </w:t>
      </w:r>
      <w:r w:rsidR="008420FC" w:rsidRPr="003F4EB5">
        <w:rPr>
          <w:sz w:val="24"/>
          <w:szCs w:val="24"/>
        </w:rPr>
        <w:t>№</w:t>
      </w:r>
      <w:r w:rsidRPr="003F4EB5">
        <w:rPr>
          <w:sz w:val="24"/>
          <w:szCs w:val="24"/>
        </w:rPr>
        <w:t xml:space="preserve"> _________, рассмотрел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(наименование муниципального нормативного правового акта)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>направленный</w:t>
      </w:r>
      <w:proofErr w:type="gramEnd"/>
      <w:r w:rsidRPr="003F4EB5">
        <w:rPr>
          <w:sz w:val="24"/>
          <w:szCs w:val="24"/>
        </w:rPr>
        <w:t xml:space="preserve"> для подготовки настоящего заключения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 xml:space="preserve">(наименование органа </w:t>
      </w:r>
      <w:r w:rsidR="008420FC" w:rsidRPr="003F4EB5">
        <w:rPr>
          <w:sz w:val="24"/>
          <w:szCs w:val="24"/>
        </w:rPr>
        <w:t>а</w:t>
      </w:r>
      <w:r w:rsidRPr="003F4EB5">
        <w:rPr>
          <w:sz w:val="24"/>
          <w:szCs w:val="24"/>
        </w:rPr>
        <w:t xml:space="preserve">дминистрации </w:t>
      </w:r>
      <w:r w:rsidR="008420FC" w:rsidRPr="003F4EB5">
        <w:rPr>
          <w:sz w:val="24"/>
          <w:szCs w:val="24"/>
        </w:rPr>
        <w:t>Няндомского района</w:t>
      </w:r>
      <w:r w:rsidRPr="003F4EB5">
        <w:rPr>
          <w:sz w:val="24"/>
          <w:szCs w:val="24"/>
        </w:rPr>
        <w:t>, направившего</w:t>
      </w:r>
      <w:proofErr w:type="gramEnd"/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муниципальный нормативный правовой акт (далее - разработчик)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и сообщает следующее.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Нормативный правовой акт направлен для подготовки настоящего заключения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(впервые/повторно)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>(информация о предшествующей подготовке заключения в отношении</w:t>
      </w:r>
      <w:proofErr w:type="gramEnd"/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муниципального нормативного правового акта)</w:t>
      </w:r>
    </w:p>
    <w:p w:rsidR="008420FC" w:rsidRPr="003F4EB5" w:rsidRDefault="00860E9A" w:rsidP="00860E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F4EB5">
        <w:rPr>
          <w:rFonts w:ascii="Courier New" w:hAnsi="Courier New" w:cs="Courier New"/>
          <w:sz w:val="20"/>
          <w:szCs w:val="20"/>
        </w:rPr>
        <w:t xml:space="preserve">     </w:t>
      </w:r>
    </w:p>
    <w:p w:rsidR="008420FC" w:rsidRPr="003F4EB5" w:rsidRDefault="00860E9A" w:rsidP="008420F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По  результатам  рассмотрения представленных материалов установлено,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 xml:space="preserve">что    при  проведении  </w:t>
      </w:r>
      <w:proofErr w:type="gramStart"/>
      <w:r w:rsidRPr="003F4EB5">
        <w:rPr>
          <w:sz w:val="24"/>
          <w:szCs w:val="24"/>
        </w:rPr>
        <w:t>оценки  фактического  воздействия  муниципального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нормативного  правового  акта  нарушений  Порядка  ее</w:t>
      </w:r>
      <w:proofErr w:type="gramEnd"/>
      <w:r w:rsidRPr="003F4EB5">
        <w:rPr>
          <w:sz w:val="24"/>
          <w:szCs w:val="24"/>
        </w:rPr>
        <w:t xml:space="preserve"> проведения, которые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могут    оказать    негативное    влияние  на  обоснованность  полученных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разработчиком результатов, не выявлено/выявлено.</w:t>
      </w:r>
    </w:p>
    <w:p w:rsidR="008420FC" w:rsidRPr="003F4EB5" w:rsidRDefault="00860E9A" w:rsidP="008420F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Разработчиком  проведены  публичные  консультации  по муниципальному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нормативному  правовому  акту и отчету об оценке фактического воздействия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 xml:space="preserve">в сроки </w:t>
      </w:r>
      <w:proofErr w:type="gramStart"/>
      <w:r w:rsidRPr="003F4EB5">
        <w:rPr>
          <w:sz w:val="24"/>
          <w:szCs w:val="24"/>
        </w:rPr>
        <w:t>с</w:t>
      </w:r>
      <w:proofErr w:type="gramEnd"/>
      <w:r w:rsidRPr="003F4EB5">
        <w:rPr>
          <w:sz w:val="24"/>
          <w:szCs w:val="24"/>
        </w:rPr>
        <w:t xml:space="preserve"> _________________ по 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Информация    об   оценке  фактического  воздействия  муниципального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нормативного правового акта размещена на официальном сайте по адресу: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t>_________________________________________________________________________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>(полный электронный адрес размещения муниципального</w:t>
      </w:r>
      <w:proofErr w:type="gramEnd"/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нормативного правового акта)</w:t>
      </w:r>
    </w:p>
    <w:p w:rsidR="00FB1F97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rFonts w:ascii="Courier New" w:hAnsi="Courier New" w:cs="Courier New"/>
          <w:sz w:val="20"/>
          <w:szCs w:val="20"/>
        </w:rPr>
        <w:t xml:space="preserve">     </w:t>
      </w:r>
      <w:r w:rsidRPr="003F4EB5">
        <w:rPr>
          <w:sz w:val="24"/>
          <w:szCs w:val="24"/>
        </w:rPr>
        <w:t>На    основе    проведенной    оценки    фактического    воздействия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муниципального    нормативного    правового  акта  с  учетом  информации,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 xml:space="preserve">представленной    разработчиком    </w:t>
      </w:r>
    </w:p>
    <w:p w:rsidR="00FB1F97" w:rsidRDefault="00FB1F97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EB5">
        <w:rPr>
          <w:sz w:val="24"/>
          <w:szCs w:val="24"/>
        </w:rPr>
        <w:lastRenderedPageBreak/>
        <w:t>в    отчете   об  оценке  фактического</w:t>
      </w:r>
      <w:r w:rsidR="008420FC" w:rsidRPr="003F4EB5">
        <w:rPr>
          <w:sz w:val="24"/>
          <w:szCs w:val="24"/>
        </w:rPr>
        <w:t xml:space="preserve"> </w:t>
      </w:r>
      <w:r w:rsidRPr="003F4EB5">
        <w:rPr>
          <w:sz w:val="24"/>
          <w:szCs w:val="24"/>
        </w:rPr>
        <w:t>воздействия, сделаны следующие выводы: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F4EB5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F4EB5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>(оценка достижения целей регулирования, определение и оценка  фактических</w:t>
      </w:r>
      <w:proofErr w:type="gramEnd"/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положительных  и  отрицательных   последствий   принятия   муниципального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нормативного правового акта, а также информация о наличии или  отсутствии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 xml:space="preserve">положений,  необоснованно  затрудняющих  ведение    </w:t>
      </w:r>
      <w:proofErr w:type="gramStart"/>
      <w:r w:rsidRPr="003F4EB5">
        <w:rPr>
          <w:sz w:val="24"/>
          <w:szCs w:val="24"/>
        </w:rPr>
        <w:t>предпринимательской</w:t>
      </w:r>
      <w:proofErr w:type="gramEnd"/>
      <w:r w:rsidRPr="003F4EB5">
        <w:rPr>
          <w:sz w:val="24"/>
          <w:szCs w:val="24"/>
        </w:rPr>
        <w:t xml:space="preserve"> и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 xml:space="preserve">инвестиционной деятельности или </w:t>
      </w:r>
      <w:proofErr w:type="gramStart"/>
      <w:r w:rsidRPr="003F4EB5">
        <w:rPr>
          <w:sz w:val="24"/>
          <w:szCs w:val="24"/>
        </w:rPr>
        <w:t>приводящих</w:t>
      </w:r>
      <w:proofErr w:type="gramEnd"/>
      <w:r w:rsidRPr="003F4EB5">
        <w:rPr>
          <w:sz w:val="24"/>
          <w:szCs w:val="24"/>
        </w:rPr>
        <w:t xml:space="preserve"> к возникновению необоснованных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расходов местного бюджета)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F4EB5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F4EB5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F4EB5">
        <w:rPr>
          <w:sz w:val="24"/>
          <w:szCs w:val="24"/>
        </w:rPr>
        <w:t>(обоснование выводов, а также иные замечания и предложения</w:t>
      </w:r>
      <w:proofErr w:type="gramEnd"/>
    </w:p>
    <w:p w:rsidR="00860E9A" w:rsidRPr="003F4EB5" w:rsidRDefault="00860E9A" w:rsidP="00842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4EB5">
        <w:rPr>
          <w:sz w:val="24"/>
          <w:szCs w:val="24"/>
        </w:rPr>
        <w:t>уполномоченного органа)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Указание на приложения (при наличии).</w:t>
      </w:r>
    </w:p>
    <w:p w:rsidR="008420FC" w:rsidRPr="003F4EB5" w:rsidRDefault="008420FC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>__________________ ______________________________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4EB5">
        <w:rPr>
          <w:sz w:val="24"/>
          <w:szCs w:val="24"/>
        </w:rPr>
        <w:t xml:space="preserve">     (подпись)         (расшифровка подписи)</w:t>
      </w: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60E9A" w:rsidRPr="003F4EB5" w:rsidRDefault="00860E9A" w:rsidP="00860E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1D3E" w:rsidRPr="003F4EB5" w:rsidRDefault="00371D3E" w:rsidP="00106170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329"/>
        <w:gridCol w:w="4241"/>
      </w:tblGrid>
      <w:tr w:rsidR="0060345B" w:rsidRPr="003F4EB5" w:rsidTr="00A406B2">
        <w:tc>
          <w:tcPr>
            <w:tcW w:w="5329" w:type="dxa"/>
          </w:tcPr>
          <w:p w:rsidR="0060345B" w:rsidRPr="003F4EB5" w:rsidRDefault="0060345B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  <w:p w:rsidR="00937555" w:rsidRPr="003F4EB5" w:rsidRDefault="00937555" w:rsidP="00223328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60345B" w:rsidRPr="003F4EB5" w:rsidRDefault="0060345B" w:rsidP="008B0058">
            <w:pPr>
              <w:rPr>
                <w:b/>
                <w:sz w:val="24"/>
                <w:szCs w:val="24"/>
              </w:rPr>
            </w:pPr>
          </w:p>
        </w:tc>
      </w:tr>
    </w:tbl>
    <w:p w:rsidR="00FF04D8" w:rsidRPr="003F4EB5" w:rsidRDefault="00FF04D8" w:rsidP="00337997">
      <w:pPr>
        <w:jc w:val="both"/>
        <w:rPr>
          <w:sz w:val="24"/>
          <w:szCs w:val="24"/>
        </w:rPr>
      </w:pPr>
    </w:p>
    <w:sectPr w:rsidR="00FF04D8" w:rsidRPr="003F4EB5" w:rsidSect="00415F15">
      <w:footerReference w:type="even" r:id="rId38"/>
      <w:footerReference w:type="default" r:id="rId39"/>
      <w:footerReference w:type="first" r:id="rId40"/>
      <w:pgSz w:w="11906" w:h="16838"/>
      <w:pgMar w:top="1134" w:right="851" w:bottom="1134" w:left="1701" w:header="709" w:footer="49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95" w:rsidRDefault="00C34E95">
      <w:r>
        <w:separator/>
      </w:r>
    </w:p>
  </w:endnote>
  <w:endnote w:type="continuationSeparator" w:id="0">
    <w:p w:rsidR="00C34E95" w:rsidRDefault="00C34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9A" w:rsidRDefault="007C2199" w:rsidP="007B3FE5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860E9A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60E9A" w:rsidRDefault="00860E9A" w:rsidP="005928DC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9A" w:rsidRDefault="00860E9A" w:rsidP="007B3FE5">
    <w:pPr>
      <w:pStyle w:val="af4"/>
      <w:framePr w:wrap="around" w:vAnchor="text" w:hAnchor="margin" w:xAlign="right" w:y="1"/>
      <w:rPr>
        <w:rStyle w:val="af6"/>
      </w:rPr>
    </w:pPr>
  </w:p>
  <w:p w:rsidR="00860E9A" w:rsidRDefault="00860E9A" w:rsidP="005928DC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9A" w:rsidRDefault="00860E9A" w:rsidP="00ED56D7">
    <w:pPr>
      <w:pStyle w:val="af4"/>
      <w:jc w:val="center"/>
    </w:pPr>
  </w:p>
  <w:p w:rsidR="00860E9A" w:rsidRDefault="00860E9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95" w:rsidRDefault="00C34E95">
      <w:r>
        <w:separator/>
      </w:r>
    </w:p>
  </w:footnote>
  <w:footnote w:type="continuationSeparator" w:id="0">
    <w:p w:rsidR="00C34E95" w:rsidRDefault="00C34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CAC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5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6">
    <w:nsid w:val="364D6052"/>
    <w:multiLevelType w:val="hybridMultilevel"/>
    <w:tmpl w:val="017EB952"/>
    <w:lvl w:ilvl="0" w:tplc="2B000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3F70439"/>
    <w:multiLevelType w:val="hybridMultilevel"/>
    <w:tmpl w:val="DE20F84A"/>
    <w:lvl w:ilvl="0" w:tplc="DEE22E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4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18"/>
  </w:num>
  <w:num w:numId="11">
    <w:abstractNumId w:val="12"/>
  </w:num>
  <w:num w:numId="12">
    <w:abstractNumId w:val="4"/>
  </w:num>
  <w:num w:numId="13">
    <w:abstractNumId w:val="1"/>
  </w:num>
  <w:num w:numId="14">
    <w:abstractNumId w:val="11"/>
  </w:num>
  <w:num w:numId="15">
    <w:abstractNumId w:val="2"/>
  </w:num>
  <w:num w:numId="16">
    <w:abstractNumId w:val="17"/>
  </w:num>
  <w:num w:numId="17">
    <w:abstractNumId w:val="10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96351"/>
    <w:rsid w:val="00000394"/>
    <w:rsid w:val="000008F8"/>
    <w:rsid w:val="00000948"/>
    <w:rsid w:val="0000094D"/>
    <w:rsid w:val="00000E2A"/>
    <w:rsid w:val="00002A98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61F0"/>
    <w:rsid w:val="0000722B"/>
    <w:rsid w:val="0000778A"/>
    <w:rsid w:val="00007862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59B7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985"/>
    <w:rsid w:val="00020DA6"/>
    <w:rsid w:val="00021484"/>
    <w:rsid w:val="000219E3"/>
    <w:rsid w:val="0002224C"/>
    <w:rsid w:val="00022292"/>
    <w:rsid w:val="000234F7"/>
    <w:rsid w:val="0002351D"/>
    <w:rsid w:val="000235A1"/>
    <w:rsid w:val="00023631"/>
    <w:rsid w:val="00023780"/>
    <w:rsid w:val="000241F6"/>
    <w:rsid w:val="0002443E"/>
    <w:rsid w:val="000244E2"/>
    <w:rsid w:val="00024785"/>
    <w:rsid w:val="00024DCC"/>
    <w:rsid w:val="00024FF2"/>
    <w:rsid w:val="000250B2"/>
    <w:rsid w:val="00025387"/>
    <w:rsid w:val="000255C2"/>
    <w:rsid w:val="000259C4"/>
    <w:rsid w:val="00025F75"/>
    <w:rsid w:val="00026A3F"/>
    <w:rsid w:val="00027039"/>
    <w:rsid w:val="0002717C"/>
    <w:rsid w:val="00030B55"/>
    <w:rsid w:val="00031019"/>
    <w:rsid w:val="00031117"/>
    <w:rsid w:val="00031527"/>
    <w:rsid w:val="00031B25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A7"/>
    <w:rsid w:val="00035F49"/>
    <w:rsid w:val="000369CA"/>
    <w:rsid w:val="00036C23"/>
    <w:rsid w:val="00037921"/>
    <w:rsid w:val="0004013C"/>
    <w:rsid w:val="0004094F"/>
    <w:rsid w:val="0004113D"/>
    <w:rsid w:val="00041145"/>
    <w:rsid w:val="00041301"/>
    <w:rsid w:val="0004134B"/>
    <w:rsid w:val="00041683"/>
    <w:rsid w:val="000420AA"/>
    <w:rsid w:val="00042289"/>
    <w:rsid w:val="000422CD"/>
    <w:rsid w:val="00042E3D"/>
    <w:rsid w:val="0004333F"/>
    <w:rsid w:val="000433F8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60563"/>
    <w:rsid w:val="00061173"/>
    <w:rsid w:val="00061846"/>
    <w:rsid w:val="000618C5"/>
    <w:rsid w:val="00061C3B"/>
    <w:rsid w:val="00061C4B"/>
    <w:rsid w:val="0006213A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0F"/>
    <w:rsid w:val="000720CF"/>
    <w:rsid w:val="00072A95"/>
    <w:rsid w:val="00073161"/>
    <w:rsid w:val="0007339A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428"/>
    <w:rsid w:val="00076FD1"/>
    <w:rsid w:val="000776EA"/>
    <w:rsid w:val="000806AF"/>
    <w:rsid w:val="0008106D"/>
    <w:rsid w:val="000812F0"/>
    <w:rsid w:val="000817C6"/>
    <w:rsid w:val="000820A8"/>
    <w:rsid w:val="0008228C"/>
    <w:rsid w:val="00082D70"/>
    <w:rsid w:val="000832BF"/>
    <w:rsid w:val="000836FA"/>
    <w:rsid w:val="000839C9"/>
    <w:rsid w:val="00083FE5"/>
    <w:rsid w:val="00085057"/>
    <w:rsid w:val="0008530F"/>
    <w:rsid w:val="000854DF"/>
    <w:rsid w:val="00085E3C"/>
    <w:rsid w:val="0008694B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89"/>
    <w:rsid w:val="00094BDD"/>
    <w:rsid w:val="00094DBB"/>
    <w:rsid w:val="00094FF0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39AD"/>
    <w:rsid w:val="000A4236"/>
    <w:rsid w:val="000A429D"/>
    <w:rsid w:val="000A4655"/>
    <w:rsid w:val="000A51E3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242B"/>
    <w:rsid w:val="000B2711"/>
    <w:rsid w:val="000B2AE9"/>
    <w:rsid w:val="000B34FC"/>
    <w:rsid w:val="000B366E"/>
    <w:rsid w:val="000B436E"/>
    <w:rsid w:val="000B4506"/>
    <w:rsid w:val="000B4DE0"/>
    <w:rsid w:val="000B526D"/>
    <w:rsid w:val="000B529D"/>
    <w:rsid w:val="000B580F"/>
    <w:rsid w:val="000B5816"/>
    <w:rsid w:val="000B5A12"/>
    <w:rsid w:val="000B5AB4"/>
    <w:rsid w:val="000B5B6B"/>
    <w:rsid w:val="000B5E35"/>
    <w:rsid w:val="000B6C6C"/>
    <w:rsid w:val="000B6CA8"/>
    <w:rsid w:val="000B7190"/>
    <w:rsid w:val="000B7E52"/>
    <w:rsid w:val="000C08C2"/>
    <w:rsid w:val="000C09D1"/>
    <w:rsid w:val="000C1984"/>
    <w:rsid w:val="000C19B4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050"/>
    <w:rsid w:val="000D1190"/>
    <w:rsid w:val="000D1A57"/>
    <w:rsid w:val="000D1ABA"/>
    <w:rsid w:val="000D2931"/>
    <w:rsid w:val="000D2BA6"/>
    <w:rsid w:val="000D3465"/>
    <w:rsid w:val="000D4945"/>
    <w:rsid w:val="000D51BF"/>
    <w:rsid w:val="000D6545"/>
    <w:rsid w:val="000D6A35"/>
    <w:rsid w:val="000D766F"/>
    <w:rsid w:val="000D76DE"/>
    <w:rsid w:val="000E0688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FB"/>
    <w:rsid w:val="001020B6"/>
    <w:rsid w:val="001025F7"/>
    <w:rsid w:val="001027A0"/>
    <w:rsid w:val="00102961"/>
    <w:rsid w:val="001032E1"/>
    <w:rsid w:val="001035A0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ED4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7A6F"/>
    <w:rsid w:val="00117D7A"/>
    <w:rsid w:val="00117DD1"/>
    <w:rsid w:val="00117E13"/>
    <w:rsid w:val="00120570"/>
    <w:rsid w:val="00121970"/>
    <w:rsid w:val="00121C21"/>
    <w:rsid w:val="00121CFC"/>
    <w:rsid w:val="001228B9"/>
    <w:rsid w:val="00122944"/>
    <w:rsid w:val="00122AC9"/>
    <w:rsid w:val="00123411"/>
    <w:rsid w:val="001241BC"/>
    <w:rsid w:val="00124C3D"/>
    <w:rsid w:val="001251F2"/>
    <w:rsid w:val="00125D71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4A9"/>
    <w:rsid w:val="00134677"/>
    <w:rsid w:val="00135211"/>
    <w:rsid w:val="0013534A"/>
    <w:rsid w:val="0013542A"/>
    <w:rsid w:val="00135439"/>
    <w:rsid w:val="00135627"/>
    <w:rsid w:val="001356C0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69"/>
    <w:rsid w:val="00140CF6"/>
    <w:rsid w:val="00140FA7"/>
    <w:rsid w:val="00141195"/>
    <w:rsid w:val="001411D4"/>
    <w:rsid w:val="00141B2B"/>
    <w:rsid w:val="00141C5A"/>
    <w:rsid w:val="00142433"/>
    <w:rsid w:val="00142D7C"/>
    <w:rsid w:val="00143F3C"/>
    <w:rsid w:val="001448D0"/>
    <w:rsid w:val="00147364"/>
    <w:rsid w:val="00147368"/>
    <w:rsid w:val="00147835"/>
    <w:rsid w:val="00147CA5"/>
    <w:rsid w:val="001508FF"/>
    <w:rsid w:val="0015164A"/>
    <w:rsid w:val="001516F3"/>
    <w:rsid w:val="00151960"/>
    <w:rsid w:val="00151C71"/>
    <w:rsid w:val="00151CC5"/>
    <w:rsid w:val="001521A2"/>
    <w:rsid w:val="001522C1"/>
    <w:rsid w:val="001524D4"/>
    <w:rsid w:val="001526FF"/>
    <w:rsid w:val="00152AC6"/>
    <w:rsid w:val="00153071"/>
    <w:rsid w:val="001533B5"/>
    <w:rsid w:val="00153679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52"/>
    <w:rsid w:val="00164871"/>
    <w:rsid w:val="001654D8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9"/>
    <w:rsid w:val="0017200E"/>
    <w:rsid w:val="0017204B"/>
    <w:rsid w:val="00172084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5DF6"/>
    <w:rsid w:val="0018602D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C6A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DF5"/>
    <w:rsid w:val="001A1088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885"/>
    <w:rsid w:val="001B0CB3"/>
    <w:rsid w:val="001B0FB6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51E"/>
    <w:rsid w:val="001B498B"/>
    <w:rsid w:val="001B52BA"/>
    <w:rsid w:val="001B56CC"/>
    <w:rsid w:val="001B5C13"/>
    <w:rsid w:val="001B632A"/>
    <w:rsid w:val="001B7215"/>
    <w:rsid w:val="001B7FCD"/>
    <w:rsid w:val="001C0779"/>
    <w:rsid w:val="001C093E"/>
    <w:rsid w:val="001C0C25"/>
    <w:rsid w:val="001C160F"/>
    <w:rsid w:val="001C1AEB"/>
    <w:rsid w:val="001C21DF"/>
    <w:rsid w:val="001C237C"/>
    <w:rsid w:val="001C29CB"/>
    <w:rsid w:val="001C3503"/>
    <w:rsid w:val="001C3AE8"/>
    <w:rsid w:val="001C485C"/>
    <w:rsid w:val="001C4D76"/>
    <w:rsid w:val="001C4F6C"/>
    <w:rsid w:val="001C54C6"/>
    <w:rsid w:val="001C55FE"/>
    <w:rsid w:val="001C5D98"/>
    <w:rsid w:val="001C5F33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969"/>
    <w:rsid w:val="001D4F57"/>
    <w:rsid w:val="001D5224"/>
    <w:rsid w:val="001D5407"/>
    <w:rsid w:val="001D58A5"/>
    <w:rsid w:val="001D58E7"/>
    <w:rsid w:val="001D6026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391"/>
    <w:rsid w:val="001E1605"/>
    <w:rsid w:val="001E170C"/>
    <w:rsid w:val="001E18CD"/>
    <w:rsid w:val="001E1AAC"/>
    <w:rsid w:val="001E2756"/>
    <w:rsid w:val="001E288E"/>
    <w:rsid w:val="001E2DA5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2099"/>
    <w:rsid w:val="001F2C4F"/>
    <w:rsid w:val="001F2E9D"/>
    <w:rsid w:val="001F3B66"/>
    <w:rsid w:val="001F3C87"/>
    <w:rsid w:val="001F4145"/>
    <w:rsid w:val="001F4479"/>
    <w:rsid w:val="001F4B2E"/>
    <w:rsid w:val="001F4F61"/>
    <w:rsid w:val="001F5481"/>
    <w:rsid w:val="001F5570"/>
    <w:rsid w:val="001F60A0"/>
    <w:rsid w:val="001F612C"/>
    <w:rsid w:val="001F62CC"/>
    <w:rsid w:val="001F63FC"/>
    <w:rsid w:val="001F65A4"/>
    <w:rsid w:val="001F6A00"/>
    <w:rsid w:val="001F6EC3"/>
    <w:rsid w:val="001F721F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42AD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528"/>
    <w:rsid w:val="00207582"/>
    <w:rsid w:val="0020760B"/>
    <w:rsid w:val="002076DD"/>
    <w:rsid w:val="00207940"/>
    <w:rsid w:val="00207A05"/>
    <w:rsid w:val="00210B7D"/>
    <w:rsid w:val="002112B8"/>
    <w:rsid w:val="00211625"/>
    <w:rsid w:val="00211656"/>
    <w:rsid w:val="00211D7A"/>
    <w:rsid w:val="00212541"/>
    <w:rsid w:val="00212A61"/>
    <w:rsid w:val="00212E5C"/>
    <w:rsid w:val="00213220"/>
    <w:rsid w:val="00213686"/>
    <w:rsid w:val="0021385F"/>
    <w:rsid w:val="00213927"/>
    <w:rsid w:val="00213C18"/>
    <w:rsid w:val="00214C2F"/>
    <w:rsid w:val="00215828"/>
    <w:rsid w:val="00215C07"/>
    <w:rsid w:val="00215C73"/>
    <w:rsid w:val="00215CDB"/>
    <w:rsid w:val="00215F3C"/>
    <w:rsid w:val="002160CB"/>
    <w:rsid w:val="0021722B"/>
    <w:rsid w:val="00217FBF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77C"/>
    <w:rsid w:val="00226140"/>
    <w:rsid w:val="00226714"/>
    <w:rsid w:val="00226DCC"/>
    <w:rsid w:val="002276EA"/>
    <w:rsid w:val="00227A4B"/>
    <w:rsid w:val="00227ACC"/>
    <w:rsid w:val="0023068E"/>
    <w:rsid w:val="00230D67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2B76"/>
    <w:rsid w:val="00242BA7"/>
    <w:rsid w:val="0024345B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F54"/>
    <w:rsid w:val="00247A16"/>
    <w:rsid w:val="00247D6C"/>
    <w:rsid w:val="00250826"/>
    <w:rsid w:val="00250C95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768"/>
    <w:rsid w:val="00260855"/>
    <w:rsid w:val="00260A3C"/>
    <w:rsid w:val="002616F9"/>
    <w:rsid w:val="0026202C"/>
    <w:rsid w:val="00262937"/>
    <w:rsid w:val="002629E0"/>
    <w:rsid w:val="00262E32"/>
    <w:rsid w:val="00263251"/>
    <w:rsid w:val="002636D6"/>
    <w:rsid w:val="002641CD"/>
    <w:rsid w:val="002644DD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A70"/>
    <w:rsid w:val="0026741E"/>
    <w:rsid w:val="00267F52"/>
    <w:rsid w:val="002709ED"/>
    <w:rsid w:val="00270FFB"/>
    <w:rsid w:val="002715BA"/>
    <w:rsid w:val="00271D13"/>
    <w:rsid w:val="00271F10"/>
    <w:rsid w:val="0027226E"/>
    <w:rsid w:val="002737C4"/>
    <w:rsid w:val="00273D5F"/>
    <w:rsid w:val="00274089"/>
    <w:rsid w:val="002740F1"/>
    <w:rsid w:val="0027472E"/>
    <w:rsid w:val="00275A1F"/>
    <w:rsid w:val="00275AFB"/>
    <w:rsid w:val="00275C9E"/>
    <w:rsid w:val="00275CBF"/>
    <w:rsid w:val="00276144"/>
    <w:rsid w:val="0027631A"/>
    <w:rsid w:val="00276336"/>
    <w:rsid w:val="00277202"/>
    <w:rsid w:val="00277DB5"/>
    <w:rsid w:val="0028002C"/>
    <w:rsid w:val="002800D8"/>
    <w:rsid w:val="00280235"/>
    <w:rsid w:val="0028028F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082"/>
    <w:rsid w:val="002903FA"/>
    <w:rsid w:val="002906F7"/>
    <w:rsid w:val="00290FFA"/>
    <w:rsid w:val="0029116A"/>
    <w:rsid w:val="002911D2"/>
    <w:rsid w:val="00291707"/>
    <w:rsid w:val="00291F89"/>
    <w:rsid w:val="00292112"/>
    <w:rsid w:val="00292616"/>
    <w:rsid w:val="0029335B"/>
    <w:rsid w:val="00293468"/>
    <w:rsid w:val="00293791"/>
    <w:rsid w:val="00293855"/>
    <w:rsid w:val="002939C3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66A"/>
    <w:rsid w:val="002A4A94"/>
    <w:rsid w:val="002A565C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61DC"/>
    <w:rsid w:val="002C746B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20C"/>
    <w:rsid w:val="002D65D1"/>
    <w:rsid w:val="002D6741"/>
    <w:rsid w:val="002D68F2"/>
    <w:rsid w:val="002D6B72"/>
    <w:rsid w:val="002D6D88"/>
    <w:rsid w:val="002D7146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53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537"/>
    <w:rsid w:val="002E5B60"/>
    <w:rsid w:val="002E5C0F"/>
    <w:rsid w:val="002E5C57"/>
    <w:rsid w:val="002E5D86"/>
    <w:rsid w:val="002E642D"/>
    <w:rsid w:val="002E650B"/>
    <w:rsid w:val="002E685D"/>
    <w:rsid w:val="002E7316"/>
    <w:rsid w:val="002F0199"/>
    <w:rsid w:val="002F0337"/>
    <w:rsid w:val="002F0BB8"/>
    <w:rsid w:val="002F0D6C"/>
    <w:rsid w:val="002F10D6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51FB"/>
    <w:rsid w:val="002F52BE"/>
    <w:rsid w:val="002F5DF9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102AD"/>
    <w:rsid w:val="00310ACC"/>
    <w:rsid w:val="00310BFA"/>
    <w:rsid w:val="00310EBE"/>
    <w:rsid w:val="003118CA"/>
    <w:rsid w:val="00311DA8"/>
    <w:rsid w:val="003136C0"/>
    <w:rsid w:val="003137F8"/>
    <w:rsid w:val="003138D1"/>
    <w:rsid w:val="00313D9A"/>
    <w:rsid w:val="0031441D"/>
    <w:rsid w:val="003146A4"/>
    <w:rsid w:val="00315197"/>
    <w:rsid w:val="003152C9"/>
    <w:rsid w:val="00315778"/>
    <w:rsid w:val="00315C96"/>
    <w:rsid w:val="003160B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98A"/>
    <w:rsid w:val="00322A66"/>
    <w:rsid w:val="0032315D"/>
    <w:rsid w:val="00323170"/>
    <w:rsid w:val="00323830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E4B"/>
    <w:rsid w:val="00330E58"/>
    <w:rsid w:val="003316FD"/>
    <w:rsid w:val="00331EA9"/>
    <w:rsid w:val="00332B1C"/>
    <w:rsid w:val="00332BC2"/>
    <w:rsid w:val="003330A1"/>
    <w:rsid w:val="003343AA"/>
    <w:rsid w:val="00334519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2619"/>
    <w:rsid w:val="0034272A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C7D"/>
    <w:rsid w:val="00351FAE"/>
    <w:rsid w:val="00352616"/>
    <w:rsid w:val="0035283D"/>
    <w:rsid w:val="00352B1F"/>
    <w:rsid w:val="00352FF0"/>
    <w:rsid w:val="0035319A"/>
    <w:rsid w:val="00353270"/>
    <w:rsid w:val="0035351C"/>
    <w:rsid w:val="0035359D"/>
    <w:rsid w:val="0035376D"/>
    <w:rsid w:val="00354654"/>
    <w:rsid w:val="00354C3B"/>
    <w:rsid w:val="003557BB"/>
    <w:rsid w:val="00356205"/>
    <w:rsid w:val="00356A53"/>
    <w:rsid w:val="00356B8E"/>
    <w:rsid w:val="00356FA5"/>
    <w:rsid w:val="0035715C"/>
    <w:rsid w:val="00357208"/>
    <w:rsid w:val="003572E7"/>
    <w:rsid w:val="0035752F"/>
    <w:rsid w:val="0035772B"/>
    <w:rsid w:val="00357AC8"/>
    <w:rsid w:val="00357E4C"/>
    <w:rsid w:val="00360422"/>
    <w:rsid w:val="003606B1"/>
    <w:rsid w:val="00360740"/>
    <w:rsid w:val="00360CAD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7013F"/>
    <w:rsid w:val="003704B5"/>
    <w:rsid w:val="00370B91"/>
    <w:rsid w:val="00371351"/>
    <w:rsid w:val="003714BC"/>
    <w:rsid w:val="00371BAB"/>
    <w:rsid w:val="00371D3E"/>
    <w:rsid w:val="0037212D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9F0"/>
    <w:rsid w:val="003821B4"/>
    <w:rsid w:val="00382619"/>
    <w:rsid w:val="00382AAE"/>
    <w:rsid w:val="003834AA"/>
    <w:rsid w:val="00384570"/>
    <w:rsid w:val="0038484C"/>
    <w:rsid w:val="00385155"/>
    <w:rsid w:val="00385785"/>
    <w:rsid w:val="00385B59"/>
    <w:rsid w:val="00385D00"/>
    <w:rsid w:val="00386B4E"/>
    <w:rsid w:val="00387226"/>
    <w:rsid w:val="00387E58"/>
    <w:rsid w:val="00390348"/>
    <w:rsid w:val="003907F1"/>
    <w:rsid w:val="00390AEF"/>
    <w:rsid w:val="00390BD0"/>
    <w:rsid w:val="00390CCB"/>
    <w:rsid w:val="00390FF6"/>
    <w:rsid w:val="003916F1"/>
    <w:rsid w:val="003917EC"/>
    <w:rsid w:val="00391B09"/>
    <w:rsid w:val="00391C33"/>
    <w:rsid w:val="003929FF"/>
    <w:rsid w:val="00393547"/>
    <w:rsid w:val="00393C2A"/>
    <w:rsid w:val="00393E79"/>
    <w:rsid w:val="00394776"/>
    <w:rsid w:val="00394894"/>
    <w:rsid w:val="00394A91"/>
    <w:rsid w:val="00394C86"/>
    <w:rsid w:val="003951A4"/>
    <w:rsid w:val="00395530"/>
    <w:rsid w:val="00395AF0"/>
    <w:rsid w:val="0039623D"/>
    <w:rsid w:val="00396314"/>
    <w:rsid w:val="003968CE"/>
    <w:rsid w:val="00396973"/>
    <w:rsid w:val="00396EC9"/>
    <w:rsid w:val="00397293"/>
    <w:rsid w:val="0039733E"/>
    <w:rsid w:val="00397FDB"/>
    <w:rsid w:val="003A0590"/>
    <w:rsid w:val="003A0F84"/>
    <w:rsid w:val="003A1CDC"/>
    <w:rsid w:val="003A255A"/>
    <w:rsid w:val="003A2D45"/>
    <w:rsid w:val="003A3F44"/>
    <w:rsid w:val="003A4138"/>
    <w:rsid w:val="003A44DE"/>
    <w:rsid w:val="003A47B6"/>
    <w:rsid w:val="003A4AF6"/>
    <w:rsid w:val="003A5540"/>
    <w:rsid w:val="003A5D4D"/>
    <w:rsid w:val="003A5F25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EA4"/>
    <w:rsid w:val="003C213A"/>
    <w:rsid w:val="003C219D"/>
    <w:rsid w:val="003C282C"/>
    <w:rsid w:val="003C29F2"/>
    <w:rsid w:val="003C2B9F"/>
    <w:rsid w:val="003C2FD2"/>
    <w:rsid w:val="003C31E8"/>
    <w:rsid w:val="003C380D"/>
    <w:rsid w:val="003C3A3D"/>
    <w:rsid w:val="003C444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51E"/>
    <w:rsid w:val="003E25A8"/>
    <w:rsid w:val="003E2CD9"/>
    <w:rsid w:val="003E3542"/>
    <w:rsid w:val="003E3F89"/>
    <w:rsid w:val="003E4739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538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4EB5"/>
    <w:rsid w:val="003F568A"/>
    <w:rsid w:val="003F5AF1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DF1"/>
    <w:rsid w:val="00401E5B"/>
    <w:rsid w:val="00402796"/>
    <w:rsid w:val="00402814"/>
    <w:rsid w:val="0040290F"/>
    <w:rsid w:val="00402F14"/>
    <w:rsid w:val="00404009"/>
    <w:rsid w:val="00404192"/>
    <w:rsid w:val="0040441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5F15"/>
    <w:rsid w:val="00416918"/>
    <w:rsid w:val="00417884"/>
    <w:rsid w:val="00417F89"/>
    <w:rsid w:val="00420138"/>
    <w:rsid w:val="00420A9F"/>
    <w:rsid w:val="00420DBD"/>
    <w:rsid w:val="00420EB0"/>
    <w:rsid w:val="00421026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C83"/>
    <w:rsid w:val="00425287"/>
    <w:rsid w:val="0042573D"/>
    <w:rsid w:val="00425A7B"/>
    <w:rsid w:val="00425D5E"/>
    <w:rsid w:val="00426214"/>
    <w:rsid w:val="00426C28"/>
    <w:rsid w:val="00426D80"/>
    <w:rsid w:val="00426FC6"/>
    <w:rsid w:val="00427B3B"/>
    <w:rsid w:val="004305A9"/>
    <w:rsid w:val="00430D5A"/>
    <w:rsid w:val="004313AB"/>
    <w:rsid w:val="00431E17"/>
    <w:rsid w:val="00431E7F"/>
    <w:rsid w:val="004320FE"/>
    <w:rsid w:val="004323A2"/>
    <w:rsid w:val="0043248F"/>
    <w:rsid w:val="004328B3"/>
    <w:rsid w:val="00432B19"/>
    <w:rsid w:val="00433055"/>
    <w:rsid w:val="004335F9"/>
    <w:rsid w:val="00433614"/>
    <w:rsid w:val="004339F7"/>
    <w:rsid w:val="00434040"/>
    <w:rsid w:val="0043428C"/>
    <w:rsid w:val="004342DA"/>
    <w:rsid w:val="00434ED0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6D2"/>
    <w:rsid w:val="004469E9"/>
    <w:rsid w:val="00446F5B"/>
    <w:rsid w:val="0044756E"/>
    <w:rsid w:val="0044776E"/>
    <w:rsid w:val="00450057"/>
    <w:rsid w:val="00450222"/>
    <w:rsid w:val="00450657"/>
    <w:rsid w:val="00450941"/>
    <w:rsid w:val="00451308"/>
    <w:rsid w:val="00452685"/>
    <w:rsid w:val="00452D2D"/>
    <w:rsid w:val="00452EF3"/>
    <w:rsid w:val="00452FEF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8B1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E34"/>
    <w:rsid w:val="00462F27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5F2B"/>
    <w:rsid w:val="00476566"/>
    <w:rsid w:val="00476A79"/>
    <w:rsid w:val="00476E86"/>
    <w:rsid w:val="004770AA"/>
    <w:rsid w:val="0048038D"/>
    <w:rsid w:val="004803D7"/>
    <w:rsid w:val="004806C4"/>
    <w:rsid w:val="00480890"/>
    <w:rsid w:val="00481191"/>
    <w:rsid w:val="004819C2"/>
    <w:rsid w:val="00481F06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63B3"/>
    <w:rsid w:val="00486AF8"/>
    <w:rsid w:val="00486CC5"/>
    <w:rsid w:val="00487599"/>
    <w:rsid w:val="00487A30"/>
    <w:rsid w:val="00490436"/>
    <w:rsid w:val="0049077C"/>
    <w:rsid w:val="0049085C"/>
    <w:rsid w:val="00490B28"/>
    <w:rsid w:val="00491B4A"/>
    <w:rsid w:val="00491F41"/>
    <w:rsid w:val="00491FA3"/>
    <w:rsid w:val="004924BF"/>
    <w:rsid w:val="00492745"/>
    <w:rsid w:val="00492DD7"/>
    <w:rsid w:val="00493400"/>
    <w:rsid w:val="00493455"/>
    <w:rsid w:val="00493666"/>
    <w:rsid w:val="00493900"/>
    <w:rsid w:val="00493AAD"/>
    <w:rsid w:val="004940AD"/>
    <w:rsid w:val="004941A5"/>
    <w:rsid w:val="004943B9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748E"/>
    <w:rsid w:val="00497520"/>
    <w:rsid w:val="0049789A"/>
    <w:rsid w:val="00497A6C"/>
    <w:rsid w:val="00497E38"/>
    <w:rsid w:val="004A0AA9"/>
    <w:rsid w:val="004A0C2F"/>
    <w:rsid w:val="004A0D99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4C0C"/>
    <w:rsid w:val="004A4F89"/>
    <w:rsid w:val="004A50BD"/>
    <w:rsid w:val="004A513B"/>
    <w:rsid w:val="004A5675"/>
    <w:rsid w:val="004A5BAF"/>
    <w:rsid w:val="004A6730"/>
    <w:rsid w:val="004A6DD0"/>
    <w:rsid w:val="004B013D"/>
    <w:rsid w:val="004B01C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6E5E"/>
    <w:rsid w:val="004B7639"/>
    <w:rsid w:val="004B7DA4"/>
    <w:rsid w:val="004B7ED6"/>
    <w:rsid w:val="004C0768"/>
    <w:rsid w:val="004C0771"/>
    <w:rsid w:val="004C0B9C"/>
    <w:rsid w:val="004C172E"/>
    <w:rsid w:val="004C1C67"/>
    <w:rsid w:val="004C1D03"/>
    <w:rsid w:val="004C1F32"/>
    <w:rsid w:val="004C25CE"/>
    <w:rsid w:val="004C26C1"/>
    <w:rsid w:val="004C2A4D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6836"/>
    <w:rsid w:val="004C776A"/>
    <w:rsid w:val="004D003E"/>
    <w:rsid w:val="004D0857"/>
    <w:rsid w:val="004D235D"/>
    <w:rsid w:val="004D249C"/>
    <w:rsid w:val="004D298F"/>
    <w:rsid w:val="004D2E05"/>
    <w:rsid w:val="004D3504"/>
    <w:rsid w:val="004D3520"/>
    <w:rsid w:val="004D3580"/>
    <w:rsid w:val="004D3599"/>
    <w:rsid w:val="004D3A4D"/>
    <w:rsid w:val="004D3D95"/>
    <w:rsid w:val="004D419B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D3F"/>
    <w:rsid w:val="004D7F8E"/>
    <w:rsid w:val="004E04D1"/>
    <w:rsid w:val="004E05B9"/>
    <w:rsid w:val="004E11FF"/>
    <w:rsid w:val="004E12ED"/>
    <w:rsid w:val="004E2930"/>
    <w:rsid w:val="004E3E02"/>
    <w:rsid w:val="004E3E3B"/>
    <w:rsid w:val="004E55F3"/>
    <w:rsid w:val="004E6495"/>
    <w:rsid w:val="004E68E0"/>
    <w:rsid w:val="004E751D"/>
    <w:rsid w:val="004E7888"/>
    <w:rsid w:val="004E7AC9"/>
    <w:rsid w:val="004E7CD6"/>
    <w:rsid w:val="004F0028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25D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1D2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8B3"/>
    <w:rsid w:val="00501C88"/>
    <w:rsid w:val="00501DFD"/>
    <w:rsid w:val="0050256C"/>
    <w:rsid w:val="00502A85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376E"/>
    <w:rsid w:val="00513D7C"/>
    <w:rsid w:val="0051482F"/>
    <w:rsid w:val="00514C16"/>
    <w:rsid w:val="0051593D"/>
    <w:rsid w:val="00515BC7"/>
    <w:rsid w:val="00515C81"/>
    <w:rsid w:val="005165AB"/>
    <w:rsid w:val="00516890"/>
    <w:rsid w:val="00516FE9"/>
    <w:rsid w:val="00517154"/>
    <w:rsid w:val="005171F6"/>
    <w:rsid w:val="0051767C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C97"/>
    <w:rsid w:val="00525DD4"/>
    <w:rsid w:val="005261B2"/>
    <w:rsid w:val="005266C7"/>
    <w:rsid w:val="0052670C"/>
    <w:rsid w:val="005267F4"/>
    <w:rsid w:val="00526935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17D"/>
    <w:rsid w:val="0053340B"/>
    <w:rsid w:val="005334D4"/>
    <w:rsid w:val="005337E7"/>
    <w:rsid w:val="005349ED"/>
    <w:rsid w:val="00534E08"/>
    <w:rsid w:val="00534E4A"/>
    <w:rsid w:val="00535216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DF"/>
    <w:rsid w:val="0055124B"/>
    <w:rsid w:val="00551947"/>
    <w:rsid w:val="00552A03"/>
    <w:rsid w:val="00553117"/>
    <w:rsid w:val="005536C0"/>
    <w:rsid w:val="005539A8"/>
    <w:rsid w:val="005544D7"/>
    <w:rsid w:val="005545FB"/>
    <w:rsid w:val="005547A7"/>
    <w:rsid w:val="00554AE7"/>
    <w:rsid w:val="00554D79"/>
    <w:rsid w:val="00554F7B"/>
    <w:rsid w:val="00555112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20C5"/>
    <w:rsid w:val="005622C5"/>
    <w:rsid w:val="00562524"/>
    <w:rsid w:val="005628F2"/>
    <w:rsid w:val="00562DCF"/>
    <w:rsid w:val="0056307C"/>
    <w:rsid w:val="00563DDF"/>
    <w:rsid w:val="005641E6"/>
    <w:rsid w:val="005645DF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92E"/>
    <w:rsid w:val="005679EF"/>
    <w:rsid w:val="005702B3"/>
    <w:rsid w:val="00570F41"/>
    <w:rsid w:val="005711C6"/>
    <w:rsid w:val="00571373"/>
    <w:rsid w:val="00571487"/>
    <w:rsid w:val="00571C48"/>
    <w:rsid w:val="00571EE9"/>
    <w:rsid w:val="00572B30"/>
    <w:rsid w:val="00572FD8"/>
    <w:rsid w:val="00573227"/>
    <w:rsid w:val="005738C9"/>
    <w:rsid w:val="00574259"/>
    <w:rsid w:val="00574467"/>
    <w:rsid w:val="00574593"/>
    <w:rsid w:val="005745C7"/>
    <w:rsid w:val="005746F8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4FC"/>
    <w:rsid w:val="005816CA"/>
    <w:rsid w:val="00581D8F"/>
    <w:rsid w:val="00581F30"/>
    <w:rsid w:val="00582016"/>
    <w:rsid w:val="005832B6"/>
    <w:rsid w:val="00583B50"/>
    <w:rsid w:val="00584143"/>
    <w:rsid w:val="0058702B"/>
    <w:rsid w:val="00587238"/>
    <w:rsid w:val="005877F6"/>
    <w:rsid w:val="005879D5"/>
    <w:rsid w:val="00587F1F"/>
    <w:rsid w:val="00590082"/>
    <w:rsid w:val="00590835"/>
    <w:rsid w:val="00591BEF"/>
    <w:rsid w:val="00591CE5"/>
    <w:rsid w:val="00591F37"/>
    <w:rsid w:val="00591F43"/>
    <w:rsid w:val="005928DC"/>
    <w:rsid w:val="00592D0B"/>
    <w:rsid w:val="0059303B"/>
    <w:rsid w:val="00593461"/>
    <w:rsid w:val="00593603"/>
    <w:rsid w:val="00593958"/>
    <w:rsid w:val="00593D10"/>
    <w:rsid w:val="0059433B"/>
    <w:rsid w:val="00594434"/>
    <w:rsid w:val="00594735"/>
    <w:rsid w:val="00594FE2"/>
    <w:rsid w:val="00595014"/>
    <w:rsid w:val="005952CC"/>
    <w:rsid w:val="005953B6"/>
    <w:rsid w:val="00595C97"/>
    <w:rsid w:val="00595D50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98B"/>
    <w:rsid w:val="005A2A65"/>
    <w:rsid w:val="005A3332"/>
    <w:rsid w:val="005A39E9"/>
    <w:rsid w:val="005A3BAE"/>
    <w:rsid w:val="005A4265"/>
    <w:rsid w:val="005A4D02"/>
    <w:rsid w:val="005A4EFC"/>
    <w:rsid w:val="005A56D0"/>
    <w:rsid w:val="005A6129"/>
    <w:rsid w:val="005A6CFE"/>
    <w:rsid w:val="005A7629"/>
    <w:rsid w:val="005B0094"/>
    <w:rsid w:val="005B087A"/>
    <w:rsid w:val="005B0E77"/>
    <w:rsid w:val="005B13FB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256"/>
    <w:rsid w:val="005B4722"/>
    <w:rsid w:val="005B4A26"/>
    <w:rsid w:val="005B4EA9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DC"/>
    <w:rsid w:val="005C0CF7"/>
    <w:rsid w:val="005C1909"/>
    <w:rsid w:val="005C27A8"/>
    <w:rsid w:val="005C2C66"/>
    <w:rsid w:val="005C2D41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5CC"/>
    <w:rsid w:val="005C66D5"/>
    <w:rsid w:val="005C66F7"/>
    <w:rsid w:val="005C6A74"/>
    <w:rsid w:val="005C73F4"/>
    <w:rsid w:val="005C7A8C"/>
    <w:rsid w:val="005D0523"/>
    <w:rsid w:val="005D0650"/>
    <w:rsid w:val="005D0ADA"/>
    <w:rsid w:val="005D0F10"/>
    <w:rsid w:val="005D1442"/>
    <w:rsid w:val="005D2610"/>
    <w:rsid w:val="005D303C"/>
    <w:rsid w:val="005D3A14"/>
    <w:rsid w:val="005D3DEA"/>
    <w:rsid w:val="005D5C39"/>
    <w:rsid w:val="005D6147"/>
    <w:rsid w:val="005D69D1"/>
    <w:rsid w:val="005D753C"/>
    <w:rsid w:val="005D7742"/>
    <w:rsid w:val="005D790E"/>
    <w:rsid w:val="005D7E71"/>
    <w:rsid w:val="005E00C8"/>
    <w:rsid w:val="005E0197"/>
    <w:rsid w:val="005E02B0"/>
    <w:rsid w:val="005E03DE"/>
    <w:rsid w:val="005E0C88"/>
    <w:rsid w:val="005E0DF0"/>
    <w:rsid w:val="005E19C9"/>
    <w:rsid w:val="005E2293"/>
    <w:rsid w:val="005E240D"/>
    <w:rsid w:val="005E2ACE"/>
    <w:rsid w:val="005E319F"/>
    <w:rsid w:val="005E32A3"/>
    <w:rsid w:val="005E33C0"/>
    <w:rsid w:val="005E3590"/>
    <w:rsid w:val="005E35D4"/>
    <w:rsid w:val="005E36F9"/>
    <w:rsid w:val="005E3D70"/>
    <w:rsid w:val="005E3EAE"/>
    <w:rsid w:val="005E40C7"/>
    <w:rsid w:val="005E48DE"/>
    <w:rsid w:val="005E4ABF"/>
    <w:rsid w:val="005E56D3"/>
    <w:rsid w:val="005E6089"/>
    <w:rsid w:val="005E6172"/>
    <w:rsid w:val="005E6785"/>
    <w:rsid w:val="005E6AD8"/>
    <w:rsid w:val="005E6BFB"/>
    <w:rsid w:val="005E6D98"/>
    <w:rsid w:val="005E6DD8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501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5822"/>
    <w:rsid w:val="00605DD6"/>
    <w:rsid w:val="00605E68"/>
    <w:rsid w:val="006062A1"/>
    <w:rsid w:val="006064D1"/>
    <w:rsid w:val="0060650A"/>
    <w:rsid w:val="00606658"/>
    <w:rsid w:val="00606E21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041"/>
    <w:rsid w:val="00611133"/>
    <w:rsid w:val="006111ED"/>
    <w:rsid w:val="0061128F"/>
    <w:rsid w:val="0061134D"/>
    <w:rsid w:val="006113A5"/>
    <w:rsid w:val="0061173F"/>
    <w:rsid w:val="00611838"/>
    <w:rsid w:val="006121A6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D81"/>
    <w:rsid w:val="006171F5"/>
    <w:rsid w:val="006174DF"/>
    <w:rsid w:val="00617BF4"/>
    <w:rsid w:val="00617D0B"/>
    <w:rsid w:val="0062046A"/>
    <w:rsid w:val="00620719"/>
    <w:rsid w:val="00620AEC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E5F"/>
    <w:rsid w:val="006261ED"/>
    <w:rsid w:val="0062627B"/>
    <w:rsid w:val="00626613"/>
    <w:rsid w:val="0062703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50081"/>
    <w:rsid w:val="0065017A"/>
    <w:rsid w:val="0065036F"/>
    <w:rsid w:val="006503BA"/>
    <w:rsid w:val="0065059B"/>
    <w:rsid w:val="00650CAE"/>
    <w:rsid w:val="00650EE8"/>
    <w:rsid w:val="00651496"/>
    <w:rsid w:val="00652333"/>
    <w:rsid w:val="00652B3C"/>
    <w:rsid w:val="00653AE4"/>
    <w:rsid w:val="00655108"/>
    <w:rsid w:val="00655425"/>
    <w:rsid w:val="006556BC"/>
    <w:rsid w:val="00655713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689"/>
    <w:rsid w:val="00663B2E"/>
    <w:rsid w:val="006641E2"/>
    <w:rsid w:val="0066459B"/>
    <w:rsid w:val="006645F1"/>
    <w:rsid w:val="00664617"/>
    <w:rsid w:val="00664998"/>
    <w:rsid w:val="0066541F"/>
    <w:rsid w:val="00665745"/>
    <w:rsid w:val="006659AB"/>
    <w:rsid w:val="00665BD1"/>
    <w:rsid w:val="00666385"/>
    <w:rsid w:val="00666BA8"/>
    <w:rsid w:val="00666DFA"/>
    <w:rsid w:val="00666EF9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84C"/>
    <w:rsid w:val="00673B6F"/>
    <w:rsid w:val="00674012"/>
    <w:rsid w:val="00674279"/>
    <w:rsid w:val="0067465A"/>
    <w:rsid w:val="00675031"/>
    <w:rsid w:val="00675CBF"/>
    <w:rsid w:val="006777B8"/>
    <w:rsid w:val="006778DB"/>
    <w:rsid w:val="0067792D"/>
    <w:rsid w:val="00680FCD"/>
    <w:rsid w:val="0068133D"/>
    <w:rsid w:val="0068170F"/>
    <w:rsid w:val="00681979"/>
    <w:rsid w:val="00681B8A"/>
    <w:rsid w:val="00681CEA"/>
    <w:rsid w:val="00682B06"/>
    <w:rsid w:val="00682BE3"/>
    <w:rsid w:val="00682D8F"/>
    <w:rsid w:val="00682F75"/>
    <w:rsid w:val="00683D65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2DD"/>
    <w:rsid w:val="00692407"/>
    <w:rsid w:val="00692B78"/>
    <w:rsid w:val="006932C6"/>
    <w:rsid w:val="00693D0D"/>
    <w:rsid w:val="00693FE7"/>
    <w:rsid w:val="006940B5"/>
    <w:rsid w:val="006946C6"/>
    <w:rsid w:val="00694CC6"/>
    <w:rsid w:val="00696015"/>
    <w:rsid w:val="00696F14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A83"/>
    <w:rsid w:val="006A2081"/>
    <w:rsid w:val="006A23FE"/>
    <w:rsid w:val="006A243D"/>
    <w:rsid w:val="006A25BB"/>
    <w:rsid w:val="006A2ECC"/>
    <w:rsid w:val="006A323C"/>
    <w:rsid w:val="006A3B57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7960"/>
    <w:rsid w:val="006B00FB"/>
    <w:rsid w:val="006B049D"/>
    <w:rsid w:val="006B087C"/>
    <w:rsid w:val="006B0D9F"/>
    <w:rsid w:val="006B1B1D"/>
    <w:rsid w:val="006B1D51"/>
    <w:rsid w:val="006B2096"/>
    <w:rsid w:val="006B20B9"/>
    <w:rsid w:val="006B2245"/>
    <w:rsid w:val="006B30AE"/>
    <w:rsid w:val="006B332A"/>
    <w:rsid w:val="006B3957"/>
    <w:rsid w:val="006B39A8"/>
    <w:rsid w:val="006B62EA"/>
    <w:rsid w:val="006B6383"/>
    <w:rsid w:val="006B65AF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963"/>
    <w:rsid w:val="006D2D81"/>
    <w:rsid w:val="006D2F52"/>
    <w:rsid w:val="006D3528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752"/>
    <w:rsid w:val="006D6784"/>
    <w:rsid w:val="006D68FA"/>
    <w:rsid w:val="006D691E"/>
    <w:rsid w:val="006D7057"/>
    <w:rsid w:val="006D75DC"/>
    <w:rsid w:val="006D7984"/>
    <w:rsid w:val="006D7AFA"/>
    <w:rsid w:val="006D7EEB"/>
    <w:rsid w:val="006E01C2"/>
    <w:rsid w:val="006E17FE"/>
    <w:rsid w:val="006E20DC"/>
    <w:rsid w:val="006E25B8"/>
    <w:rsid w:val="006E29B2"/>
    <w:rsid w:val="006E29C1"/>
    <w:rsid w:val="006E3914"/>
    <w:rsid w:val="006E3A50"/>
    <w:rsid w:val="006E4AD7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116"/>
    <w:rsid w:val="006F0894"/>
    <w:rsid w:val="006F09F8"/>
    <w:rsid w:val="006F1852"/>
    <w:rsid w:val="006F2136"/>
    <w:rsid w:val="006F27B1"/>
    <w:rsid w:val="006F2928"/>
    <w:rsid w:val="006F2CDA"/>
    <w:rsid w:val="006F3436"/>
    <w:rsid w:val="006F34D0"/>
    <w:rsid w:val="006F36B5"/>
    <w:rsid w:val="006F3935"/>
    <w:rsid w:val="006F3D7B"/>
    <w:rsid w:val="006F3F97"/>
    <w:rsid w:val="006F49D9"/>
    <w:rsid w:val="006F4BD0"/>
    <w:rsid w:val="006F4BE9"/>
    <w:rsid w:val="006F4F01"/>
    <w:rsid w:val="006F53AC"/>
    <w:rsid w:val="006F55D2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B4C"/>
    <w:rsid w:val="00700CE5"/>
    <w:rsid w:val="007012BE"/>
    <w:rsid w:val="0070172B"/>
    <w:rsid w:val="0070271E"/>
    <w:rsid w:val="007028F8"/>
    <w:rsid w:val="00702FC8"/>
    <w:rsid w:val="00703056"/>
    <w:rsid w:val="0070358E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AA"/>
    <w:rsid w:val="00710ED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16D"/>
    <w:rsid w:val="00722214"/>
    <w:rsid w:val="007222C4"/>
    <w:rsid w:val="00722691"/>
    <w:rsid w:val="00723577"/>
    <w:rsid w:val="00723626"/>
    <w:rsid w:val="00723D6E"/>
    <w:rsid w:val="00724298"/>
    <w:rsid w:val="00724438"/>
    <w:rsid w:val="007247C6"/>
    <w:rsid w:val="0072495C"/>
    <w:rsid w:val="00724C04"/>
    <w:rsid w:val="00724EE2"/>
    <w:rsid w:val="007254FD"/>
    <w:rsid w:val="00725D26"/>
    <w:rsid w:val="00727740"/>
    <w:rsid w:val="007278A9"/>
    <w:rsid w:val="00727E4E"/>
    <w:rsid w:val="007305BF"/>
    <w:rsid w:val="00731078"/>
    <w:rsid w:val="007316D1"/>
    <w:rsid w:val="007317AD"/>
    <w:rsid w:val="00731EA2"/>
    <w:rsid w:val="007321E0"/>
    <w:rsid w:val="0073242A"/>
    <w:rsid w:val="007330BD"/>
    <w:rsid w:val="0073353E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403B6"/>
    <w:rsid w:val="00740554"/>
    <w:rsid w:val="007411A4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51D0"/>
    <w:rsid w:val="007454F4"/>
    <w:rsid w:val="00745620"/>
    <w:rsid w:val="00745AD6"/>
    <w:rsid w:val="00745D27"/>
    <w:rsid w:val="00745FB1"/>
    <w:rsid w:val="0074612F"/>
    <w:rsid w:val="0074623D"/>
    <w:rsid w:val="007466B7"/>
    <w:rsid w:val="00746A6A"/>
    <w:rsid w:val="00746EEF"/>
    <w:rsid w:val="00747A0B"/>
    <w:rsid w:val="00747BE5"/>
    <w:rsid w:val="00747D53"/>
    <w:rsid w:val="00747E02"/>
    <w:rsid w:val="007505A4"/>
    <w:rsid w:val="007506C7"/>
    <w:rsid w:val="00750E2B"/>
    <w:rsid w:val="0075107F"/>
    <w:rsid w:val="00751BCF"/>
    <w:rsid w:val="00751F91"/>
    <w:rsid w:val="00751FAC"/>
    <w:rsid w:val="0075290F"/>
    <w:rsid w:val="00752DA9"/>
    <w:rsid w:val="00753747"/>
    <w:rsid w:val="0075390D"/>
    <w:rsid w:val="00753BB9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1492"/>
    <w:rsid w:val="007618FC"/>
    <w:rsid w:val="0076205C"/>
    <w:rsid w:val="00762797"/>
    <w:rsid w:val="00762A18"/>
    <w:rsid w:val="00762C18"/>
    <w:rsid w:val="00762D42"/>
    <w:rsid w:val="00762FE8"/>
    <w:rsid w:val="00763AE2"/>
    <w:rsid w:val="00763E75"/>
    <w:rsid w:val="00763F69"/>
    <w:rsid w:val="007640C0"/>
    <w:rsid w:val="007646B1"/>
    <w:rsid w:val="0076524B"/>
    <w:rsid w:val="007654C1"/>
    <w:rsid w:val="0076550D"/>
    <w:rsid w:val="007658B8"/>
    <w:rsid w:val="0076598C"/>
    <w:rsid w:val="00765D1E"/>
    <w:rsid w:val="00766179"/>
    <w:rsid w:val="00766C1A"/>
    <w:rsid w:val="00766F37"/>
    <w:rsid w:val="007673B0"/>
    <w:rsid w:val="0076751B"/>
    <w:rsid w:val="007679AD"/>
    <w:rsid w:val="0077005B"/>
    <w:rsid w:val="00770D51"/>
    <w:rsid w:val="00770E09"/>
    <w:rsid w:val="00770E79"/>
    <w:rsid w:val="007710CD"/>
    <w:rsid w:val="0077142A"/>
    <w:rsid w:val="007718A8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6E6B"/>
    <w:rsid w:val="00777067"/>
    <w:rsid w:val="0077744F"/>
    <w:rsid w:val="007777AA"/>
    <w:rsid w:val="00777C17"/>
    <w:rsid w:val="00780860"/>
    <w:rsid w:val="007808C9"/>
    <w:rsid w:val="00780918"/>
    <w:rsid w:val="00780A34"/>
    <w:rsid w:val="0078127C"/>
    <w:rsid w:val="0078132B"/>
    <w:rsid w:val="00781522"/>
    <w:rsid w:val="007818B8"/>
    <w:rsid w:val="00781F66"/>
    <w:rsid w:val="00782075"/>
    <w:rsid w:val="007820EC"/>
    <w:rsid w:val="007824AE"/>
    <w:rsid w:val="00782658"/>
    <w:rsid w:val="0078275E"/>
    <w:rsid w:val="00782832"/>
    <w:rsid w:val="007829B9"/>
    <w:rsid w:val="00782A48"/>
    <w:rsid w:val="00782FAA"/>
    <w:rsid w:val="00783625"/>
    <w:rsid w:val="007836CA"/>
    <w:rsid w:val="00783824"/>
    <w:rsid w:val="00783C53"/>
    <w:rsid w:val="00784707"/>
    <w:rsid w:val="00784890"/>
    <w:rsid w:val="0078547D"/>
    <w:rsid w:val="00785824"/>
    <w:rsid w:val="00785A82"/>
    <w:rsid w:val="00785AE8"/>
    <w:rsid w:val="007869CA"/>
    <w:rsid w:val="00787119"/>
    <w:rsid w:val="00787347"/>
    <w:rsid w:val="007873F1"/>
    <w:rsid w:val="00787CA5"/>
    <w:rsid w:val="00790625"/>
    <w:rsid w:val="00790752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89F"/>
    <w:rsid w:val="0079393D"/>
    <w:rsid w:val="00793B9A"/>
    <w:rsid w:val="00793C03"/>
    <w:rsid w:val="00793DAC"/>
    <w:rsid w:val="00794C54"/>
    <w:rsid w:val="00794DE3"/>
    <w:rsid w:val="00795548"/>
    <w:rsid w:val="007963BA"/>
    <w:rsid w:val="00796879"/>
    <w:rsid w:val="0079778C"/>
    <w:rsid w:val="007A00DC"/>
    <w:rsid w:val="007A01F7"/>
    <w:rsid w:val="007A0395"/>
    <w:rsid w:val="007A05C7"/>
    <w:rsid w:val="007A05F6"/>
    <w:rsid w:val="007A0C8F"/>
    <w:rsid w:val="007A14F2"/>
    <w:rsid w:val="007A1621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110C"/>
    <w:rsid w:val="007B15D2"/>
    <w:rsid w:val="007B16E3"/>
    <w:rsid w:val="007B1B11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B6026"/>
    <w:rsid w:val="007C00FB"/>
    <w:rsid w:val="007C03CD"/>
    <w:rsid w:val="007C0C4B"/>
    <w:rsid w:val="007C0F38"/>
    <w:rsid w:val="007C12C5"/>
    <w:rsid w:val="007C1345"/>
    <w:rsid w:val="007C14FD"/>
    <w:rsid w:val="007C1DCD"/>
    <w:rsid w:val="007C1F1C"/>
    <w:rsid w:val="007C2199"/>
    <w:rsid w:val="007C223A"/>
    <w:rsid w:val="007C2468"/>
    <w:rsid w:val="007C2512"/>
    <w:rsid w:val="007C27BF"/>
    <w:rsid w:val="007C2D3F"/>
    <w:rsid w:val="007C2F04"/>
    <w:rsid w:val="007C376C"/>
    <w:rsid w:val="007C37E7"/>
    <w:rsid w:val="007C39FF"/>
    <w:rsid w:val="007C4C4B"/>
    <w:rsid w:val="007C4E3E"/>
    <w:rsid w:val="007C58B0"/>
    <w:rsid w:val="007C5B9F"/>
    <w:rsid w:val="007C61AE"/>
    <w:rsid w:val="007C62D2"/>
    <w:rsid w:val="007C6FE1"/>
    <w:rsid w:val="007C748D"/>
    <w:rsid w:val="007C7492"/>
    <w:rsid w:val="007D048C"/>
    <w:rsid w:val="007D0889"/>
    <w:rsid w:val="007D0A0D"/>
    <w:rsid w:val="007D0E5D"/>
    <w:rsid w:val="007D1379"/>
    <w:rsid w:val="007D1C6D"/>
    <w:rsid w:val="007D1DCB"/>
    <w:rsid w:val="007D1E0D"/>
    <w:rsid w:val="007D1FDC"/>
    <w:rsid w:val="007D2181"/>
    <w:rsid w:val="007D21B7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BA"/>
    <w:rsid w:val="007D579A"/>
    <w:rsid w:val="007D57FA"/>
    <w:rsid w:val="007D6525"/>
    <w:rsid w:val="007D68B3"/>
    <w:rsid w:val="007D6BC2"/>
    <w:rsid w:val="007D7233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4E03"/>
    <w:rsid w:val="007E5130"/>
    <w:rsid w:val="007E5176"/>
    <w:rsid w:val="007E517F"/>
    <w:rsid w:val="007E528C"/>
    <w:rsid w:val="007E52D8"/>
    <w:rsid w:val="007E52EE"/>
    <w:rsid w:val="007E5388"/>
    <w:rsid w:val="007E5615"/>
    <w:rsid w:val="007E6D23"/>
    <w:rsid w:val="007E6E48"/>
    <w:rsid w:val="007E6FA3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E70"/>
    <w:rsid w:val="007F2253"/>
    <w:rsid w:val="007F22A7"/>
    <w:rsid w:val="007F22AE"/>
    <w:rsid w:val="007F2C60"/>
    <w:rsid w:val="007F2CD9"/>
    <w:rsid w:val="007F33D7"/>
    <w:rsid w:val="007F498A"/>
    <w:rsid w:val="007F50B8"/>
    <w:rsid w:val="007F5191"/>
    <w:rsid w:val="007F51CC"/>
    <w:rsid w:val="007F5203"/>
    <w:rsid w:val="007F57BA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7C5"/>
    <w:rsid w:val="008010CA"/>
    <w:rsid w:val="0080168B"/>
    <w:rsid w:val="008017ED"/>
    <w:rsid w:val="008018CA"/>
    <w:rsid w:val="008019AC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9DF"/>
    <w:rsid w:val="00806DD0"/>
    <w:rsid w:val="00806E3A"/>
    <w:rsid w:val="00807222"/>
    <w:rsid w:val="008072C7"/>
    <w:rsid w:val="008077E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F14"/>
    <w:rsid w:val="00815057"/>
    <w:rsid w:val="0081536E"/>
    <w:rsid w:val="0081537C"/>
    <w:rsid w:val="00815A70"/>
    <w:rsid w:val="00816383"/>
    <w:rsid w:val="00816516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3CCC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6E4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4064F"/>
    <w:rsid w:val="00840730"/>
    <w:rsid w:val="00840939"/>
    <w:rsid w:val="00840BA0"/>
    <w:rsid w:val="0084101E"/>
    <w:rsid w:val="008415FE"/>
    <w:rsid w:val="0084168E"/>
    <w:rsid w:val="00841D01"/>
    <w:rsid w:val="008420FC"/>
    <w:rsid w:val="008425DF"/>
    <w:rsid w:val="0084276D"/>
    <w:rsid w:val="00842F00"/>
    <w:rsid w:val="008435AA"/>
    <w:rsid w:val="008435BA"/>
    <w:rsid w:val="00843631"/>
    <w:rsid w:val="008438D6"/>
    <w:rsid w:val="00843A46"/>
    <w:rsid w:val="00843D90"/>
    <w:rsid w:val="00843FEC"/>
    <w:rsid w:val="0084405E"/>
    <w:rsid w:val="0084493B"/>
    <w:rsid w:val="00845015"/>
    <w:rsid w:val="008452DB"/>
    <w:rsid w:val="00845AEE"/>
    <w:rsid w:val="00845D83"/>
    <w:rsid w:val="00846A89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5243"/>
    <w:rsid w:val="008552EC"/>
    <w:rsid w:val="00855606"/>
    <w:rsid w:val="00855DA6"/>
    <w:rsid w:val="0085628E"/>
    <w:rsid w:val="00856352"/>
    <w:rsid w:val="0085656A"/>
    <w:rsid w:val="00857098"/>
    <w:rsid w:val="00860E9A"/>
    <w:rsid w:val="008614FE"/>
    <w:rsid w:val="00861721"/>
    <w:rsid w:val="008617B3"/>
    <w:rsid w:val="00861D6E"/>
    <w:rsid w:val="00862376"/>
    <w:rsid w:val="00862BF0"/>
    <w:rsid w:val="00864883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E56"/>
    <w:rsid w:val="00880DC9"/>
    <w:rsid w:val="008812F4"/>
    <w:rsid w:val="00881777"/>
    <w:rsid w:val="00881871"/>
    <w:rsid w:val="00881987"/>
    <w:rsid w:val="00881BDD"/>
    <w:rsid w:val="008820E1"/>
    <w:rsid w:val="0088248D"/>
    <w:rsid w:val="008830AC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12D7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6473"/>
    <w:rsid w:val="008A6745"/>
    <w:rsid w:val="008A6B90"/>
    <w:rsid w:val="008A6DE8"/>
    <w:rsid w:val="008A6EBE"/>
    <w:rsid w:val="008A6F2A"/>
    <w:rsid w:val="008A7686"/>
    <w:rsid w:val="008B0058"/>
    <w:rsid w:val="008B07BF"/>
    <w:rsid w:val="008B12BD"/>
    <w:rsid w:val="008B17C5"/>
    <w:rsid w:val="008B1E7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211"/>
    <w:rsid w:val="008B68DE"/>
    <w:rsid w:val="008B68EE"/>
    <w:rsid w:val="008B6953"/>
    <w:rsid w:val="008B69F8"/>
    <w:rsid w:val="008B6FC3"/>
    <w:rsid w:val="008B734A"/>
    <w:rsid w:val="008B745E"/>
    <w:rsid w:val="008B7517"/>
    <w:rsid w:val="008C0218"/>
    <w:rsid w:val="008C06E8"/>
    <w:rsid w:val="008C0B1E"/>
    <w:rsid w:val="008C1DB1"/>
    <w:rsid w:val="008C1E97"/>
    <w:rsid w:val="008C2C3E"/>
    <w:rsid w:val="008C2DD1"/>
    <w:rsid w:val="008C2F1B"/>
    <w:rsid w:val="008C3315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1451"/>
    <w:rsid w:val="008D154B"/>
    <w:rsid w:val="008D202B"/>
    <w:rsid w:val="008D231F"/>
    <w:rsid w:val="008D249C"/>
    <w:rsid w:val="008D25F5"/>
    <w:rsid w:val="008D2E94"/>
    <w:rsid w:val="008D3629"/>
    <w:rsid w:val="008D3C00"/>
    <w:rsid w:val="008D3DC2"/>
    <w:rsid w:val="008D3F1E"/>
    <w:rsid w:val="008D4229"/>
    <w:rsid w:val="008D4249"/>
    <w:rsid w:val="008D4722"/>
    <w:rsid w:val="008D4DDE"/>
    <w:rsid w:val="008D5B90"/>
    <w:rsid w:val="008D68E9"/>
    <w:rsid w:val="008D70AE"/>
    <w:rsid w:val="008D75F5"/>
    <w:rsid w:val="008D785D"/>
    <w:rsid w:val="008D7D33"/>
    <w:rsid w:val="008E04D3"/>
    <w:rsid w:val="008E11BF"/>
    <w:rsid w:val="008E12C5"/>
    <w:rsid w:val="008E17E3"/>
    <w:rsid w:val="008E1A91"/>
    <w:rsid w:val="008E25CC"/>
    <w:rsid w:val="008E27B0"/>
    <w:rsid w:val="008E29C2"/>
    <w:rsid w:val="008E2B28"/>
    <w:rsid w:val="008E2D66"/>
    <w:rsid w:val="008E390B"/>
    <w:rsid w:val="008E3B04"/>
    <w:rsid w:val="008E4219"/>
    <w:rsid w:val="008E480A"/>
    <w:rsid w:val="008E4878"/>
    <w:rsid w:val="008E48D0"/>
    <w:rsid w:val="008E4BCD"/>
    <w:rsid w:val="008E5110"/>
    <w:rsid w:val="008E5CCA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329D"/>
    <w:rsid w:val="008F3C69"/>
    <w:rsid w:val="008F3DBC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900516"/>
    <w:rsid w:val="00901051"/>
    <w:rsid w:val="009010C5"/>
    <w:rsid w:val="00901381"/>
    <w:rsid w:val="00901712"/>
    <w:rsid w:val="00901973"/>
    <w:rsid w:val="0090197D"/>
    <w:rsid w:val="00901CC5"/>
    <w:rsid w:val="00901CD3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C01"/>
    <w:rsid w:val="00917574"/>
    <w:rsid w:val="009175BB"/>
    <w:rsid w:val="00917A70"/>
    <w:rsid w:val="00917B20"/>
    <w:rsid w:val="00917E9F"/>
    <w:rsid w:val="00920BAE"/>
    <w:rsid w:val="00921666"/>
    <w:rsid w:val="00923118"/>
    <w:rsid w:val="00923DDC"/>
    <w:rsid w:val="009245D4"/>
    <w:rsid w:val="00924C59"/>
    <w:rsid w:val="00924E48"/>
    <w:rsid w:val="00925080"/>
    <w:rsid w:val="009250AF"/>
    <w:rsid w:val="00925C17"/>
    <w:rsid w:val="00925D36"/>
    <w:rsid w:val="00926C60"/>
    <w:rsid w:val="0092762B"/>
    <w:rsid w:val="00927765"/>
    <w:rsid w:val="00927852"/>
    <w:rsid w:val="0092791F"/>
    <w:rsid w:val="00927B78"/>
    <w:rsid w:val="00927C26"/>
    <w:rsid w:val="00930857"/>
    <w:rsid w:val="00931671"/>
    <w:rsid w:val="0093186C"/>
    <w:rsid w:val="00931A1C"/>
    <w:rsid w:val="00931C30"/>
    <w:rsid w:val="00931F6B"/>
    <w:rsid w:val="00933797"/>
    <w:rsid w:val="00933FDE"/>
    <w:rsid w:val="00934C4F"/>
    <w:rsid w:val="00934D74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555"/>
    <w:rsid w:val="00937814"/>
    <w:rsid w:val="00937843"/>
    <w:rsid w:val="00937854"/>
    <w:rsid w:val="00940010"/>
    <w:rsid w:val="00940EA9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AEF"/>
    <w:rsid w:val="00944B0D"/>
    <w:rsid w:val="00944C83"/>
    <w:rsid w:val="00944E13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6DA"/>
    <w:rsid w:val="009526E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2BFA"/>
    <w:rsid w:val="00962E26"/>
    <w:rsid w:val="00962F56"/>
    <w:rsid w:val="00963303"/>
    <w:rsid w:val="00963504"/>
    <w:rsid w:val="00963AED"/>
    <w:rsid w:val="009645A3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43D"/>
    <w:rsid w:val="00967911"/>
    <w:rsid w:val="00967C7B"/>
    <w:rsid w:val="00970E84"/>
    <w:rsid w:val="009711AE"/>
    <w:rsid w:val="009719AD"/>
    <w:rsid w:val="00971B6E"/>
    <w:rsid w:val="00971BEB"/>
    <w:rsid w:val="009720BA"/>
    <w:rsid w:val="009723C3"/>
    <w:rsid w:val="0097253B"/>
    <w:rsid w:val="00972CE3"/>
    <w:rsid w:val="0097311F"/>
    <w:rsid w:val="0097364F"/>
    <w:rsid w:val="009736D2"/>
    <w:rsid w:val="00973837"/>
    <w:rsid w:val="00973B02"/>
    <w:rsid w:val="00973D1E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1145"/>
    <w:rsid w:val="009812A2"/>
    <w:rsid w:val="0098206B"/>
    <w:rsid w:val="009825EE"/>
    <w:rsid w:val="00982A35"/>
    <w:rsid w:val="00982E7A"/>
    <w:rsid w:val="00983748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111C"/>
    <w:rsid w:val="00991245"/>
    <w:rsid w:val="00991255"/>
    <w:rsid w:val="00992AAA"/>
    <w:rsid w:val="00992BAE"/>
    <w:rsid w:val="009930B5"/>
    <w:rsid w:val="009932A0"/>
    <w:rsid w:val="00993B9A"/>
    <w:rsid w:val="00993DF6"/>
    <w:rsid w:val="009945FD"/>
    <w:rsid w:val="0099555D"/>
    <w:rsid w:val="009958F6"/>
    <w:rsid w:val="009960C8"/>
    <w:rsid w:val="00996351"/>
    <w:rsid w:val="009963D9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3FE"/>
    <w:rsid w:val="009A45AB"/>
    <w:rsid w:val="009A46C5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87A"/>
    <w:rsid w:val="009B4A69"/>
    <w:rsid w:val="009B4AFF"/>
    <w:rsid w:val="009B4BAD"/>
    <w:rsid w:val="009B4CFD"/>
    <w:rsid w:val="009B4D19"/>
    <w:rsid w:val="009B52A9"/>
    <w:rsid w:val="009B54A2"/>
    <w:rsid w:val="009B6132"/>
    <w:rsid w:val="009B6E6E"/>
    <w:rsid w:val="009B7188"/>
    <w:rsid w:val="009B7656"/>
    <w:rsid w:val="009C12DB"/>
    <w:rsid w:val="009C1587"/>
    <w:rsid w:val="009C2056"/>
    <w:rsid w:val="009C270A"/>
    <w:rsid w:val="009C2FEE"/>
    <w:rsid w:val="009C3526"/>
    <w:rsid w:val="009C3C0E"/>
    <w:rsid w:val="009C3F01"/>
    <w:rsid w:val="009C43BF"/>
    <w:rsid w:val="009C456A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6DA8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2ECE"/>
    <w:rsid w:val="009D32D8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CC2"/>
    <w:rsid w:val="009D6447"/>
    <w:rsid w:val="009D67FD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32EF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52"/>
    <w:rsid w:val="009E57CC"/>
    <w:rsid w:val="009E5A58"/>
    <w:rsid w:val="009E5DD4"/>
    <w:rsid w:val="009E6243"/>
    <w:rsid w:val="009E62CF"/>
    <w:rsid w:val="009E6560"/>
    <w:rsid w:val="009E7691"/>
    <w:rsid w:val="009E79A5"/>
    <w:rsid w:val="009E7BDF"/>
    <w:rsid w:val="009E7CD2"/>
    <w:rsid w:val="009E7CFF"/>
    <w:rsid w:val="009F0D13"/>
    <w:rsid w:val="009F0DD6"/>
    <w:rsid w:val="009F184A"/>
    <w:rsid w:val="009F19BF"/>
    <w:rsid w:val="009F3114"/>
    <w:rsid w:val="009F33F6"/>
    <w:rsid w:val="009F34A8"/>
    <w:rsid w:val="009F38F2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8E2"/>
    <w:rsid w:val="00A00C01"/>
    <w:rsid w:val="00A00E6D"/>
    <w:rsid w:val="00A02154"/>
    <w:rsid w:val="00A02C9B"/>
    <w:rsid w:val="00A02DC7"/>
    <w:rsid w:val="00A02F97"/>
    <w:rsid w:val="00A037A8"/>
    <w:rsid w:val="00A03F7C"/>
    <w:rsid w:val="00A04893"/>
    <w:rsid w:val="00A04927"/>
    <w:rsid w:val="00A0556F"/>
    <w:rsid w:val="00A062DD"/>
    <w:rsid w:val="00A06307"/>
    <w:rsid w:val="00A0647F"/>
    <w:rsid w:val="00A0679E"/>
    <w:rsid w:val="00A067E6"/>
    <w:rsid w:val="00A06879"/>
    <w:rsid w:val="00A069F5"/>
    <w:rsid w:val="00A06B78"/>
    <w:rsid w:val="00A06E57"/>
    <w:rsid w:val="00A06ECB"/>
    <w:rsid w:val="00A07522"/>
    <w:rsid w:val="00A076C4"/>
    <w:rsid w:val="00A078BB"/>
    <w:rsid w:val="00A1000C"/>
    <w:rsid w:val="00A1018C"/>
    <w:rsid w:val="00A1070C"/>
    <w:rsid w:val="00A10A02"/>
    <w:rsid w:val="00A10CE7"/>
    <w:rsid w:val="00A10FA0"/>
    <w:rsid w:val="00A118E0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F62"/>
    <w:rsid w:val="00A2069A"/>
    <w:rsid w:val="00A20720"/>
    <w:rsid w:val="00A20E10"/>
    <w:rsid w:val="00A20FB0"/>
    <w:rsid w:val="00A2108A"/>
    <w:rsid w:val="00A2187E"/>
    <w:rsid w:val="00A21A3F"/>
    <w:rsid w:val="00A21B4B"/>
    <w:rsid w:val="00A21C4F"/>
    <w:rsid w:val="00A21FCB"/>
    <w:rsid w:val="00A220F5"/>
    <w:rsid w:val="00A22569"/>
    <w:rsid w:val="00A23272"/>
    <w:rsid w:val="00A24157"/>
    <w:rsid w:val="00A24325"/>
    <w:rsid w:val="00A2544C"/>
    <w:rsid w:val="00A2545F"/>
    <w:rsid w:val="00A256EA"/>
    <w:rsid w:val="00A25D00"/>
    <w:rsid w:val="00A25D6D"/>
    <w:rsid w:val="00A26625"/>
    <w:rsid w:val="00A267F1"/>
    <w:rsid w:val="00A26D74"/>
    <w:rsid w:val="00A2764D"/>
    <w:rsid w:val="00A278F1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3EB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6B2"/>
    <w:rsid w:val="00A40FB1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A79"/>
    <w:rsid w:val="00A50DCD"/>
    <w:rsid w:val="00A50FE6"/>
    <w:rsid w:val="00A513FF"/>
    <w:rsid w:val="00A51773"/>
    <w:rsid w:val="00A520A4"/>
    <w:rsid w:val="00A52CBC"/>
    <w:rsid w:val="00A537E2"/>
    <w:rsid w:val="00A53862"/>
    <w:rsid w:val="00A539F1"/>
    <w:rsid w:val="00A53F0D"/>
    <w:rsid w:val="00A54066"/>
    <w:rsid w:val="00A54141"/>
    <w:rsid w:val="00A5424D"/>
    <w:rsid w:val="00A54427"/>
    <w:rsid w:val="00A54B2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277"/>
    <w:rsid w:val="00A6673A"/>
    <w:rsid w:val="00A66AA0"/>
    <w:rsid w:val="00A66D6E"/>
    <w:rsid w:val="00A66F88"/>
    <w:rsid w:val="00A67405"/>
    <w:rsid w:val="00A676F4"/>
    <w:rsid w:val="00A67706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33ED"/>
    <w:rsid w:val="00A84446"/>
    <w:rsid w:val="00A8466A"/>
    <w:rsid w:val="00A84860"/>
    <w:rsid w:val="00A84A68"/>
    <w:rsid w:val="00A84C9E"/>
    <w:rsid w:val="00A84F3E"/>
    <w:rsid w:val="00A86883"/>
    <w:rsid w:val="00A869D2"/>
    <w:rsid w:val="00A90174"/>
    <w:rsid w:val="00A90A68"/>
    <w:rsid w:val="00A90B25"/>
    <w:rsid w:val="00A912E0"/>
    <w:rsid w:val="00A91728"/>
    <w:rsid w:val="00A91CF7"/>
    <w:rsid w:val="00A92764"/>
    <w:rsid w:val="00A9300D"/>
    <w:rsid w:val="00A930C1"/>
    <w:rsid w:val="00A93283"/>
    <w:rsid w:val="00A932FC"/>
    <w:rsid w:val="00A9374F"/>
    <w:rsid w:val="00A93B7E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75DA"/>
    <w:rsid w:val="00A976B0"/>
    <w:rsid w:val="00A97824"/>
    <w:rsid w:val="00A97F49"/>
    <w:rsid w:val="00A97FF6"/>
    <w:rsid w:val="00AA0083"/>
    <w:rsid w:val="00AA0DC0"/>
    <w:rsid w:val="00AA11F8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CC7"/>
    <w:rsid w:val="00AA5E0C"/>
    <w:rsid w:val="00AA61C0"/>
    <w:rsid w:val="00AA6937"/>
    <w:rsid w:val="00AA6B1F"/>
    <w:rsid w:val="00AA6B6E"/>
    <w:rsid w:val="00AA6ECC"/>
    <w:rsid w:val="00AA72AB"/>
    <w:rsid w:val="00AA7CF2"/>
    <w:rsid w:val="00AA7D19"/>
    <w:rsid w:val="00AB04D5"/>
    <w:rsid w:val="00AB059D"/>
    <w:rsid w:val="00AB1B94"/>
    <w:rsid w:val="00AB1CFA"/>
    <w:rsid w:val="00AB1E9E"/>
    <w:rsid w:val="00AB2099"/>
    <w:rsid w:val="00AB2AA9"/>
    <w:rsid w:val="00AB3435"/>
    <w:rsid w:val="00AB40ED"/>
    <w:rsid w:val="00AB41D8"/>
    <w:rsid w:val="00AB493A"/>
    <w:rsid w:val="00AB4BCD"/>
    <w:rsid w:val="00AB4D9B"/>
    <w:rsid w:val="00AB4E82"/>
    <w:rsid w:val="00AB51B8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FCE"/>
    <w:rsid w:val="00AC4BBF"/>
    <w:rsid w:val="00AC518F"/>
    <w:rsid w:val="00AC528B"/>
    <w:rsid w:val="00AC563D"/>
    <w:rsid w:val="00AC5B01"/>
    <w:rsid w:val="00AC607C"/>
    <w:rsid w:val="00AC7151"/>
    <w:rsid w:val="00AC7719"/>
    <w:rsid w:val="00AC7C03"/>
    <w:rsid w:val="00AC7C6D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6F"/>
    <w:rsid w:val="00AD3680"/>
    <w:rsid w:val="00AD3B45"/>
    <w:rsid w:val="00AD3BCB"/>
    <w:rsid w:val="00AD3CB4"/>
    <w:rsid w:val="00AD3E0B"/>
    <w:rsid w:val="00AD4006"/>
    <w:rsid w:val="00AD437E"/>
    <w:rsid w:val="00AD4811"/>
    <w:rsid w:val="00AD4C11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1A0C"/>
    <w:rsid w:val="00AE20F9"/>
    <w:rsid w:val="00AE2103"/>
    <w:rsid w:val="00AE25D0"/>
    <w:rsid w:val="00AE3072"/>
    <w:rsid w:val="00AE309F"/>
    <w:rsid w:val="00AE3468"/>
    <w:rsid w:val="00AE40DB"/>
    <w:rsid w:val="00AE4947"/>
    <w:rsid w:val="00AE4A39"/>
    <w:rsid w:val="00AE4FAE"/>
    <w:rsid w:val="00AE5091"/>
    <w:rsid w:val="00AE558F"/>
    <w:rsid w:val="00AE5822"/>
    <w:rsid w:val="00AE5D2E"/>
    <w:rsid w:val="00AE5E69"/>
    <w:rsid w:val="00AE5F1B"/>
    <w:rsid w:val="00AE631E"/>
    <w:rsid w:val="00AE6AC2"/>
    <w:rsid w:val="00AE6BD1"/>
    <w:rsid w:val="00AE7154"/>
    <w:rsid w:val="00AE73FB"/>
    <w:rsid w:val="00AE745E"/>
    <w:rsid w:val="00AE7B77"/>
    <w:rsid w:val="00AE7C81"/>
    <w:rsid w:val="00AF0352"/>
    <w:rsid w:val="00AF1271"/>
    <w:rsid w:val="00AF12C2"/>
    <w:rsid w:val="00AF1507"/>
    <w:rsid w:val="00AF1820"/>
    <w:rsid w:val="00AF204E"/>
    <w:rsid w:val="00AF2674"/>
    <w:rsid w:val="00AF286D"/>
    <w:rsid w:val="00AF3685"/>
    <w:rsid w:val="00AF383C"/>
    <w:rsid w:val="00AF3F99"/>
    <w:rsid w:val="00AF41AA"/>
    <w:rsid w:val="00AF4889"/>
    <w:rsid w:val="00AF4981"/>
    <w:rsid w:val="00AF4F11"/>
    <w:rsid w:val="00AF6239"/>
    <w:rsid w:val="00AF655E"/>
    <w:rsid w:val="00AF6DD1"/>
    <w:rsid w:val="00AF749B"/>
    <w:rsid w:val="00B002D8"/>
    <w:rsid w:val="00B005B7"/>
    <w:rsid w:val="00B0081E"/>
    <w:rsid w:val="00B0112D"/>
    <w:rsid w:val="00B01686"/>
    <w:rsid w:val="00B02739"/>
    <w:rsid w:val="00B02B88"/>
    <w:rsid w:val="00B02F24"/>
    <w:rsid w:val="00B032FD"/>
    <w:rsid w:val="00B03B5C"/>
    <w:rsid w:val="00B0501B"/>
    <w:rsid w:val="00B050EC"/>
    <w:rsid w:val="00B050F9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1B30"/>
    <w:rsid w:val="00B12485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E6E"/>
    <w:rsid w:val="00B20029"/>
    <w:rsid w:val="00B2028A"/>
    <w:rsid w:val="00B207CC"/>
    <w:rsid w:val="00B20C0C"/>
    <w:rsid w:val="00B20CFD"/>
    <w:rsid w:val="00B20FF7"/>
    <w:rsid w:val="00B21789"/>
    <w:rsid w:val="00B218E9"/>
    <w:rsid w:val="00B21D71"/>
    <w:rsid w:val="00B221B0"/>
    <w:rsid w:val="00B2259B"/>
    <w:rsid w:val="00B2328F"/>
    <w:rsid w:val="00B23BE5"/>
    <w:rsid w:val="00B23D53"/>
    <w:rsid w:val="00B23DFF"/>
    <w:rsid w:val="00B242AC"/>
    <w:rsid w:val="00B24D7E"/>
    <w:rsid w:val="00B25279"/>
    <w:rsid w:val="00B2561C"/>
    <w:rsid w:val="00B25630"/>
    <w:rsid w:val="00B25E0F"/>
    <w:rsid w:val="00B2616F"/>
    <w:rsid w:val="00B26F2D"/>
    <w:rsid w:val="00B271FC"/>
    <w:rsid w:val="00B27546"/>
    <w:rsid w:val="00B2768F"/>
    <w:rsid w:val="00B277A6"/>
    <w:rsid w:val="00B27A35"/>
    <w:rsid w:val="00B3013F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ADD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92E"/>
    <w:rsid w:val="00B57D40"/>
    <w:rsid w:val="00B57FE4"/>
    <w:rsid w:val="00B600D6"/>
    <w:rsid w:val="00B60324"/>
    <w:rsid w:val="00B604AE"/>
    <w:rsid w:val="00B609BA"/>
    <w:rsid w:val="00B61AED"/>
    <w:rsid w:val="00B61B69"/>
    <w:rsid w:val="00B61B87"/>
    <w:rsid w:val="00B62762"/>
    <w:rsid w:val="00B62E92"/>
    <w:rsid w:val="00B63431"/>
    <w:rsid w:val="00B63762"/>
    <w:rsid w:val="00B63A29"/>
    <w:rsid w:val="00B6403E"/>
    <w:rsid w:val="00B64671"/>
    <w:rsid w:val="00B646A6"/>
    <w:rsid w:val="00B6527D"/>
    <w:rsid w:val="00B653C7"/>
    <w:rsid w:val="00B654A0"/>
    <w:rsid w:val="00B65983"/>
    <w:rsid w:val="00B65AE8"/>
    <w:rsid w:val="00B65D20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2BB"/>
    <w:rsid w:val="00B70B01"/>
    <w:rsid w:val="00B7118C"/>
    <w:rsid w:val="00B711F7"/>
    <w:rsid w:val="00B71E45"/>
    <w:rsid w:val="00B7331C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189"/>
    <w:rsid w:val="00B863B5"/>
    <w:rsid w:val="00B8657F"/>
    <w:rsid w:val="00B86975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A0052"/>
    <w:rsid w:val="00BA0FA4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9D6"/>
    <w:rsid w:val="00BA5BE4"/>
    <w:rsid w:val="00BA628D"/>
    <w:rsid w:val="00BA62F9"/>
    <w:rsid w:val="00BA6644"/>
    <w:rsid w:val="00BA67CD"/>
    <w:rsid w:val="00BA7752"/>
    <w:rsid w:val="00BB005C"/>
    <w:rsid w:val="00BB0198"/>
    <w:rsid w:val="00BB037A"/>
    <w:rsid w:val="00BB0F77"/>
    <w:rsid w:val="00BB11A5"/>
    <w:rsid w:val="00BB11DF"/>
    <w:rsid w:val="00BB1A94"/>
    <w:rsid w:val="00BB1D82"/>
    <w:rsid w:val="00BB1DA4"/>
    <w:rsid w:val="00BB2AF1"/>
    <w:rsid w:val="00BB391E"/>
    <w:rsid w:val="00BB3F2D"/>
    <w:rsid w:val="00BB45FB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C03F8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240"/>
    <w:rsid w:val="00BC730F"/>
    <w:rsid w:val="00BD0457"/>
    <w:rsid w:val="00BD1867"/>
    <w:rsid w:val="00BD1E2D"/>
    <w:rsid w:val="00BD206A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261"/>
    <w:rsid w:val="00BD5CAC"/>
    <w:rsid w:val="00BD5FCB"/>
    <w:rsid w:val="00BD6D76"/>
    <w:rsid w:val="00BD6F39"/>
    <w:rsid w:val="00BE06C2"/>
    <w:rsid w:val="00BE07A8"/>
    <w:rsid w:val="00BE12D8"/>
    <w:rsid w:val="00BE18C3"/>
    <w:rsid w:val="00BE1D64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719"/>
    <w:rsid w:val="00BE715F"/>
    <w:rsid w:val="00BE7329"/>
    <w:rsid w:val="00BE734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3532"/>
    <w:rsid w:val="00BF361F"/>
    <w:rsid w:val="00BF3CE3"/>
    <w:rsid w:val="00BF3D92"/>
    <w:rsid w:val="00BF4BD5"/>
    <w:rsid w:val="00BF520C"/>
    <w:rsid w:val="00BF5409"/>
    <w:rsid w:val="00BF66A5"/>
    <w:rsid w:val="00BF6730"/>
    <w:rsid w:val="00BF67C2"/>
    <w:rsid w:val="00BF6EEA"/>
    <w:rsid w:val="00BF7074"/>
    <w:rsid w:val="00BF7590"/>
    <w:rsid w:val="00BF7D07"/>
    <w:rsid w:val="00C00087"/>
    <w:rsid w:val="00C00543"/>
    <w:rsid w:val="00C00A3F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873"/>
    <w:rsid w:val="00C1477E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4DD1"/>
    <w:rsid w:val="00C34E95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BD2"/>
    <w:rsid w:val="00C40C29"/>
    <w:rsid w:val="00C40CC9"/>
    <w:rsid w:val="00C41018"/>
    <w:rsid w:val="00C41D0B"/>
    <w:rsid w:val="00C423C6"/>
    <w:rsid w:val="00C429A0"/>
    <w:rsid w:val="00C42C76"/>
    <w:rsid w:val="00C43140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50212"/>
    <w:rsid w:val="00C50E9C"/>
    <w:rsid w:val="00C51A93"/>
    <w:rsid w:val="00C51F08"/>
    <w:rsid w:val="00C52121"/>
    <w:rsid w:val="00C523EC"/>
    <w:rsid w:val="00C52A06"/>
    <w:rsid w:val="00C5392E"/>
    <w:rsid w:val="00C53956"/>
    <w:rsid w:val="00C54B19"/>
    <w:rsid w:val="00C54DEC"/>
    <w:rsid w:val="00C55C63"/>
    <w:rsid w:val="00C56841"/>
    <w:rsid w:val="00C57341"/>
    <w:rsid w:val="00C6010C"/>
    <w:rsid w:val="00C60116"/>
    <w:rsid w:val="00C604E1"/>
    <w:rsid w:val="00C60BEF"/>
    <w:rsid w:val="00C60C9C"/>
    <w:rsid w:val="00C60DCE"/>
    <w:rsid w:val="00C6140A"/>
    <w:rsid w:val="00C6159B"/>
    <w:rsid w:val="00C61B22"/>
    <w:rsid w:val="00C61F20"/>
    <w:rsid w:val="00C62449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765"/>
    <w:rsid w:val="00C72C30"/>
    <w:rsid w:val="00C72C4E"/>
    <w:rsid w:val="00C72CC7"/>
    <w:rsid w:val="00C730EE"/>
    <w:rsid w:val="00C731C3"/>
    <w:rsid w:val="00C73546"/>
    <w:rsid w:val="00C73F92"/>
    <w:rsid w:val="00C75225"/>
    <w:rsid w:val="00C75A40"/>
    <w:rsid w:val="00C75B11"/>
    <w:rsid w:val="00C75E77"/>
    <w:rsid w:val="00C760DE"/>
    <w:rsid w:val="00C76A37"/>
    <w:rsid w:val="00C77F2A"/>
    <w:rsid w:val="00C80097"/>
    <w:rsid w:val="00C806B0"/>
    <w:rsid w:val="00C8076B"/>
    <w:rsid w:val="00C808CA"/>
    <w:rsid w:val="00C8090A"/>
    <w:rsid w:val="00C80968"/>
    <w:rsid w:val="00C80AE8"/>
    <w:rsid w:val="00C81174"/>
    <w:rsid w:val="00C811E0"/>
    <w:rsid w:val="00C81ED9"/>
    <w:rsid w:val="00C83236"/>
    <w:rsid w:val="00C835C3"/>
    <w:rsid w:val="00C83746"/>
    <w:rsid w:val="00C8376F"/>
    <w:rsid w:val="00C84468"/>
    <w:rsid w:val="00C8452F"/>
    <w:rsid w:val="00C84675"/>
    <w:rsid w:val="00C84B15"/>
    <w:rsid w:val="00C852A9"/>
    <w:rsid w:val="00C85B43"/>
    <w:rsid w:val="00C860E5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B0D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A14"/>
    <w:rsid w:val="00CA5CA0"/>
    <w:rsid w:val="00CA6362"/>
    <w:rsid w:val="00CA652A"/>
    <w:rsid w:val="00CA66D8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80E"/>
    <w:rsid w:val="00CB585A"/>
    <w:rsid w:val="00CB5D53"/>
    <w:rsid w:val="00CB7A62"/>
    <w:rsid w:val="00CC0320"/>
    <w:rsid w:val="00CC032A"/>
    <w:rsid w:val="00CC085D"/>
    <w:rsid w:val="00CC0964"/>
    <w:rsid w:val="00CC0AF4"/>
    <w:rsid w:val="00CC1902"/>
    <w:rsid w:val="00CC1A31"/>
    <w:rsid w:val="00CC266F"/>
    <w:rsid w:val="00CC26AB"/>
    <w:rsid w:val="00CC26C0"/>
    <w:rsid w:val="00CC26C6"/>
    <w:rsid w:val="00CC2906"/>
    <w:rsid w:val="00CC2EA4"/>
    <w:rsid w:val="00CC34EB"/>
    <w:rsid w:val="00CC4863"/>
    <w:rsid w:val="00CC4BC6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1AC"/>
    <w:rsid w:val="00CD235B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48"/>
    <w:rsid w:val="00CE649B"/>
    <w:rsid w:val="00CE7877"/>
    <w:rsid w:val="00CE7D3F"/>
    <w:rsid w:val="00CE7EDC"/>
    <w:rsid w:val="00CF0A40"/>
    <w:rsid w:val="00CF1173"/>
    <w:rsid w:val="00CF17E3"/>
    <w:rsid w:val="00CF21A9"/>
    <w:rsid w:val="00CF26A4"/>
    <w:rsid w:val="00CF2935"/>
    <w:rsid w:val="00CF2B09"/>
    <w:rsid w:val="00CF2F87"/>
    <w:rsid w:val="00CF39E2"/>
    <w:rsid w:val="00CF3B4D"/>
    <w:rsid w:val="00CF553C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117"/>
    <w:rsid w:val="00D01191"/>
    <w:rsid w:val="00D011C6"/>
    <w:rsid w:val="00D01C58"/>
    <w:rsid w:val="00D0287B"/>
    <w:rsid w:val="00D03260"/>
    <w:rsid w:val="00D0342A"/>
    <w:rsid w:val="00D03440"/>
    <w:rsid w:val="00D043EA"/>
    <w:rsid w:val="00D046D9"/>
    <w:rsid w:val="00D04F51"/>
    <w:rsid w:val="00D04F6A"/>
    <w:rsid w:val="00D054D2"/>
    <w:rsid w:val="00D06125"/>
    <w:rsid w:val="00D067B3"/>
    <w:rsid w:val="00D06B57"/>
    <w:rsid w:val="00D06DEC"/>
    <w:rsid w:val="00D07205"/>
    <w:rsid w:val="00D07C23"/>
    <w:rsid w:val="00D07CE0"/>
    <w:rsid w:val="00D07F8B"/>
    <w:rsid w:val="00D10626"/>
    <w:rsid w:val="00D10DEC"/>
    <w:rsid w:val="00D11483"/>
    <w:rsid w:val="00D115CC"/>
    <w:rsid w:val="00D11838"/>
    <w:rsid w:val="00D12578"/>
    <w:rsid w:val="00D12A0C"/>
    <w:rsid w:val="00D12F24"/>
    <w:rsid w:val="00D130E8"/>
    <w:rsid w:val="00D133EA"/>
    <w:rsid w:val="00D13425"/>
    <w:rsid w:val="00D1342C"/>
    <w:rsid w:val="00D13F83"/>
    <w:rsid w:val="00D13FEC"/>
    <w:rsid w:val="00D143EA"/>
    <w:rsid w:val="00D145F3"/>
    <w:rsid w:val="00D14773"/>
    <w:rsid w:val="00D1494A"/>
    <w:rsid w:val="00D1543C"/>
    <w:rsid w:val="00D15DA9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11E8"/>
    <w:rsid w:val="00D21D17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2770"/>
    <w:rsid w:val="00D3279F"/>
    <w:rsid w:val="00D32BEF"/>
    <w:rsid w:val="00D3349D"/>
    <w:rsid w:val="00D3423F"/>
    <w:rsid w:val="00D34DC0"/>
    <w:rsid w:val="00D3551D"/>
    <w:rsid w:val="00D35B06"/>
    <w:rsid w:val="00D35B9B"/>
    <w:rsid w:val="00D35DF7"/>
    <w:rsid w:val="00D35F16"/>
    <w:rsid w:val="00D36223"/>
    <w:rsid w:val="00D36D7B"/>
    <w:rsid w:val="00D37032"/>
    <w:rsid w:val="00D3724B"/>
    <w:rsid w:val="00D37ACD"/>
    <w:rsid w:val="00D37B7F"/>
    <w:rsid w:val="00D37E6F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896"/>
    <w:rsid w:val="00D42B34"/>
    <w:rsid w:val="00D42B7B"/>
    <w:rsid w:val="00D42C60"/>
    <w:rsid w:val="00D42CB4"/>
    <w:rsid w:val="00D42D65"/>
    <w:rsid w:val="00D42D95"/>
    <w:rsid w:val="00D435E3"/>
    <w:rsid w:val="00D43E98"/>
    <w:rsid w:val="00D4428B"/>
    <w:rsid w:val="00D44488"/>
    <w:rsid w:val="00D44A94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353"/>
    <w:rsid w:val="00D475EA"/>
    <w:rsid w:val="00D47644"/>
    <w:rsid w:val="00D47849"/>
    <w:rsid w:val="00D47963"/>
    <w:rsid w:val="00D50151"/>
    <w:rsid w:val="00D50C2A"/>
    <w:rsid w:val="00D50EC0"/>
    <w:rsid w:val="00D514C4"/>
    <w:rsid w:val="00D51A1F"/>
    <w:rsid w:val="00D51B9C"/>
    <w:rsid w:val="00D522B2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E35"/>
    <w:rsid w:val="00D6218A"/>
    <w:rsid w:val="00D62282"/>
    <w:rsid w:val="00D62A9F"/>
    <w:rsid w:val="00D62ECC"/>
    <w:rsid w:val="00D62EFE"/>
    <w:rsid w:val="00D62FA8"/>
    <w:rsid w:val="00D632D4"/>
    <w:rsid w:val="00D638ED"/>
    <w:rsid w:val="00D64BE7"/>
    <w:rsid w:val="00D6571A"/>
    <w:rsid w:val="00D65E22"/>
    <w:rsid w:val="00D66334"/>
    <w:rsid w:val="00D67A5B"/>
    <w:rsid w:val="00D700C9"/>
    <w:rsid w:val="00D7130A"/>
    <w:rsid w:val="00D72212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4D34"/>
    <w:rsid w:val="00D85028"/>
    <w:rsid w:val="00D8522A"/>
    <w:rsid w:val="00D85232"/>
    <w:rsid w:val="00D85295"/>
    <w:rsid w:val="00D85D2A"/>
    <w:rsid w:val="00D86B7B"/>
    <w:rsid w:val="00D87872"/>
    <w:rsid w:val="00D90645"/>
    <w:rsid w:val="00D906D6"/>
    <w:rsid w:val="00D90736"/>
    <w:rsid w:val="00D9099B"/>
    <w:rsid w:val="00D91C1A"/>
    <w:rsid w:val="00D920AC"/>
    <w:rsid w:val="00D92198"/>
    <w:rsid w:val="00D9301D"/>
    <w:rsid w:val="00D93F7D"/>
    <w:rsid w:val="00D947F8"/>
    <w:rsid w:val="00D94A0A"/>
    <w:rsid w:val="00D9534C"/>
    <w:rsid w:val="00D955B3"/>
    <w:rsid w:val="00D95711"/>
    <w:rsid w:val="00D9582E"/>
    <w:rsid w:val="00D959AD"/>
    <w:rsid w:val="00D96CBA"/>
    <w:rsid w:val="00D974A8"/>
    <w:rsid w:val="00D97E73"/>
    <w:rsid w:val="00DA0FE0"/>
    <w:rsid w:val="00DA1709"/>
    <w:rsid w:val="00DA196B"/>
    <w:rsid w:val="00DA1CC7"/>
    <w:rsid w:val="00DA1CCF"/>
    <w:rsid w:val="00DA2FDE"/>
    <w:rsid w:val="00DA3151"/>
    <w:rsid w:val="00DA34B7"/>
    <w:rsid w:val="00DA3C90"/>
    <w:rsid w:val="00DA3DE4"/>
    <w:rsid w:val="00DA3FDF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922"/>
    <w:rsid w:val="00DB0A91"/>
    <w:rsid w:val="00DB1913"/>
    <w:rsid w:val="00DB2102"/>
    <w:rsid w:val="00DB24D2"/>
    <w:rsid w:val="00DB2869"/>
    <w:rsid w:val="00DB2A4C"/>
    <w:rsid w:val="00DB2F6F"/>
    <w:rsid w:val="00DB36F3"/>
    <w:rsid w:val="00DB4526"/>
    <w:rsid w:val="00DB536E"/>
    <w:rsid w:val="00DB5482"/>
    <w:rsid w:val="00DB55BE"/>
    <w:rsid w:val="00DB5D78"/>
    <w:rsid w:val="00DB6570"/>
    <w:rsid w:val="00DB6F57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8B7"/>
    <w:rsid w:val="00DC39AB"/>
    <w:rsid w:val="00DC3AB3"/>
    <w:rsid w:val="00DC4413"/>
    <w:rsid w:val="00DC4521"/>
    <w:rsid w:val="00DC5B31"/>
    <w:rsid w:val="00DC69A6"/>
    <w:rsid w:val="00DC6D53"/>
    <w:rsid w:val="00DC6F44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02"/>
    <w:rsid w:val="00DD2273"/>
    <w:rsid w:val="00DD22E1"/>
    <w:rsid w:val="00DD2497"/>
    <w:rsid w:val="00DD2DFC"/>
    <w:rsid w:val="00DD323D"/>
    <w:rsid w:val="00DD3549"/>
    <w:rsid w:val="00DD35E1"/>
    <w:rsid w:val="00DD36A5"/>
    <w:rsid w:val="00DD5835"/>
    <w:rsid w:val="00DD584A"/>
    <w:rsid w:val="00DD723B"/>
    <w:rsid w:val="00DD73D3"/>
    <w:rsid w:val="00DD7896"/>
    <w:rsid w:val="00DE0CF3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2DE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20A2"/>
    <w:rsid w:val="00DF371D"/>
    <w:rsid w:val="00DF38E8"/>
    <w:rsid w:val="00DF3B06"/>
    <w:rsid w:val="00DF3DE6"/>
    <w:rsid w:val="00DF3F9B"/>
    <w:rsid w:val="00DF5120"/>
    <w:rsid w:val="00DF563C"/>
    <w:rsid w:val="00DF5722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355C"/>
    <w:rsid w:val="00E04220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747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D57"/>
    <w:rsid w:val="00E16DDF"/>
    <w:rsid w:val="00E17A6C"/>
    <w:rsid w:val="00E17B37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9F9"/>
    <w:rsid w:val="00E25589"/>
    <w:rsid w:val="00E2611C"/>
    <w:rsid w:val="00E2651D"/>
    <w:rsid w:val="00E26581"/>
    <w:rsid w:val="00E27595"/>
    <w:rsid w:val="00E2762A"/>
    <w:rsid w:val="00E27DDD"/>
    <w:rsid w:val="00E27F81"/>
    <w:rsid w:val="00E30CA4"/>
    <w:rsid w:val="00E30D1D"/>
    <w:rsid w:val="00E3119C"/>
    <w:rsid w:val="00E315FA"/>
    <w:rsid w:val="00E318EE"/>
    <w:rsid w:val="00E3191B"/>
    <w:rsid w:val="00E31EE6"/>
    <w:rsid w:val="00E32F5F"/>
    <w:rsid w:val="00E33509"/>
    <w:rsid w:val="00E33B10"/>
    <w:rsid w:val="00E3474F"/>
    <w:rsid w:val="00E34E92"/>
    <w:rsid w:val="00E3569A"/>
    <w:rsid w:val="00E356A4"/>
    <w:rsid w:val="00E360C1"/>
    <w:rsid w:val="00E3672B"/>
    <w:rsid w:val="00E367DE"/>
    <w:rsid w:val="00E3698A"/>
    <w:rsid w:val="00E36C99"/>
    <w:rsid w:val="00E40269"/>
    <w:rsid w:val="00E40C07"/>
    <w:rsid w:val="00E40CD5"/>
    <w:rsid w:val="00E40FCF"/>
    <w:rsid w:val="00E41103"/>
    <w:rsid w:val="00E41505"/>
    <w:rsid w:val="00E418E1"/>
    <w:rsid w:val="00E4222A"/>
    <w:rsid w:val="00E4291A"/>
    <w:rsid w:val="00E430BF"/>
    <w:rsid w:val="00E438A6"/>
    <w:rsid w:val="00E43C5D"/>
    <w:rsid w:val="00E440EB"/>
    <w:rsid w:val="00E44201"/>
    <w:rsid w:val="00E449B4"/>
    <w:rsid w:val="00E45182"/>
    <w:rsid w:val="00E45F6E"/>
    <w:rsid w:val="00E46A94"/>
    <w:rsid w:val="00E46AFB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539"/>
    <w:rsid w:val="00E52578"/>
    <w:rsid w:val="00E5263E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10F9"/>
    <w:rsid w:val="00E611FC"/>
    <w:rsid w:val="00E61C68"/>
    <w:rsid w:val="00E61CF8"/>
    <w:rsid w:val="00E622C7"/>
    <w:rsid w:val="00E62AC4"/>
    <w:rsid w:val="00E634AE"/>
    <w:rsid w:val="00E63BDE"/>
    <w:rsid w:val="00E6463B"/>
    <w:rsid w:val="00E646FD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FB"/>
    <w:rsid w:val="00E67A13"/>
    <w:rsid w:val="00E67C6F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2B82"/>
    <w:rsid w:val="00E8323A"/>
    <w:rsid w:val="00E83490"/>
    <w:rsid w:val="00E834F9"/>
    <w:rsid w:val="00E8363F"/>
    <w:rsid w:val="00E83988"/>
    <w:rsid w:val="00E83D88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101"/>
    <w:rsid w:val="00E878EB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FB"/>
    <w:rsid w:val="00E93DBC"/>
    <w:rsid w:val="00E93F21"/>
    <w:rsid w:val="00E94E09"/>
    <w:rsid w:val="00E95487"/>
    <w:rsid w:val="00E957C1"/>
    <w:rsid w:val="00E957DA"/>
    <w:rsid w:val="00E964E2"/>
    <w:rsid w:val="00E96918"/>
    <w:rsid w:val="00E96C74"/>
    <w:rsid w:val="00E96F2E"/>
    <w:rsid w:val="00E971BB"/>
    <w:rsid w:val="00E97C06"/>
    <w:rsid w:val="00EA04D7"/>
    <w:rsid w:val="00EA07E6"/>
    <w:rsid w:val="00EA0925"/>
    <w:rsid w:val="00EA1470"/>
    <w:rsid w:val="00EA1727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A6E33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49E"/>
    <w:rsid w:val="00EC2596"/>
    <w:rsid w:val="00EC26F6"/>
    <w:rsid w:val="00EC2A26"/>
    <w:rsid w:val="00EC2BED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807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AC5"/>
    <w:rsid w:val="00ED4F0C"/>
    <w:rsid w:val="00ED56D7"/>
    <w:rsid w:val="00ED5E00"/>
    <w:rsid w:val="00ED609B"/>
    <w:rsid w:val="00ED691C"/>
    <w:rsid w:val="00ED751C"/>
    <w:rsid w:val="00ED7B66"/>
    <w:rsid w:val="00EE0285"/>
    <w:rsid w:val="00EE0477"/>
    <w:rsid w:val="00EE0506"/>
    <w:rsid w:val="00EE06BF"/>
    <w:rsid w:val="00EE075D"/>
    <w:rsid w:val="00EE0791"/>
    <w:rsid w:val="00EE0856"/>
    <w:rsid w:val="00EE0B77"/>
    <w:rsid w:val="00EE0ED7"/>
    <w:rsid w:val="00EE1192"/>
    <w:rsid w:val="00EE1DC5"/>
    <w:rsid w:val="00EE22C2"/>
    <w:rsid w:val="00EE2473"/>
    <w:rsid w:val="00EE252C"/>
    <w:rsid w:val="00EE2C74"/>
    <w:rsid w:val="00EE3608"/>
    <w:rsid w:val="00EE3A56"/>
    <w:rsid w:val="00EE3A91"/>
    <w:rsid w:val="00EE3E01"/>
    <w:rsid w:val="00EE4041"/>
    <w:rsid w:val="00EE5342"/>
    <w:rsid w:val="00EE55F8"/>
    <w:rsid w:val="00EE5C19"/>
    <w:rsid w:val="00EE5D2D"/>
    <w:rsid w:val="00EE62A6"/>
    <w:rsid w:val="00EE6383"/>
    <w:rsid w:val="00EE64FD"/>
    <w:rsid w:val="00EE6551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18F4"/>
    <w:rsid w:val="00EF1D2E"/>
    <w:rsid w:val="00EF218D"/>
    <w:rsid w:val="00EF2606"/>
    <w:rsid w:val="00EF2749"/>
    <w:rsid w:val="00EF2A42"/>
    <w:rsid w:val="00EF2A4A"/>
    <w:rsid w:val="00EF30AD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BC"/>
    <w:rsid w:val="00EF773F"/>
    <w:rsid w:val="00EF799A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35F"/>
    <w:rsid w:val="00F03BCC"/>
    <w:rsid w:val="00F03F37"/>
    <w:rsid w:val="00F03F3F"/>
    <w:rsid w:val="00F04616"/>
    <w:rsid w:val="00F04ABD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6CB"/>
    <w:rsid w:val="00F07A28"/>
    <w:rsid w:val="00F07D88"/>
    <w:rsid w:val="00F107AC"/>
    <w:rsid w:val="00F1088C"/>
    <w:rsid w:val="00F10C6D"/>
    <w:rsid w:val="00F10C84"/>
    <w:rsid w:val="00F10E44"/>
    <w:rsid w:val="00F1105D"/>
    <w:rsid w:val="00F1185C"/>
    <w:rsid w:val="00F11E2D"/>
    <w:rsid w:val="00F124B1"/>
    <w:rsid w:val="00F12A59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486"/>
    <w:rsid w:val="00F16759"/>
    <w:rsid w:val="00F168F4"/>
    <w:rsid w:val="00F16CA4"/>
    <w:rsid w:val="00F171E8"/>
    <w:rsid w:val="00F174C8"/>
    <w:rsid w:val="00F20031"/>
    <w:rsid w:val="00F208BC"/>
    <w:rsid w:val="00F21076"/>
    <w:rsid w:val="00F21E7F"/>
    <w:rsid w:val="00F22318"/>
    <w:rsid w:val="00F22A86"/>
    <w:rsid w:val="00F22AC8"/>
    <w:rsid w:val="00F2334E"/>
    <w:rsid w:val="00F235B6"/>
    <w:rsid w:val="00F235C3"/>
    <w:rsid w:val="00F236F5"/>
    <w:rsid w:val="00F24420"/>
    <w:rsid w:val="00F2480E"/>
    <w:rsid w:val="00F24C70"/>
    <w:rsid w:val="00F256B2"/>
    <w:rsid w:val="00F25D01"/>
    <w:rsid w:val="00F25FC8"/>
    <w:rsid w:val="00F2646E"/>
    <w:rsid w:val="00F270D3"/>
    <w:rsid w:val="00F273CE"/>
    <w:rsid w:val="00F274C6"/>
    <w:rsid w:val="00F27690"/>
    <w:rsid w:val="00F277A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F1C"/>
    <w:rsid w:val="00F36906"/>
    <w:rsid w:val="00F37F76"/>
    <w:rsid w:val="00F37F7B"/>
    <w:rsid w:val="00F37FA0"/>
    <w:rsid w:val="00F40CCF"/>
    <w:rsid w:val="00F40F8C"/>
    <w:rsid w:val="00F416E3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208"/>
    <w:rsid w:val="00F44232"/>
    <w:rsid w:val="00F4627C"/>
    <w:rsid w:val="00F46FB6"/>
    <w:rsid w:val="00F47252"/>
    <w:rsid w:val="00F47696"/>
    <w:rsid w:val="00F4787B"/>
    <w:rsid w:val="00F50045"/>
    <w:rsid w:val="00F517B5"/>
    <w:rsid w:val="00F51BBC"/>
    <w:rsid w:val="00F5221B"/>
    <w:rsid w:val="00F52248"/>
    <w:rsid w:val="00F52363"/>
    <w:rsid w:val="00F52373"/>
    <w:rsid w:val="00F52465"/>
    <w:rsid w:val="00F528B1"/>
    <w:rsid w:val="00F53741"/>
    <w:rsid w:val="00F5473B"/>
    <w:rsid w:val="00F54DF1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E7D"/>
    <w:rsid w:val="00F67FC2"/>
    <w:rsid w:val="00F70207"/>
    <w:rsid w:val="00F71283"/>
    <w:rsid w:val="00F7136A"/>
    <w:rsid w:val="00F7158C"/>
    <w:rsid w:val="00F71DDC"/>
    <w:rsid w:val="00F71EBD"/>
    <w:rsid w:val="00F7203A"/>
    <w:rsid w:val="00F720EF"/>
    <w:rsid w:val="00F7270C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76E"/>
    <w:rsid w:val="00F759C1"/>
    <w:rsid w:val="00F760D3"/>
    <w:rsid w:val="00F76B9E"/>
    <w:rsid w:val="00F76C16"/>
    <w:rsid w:val="00F76DAC"/>
    <w:rsid w:val="00F7716B"/>
    <w:rsid w:val="00F77625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4360"/>
    <w:rsid w:val="00F8440C"/>
    <w:rsid w:val="00F846E0"/>
    <w:rsid w:val="00F84A80"/>
    <w:rsid w:val="00F85A8F"/>
    <w:rsid w:val="00F85B30"/>
    <w:rsid w:val="00F86131"/>
    <w:rsid w:val="00F8655F"/>
    <w:rsid w:val="00F86A3F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DEE"/>
    <w:rsid w:val="00FA367D"/>
    <w:rsid w:val="00FA437B"/>
    <w:rsid w:val="00FA4721"/>
    <w:rsid w:val="00FA490A"/>
    <w:rsid w:val="00FA574D"/>
    <w:rsid w:val="00FA673B"/>
    <w:rsid w:val="00FA6CE4"/>
    <w:rsid w:val="00FA7838"/>
    <w:rsid w:val="00FA7D83"/>
    <w:rsid w:val="00FB0966"/>
    <w:rsid w:val="00FB19B7"/>
    <w:rsid w:val="00FB1D12"/>
    <w:rsid w:val="00FB1E6F"/>
    <w:rsid w:val="00FB1F97"/>
    <w:rsid w:val="00FB2AF7"/>
    <w:rsid w:val="00FB3467"/>
    <w:rsid w:val="00FB42B9"/>
    <w:rsid w:val="00FB52D5"/>
    <w:rsid w:val="00FB6796"/>
    <w:rsid w:val="00FB6C97"/>
    <w:rsid w:val="00FB71E5"/>
    <w:rsid w:val="00FB73B4"/>
    <w:rsid w:val="00FB7545"/>
    <w:rsid w:val="00FB7744"/>
    <w:rsid w:val="00FB7E18"/>
    <w:rsid w:val="00FC00F6"/>
    <w:rsid w:val="00FC098A"/>
    <w:rsid w:val="00FC18B6"/>
    <w:rsid w:val="00FC1E9E"/>
    <w:rsid w:val="00FC27F1"/>
    <w:rsid w:val="00FC2A23"/>
    <w:rsid w:val="00FC2F34"/>
    <w:rsid w:val="00FC3196"/>
    <w:rsid w:val="00FC34E7"/>
    <w:rsid w:val="00FC3828"/>
    <w:rsid w:val="00FC38C2"/>
    <w:rsid w:val="00FC4475"/>
    <w:rsid w:val="00FC4E27"/>
    <w:rsid w:val="00FC4F21"/>
    <w:rsid w:val="00FC56C2"/>
    <w:rsid w:val="00FC5B5F"/>
    <w:rsid w:val="00FC5D8D"/>
    <w:rsid w:val="00FC6118"/>
    <w:rsid w:val="00FC6326"/>
    <w:rsid w:val="00FC6522"/>
    <w:rsid w:val="00FC6834"/>
    <w:rsid w:val="00FC6922"/>
    <w:rsid w:val="00FC74D1"/>
    <w:rsid w:val="00FC753E"/>
    <w:rsid w:val="00FC7797"/>
    <w:rsid w:val="00FC7BDB"/>
    <w:rsid w:val="00FD1FEB"/>
    <w:rsid w:val="00FD33F6"/>
    <w:rsid w:val="00FD3CC4"/>
    <w:rsid w:val="00FD3DF8"/>
    <w:rsid w:val="00FD3DFB"/>
    <w:rsid w:val="00FD3F36"/>
    <w:rsid w:val="00FD44FC"/>
    <w:rsid w:val="00FD4565"/>
    <w:rsid w:val="00FD4AF6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F0D"/>
    <w:rsid w:val="00FE14D0"/>
    <w:rsid w:val="00FE1902"/>
    <w:rsid w:val="00FE19C2"/>
    <w:rsid w:val="00FE258B"/>
    <w:rsid w:val="00FE2A19"/>
    <w:rsid w:val="00FE2A4A"/>
    <w:rsid w:val="00FE3903"/>
    <w:rsid w:val="00FE3DEF"/>
    <w:rsid w:val="00FE4717"/>
    <w:rsid w:val="00FE4AB8"/>
    <w:rsid w:val="00FE557C"/>
    <w:rsid w:val="00FE5DB2"/>
    <w:rsid w:val="00FE6A1D"/>
    <w:rsid w:val="00FE70CF"/>
    <w:rsid w:val="00FE717F"/>
    <w:rsid w:val="00FE7A89"/>
    <w:rsid w:val="00FF04D8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EC9"/>
    <w:rsid w:val="00FF7B92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96351"/>
    <w:rPr>
      <w:sz w:val="28"/>
      <w:szCs w:val="28"/>
    </w:rPr>
  </w:style>
  <w:style w:type="paragraph" w:styleId="1">
    <w:name w:val="heading 1"/>
    <w:basedOn w:val="a0"/>
    <w:next w:val="a0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0"/>
    <w:next w:val="a0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0"/>
    <w:next w:val="a0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DC1122"/>
    <w:rPr>
      <w:rFonts w:cs="Times New Roman"/>
      <w:b/>
      <w:bCs/>
    </w:rPr>
  </w:style>
  <w:style w:type="character" w:styleId="a5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0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0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0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7">
    <w:name w:val="footnote text"/>
    <w:basedOn w:val="a0"/>
    <w:link w:val="a8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8">
    <w:name w:val="Текст сноски Знак"/>
    <w:link w:val="a7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customStyle="1" w:styleId="a9">
    <w:name w:val="Обычный (Интернет)"/>
    <w:basedOn w:val="a0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0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a">
    <w:name w:val="Table Grid"/>
    <w:basedOn w:val="a2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0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1"/>
    <w:rsid w:val="009526DA"/>
  </w:style>
  <w:style w:type="paragraph" w:customStyle="1" w:styleId="6">
    <w:name w:val="заголовок 6"/>
    <w:basedOn w:val="a0"/>
    <w:next w:val="a0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b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uiPriority w:val="99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0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c">
    <w:name w:val="No Spacing"/>
    <w:link w:val="ad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0"/>
    <w:link w:val="af"/>
    <w:rsid w:val="00FE011A"/>
    <w:pPr>
      <w:spacing w:after="120"/>
    </w:pPr>
  </w:style>
  <w:style w:type="character" w:customStyle="1" w:styleId="af">
    <w:name w:val="Основной текст Знак"/>
    <w:link w:val="ae"/>
    <w:rsid w:val="00FE011A"/>
    <w:rPr>
      <w:sz w:val="28"/>
      <w:szCs w:val="28"/>
    </w:rPr>
  </w:style>
  <w:style w:type="paragraph" w:styleId="31">
    <w:name w:val="Body Text 3"/>
    <w:basedOn w:val="a0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0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1">
    <w:name w:val="Гипертекстовая ссылка"/>
    <w:uiPriority w:val="99"/>
    <w:rsid w:val="00966359"/>
    <w:rPr>
      <w:color w:val="106BBE"/>
    </w:rPr>
  </w:style>
  <w:style w:type="paragraph" w:styleId="af2">
    <w:name w:val="header"/>
    <w:basedOn w:val="a0"/>
    <w:link w:val="af3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37997"/>
    <w:rPr>
      <w:sz w:val="28"/>
      <w:szCs w:val="28"/>
    </w:rPr>
  </w:style>
  <w:style w:type="paragraph" w:styleId="af4">
    <w:name w:val="footer"/>
    <w:basedOn w:val="a0"/>
    <w:link w:val="af5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37997"/>
    <w:rPr>
      <w:sz w:val="28"/>
      <w:szCs w:val="28"/>
    </w:rPr>
  </w:style>
  <w:style w:type="character" w:styleId="af6">
    <w:name w:val="page number"/>
    <w:basedOn w:val="a1"/>
    <w:rsid w:val="005928DC"/>
  </w:style>
  <w:style w:type="character" w:customStyle="1" w:styleId="ad">
    <w:name w:val="Без интервала Знак"/>
    <w:link w:val="ac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0"/>
    <w:link w:val="af8"/>
    <w:rsid w:val="006261ED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6261E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ocked/>
    <w:rsid w:val="00FF04D8"/>
    <w:rPr>
      <w:rFonts w:ascii="Calibri" w:hAnsi="Calibri"/>
      <w:lang w:val="ru-RU" w:eastAsia="en-US" w:bidi="ar-SA"/>
    </w:rPr>
  </w:style>
  <w:style w:type="paragraph" w:customStyle="1" w:styleId="ConsPlusNonformat">
    <w:name w:val="ConsPlusNonformat"/>
    <w:rsid w:val="00844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Bullet"/>
    <w:basedOn w:val="a0"/>
    <w:rsid w:val="009A46C5"/>
    <w:pPr>
      <w:numPr>
        <w:numId w:val="19"/>
      </w:numPr>
      <w:contextualSpacing/>
    </w:pPr>
  </w:style>
  <w:style w:type="character" w:customStyle="1" w:styleId="af9">
    <w:name w:val="Неразрешенное упоминание"/>
    <w:uiPriority w:val="99"/>
    <w:semiHidden/>
    <w:unhideWhenUsed/>
    <w:rsid w:val="00042E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://mobileonline.garant.ru/document/redirect/70650104/1000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://mobileonline.garant.ru/document/redirect/25100001/7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://mobileonline.garant.ru/document/redirect/25208885/0" TargetMode="External"/><Relationship Id="rId33" Type="http://schemas.openxmlformats.org/officeDocument/2006/relationships/hyperlink" Target="http://mobileonline.garant.ru/document/redirect/25100001/76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://mobileonline.garant.ru/document/redirect/25100001/7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://mobileonline.garant.ru/document/redirect/74449388/0" TargetMode="External"/><Relationship Id="rId32" Type="http://schemas.openxmlformats.org/officeDocument/2006/relationships/hyperlink" Target="http://mobileonline.garant.ru/document/redirect/25100001/76" TargetMode="External"/><Relationship Id="rId37" Type="http://schemas.openxmlformats.org/officeDocument/2006/relationships/hyperlink" Target="http://mobileonline.garant.ru/document/redirect/25100001/76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://mobileonline.garant.ru/document/redirect/186367/46" TargetMode="External"/><Relationship Id="rId28" Type="http://schemas.openxmlformats.org/officeDocument/2006/relationships/hyperlink" Target="http://www.nyan-doma.ru" TargetMode="External"/><Relationship Id="rId36" Type="http://schemas.openxmlformats.org/officeDocument/2006/relationships/hyperlink" Target="http://mobileonline.garant.ru/document/redirect/25100001/76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://mobileonline.garant.ru/document/redirect/25100001/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://www.dvinaland.ru" TargetMode="External"/><Relationship Id="rId27" Type="http://schemas.openxmlformats.org/officeDocument/2006/relationships/hyperlink" Target="http://mobileonline.garant.ru/document/redirect/70650104/0" TargetMode="External"/><Relationship Id="rId30" Type="http://schemas.openxmlformats.org/officeDocument/2006/relationships/hyperlink" Target="http://mobileonline.garant.ru/document/redirect/25210292/0" TargetMode="External"/><Relationship Id="rId35" Type="http://schemas.openxmlformats.org/officeDocument/2006/relationships/hyperlink" Target="http://mobileonline.garant.ru/document/redirect/25100001/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5E01-252C-42BC-B0DC-39F510CA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5446</Words>
  <Characters>47424</Characters>
  <Application>Microsoft Office Word</Application>
  <DocSecurity>0</DocSecurity>
  <Lines>395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52765</CharactersWithSpaces>
  <SharedDoc>false</SharedDoc>
  <HLinks>
    <vt:vector size="180" baseType="variant">
      <vt:variant>
        <vt:i4>3276850</vt:i4>
      </vt:variant>
      <vt:variant>
        <vt:i4>87</vt:i4>
      </vt:variant>
      <vt:variant>
        <vt:i4>0</vt:i4>
      </vt:variant>
      <vt:variant>
        <vt:i4>5</vt:i4>
      </vt:variant>
      <vt:variant>
        <vt:lpwstr>http://mobileonline.garant.ru/document/redirect/25100001/76</vt:lpwstr>
      </vt:variant>
      <vt:variant>
        <vt:lpwstr/>
      </vt:variant>
      <vt:variant>
        <vt:i4>3276850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http://mobileonline.garant.ru/document/redirect/25100001/76</vt:lpwstr>
      </vt:variant>
      <vt:variant>
        <vt:lpwstr/>
      </vt:variant>
      <vt:variant>
        <vt:i4>3276850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http://mobileonline.garant.ru/document/redirect/25100001/76</vt:lpwstr>
      </vt:variant>
      <vt:variant>
        <vt:lpwstr/>
      </vt:variant>
      <vt:variant>
        <vt:i4>3276850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http://mobileonline.garant.ru/document/redirect/25100001/76</vt:lpwstr>
      </vt:variant>
      <vt:variant>
        <vt:lpwstr/>
      </vt:variant>
      <vt:variant>
        <vt:i4>3276850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http://mobileonline.garant.ru/document/redirect/25100001/76</vt:lpwstr>
      </vt:variant>
      <vt:variant>
        <vt:lpwstr/>
      </vt:variant>
      <vt:variant>
        <vt:i4>3276850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http://mobileonline.garant.ru/document/redirect/25100001/76</vt:lpwstr>
      </vt:variant>
      <vt:variant>
        <vt:lpwstr/>
      </vt:variant>
      <vt:variant>
        <vt:i4>3276850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http://mobileonline.garant.ru/document/redirect/25100001/76</vt:lpwstr>
      </vt:variant>
      <vt:variant>
        <vt:lpwstr/>
      </vt:variant>
      <vt:variant>
        <vt:i4>3473464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http://mobileonline.garant.ru/document/redirect/25210292/0</vt:lpwstr>
      </vt:variant>
      <vt:variant>
        <vt:lpwstr/>
      </vt:variant>
      <vt:variant>
        <vt:i4>3276850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http://mobileonline.garant.ru/document/redirect/25100001/76</vt:lpwstr>
      </vt:variant>
      <vt:variant>
        <vt:lpwstr/>
      </vt:variant>
      <vt:variant>
        <vt:i4>5898261</vt:i4>
      </vt:variant>
      <vt:variant>
        <vt:i4>60</vt:i4>
      </vt:variant>
      <vt:variant>
        <vt:i4>0</vt:i4>
      </vt:variant>
      <vt:variant>
        <vt:i4>5</vt:i4>
      </vt:variant>
      <vt:variant>
        <vt:lpwstr>http://www.nyan-doma.ru/</vt:lpwstr>
      </vt:variant>
      <vt:variant>
        <vt:lpwstr/>
      </vt:variant>
      <vt:variant>
        <vt:i4>3211312</vt:i4>
      </vt:variant>
      <vt:variant>
        <vt:i4>57</vt:i4>
      </vt:variant>
      <vt:variant>
        <vt:i4>0</vt:i4>
      </vt:variant>
      <vt:variant>
        <vt:i4>5</vt:i4>
      </vt:variant>
      <vt:variant>
        <vt:lpwstr>http://mobileonline.garant.ru/document/redirect/70650104/0</vt:lpwstr>
      </vt:variant>
      <vt:variant>
        <vt:lpwstr/>
      </vt:variant>
      <vt:variant>
        <vt:i4>0</vt:i4>
      </vt:variant>
      <vt:variant>
        <vt:i4>54</vt:i4>
      </vt:variant>
      <vt:variant>
        <vt:i4>0</vt:i4>
      </vt:variant>
      <vt:variant>
        <vt:i4>5</vt:i4>
      </vt:variant>
      <vt:variant>
        <vt:lpwstr>http://mobileonline.garant.ru/document/redirect/70650104/1000</vt:lpwstr>
      </vt:variant>
      <vt:variant>
        <vt:lpwstr/>
      </vt:variant>
      <vt:variant>
        <vt:i4>3735601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http://mobileonline.garant.ru/document/redirect/25208885/0</vt:lpwstr>
      </vt:variant>
      <vt:variant>
        <vt:lpwstr/>
      </vt:variant>
      <vt:variant>
        <vt:i4>3801139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http://mobileonline.garant.ru/document/redirect/74449388/0</vt:lpwstr>
      </vt:variant>
      <vt:variant>
        <vt:lpwstr/>
      </vt:variant>
      <vt:variant>
        <vt:i4>589824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http://mobileonline.garant.ru/document/redirect/186367/46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2031633</vt:i4>
      </vt:variant>
      <vt:variant>
        <vt:i4>39</vt:i4>
      </vt:variant>
      <vt:variant>
        <vt:i4>0</vt:i4>
      </vt:variant>
      <vt:variant>
        <vt:i4>5</vt:i4>
      </vt:variant>
      <vt:variant>
        <vt:lpwstr>http://www.dvinaland.ru/</vt:lpwstr>
      </vt:variant>
      <vt:variant>
        <vt:lpwstr/>
      </vt:variant>
      <vt:variant>
        <vt:i4>4849758</vt:i4>
      </vt:variant>
      <vt:variant>
        <vt:i4>36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/document/25103469/entry/16000</vt:lpwstr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/document/25103469/entry/13000</vt:lpwstr>
      </vt:variant>
      <vt:variant>
        <vt:i4>5111896</vt:i4>
      </vt:variant>
      <vt:variant>
        <vt:i4>30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/document/25103469/entry/11511</vt:lpwstr>
      </vt:variant>
      <vt:variant>
        <vt:i4>5111896</vt:i4>
      </vt:variant>
      <vt:variant>
        <vt:i4>27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/document/25103469/entry/115117</vt:lpwstr>
      </vt:variant>
      <vt:variant>
        <vt:i4>5111896</vt:i4>
      </vt:variant>
      <vt:variant>
        <vt:i4>24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/document/25103469/entry/115116</vt:lpwstr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/document/25103469/entry/115111</vt:lpwstr>
      </vt:variant>
      <vt:variant>
        <vt:i4>4915288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/document/25103469/entry/11514</vt:lpwstr>
      </vt:variant>
      <vt:variant>
        <vt:i4>5046360</vt:i4>
      </vt:variant>
      <vt:variant>
        <vt:i4>15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/document/25103469/entry/11512</vt:lpwstr>
      </vt:variant>
      <vt:variant>
        <vt:i4>5111896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/document/25103469/entry/11511</vt:lpwstr>
      </vt:variant>
      <vt:variant>
        <vt:i4>5111896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/document/25103469/entry/115115</vt:lpwstr>
      </vt:variant>
      <vt:variant>
        <vt:i4>5111896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/document/25103469/entry/11511</vt:lpwstr>
      </vt:variant>
      <vt:variant>
        <vt:i4>4718680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/document/25103469/entry/30000</vt:lpwstr>
      </vt:variant>
      <vt:variant>
        <vt:i4>4391007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/document/70650104/entry/0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creator>kovaletsss</dc:creator>
  <cp:lastModifiedBy>Mironova</cp:lastModifiedBy>
  <cp:revision>3</cp:revision>
  <cp:lastPrinted>2021-05-26T12:09:00Z</cp:lastPrinted>
  <dcterms:created xsi:type="dcterms:W3CDTF">2023-01-23T13:50:00Z</dcterms:created>
  <dcterms:modified xsi:type="dcterms:W3CDTF">2023-01-25T06:22:00Z</dcterms:modified>
</cp:coreProperties>
</file>