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8C06" w14:textId="77777777" w:rsidR="008F4B66" w:rsidRDefault="00CB5D3E" w:rsidP="00CB5D3E">
      <w:pPr>
        <w:spacing w:line="240" w:lineRule="auto"/>
        <w:jc w:val="center"/>
        <w:rPr>
          <w:rFonts w:ascii="Times New Roman" w:hAnsi="Times New Roman" w:cs="Times New Roman"/>
          <w:b/>
          <w:sz w:val="28"/>
          <w:szCs w:val="28"/>
        </w:rPr>
      </w:pPr>
      <w:r w:rsidRPr="00CE1453">
        <w:rPr>
          <w:rFonts w:ascii="Times New Roman" w:hAnsi="Times New Roman" w:cs="Times New Roman"/>
          <w:b/>
          <w:sz w:val="28"/>
          <w:szCs w:val="28"/>
        </w:rPr>
        <w:t xml:space="preserve">О внесении изменений в </w:t>
      </w:r>
      <w:r w:rsidR="00732A6F">
        <w:rPr>
          <w:rFonts w:ascii="Times New Roman" w:hAnsi="Times New Roman" w:cs="Times New Roman"/>
          <w:b/>
          <w:sz w:val="28"/>
          <w:szCs w:val="28"/>
        </w:rPr>
        <w:t xml:space="preserve">муниципальную программу </w:t>
      </w:r>
    </w:p>
    <w:p w14:paraId="7E4E407F" w14:textId="7E0847D4" w:rsidR="00CB5D3E" w:rsidRPr="00CE1453" w:rsidRDefault="00732A6F" w:rsidP="00CB5D3E">
      <w:pPr>
        <w:spacing w:line="240" w:lineRule="auto"/>
        <w:jc w:val="center"/>
        <w:rPr>
          <w:rFonts w:ascii="Times New Roman" w:hAnsi="Times New Roman" w:cs="Times New Roman"/>
          <w:b/>
          <w:bCs/>
          <w:color w:val="000000"/>
          <w:sz w:val="28"/>
          <w:szCs w:val="28"/>
        </w:rPr>
      </w:pPr>
      <w:r>
        <w:rPr>
          <w:rFonts w:ascii="Times New Roman" w:hAnsi="Times New Roman" w:cs="Times New Roman"/>
          <w:b/>
          <w:sz w:val="28"/>
          <w:szCs w:val="28"/>
        </w:rPr>
        <w:t>«Развитие жилищного строительства в Няндомском муниципальном округе Архангельской области»</w:t>
      </w:r>
      <w:r w:rsidR="00CB5D3E" w:rsidRPr="00CE1453">
        <w:rPr>
          <w:rFonts w:ascii="Times New Roman" w:hAnsi="Times New Roman" w:cs="Times New Roman"/>
          <w:b/>
          <w:bCs/>
          <w:color w:val="000000"/>
          <w:sz w:val="28"/>
          <w:szCs w:val="28"/>
        </w:rPr>
        <w:t xml:space="preserve"> </w:t>
      </w:r>
    </w:p>
    <w:p w14:paraId="1B0D4066" w14:textId="77777777" w:rsidR="00CB5D3E" w:rsidRPr="006601E7" w:rsidRDefault="00CB5D3E" w:rsidP="00CB5D3E">
      <w:pPr>
        <w:spacing w:line="240" w:lineRule="auto"/>
        <w:jc w:val="center"/>
        <w:rPr>
          <w:rFonts w:ascii="Times New Roman" w:hAnsi="Times New Roman" w:cs="Times New Roman"/>
          <w:b/>
          <w:sz w:val="26"/>
          <w:szCs w:val="26"/>
        </w:rPr>
      </w:pPr>
    </w:p>
    <w:p w14:paraId="666C510F" w14:textId="5962A2C9" w:rsidR="00CB5D3E" w:rsidRPr="006601E7" w:rsidRDefault="00CB5D3E" w:rsidP="00CB5D3E">
      <w:pPr>
        <w:spacing w:line="240" w:lineRule="auto"/>
        <w:ind w:firstLine="709"/>
        <w:rPr>
          <w:rFonts w:ascii="Times New Roman" w:eastAsia="Times New Roman" w:hAnsi="Times New Roman" w:cs="Times New Roman"/>
          <w:b/>
          <w:sz w:val="26"/>
          <w:szCs w:val="26"/>
          <w:lang w:eastAsia="ru-RU"/>
        </w:rPr>
      </w:pPr>
      <w:r>
        <w:rPr>
          <w:rFonts w:ascii="Times New Roman" w:hAnsi="Times New Roman" w:cs="Times New Roman"/>
          <w:color w:val="000000"/>
          <w:sz w:val="26"/>
          <w:szCs w:val="26"/>
        </w:rPr>
        <w:t xml:space="preserve">В соответствии </w:t>
      </w:r>
      <w:r w:rsidR="008E5E2E">
        <w:rPr>
          <w:rFonts w:ascii="Times New Roman" w:hAnsi="Times New Roman" w:cs="Times New Roman"/>
          <w:color w:val="000000"/>
          <w:sz w:val="26"/>
          <w:szCs w:val="26"/>
        </w:rPr>
        <w:t xml:space="preserve">с </w:t>
      </w:r>
      <w:r w:rsidRPr="006601E7">
        <w:rPr>
          <w:rFonts w:ascii="Times New Roman" w:hAnsi="Times New Roman" w:cs="Times New Roman"/>
          <w:color w:val="000000"/>
          <w:sz w:val="26"/>
          <w:szCs w:val="26"/>
        </w:rPr>
        <w:t>пунктом 47.1</w:t>
      </w:r>
      <w:r>
        <w:rPr>
          <w:rFonts w:ascii="Times New Roman" w:hAnsi="Times New Roman" w:cs="Times New Roman"/>
          <w:color w:val="000000"/>
          <w:sz w:val="26"/>
          <w:szCs w:val="26"/>
        </w:rPr>
        <w:t xml:space="preserve"> </w:t>
      </w:r>
      <w:r>
        <w:rPr>
          <w:rFonts w:ascii="Times New Roman" w:eastAsia="Times New Roman" w:hAnsi="Times New Roman" w:cs="Times New Roman"/>
          <w:sz w:val="26"/>
          <w:szCs w:val="26"/>
          <w:lang w:eastAsia="ru-RU"/>
        </w:rPr>
        <w:t xml:space="preserve">Положения </w:t>
      </w:r>
      <w:r w:rsidRPr="006601E7">
        <w:rPr>
          <w:rFonts w:ascii="Times New Roman" w:eastAsia="Times New Roman" w:hAnsi="Times New Roman" w:cs="Times New Roman"/>
          <w:sz w:val="26"/>
          <w:szCs w:val="26"/>
          <w:lang w:eastAsia="ru-RU"/>
        </w:rPr>
        <w:t>о муниципальных программах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20 сентября 2024 года № 198-па,</w:t>
      </w:r>
      <w:r>
        <w:rPr>
          <w:rFonts w:ascii="Times New Roman" w:eastAsia="Times New Roman" w:hAnsi="Times New Roman" w:cs="Times New Roman"/>
          <w:sz w:val="26"/>
          <w:szCs w:val="26"/>
          <w:lang w:eastAsia="ru-RU"/>
        </w:rPr>
        <w:t xml:space="preserve"> </w:t>
      </w:r>
      <w:r w:rsidRPr="006601E7">
        <w:rPr>
          <w:rFonts w:ascii="Times New Roman" w:eastAsia="Times New Roman" w:hAnsi="Times New Roman" w:cs="Times New Roman"/>
          <w:sz w:val="26"/>
          <w:szCs w:val="26"/>
          <w:lang w:eastAsia="ru-RU"/>
        </w:rPr>
        <w:t>статьями 6</w:t>
      </w:r>
      <w:r w:rsidR="00732A6F">
        <w:rPr>
          <w:rFonts w:ascii="Times New Roman" w:eastAsia="Times New Roman" w:hAnsi="Times New Roman" w:cs="Times New Roman"/>
          <w:sz w:val="26"/>
          <w:szCs w:val="26"/>
          <w:lang w:eastAsia="ru-RU"/>
        </w:rPr>
        <w:t xml:space="preserve">, </w:t>
      </w:r>
      <w:r w:rsidRPr="006601E7">
        <w:rPr>
          <w:rFonts w:ascii="Times New Roman" w:eastAsia="Times New Roman" w:hAnsi="Times New Roman" w:cs="Times New Roman"/>
          <w:sz w:val="26"/>
          <w:szCs w:val="26"/>
          <w:lang w:eastAsia="ru-RU"/>
        </w:rPr>
        <w:t>40</w:t>
      </w:r>
      <w:r w:rsidR="00732A6F">
        <w:rPr>
          <w:rFonts w:ascii="Times New Roman" w:eastAsia="Times New Roman" w:hAnsi="Times New Roman" w:cs="Times New Roman"/>
          <w:sz w:val="26"/>
          <w:szCs w:val="26"/>
          <w:lang w:eastAsia="ru-RU"/>
        </w:rPr>
        <w:t xml:space="preserve"> и 43</w:t>
      </w:r>
      <w:r w:rsidRPr="006601E7">
        <w:rPr>
          <w:rFonts w:ascii="Times New Roman" w:eastAsia="Times New Roman" w:hAnsi="Times New Roman" w:cs="Times New Roman"/>
          <w:sz w:val="26"/>
          <w:szCs w:val="26"/>
          <w:lang w:eastAsia="ru-RU"/>
        </w:rPr>
        <w:t xml:space="preserve"> Устава Няндомского муниципального округа</w:t>
      </w:r>
      <w:r w:rsidR="008E5E2E">
        <w:rPr>
          <w:rFonts w:ascii="Times New Roman" w:eastAsia="Times New Roman" w:hAnsi="Times New Roman" w:cs="Times New Roman"/>
          <w:sz w:val="26"/>
          <w:szCs w:val="26"/>
          <w:lang w:eastAsia="ru-RU"/>
        </w:rPr>
        <w:t xml:space="preserve"> Архангельской области</w:t>
      </w:r>
      <w:r w:rsidRPr="006601E7">
        <w:rPr>
          <w:rFonts w:ascii="Times New Roman" w:eastAsia="Times New Roman" w:hAnsi="Times New Roman" w:cs="Times New Roman"/>
          <w:sz w:val="26"/>
          <w:szCs w:val="26"/>
          <w:lang w:eastAsia="ru-RU"/>
        </w:rPr>
        <w:t>, администрация Няндомского муниципального округа Архангельской области</w:t>
      </w:r>
      <w:r>
        <w:rPr>
          <w:rFonts w:ascii="Times New Roman" w:eastAsia="Times New Roman" w:hAnsi="Times New Roman" w:cs="Times New Roman"/>
          <w:sz w:val="26"/>
          <w:szCs w:val="26"/>
          <w:lang w:eastAsia="ru-RU"/>
        </w:rPr>
        <w:t xml:space="preserve"> </w:t>
      </w:r>
      <w:r w:rsidR="00732A6F">
        <w:rPr>
          <w:rFonts w:ascii="Times New Roman" w:eastAsia="Times New Roman" w:hAnsi="Times New Roman" w:cs="Times New Roman"/>
          <w:sz w:val="26"/>
          <w:szCs w:val="26"/>
          <w:lang w:eastAsia="ru-RU"/>
        </w:rPr>
        <w:t xml:space="preserve">                    </w:t>
      </w:r>
      <w:r w:rsidRPr="006601E7">
        <w:rPr>
          <w:rFonts w:ascii="Times New Roman" w:eastAsia="Times New Roman" w:hAnsi="Times New Roman" w:cs="Times New Roman"/>
          <w:b/>
          <w:sz w:val="26"/>
          <w:szCs w:val="26"/>
          <w:lang w:eastAsia="ru-RU"/>
        </w:rPr>
        <w:t>п о с т а н о в л я е т:</w:t>
      </w:r>
    </w:p>
    <w:p w14:paraId="646E9BA4" w14:textId="43590940" w:rsidR="00CB5D3E" w:rsidRPr="006601E7" w:rsidRDefault="00CB5D3E" w:rsidP="00CB5D3E">
      <w:pPr>
        <w:spacing w:line="240" w:lineRule="auto"/>
        <w:ind w:firstLine="709"/>
        <w:rPr>
          <w:rFonts w:ascii="Times New Roman" w:hAnsi="Times New Roman" w:cs="Times New Roman"/>
          <w:color w:val="000000"/>
          <w:sz w:val="26"/>
          <w:szCs w:val="26"/>
        </w:rPr>
      </w:pPr>
      <w:r w:rsidRPr="006601E7">
        <w:rPr>
          <w:rFonts w:ascii="Times New Roman" w:hAnsi="Times New Roman" w:cs="Times New Roman"/>
          <w:sz w:val="26"/>
          <w:szCs w:val="26"/>
        </w:rPr>
        <w:t>1. Утвердить прилагаем</w:t>
      </w:r>
      <w:r>
        <w:rPr>
          <w:rFonts w:ascii="Times New Roman" w:hAnsi="Times New Roman" w:cs="Times New Roman"/>
          <w:sz w:val="26"/>
          <w:szCs w:val="26"/>
        </w:rPr>
        <w:t xml:space="preserve">ые изменения, которые вносятся </w:t>
      </w:r>
      <w:r w:rsidRPr="006601E7">
        <w:rPr>
          <w:rFonts w:ascii="Times New Roman" w:hAnsi="Times New Roman" w:cs="Times New Roman"/>
          <w:sz w:val="26"/>
          <w:szCs w:val="26"/>
        </w:rPr>
        <w:t xml:space="preserve">в </w:t>
      </w:r>
      <w:r w:rsidR="00732A6F">
        <w:rPr>
          <w:rFonts w:ascii="Times New Roman" w:hAnsi="Times New Roman" w:cs="Times New Roman"/>
          <w:sz w:val="26"/>
          <w:szCs w:val="26"/>
        </w:rPr>
        <w:t>муниципальную программу «Развитие жилищного строительства в Няндомском муниципальном округе Архангельской области», утвержденную постановлением администрации Няндомского муниципального округа Архангельской области от 19 января 2023 года № 38-па.</w:t>
      </w:r>
    </w:p>
    <w:p w14:paraId="315A81D1" w14:textId="17E6E06C" w:rsidR="00CB5D3E" w:rsidRPr="006601E7" w:rsidRDefault="00732A6F" w:rsidP="00CB5D3E">
      <w:pPr>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CB5D3E">
        <w:rPr>
          <w:rFonts w:ascii="Times New Roman" w:eastAsia="Times New Roman" w:hAnsi="Times New Roman" w:cs="Times New Roman"/>
          <w:sz w:val="26"/>
          <w:szCs w:val="26"/>
          <w:lang w:eastAsia="ru-RU"/>
        </w:rPr>
        <w:t>. </w:t>
      </w:r>
      <w:r w:rsidR="00CB5D3E" w:rsidRPr="006601E7">
        <w:rPr>
          <w:rFonts w:ascii="Times New Roman" w:eastAsia="Times New Roman" w:hAnsi="Times New Roman" w:cs="Times New Roman"/>
          <w:sz w:val="26"/>
          <w:szCs w:val="26"/>
          <w:lang w:eastAsia="ru-RU"/>
        </w:rPr>
        <w:t>Настоящее постановление разместить на официальном сайте</w:t>
      </w:r>
      <w:r w:rsidR="00CB5D3E" w:rsidRPr="00E67212">
        <w:rPr>
          <w:rFonts w:ascii="Times New Roman" w:eastAsia="Times New Roman" w:hAnsi="Times New Roman" w:cs="Times New Roman"/>
          <w:sz w:val="26"/>
          <w:szCs w:val="26"/>
          <w:lang w:eastAsia="ru-RU"/>
        </w:rPr>
        <w:t xml:space="preserve"> </w:t>
      </w:r>
      <w:r w:rsidR="00CB5D3E" w:rsidRPr="006601E7">
        <w:rPr>
          <w:rFonts w:ascii="Times New Roman" w:eastAsia="Times New Roman" w:hAnsi="Times New Roman" w:cs="Times New Roman"/>
          <w:sz w:val="26"/>
          <w:szCs w:val="26"/>
          <w:lang w:eastAsia="ru-RU"/>
        </w:rPr>
        <w:t xml:space="preserve">администрации Няндомского муниципального округа Архангельской области </w:t>
      </w:r>
      <w:r w:rsidR="00CB5D3E">
        <w:rPr>
          <w:rFonts w:ascii="Times New Roman" w:eastAsia="Times New Roman" w:hAnsi="Times New Roman" w:cs="Times New Roman"/>
          <w:sz w:val="26"/>
          <w:szCs w:val="26"/>
          <w:lang w:eastAsia="ru-RU"/>
        </w:rPr>
        <w:br/>
      </w:r>
      <w:r w:rsidR="00CB5D3E" w:rsidRPr="006601E7">
        <w:rPr>
          <w:rFonts w:ascii="Times New Roman" w:eastAsia="Times New Roman" w:hAnsi="Times New Roman" w:cs="Times New Roman"/>
          <w:sz w:val="26"/>
          <w:szCs w:val="26"/>
          <w:lang w:eastAsia="ru-RU"/>
        </w:rPr>
        <w:t>и опубликовать в периодическом печатном издании «Вестник Няндомского района».</w:t>
      </w:r>
    </w:p>
    <w:p w14:paraId="7832F4D5" w14:textId="172E2267" w:rsidR="00CB5D3E" w:rsidRDefault="00732A6F" w:rsidP="00CB5D3E">
      <w:pPr>
        <w:tabs>
          <w:tab w:val="left" w:pos="1080"/>
        </w:tabs>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B5D3E" w:rsidRPr="006601E7">
        <w:rPr>
          <w:rFonts w:ascii="Times New Roman" w:eastAsia="Times New Roman" w:hAnsi="Times New Roman" w:cs="Times New Roman"/>
          <w:sz w:val="26"/>
          <w:szCs w:val="26"/>
          <w:lang w:eastAsia="ru-RU"/>
        </w:rPr>
        <w:t>. Настоящее постановление вступает в силу со дня его официального опубликования.</w:t>
      </w:r>
    </w:p>
    <w:p w14:paraId="55E79247" w14:textId="77777777" w:rsidR="00CB5D3E" w:rsidRDefault="00CB5D3E" w:rsidP="00CB5D3E">
      <w:pPr>
        <w:tabs>
          <w:tab w:val="left" w:pos="1080"/>
        </w:tabs>
        <w:spacing w:line="240" w:lineRule="auto"/>
        <w:ind w:firstLine="709"/>
        <w:rPr>
          <w:rFonts w:ascii="Times New Roman" w:eastAsia="Times New Roman" w:hAnsi="Times New Roman" w:cs="Times New Roman"/>
          <w:sz w:val="26"/>
          <w:szCs w:val="26"/>
          <w:lang w:eastAsia="ru-RU"/>
        </w:rPr>
      </w:pPr>
    </w:p>
    <w:p w14:paraId="2FE39439" w14:textId="77777777" w:rsidR="00CB5D3E" w:rsidRPr="006601E7" w:rsidRDefault="00CB5D3E" w:rsidP="00CB5D3E">
      <w:pPr>
        <w:tabs>
          <w:tab w:val="left" w:pos="1080"/>
        </w:tabs>
        <w:spacing w:line="240" w:lineRule="auto"/>
        <w:ind w:firstLine="709"/>
        <w:rPr>
          <w:rFonts w:ascii="Times New Roman" w:eastAsia="Times New Roman" w:hAnsi="Times New Roman" w:cs="Times New Roman"/>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8"/>
        <w:gridCol w:w="3796"/>
      </w:tblGrid>
      <w:tr w:rsidR="00CB5D3E" w:rsidRPr="006601E7" w14:paraId="143013D5" w14:textId="77777777" w:rsidTr="00AB40CB">
        <w:tc>
          <w:tcPr>
            <w:tcW w:w="5637" w:type="dxa"/>
          </w:tcPr>
          <w:p w14:paraId="48BA0DCC" w14:textId="77777777" w:rsidR="00CB5D3E" w:rsidRPr="006601E7" w:rsidRDefault="00CB5D3E" w:rsidP="00AB40CB">
            <w:pPr>
              <w:pStyle w:val="western"/>
              <w:widowControl w:val="0"/>
              <w:spacing w:before="0" w:beforeAutospacing="0" w:after="0" w:afterAutospacing="0"/>
              <w:jc w:val="both"/>
              <w:rPr>
                <w:sz w:val="26"/>
                <w:szCs w:val="26"/>
              </w:rPr>
            </w:pPr>
          </w:p>
        </w:tc>
        <w:tc>
          <w:tcPr>
            <w:tcW w:w="3933" w:type="dxa"/>
          </w:tcPr>
          <w:p w14:paraId="24B022B4" w14:textId="77777777" w:rsidR="00CB5D3E" w:rsidRPr="006601E7" w:rsidRDefault="00CB5D3E" w:rsidP="00AB40CB">
            <w:pPr>
              <w:pStyle w:val="western"/>
              <w:widowControl w:val="0"/>
              <w:spacing w:before="0" w:beforeAutospacing="0" w:after="0" w:afterAutospacing="0"/>
              <w:ind w:firstLine="709"/>
              <w:jc w:val="both"/>
              <w:rPr>
                <w:sz w:val="26"/>
                <w:szCs w:val="26"/>
              </w:rPr>
            </w:pPr>
          </w:p>
        </w:tc>
      </w:tr>
      <w:tr w:rsidR="00CB5D3E" w:rsidRPr="006601E7" w14:paraId="48DC8F58" w14:textId="77777777" w:rsidTr="00AB40CB">
        <w:tc>
          <w:tcPr>
            <w:tcW w:w="5637" w:type="dxa"/>
          </w:tcPr>
          <w:p w14:paraId="1FD36644" w14:textId="07214BBE" w:rsidR="00CB5D3E" w:rsidRPr="006601E7" w:rsidRDefault="00732A6F" w:rsidP="00AB40CB">
            <w:pPr>
              <w:pStyle w:val="western"/>
              <w:widowControl w:val="0"/>
              <w:spacing w:before="0" w:beforeAutospacing="0" w:after="0" w:afterAutospacing="0"/>
              <w:jc w:val="both"/>
              <w:rPr>
                <w:b/>
                <w:bCs/>
                <w:color w:val="000000"/>
                <w:sz w:val="26"/>
                <w:szCs w:val="26"/>
              </w:rPr>
            </w:pPr>
            <w:r>
              <w:rPr>
                <w:b/>
                <w:bCs/>
                <w:color w:val="000000"/>
                <w:sz w:val="26"/>
                <w:szCs w:val="26"/>
              </w:rPr>
              <w:t>Исполняющий обязанности г</w:t>
            </w:r>
            <w:r w:rsidR="00CB5D3E" w:rsidRPr="006601E7">
              <w:rPr>
                <w:b/>
                <w:bCs/>
                <w:color w:val="000000"/>
                <w:sz w:val="26"/>
                <w:szCs w:val="26"/>
              </w:rPr>
              <w:t>лав</w:t>
            </w:r>
            <w:r>
              <w:rPr>
                <w:b/>
                <w:bCs/>
                <w:color w:val="000000"/>
                <w:sz w:val="26"/>
                <w:szCs w:val="26"/>
              </w:rPr>
              <w:t>ы</w:t>
            </w:r>
            <w:r w:rsidR="00CB5D3E" w:rsidRPr="006601E7">
              <w:rPr>
                <w:b/>
                <w:bCs/>
                <w:color w:val="000000"/>
                <w:sz w:val="26"/>
                <w:szCs w:val="26"/>
              </w:rPr>
              <w:t xml:space="preserve"> Няндомского</w:t>
            </w:r>
            <w:r>
              <w:rPr>
                <w:b/>
                <w:bCs/>
                <w:color w:val="000000"/>
                <w:sz w:val="26"/>
                <w:szCs w:val="26"/>
              </w:rPr>
              <w:t xml:space="preserve"> </w:t>
            </w:r>
            <w:r w:rsidR="00CB5D3E" w:rsidRPr="006601E7">
              <w:rPr>
                <w:b/>
                <w:bCs/>
                <w:color w:val="000000"/>
                <w:sz w:val="26"/>
                <w:szCs w:val="26"/>
              </w:rPr>
              <w:t>муниципального округа</w:t>
            </w:r>
          </w:p>
        </w:tc>
        <w:tc>
          <w:tcPr>
            <w:tcW w:w="3933" w:type="dxa"/>
          </w:tcPr>
          <w:p w14:paraId="0C070105" w14:textId="77777777" w:rsidR="00CB5D3E" w:rsidRPr="006601E7" w:rsidRDefault="00CB5D3E" w:rsidP="00AB40CB">
            <w:pPr>
              <w:pStyle w:val="western"/>
              <w:widowControl w:val="0"/>
              <w:spacing w:before="0" w:beforeAutospacing="0" w:after="0" w:afterAutospacing="0"/>
              <w:ind w:firstLine="709"/>
              <w:jc w:val="right"/>
              <w:rPr>
                <w:b/>
                <w:bCs/>
                <w:color w:val="000000"/>
                <w:sz w:val="26"/>
                <w:szCs w:val="26"/>
              </w:rPr>
            </w:pPr>
          </w:p>
          <w:p w14:paraId="03BEC6C8" w14:textId="63358897" w:rsidR="00CB5D3E" w:rsidRPr="00732A6F" w:rsidRDefault="00732A6F" w:rsidP="00AB40CB">
            <w:pPr>
              <w:pStyle w:val="western"/>
              <w:widowControl w:val="0"/>
              <w:spacing w:before="0" w:beforeAutospacing="0" w:after="0" w:afterAutospacing="0"/>
              <w:ind w:firstLine="709"/>
              <w:jc w:val="right"/>
              <w:rPr>
                <w:b/>
                <w:bCs/>
                <w:sz w:val="26"/>
                <w:szCs w:val="26"/>
              </w:rPr>
            </w:pPr>
            <w:r w:rsidRPr="00732A6F">
              <w:rPr>
                <w:b/>
                <w:bCs/>
                <w:sz w:val="26"/>
                <w:szCs w:val="26"/>
              </w:rPr>
              <w:t>А.Г. Ведерников</w:t>
            </w:r>
          </w:p>
        </w:tc>
      </w:tr>
    </w:tbl>
    <w:p w14:paraId="4BE672A8" w14:textId="77777777" w:rsidR="006601E7" w:rsidRDefault="006601E7" w:rsidP="003060C8">
      <w:pPr>
        <w:tabs>
          <w:tab w:val="left" w:pos="1080"/>
        </w:tabs>
        <w:spacing w:line="240" w:lineRule="auto"/>
        <w:ind w:firstLine="709"/>
        <w:rPr>
          <w:rFonts w:ascii="Times New Roman" w:eastAsia="Times New Roman" w:hAnsi="Times New Roman" w:cs="Times New Roman"/>
          <w:sz w:val="26"/>
          <w:szCs w:val="26"/>
          <w:lang w:eastAsia="ru-RU"/>
        </w:rPr>
      </w:pPr>
    </w:p>
    <w:p w14:paraId="62C97391" w14:textId="77777777" w:rsidR="006601E7" w:rsidRPr="006601E7" w:rsidRDefault="006601E7" w:rsidP="003060C8">
      <w:pPr>
        <w:tabs>
          <w:tab w:val="left" w:pos="1080"/>
        </w:tabs>
        <w:spacing w:line="240" w:lineRule="auto"/>
        <w:ind w:firstLine="709"/>
        <w:rPr>
          <w:rFonts w:ascii="Times New Roman" w:eastAsia="Times New Roman" w:hAnsi="Times New Roman" w:cs="Times New Roman"/>
          <w:sz w:val="26"/>
          <w:szCs w:val="26"/>
          <w:lang w:eastAsia="ru-RU"/>
        </w:rPr>
      </w:pPr>
    </w:p>
    <w:tbl>
      <w:tblPr>
        <w:tblStyle w:val="a6"/>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tblGrid>
      <w:tr w:rsidR="00CB5D3E" w:rsidRPr="007A7497" w14:paraId="6F7E6C8E" w14:textId="77777777" w:rsidTr="00CB5D3E">
        <w:tc>
          <w:tcPr>
            <w:tcW w:w="5942" w:type="dxa"/>
          </w:tcPr>
          <w:p w14:paraId="49A3BCBC" w14:textId="77777777" w:rsidR="008E5E2E" w:rsidRPr="007A7497" w:rsidRDefault="008E5E2E" w:rsidP="00CB5D3E">
            <w:pPr>
              <w:jc w:val="center"/>
              <w:rPr>
                <w:rFonts w:ascii="Times New Roman" w:hAnsi="Times New Roman" w:cs="Times New Roman"/>
                <w:color w:val="000000"/>
                <w:sz w:val="26"/>
                <w:szCs w:val="26"/>
              </w:rPr>
            </w:pPr>
          </w:p>
          <w:p w14:paraId="0903C5B3" w14:textId="17C602D7" w:rsidR="008E5E2E" w:rsidRDefault="008E5E2E" w:rsidP="00CB5D3E">
            <w:pPr>
              <w:jc w:val="center"/>
              <w:rPr>
                <w:rFonts w:ascii="Times New Roman" w:hAnsi="Times New Roman" w:cs="Times New Roman"/>
                <w:color w:val="000000"/>
                <w:sz w:val="26"/>
                <w:szCs w:val="26"/>
              </w:rPr>
            </w:pPr>
          </w:p>
          <w:p w14:paraId="2267C0DB" w14:textId="015E67BB" w:rsidR="00732A6F" w:rsidRDefault="00732A6F" w:rsidP="00CB5D3E">
            <w:pPr>
              <w:jc w:val="center"/>
              <w:rPr>
                <w:rFonts w:ascii="Times New Roman" w:hAnsi="Times New Roman" w:cs="Times New Roman"/>
                <w:color w:val="000000"/>
                <w:sz w:val="26"/>
                <w:szCs w:val="26"/>
              </w:rPr>
            </w:pPr>
          </w:p>
          <w:p w14:paraId="1DBE2011" w14:textId="21E0E952" w:rsidR="00732A6F" w:rsidRDefault="00732A6F" w:rsidP="00CB5D3E">
            <w:pPr>
              <w:jc w:val="center"/>
              <w:rPr>
                <w:rFonts w:ascii="Times New Roman" w:hAnsi="Times New Roman" w:cs="Times New Roman"/>
                <w:color w:val="000000"/>
                <w:sz w:val="26"/>
                <w:szCs w:val="26"/>
              </w:rPr>
            </w:pPr>
          </w:p>
          <w:p w14:paraId="4C63B628" w14:textId="77777777" w:rsidR="00732A6F" w:rsidRPr="007A7497" w:rsidRDefault="00732A6F" w:rsidP="00CB5D3E">
            <w:pPr>
              <w:jc w:val="center"/>
              <w:rPr>
                <w:rFonts w:ascii="Times New Roman" w:hAnsi="Times New Roman" w:cs="Times New Roman"/>
                <w:color w:val="000000"/>
                <w:sz w:val="26"/>
                <w:szCs w:val="26"/>
              </w:rPr>
            </w:pPr>
          </w:p>
          <w:p w14:paraId="5FAE63D1" w14:textId="77777777" w:rsidR="007A7497" w:rsidRDefault="007A7497" w:rsidP="00CB5D3E">
            <w:pPr>
              <w:jc w:val="center"/>
              <w:rPr>
                <w:rFonts w:ascii="Times New Roman" w:hAnsi="Times New Roman" w:cs="Times New Roman"/>
                <w:color w:val="000000"/>
                <w:sz w:val="26"/>
                <w:szCs w:val="26"/>
              </w:rPr>
            </w:pPr>
          </w:p>
          <w:p w14:paraId="7D959B94" w14:textId="505ECB69" w:rsidR="00CB5D3E" w:rsidRPr="007A7497" w:rsidRDefault="00CB5D3E" w:rsidP="00CB5D3E">
            <w:pPr>
              <w:jc w:val="center"/>
              <w:rPr>
                <w:rFonts w:ascii="Times New Roman" w:hAnsi="Times New Roman" w:cs="Times New Roman"/>
                <w:color w:val="000000"/>
                <w:sz w:val="26"/>
                <w:szCs w:val="26"/>
              </w:rPr>
            </w:pPr>
            <w:r w:rsidRPr="007A7497">
              <w:rPr>
                <w:rFonts w:ascii="Times New Roman" w:hAnsi="Times New Roman" w:cs="Times New Roman"/>
                <w:color w:val="000000"/>
                <w:sz w:val="26"/>
                <w:szCs w:val="26"/>
              </w:rPr>
              <w:lastRenderedPageBreak/>
              <w:t>УТВЕРЖДЕНЫ</w:t>
            </w:r>
          </w:p>
        </w:tc>
      </w:tr>
      <w:tr w:rsidR="00CB5D3E" w:rsidRPr="007A7497" w14:paraId="01332D9E" w14:textId="77777777" w:rsidTr="00CB5D3E">
        <w:tc>
          <w:tcPr>
            <w:tcW w:w="5942" w:type="dxa"/>
          </w:tcPr>
          <w:p w14:paraId="60178416" w14:textId="77777777" w:rsidR="00CB5D3E" w:rsidRPr="007A7497" w:rsidRDefault="00CB5D3E" w:rsidP="00CB5D3E">
            <w:pPr>
              <w:jc w:val="center"/>
              <w:rPr>
                <w:rFonts w:ascii="Times New Roman" w:hAnsi="Times New Roman" w:cs="Times New Roman"/>
                <w:sz w:val="26"/>
                <w:szCs w:val="26"/>
              </w:rPr>
            </w:pPr>
            <w:r w:rsidRPr="007A7497">
              <w:rPr>
                <w:rFonts w:ascii="Times New Roman" w:hAnsi="Times New Roman" w:cs="Times New Roman"/>
                <w:color w:val="000000"/>
                <w:sz w:val="26"/>
                <w:szCs w:val="26"/>
              </w:rPr>
              <w:lastRenderedPageBreak/>
              <w:t xml:space="preserve">постановлением </w:t>
            </w:r>
            <w:r w:rsidRPr="007A7497">
              <w:rPr>
                <w:rFonts w:ascii="Times New Roman" w:hAnsi="Times New Roman" w:cs="Times New Roman"/>
                <w:sz w:val="26"/>
                <w:szCs w:val="26"/>
              </w:rPr>
              <w:t>администрации</w:t>
            </w:r>
          </w:p>
        </w:tc>
      </w:tr>
      <w:tr w:rsidR="00CB5D3E" w:rsidRPr="007A7497" w14:paraId="288E4940" w14:textId="77777777" w:rsidTr="00CB5D3E">
        <w:tc>
          <w:tcPr>
            <w:tcW w:w="5942" w:type="dxa"/>
          </w:tcPr>
          <w:p w14:paraId="2369AFE9" w14:textId="62344650" w:rsidR="00CB5D3E" w:rsidRPr="007A7497" w:rsidRDefault="00CB5D3E" w:rsidP="00CB5D3E">
            <w:pPr>
              <w:jc w:val="center"/>
              <w:rPr>
                <w:rFonts w:ascii="Times New Roman" w:hAnsi="Times New Roman" w:cs="Times New Roman"/>
                <w:sz w:val="26"/>
                <w:szCs w:val="26"/>
              </w:rPr>
            </w:pPr>
            <w:r w:rsidRPr="007A7497">
              <w:rPr>
                <w:rFonts w:ascii="Times New Roman" w:hAnsi="Times New Roman" w:cs="Times New Roman"/>
                <w:sz w:val="26"/>
                <w:szCs w:val="26"/>
              </w:rPr>
              <w:t>Няндомского муниципального округа</w:t>
            </w:r>
          </w:p>
        </w:tc>
      </w:tr>
      <w:tr w:rsidR="00CB5D3E" w:rsidRPr="007A7497" w14:paraId="1F286E28" w14:textId="77777777" w:rsidTr="00CB5D3E">
        <w:tc>
          <w:tcPr>
            <w:tcW w:w="5942" w:type="dxa"/>
          </w:tcPr>
          <w:p w14:paraId="759CE5CA" w14:textId="77777777" w:rsidR="00CB5D3E" w:rsidRPr="007A7497" w:rsidRDefault="00CB5D3E" w:rsidP="00CB5D3E">
            <w:pPr>
              <w:jc w:val="center"/>
              <w:rPr>
                <w:rFonts w:ascii="Times New Roman" w:hAnsi="Times New Roman" w:cs="Times New Roman"/>
                <w:sz w:val="26"/>
                <w:szCs w:val="26"/>
              </w:rPr>
            </w:pPr>
            <w:r w:rsidRPr="007A7497">
              <w:rPr>
                <w:rFonts w:ascii="Times New Roman" w:hAnsi="Times New Roman" w:cs="Times New Roman"/>
                <w:sz w:val="26"/>
                <w:szCs w:val="26"/>
              </w:rPr>
              <w:t>Архангельской области</w:t>
            </w:r>
          </w:p>
        </w:tc>
      </w:tr>
      <w:tr w:rsidR="00CB5D3E" w:rsidRPr="007A7497" w14:paraId="1E232DC2" w14:textId="77777777" w:rsidTr="00CB5D3E">
        <w:tc>
          <w:tcPr>
            <w:tcW w:w="5942" w:type="dxa"/>
          </w:tcPr>
          <w:p w14:paraId="6D16C8D3" w14:textId="1DD29D5C" w:rsidR="00CB5D3E" w:rsidRPr="007A7497" w:rsidRDefault="0053139F" w:rsidP="00CB5D3E">
            <w:pPr>
              <w:jc w:val="center"/>
              <w:rPr>
                <w:rFonts w:ascii="Times New Roman" w:hAnsi="Times New Roman" w:cs="Times New Roman"/>
                <w:color w:val="000000"/>
                <w:sz w:val="26"/>
                <w:szCs w:val="26"/>
              </w:rPr>
            </w:pPr>
            <w:r w:rsidRPr="007A7497">
              <w:rPr>
                <w:rFonts w:ascii="Times New Roman" w:hAnsi="Times New Roman" w:cs="Times New Roman"/>
                <w:sz w:val="26"/>
                <w:szCs w:val="26"/>
              </w:rPr>
              <w:t>от «</w:t>
            </w:r>
            <w:r w:rsidR="008E5E2E" w:rsidRPr="007A7497">
              <w:rPr>
                <w:rFonts w:ascii="Times New Roman" w:hAnsi="Times New Roman" w:cs="Times New Roman"/>
                <w:sz w:val="26"/>
                <w:szCs w:val="26"/>
              </w:rPr>
              <w:t>____</w:t>
            </w:r>
            <w:r w:rsidRPr="007A7497">
              <w:rPr>
                <w:rFonts w:ascii="Times New Roman" w:hAnsi="Times New Roman" w:cs="Times New Roman"/>
                <w:sz w:val="26"/>
                <w:szCs w:val="26"/>
              </w:rPr>
              <w:t xml:space="preserve">» </w:t>
            </w:r>
            <w:r w:rsidR="008E5E2E" w:rsidRPr="007A7497">
              <w:rPr>
                <w:rFonts w:ascii="Times New Roman" w:hAnsi="Times New Roman" w:cs="Times New Roman"/>
                <w:sz w:val="26"/>
                <w:szCs w:val="26"/>
              </w:rPr>
              <w:t>___________</w:t>
            </w:r>
            <w:r w:rsidRPr="007A7497">
              <w:rPr>
                <w:rFonts w:ascii="Times New Roman" w:hAnsi="Times New Roman" w:cs="Times New Roman"/>
                <w:sz w:val="26"/>
                <w:szCs w:val="26"/>
              </w:rPr>
              <w:t xml:space="preserve"> 202</w:t>
            </w:r>
            <w:r w:rsidR="008E5E2E" w:rsidRPr="007A7497">
              <w:rPr>
                <w:rFonts w:ascii="Times New Roman" w:hAnsi="Times New Roman" w:cs="Times New Roman"/>
                <w:sz w:val="26"/>
                <w:szCs w:val="26"/>
              </w:rPr>
              <w:t>5</w:t>
            </w:r>
            <w:r w:rsidRPr="007A7497">
              <w:rPr>
                <w:rFonts w:ascii="Times New Roman" w:hAnsi="Times New Roman" w:cs="Times New Roman"/>
                <w:sz w:val="26"/>
                <w:szCs w:val="26"/>
              </w:rPr>
              <w:t xml:space="preserve"> г. № </w:t>
            </w:r>
            <w:r w:rsidR="008E5E2E" w:rsidRPr="007A7497">
              <w:rPr>
                <w:rFonts w:ascii="Times New Roman" w:hAnsi="Times New Roman" w:cs="Times New Roman"/>
                <w:sz w:val="26"/>
                <w:szCs w:val="26"/>
              </w:rPr>
              <w:t>_____</w:t>
            </w:r>
            <w:r w:rsidRPr="007A7497">
              <w:rPr>
                <w:rFonts w:ascii="Times New Roman" w:hAnsi="Times New Roman" w:cs="Times New Roman"/>
                <w:sz w:val="26"/>
                <w:szCs w:val="26"/>
              </w:rPr>
              <w:t>-па</w:t>
            </w:r>
          </w:p>
        </w:tc>
      </w:tr>
    </w:tbl>
    <w:p w14:paraId="449D6E20" w14:textId="77777777" w:rsidR="003D2C67" w:rsidRPr="007A7497" w:rsidRDefault="003D2C67" w:rsidP="00CB5D3E">
      <w:pPr>
        <w:spacing w:line="240" w:lineRule="auto"/>
        <w:rPr>
          <w:rFonts w:ascii="Times New Roman" w:hAnsi="Times New Roman" w:cs="Times New Roman"/>
          <w:color w:val="000000"/>
          <w:sz w:val="26"/>
          <w:szCs w:val="26"/>
        </w:rPr>
      </w:pPr>
    </w:p>
    <w:p w14:paraId="351CC1B3" w14:textId="77777777" w:rsidR="003D15E5" w:rsidRPr="007A7497" w:rsidRDefault="003D15E5" w:rsidP="005F381A">
      <w:pPr>
        <w:spacing w:line="240" w:lineRule="auto"/>
        <w:jc w:val="center"/>
        <w:rPr>
          <w:rFonts w:ascii="Times New Roman" w:hAnsi="Times New Roman" w:cs="Times New Roman"/>
          <w:bCs/>
          <w:color w:val="000000"/>
          <w:sz w:val="26"/>
          <w:szCs w:val="26"/>
        </w:rPr>
      </w:pPr>
      <w:r w:rsidRPr="007A7497">
        <w:rPr>
          <w:rFonts w:ascii="Times New Roman" w:hAnsi="Times New Roman" w:cs="Times New Roman"/>
          <w:b/>
          <w:color w:val="000000"/>
          <w:spacing w:val="60"/>
          <w:sz w:val="26"/>
          <w:szCs w:val="26"/>
        </w:rPr>
        <w:t>ИЗМЕНЕНИ</w:t>
      </w:r>
      <w:r w:rsidRPr="007A7497">
        <w:rPr>
          <w:rFonts w:ascii="Times New Roman" w:hAnsi="Times New Roman" w:cs="Times New Roman"/>
          <w:b/>
          <w:color w:val="000000"/>
          <w:sz w:val="26"/>
          <w:szCs w:val="26"/>
        </w:rPr>
        <w:t>Я,</w:t>
      </w:r>
    </w:p>
    <w:p w14:paraId="16816B91" w14:textId="77777777" w:rsidR="008F4B66" w:rsidRDefault="003D15E5" w:rsidP="00C014D2">
      <w:pPr>
        <w:spacing w:line="240" w:lineRule="auto"/>
        <w:jc w:val="center"/>
        <w:rPr>
          <w:rFonts w:ascii="Times New Roman" w:hAnsi="Times New Roman" w:cs="Times New Roman"/>
          <w:b/>
          <w:color w:val="000000"/>
          <w:sz w:val="26"/>
          <w:szCs w:val="26"/>
        </w:rPr>
      </w:pPr>
      <w:r w:rsidRPr="007A7497">
        <w:rPr>
          <w:rFonts w:ascii="Times New Roman" w:hAnsi="Times New Roman" w:cs="Times New Roman"/>
          <w:b/>
          <w:color w:val="000000"/>
          <w:sz w:val="26"/>
          <w:szCs w:val="26"/>
        </w:rPr>
        <w:t xml:space="preserve">которые вносятся в </w:t>
      </w:r>
      <w:r w:rsidR="00732A6F">
        <w:rPr>
          <w:rFonts w:ascii="Times New Roman" w:hAnsi="Times New Roman" w:cs="Times New Roman"/>
          <w:b/>
          <w:color w:val="000000"/>
          <w:sz w:val="26"/>
          <w:szCs w:val="26"/>
        </w:rPr>
        <w:t>муниципальную программу</w:t>
      </w:r>
    </w:p>
    <w:p w14:paraId="2B3FCBBE" w14:textId="0F2EEE87" w:rsidR="003D15E5" w:rsidRPr="007A7497" w:rsidRDefault="00732A6F" w:rsidP="00C014D2">
      <w:pPr>
        <w:spacing w:line="240" w:lineRule="auto"/>
        <w:jc w:val="center"/>
        <w:rPr>
          <w:rFonts w:ascii="Times New Roman" w:hAnsi="Times New Roman" w:cs="Times New Roman"/>
          <w:b/>
          <w:bCs/>
          <w:color w:val="000000"/>
          <w:sz w:val="26"/>
          <w:szCs w:val="26"/>
        </w:rPr>
      </w:pPr>
      <w:r>
        <w:rPr>
          <w:rFonts w:ascii="Times New Roman" w:hAnsi="Times New Roman" w:cs="Times New Roman"/>
          <w:b/>
          <w:color w:val="000000"/>
          <w:sz w:val="26"/>
          <w:szCs w:val="26"/>
        </w:rPr>
        <w:t xml:space="preserve"> «</w:t>
      </w:r>
      <w:r w:rsidR="008F4B66">
        <w:rPr>
          <w:rFonts w:ascii="Times New Roman" w:hAnsi="Times New Roman" w:cs="Times New Roman"/>
          <w:b/>
          <w:color w:val="000000"/>
          <w:sz w:val="26"/>
          <w:szCs w:val="26"/>
        </w:rPr>
        <w:t>Развитие жилищного строительства в Няндомском муниципальном округе Архангельской области»</w:t>
      </w:r>
      <w:r w:rsidR="00C014D2" w:rsidRPr="007A7497">
        <w:rPr>
          <w:rFonts w:ascii="Times New Roman" w:hAnsi="Times New Roman" w:cs="Times New Roman"/>
          <w:b/>
          <w:bCs/>
          <w:color w:val="000000"/>
          <w:sz w:val="26"/>
          <w:szCs w:val="26"/>
        </w:rPr>
        <w:t xml:space="preserve"> </w:t>
      </w:r>
    </w:p>
    <w:p w14:paraId="4977F816" w14:textId="77777777" w:rsidR="00B96D45" w:rsidRPr="007A7497" w:rsidRDefault="00B96D45" w:rsidP="005F381A">
      <w:pPr>
        <w:spacing w:line="240" w:lineRule="auto"/>
        <w:jc w:val="center"/>
        <w:rPr>
          <w:rFonts w:ascii="Times New Roman" w:hAnsi="Times New Roman" w:cs="Times New Roman"/>
          <w:b/>
          <w:bCs/>
          <w:color w:val="000000"/>
          <w:sz w:val="26"/>
          <w:szCs w:val="26"/>
        </w:rPr>
      </w:pPr>
    </w:p>
    <w:p w14:paraId="499AD6D6" w14:textId="4FBC8499" w:rsidR="008F4B66" w:rsidRDefault="00DD217B" w:rsidP="00DD217B">
      <w:pPr>
        <w:spacing w:line="240" w:lineRule="auto"/>
        <w:ind w:firstLine="709"/>
        <w:rPr>
          <w:rFonts w:ascii="Times New Roman" w:hAnsi="Times New Roman" w:cs="Times New Roman"/>
          <w:sz w:val="26"/>
          <w:szCs w:val="26"/>
        </w:rPr>
      </w:pPr>
      <w:r w:rsidRPr="007A7497">
        <w:rPr>
          <w:rFonts w:ascii="Times New Roman" w:hAnsi="Times New Roman" w:cs="Times New Roman"/>
          <w:sz w:val="26"/>
          <w:szCs w:val="26"/>
        </w:rPr>
        <w:t>1.</w:t>
      </w:r>
      <w:r w:rsidR="007A7497" w:rsidRPr="007A7497">
        <w:rPr>
          <w:rFonts w:ascii="Times New Roman" w:hAnsi="Times New Roman" w:cs="Times New Roman"/>
          <w:sz w:val="26"/>
          <w:szCs w:val="26"/>
        </w:rPr>
        <w:t> </w:t>
      </w:r>
      <w:r w:rsidR="008F4B66">
        <w:rPr>
          <w:rFonts w:ascii="Times New Roman" w:hAnsi="Times New Roman" w:cs="Times New Roman"/>
          <w:sz w:val="26"/>
          <w:szCs w:val="26"/>
        </w:rPr>
        <w:t>В паспорте муниципальной программы «Развитие жилищного строительства в Няндомском муниципальном округе Архангельской области» (далее – муниципальная программа) в пункте 1 «Основные положения» строку «Объемы и источники финансового обеспечения муниципальной программы» изложить в новой редакции:</w:t>
      </w:r>
    </w:p>
    <w:p w14:paraId="0E37B6A1" w14:textId="392E054C" w:rsidR="008F4B66" w:rsidRDefault="008F4B66" w:rsidP="00DD217B">
      <w:pPr>
        <w:spacing w:line="240" w:lineRule="auto"/>
        <w:ind w:firstLine="709"/>
        <w:rPr>
          <w:rFonts w:ascii="Times New Roman" w:hAnsi="Times New Roman" w:cs="Times New Roman"/>
          <w:sz w:val="26"/>
          <w:szCs w:val="26"/>
        </w:rPr>
      </w:pPr>
      <w:r>
        <w:rPr>
          <w:rFonts w:ascii="Times New Roman" w:hAnsi="Times New Roman" w:cs="Times New Roman"/>
          <w:sz w:val="26"/>
          <w:szCs w:val="26"/>
        </w:rPr>
        <w:t>«</w:t>
      </w:r>
    </w:p>
    <w:tbl>
      <w:tblPr>
        <w:tblStyle w:val="a6"/>
        <w:tblW w:w="9326" w:type="dxa"/>
        <w:tblLook w:val="04A0" w:firstRow="1" w:lastRow="0" w:firstColumn="1" w:lastColumn="0" w:noHBand="0" w:noVBand="1"/>
      </w:tblPr>
      <w:tblGrid>
        <w:gridCol w:w="4531"/>
        <w:gridCol w:w="4795"/>
      </w:tblGrid>
      <w:tr w:rsidR="006743A3" w14:paraId="53386628" w14:textId="77777777" w:rsidTr="006743A3">
        <w:tc>
          <w:tcPr>
            <w:tcW w:w="4531" w:type="dxa"/>
          </w:tcPr>
          <w:p w14:paraId="674895CA" w14:textId="77777777" w:rsidR="006743A3" w:rsidRDefault="008F4B66" w:rsidP="00DD217B">
            <w:pPr>
              <w:rPr>
                <w:rFonts w:ascii="Times New Roman" w:hAnsi="Times New Roman" w:cs="Times New Roman"/>
                <w:sz w:val="26"/>
                <w:szCs w:val="26"/>
              </w:rPr>
            </w:pPr>
            <w:r>
              <w:rPr>
                <w:rFonts w:ascii="Times New Roman" w:hAnsi="Times New Roman" w:cs="Times New Roman"/>
                <w:sz w:val="26"/>
                <w:szCs w:val="26"/>
              </w:rPr>
              <w:t>Объемы и источники финансового обеспечения</w:t>
            </w:r>
            <w:r w:rsidR="006743A3">
              <w:rPr>
                <w:rFonts w:ascii="Times New Roman" w:hAnsi="Times New Roman" w:cs="Times New Roman"/>
                <w:sz w:val="26"/>
                <w:szCs w:val="26"/>
              </w:rPr>
              <w:t> </w:t>
            </w:r>
            <w:r>
              <w:rPr>
                <w:rFonts w:ascii="Times New Roman" w:hAnsi="Times New Roman" w:cs="Times New Roman"/>
                <w:sz w:val="26"/>
                <w:szCs w:val="26"/>
              </w:rPr>
              <w:t>муниципальной</w:t>
            </w:r>
            <w:r w:rsidR="006743A3">
              <w:rPr>
                <w:rFonts w:ascii="Times New Roman" w:hAnsi="Times New Roman" w:cs="Times New Roman"/>
                <w:sz w:val="26"/>
                <w:szCs w:val="26"/>
              </w:rPr>
              <w:t> </w:t>
            </w:r>
          </w:p>
          <w:p w14:paraId="497A02A6" w14:textId="75DE2BF0" w:rsidR="008F4B66" w:rsidRDefault="008F4B66" w:rsidP="00DD217B">
            <w:pPr>
              <w:rPr>
                <w:rFonts w:ascii="Times New Roman" w:hAnsi="Times New Roman" w:cs="Times New Roman"/>
                <w:sz w:val="26"/>
                <w:szCs w:val="26"/>
              </w:rPr>
            </w:pPr>
            <w:r>
              <w:rPr>
                <w:rFonts w:ascii="Times New Roman" w:hAnsi="Times New Roman" w:cs="Times New Roman"/>
                <w:sz w:val="26"/>
                <w:szCs w:val="26"/>
              </w:rPr>
              <w:t>программы</w:t>
            </w:r>
          </w:p>
        </w:tc>
        <w:tc>
          <w:tcPr>
            <w:tcW w:w="4795" w:type="dxa"/>
          </w:tcPr>
          <w:p w14:paraId="0DA181F8" w14:textId="2D3F36D9" w:rsidR="008F4B66" w:rsidRDefault="008F4B66" w:rsidP="00DD217B">
            <w:pPr>
              <w:rPr>
                <w:rFonts w:ascii="Times New Roman" w:hAnsi="Times New Roman" w:cs="Times New Roman"/>
                <w:sz w:val="26"/>
                <w:szCs w:val="26"/>
              </w:rPr>
            </w:pPr>
            <w:r>
              <w:rPr>
                <w:rFonts w:ascii="Times New Roman" w:hAnsi="Times New Roman" w:cs="Times New Roman"/>
                <w:sz w:val="26"/>
                <w:szCs w:val="26"/>
              </w:rPr>
              <w:t>Общий</w:t>
            </w:r>
            <w:r w:rsidR="006743A3">
              <w:rPr>
                <w:rFonts w:ascii="Times New Roman" w:hAnsi="Times New Roman" w:cs="Times New Roman"/>
                <w:sz w:val="26"/>
                <w:szCs w:val="26"/>
              </w:rPr>
              <w:t> </w:t>
            </w:r>
            <w:r>
              <w:rPr>
                <w:rFonts w:ascii="Times New Roman" w:hAnsi="Times New Roman" w:cs="Times New Roman"/>
                <w:sz w:val="26"/>
                <w:szCs w:val="26"/>
              </w:rPr>
              <w:t>объем</w:t>
            </w:r>
            <w:r w:rsidR="006743A3">
              <w:rPr>
                <w:rFonts w:ascii="Times New Roman" w:hAnsi="Times New Roman" w:cs="Times New Roman"/>
                <w:sz w:val="26"/>
                <w:szCs w:val="26"/>
              </w:rPr>
              <w:t> </w:t>
            </w:r>
            <w:r>
              <w:rPr>
                <w:rFonts w:ascii="Times New Roman" w:hAnsi="Times New Roman" w:cs="Times New Roman"/>
                <w:sz w:val="26"/>
                <w:szCs w:val="26"/>
              </w:rPr>
              <w:t>средств,</w:t>
            </w:r>
            <w:r w:rsidR="006743A3">
              <w:rPr>
                <w:rFonts w:ascii="Times New Roman" w:hAnsi="Times New Roman" w:cs="Times New Roman"/>
                <w:sz w:val="26"/>
                <w:szCs w:val="26"/>
              </w:rPr>
              <w:t> </w:t>
            </w:r>
            <w:r>
              <w:rPr>
                <w:rFonts w:ascii="Times New Roman" w:hAnsi="Times New Roman" w:cs="Times New Roman"/>
                <w:sz w:val="26"/>
                <w:szCs w:val="26"/>
              </w:rPr>
              <w:t>предусмотренны</w:t>
            </w:r>
            <w:r w:rsidR="006743A3">
              <w:rPr>
                <w:rFonts w:ascii="Times New Roman" w:hAnsi="Times New Roman" w:cs="Times New Roman"/>
                <w:sz w:val="26"/>
                <w:szCs w:val="26"/>
              </w:rPr>
              <w:t>х</w:t>
            </w:r>
            <w:r>
              <w:rPr>
                <w:rFonts w:ascii="Times New Roman" w:hAnsi="Times New Roman" w:cs="Times New Roman"/>
                <w:sz w:val="26"/>
                <w:szCs w:val="26"/>
              </w:rPr>
              <w:t xml:space="preserve"> на</w:t>
            </w:r>
            <w:r w:rsidR="006743A3">
              <w:rPr>
                <w:rFonts w:ascii="Times New Roman" w:hAnsi="Times New Roman" w:cs="Times New Roman"/>
                <w:sz w:val="26"/>
                <w:szCs w:val="26"/>
              </w:rPr>
              <w:t> </w:t>
            </w:r>
            <w:r>
              <w:rPr>
                <w:rFonts w:ascii="Times New Roman" w:hAnsi="Times New Roman" w:cs="Times New Roman"/>
                <w:sz w:val="26"/>
                <w:szCs w:val="26"/>
              </w:rPr>
              <w:t>реализацию</w:t>
            </w:r>
            <w:r w:rsidR="006743A3">
              <w:rPr>
                <w:rFonts w:ascii="Times New Roman" w:hAnsi="Times New Roman" w:cs="Times New Roman"/>
                <w:sz w:val="26"/>
                <w:szCs w:val="26"/>
              </w:rPr>
              <w:t> </w:t>
            </w:r>
            <w:r>
              <w:rPr>
                <w:rFonts w:ascii="Times New Roman" w:hAnsi="Times New Roman" w:cs="Times New Roman"/>
                <w:sz w:val="26"/>
                <w:szCs w:val="26"/>
              </w:rPr>
              <w:t>муниципальной программы, - 14473,1 тыс. рублей, в том числе:</w:t>
            </w:r>
          </w:p>
          <w:p w14:paraId="620E2BA2" w14:textId="4AB2C38C" w:rsidR="008F4B66" w:rsidRDefault="008F4B66" w:rsidP="00DD217B">
            <w:pPr>
              <w:rPr>
                <w:rFonts w:ascii="Times New Roman" w:hAnsi="Times New Roman" w:cs="Times New Roman"/>
                <w:sz w:val="26"/>
                <w:szCs w:val="26"/>
              </w:rPr>
            </w:pPr>
            <w:r>
              <w:rPr>
                <w:rFonts w:ascii="Times New Roman" w:hAnsi="Times New Roman" w:cs="Times New Roman"/>
                <w:sz w:val="26"/>
                <w:szCs w:val="26"/>
              </w:rPr>
              <w:t>Средства</w:t>
            </w:r>
            <w:r w:rsidR="006743A3">
              <w:rPr>
                <w:rFonts w:ascii="Times New Roman" w:hAnsi="Times New Roman" w:cs="Times New Roman"/>
                <w:sz w:val="26"/>
                <w:szCs w:val="26"/>
              </w:rPr>
              <w:t> </w:t>
            </w:r>
            <w:r>
              <w:rPr>
                <w:rFonts w:ascii="Times New Roman" w:hAnsi="Times New Roman" w:cs="Times New Roman"/>
                <w:sz w:val="26"/>
                <w:szCs w:val="26"/>
              </w:rPr>
              <w:t>фонда</w:t>
            </w:r>
            <w:r w:rsidR="006743A3">
              <w:rPr>
                <w:rFonts w:ascii="Times New Roman" w:hAnsi="Times New Roman" w:cs="Times New Roman"/>
                <w:sz w:val="26"/>
                <w:szCs w:val="26"/>
              </w:rPr>
              <w:t> </w:t>
            </w:r>
            <w:r>
              <w:rPr>
                <w:rFonts w:ascii="Times New Roman" w:hAnsi="Times New Roman" w:cs="Times New Roman"/>
                <w:sz w:val="26"/>
                <w:szCs w:val="26"/>
              </w:rPr>
              <w:t>содействия</w:t>
            </w:r>
            <w:r w:rsidR="006743A3">
              <w:rPr>
                <w:rFonts w:ascii="Times New Roman" w:hAnsi="Times New Roman" w:cs="Times New Roman"/>
                <w:sz w:val="26"/>
                <w:szCs w:val="26"/>
              </w:rPr>
              <w:t xml:space="preserve"> </w:t>
            </w:r>
            <w:r>
              <w:rPr>
                <w:rFonts w:ascii="Times New Roman" w:hAnsi="Times New Roman" w:cs="Times New Roman"/>
                <w:sz w:val="26"/>
                <w:szCs w:val="26"/>
              </w:rPr>
              <w:t>реформирования ЖКХ – 7911,7 тыс. рублей;</w:t>
            </w:r>
          </w:p>
          <w:p w14:paraId="20C91748" w14:textId="49D36E34" w:rsidR="008F4B66" w:rsidRDefault="00ED354C" w:rsidP="00DD217B">
            <w:pPr>
              <w:rPr>
                <w:rFonts w:ascii="Times New Roman" w:hAnsi="Times New Roman" w:cs="Times New Roman"/>
                <w:sz w:val="26"/>
                <w:szCs w:val="26"/>
              </w:rPr>
            </w:pPr>
            <w:r>
              <w:rPr>
                <w:rFonts w:ascii="Times New Roman" w:hAnsi="Times New Roman" w:cs="Times New Roman"/>
                <w:sz w:val="26"/>
                <w:szCs w:val="26"/>
              </w:rPr>
              <w:t>с</w:t>
            </w:r>
            <w:r w:rsidR="008F4B66">
              <w:rPr>
                <w:rFonts w:ascii="Times New Roman" w:hAnsi="Times New Roman" w:cs="Times New Roman"/>
                <w:sz w:val="26"/>
                <w:szCs w:val="26"/>
              </w:rPr>
              <w:t>редства федерального бюджета – 0,0 тыс. рублей;</w:t>
            </w:r>
          </w:p>
          <w:p w14:paraId="60A7E4D1" w14:textId="2223D606" w:rsidR="008F4B66" w:rsidRDefault="00ED354C" w:rsidP="00DD217B">
            <w:pPr>
              <w:rPr>
                <w:rFonts w:ascii="Times New Roman" w:hAnsi="Times New Roman" w:cs="Times New Roman"/>
                <w:sz w:val="26"/>
                <w:szCs w:val="26"/>
              </w:rPr>
            </w:pPr>
            <w:r>
              <w:rPr>
                <w:rFonts w:ascii="Times New Roman" w:hAnsi="Times New Roman" w:cs="Times New Roman"/>
                <w:sz w:val="26"/>
                <w:szCs w:val="26"/>
              </w:rPr>
              <w:t>с</w:t>
            </w:r>
            <w:r w:rsidR="008F4B66">
              <w:rPr>
                <w:rFonts w:ascii="Times New Roman" w:hAnsi="Times New Roman" w:cs="Times New Roman"/>
                <w:sz w:val="26"/>
                <w:szCs w:val="26"/>
              </w:rPr>
              <w:t>редства областного бюджета – 161,1 тыс. рублей;</w:t>
            </w:r>
          </w:p>
          <w:p w14:paraId="2BC6E350" w14:textId="62A845C9" w:rsidR="008F4B66" w:rsidRDefault="00ED354C" w:rsidP="00DD217B">
            <w:pPr>
              <w:rPr>
                <w:rFonts w:ascii="Times New Roman" w:hAnsi="Times New Roman" w:cs="Times New Roman"/>
                <w:sz w:val="26"/>
                <w:szCs w:val="26"/>
              </w:rPr>
            </w:pPr>
            <w:r>
              <w:rPr>
                <w:rFonts w:ascii="Times New Roman" w:hAnsi="Times New Roman" w:cs="Times New Roman"/>
                <w:sz w:val="26"/>
                <w:szCs w:val="26"/>
              </w:rPr>
              <w:t>средства бюджета округа – 6400,4 тыс. рублей;</w:t>
            </w:r>
          </w:p>
          <w:p w14:paraId="68C47138" w14:textId="0938711C" w:rsidR="00ED354C" w:rsidRDefault="00ED354C" w:rsidP="00DD217B">
            <w:pPr>
              <w:rPr>
                <w:rFonts w:ascii="Times New Roman" w:hAnsi="Times New Roman" w:cs="Times New Roman"/>
                <w:sz w:val="26"/>
                <w:szCs w:val="26"/>
              </w:rPr>
            </w:pPr>
            <w:r>
              <w:rPr>
                <w:rFonts w:ascii="Times New Roman" w:hAnsi="Times New Roman" w:cs="Times New Roman"/>
                <w:sz w:val="26"/>
                <w:szCs w:val="26"/>
              </w:rPr>
              <w:t>средства внебюджетных источников – 0,0 тыс. рублей</w:t>
            </w:r>
          </w:p>
        </w:tc>
      </w:tr>
    </w:tbl>
    <w:p w14:paraId="358E041C" w14:textId="77777777" w:rsidR="008F4B66" w:rsidRDefault="008F4B66" w:rsidP="00DD217B">
      <w:pPr>
        <w:spacing w:line="240" w:lineRule="auto"/>
        <w:ind w:firstLine="709"/>
        <w:rPr>
          <w:rFonts w:ascii="Times New Roman" w:hAnsi="Times New Roman" w:cs="Times New Roman"/>
          <w:sz w:val="26"/>
          <w:szCs w:val="26"/>
        </w:rPr>
      </w:pPr>
    </w:p>
    <w:p w14:paraId="75EBDDE5" w14:textId="7C21F4E3" w:rsidR="00C720D4" w:rsidRPr="007A7497" w:rsidRDefault="007A7497" w:rsidP="00DD217B">
      <w:pPr>
        <w:spacing w:line="240" w:lineRule="auto"/>
        <w:ind w:firstLine="709"/>
        <w:rPr>
          <w:rFonts w:ascii="Times New Roman" w:hAnsi="Times New Roman" w:cs="Times New Roman"/>
          <w:sz w:val="26"/>
          <w:szCs w:val="26"/>
        </w:rPr>
      </w:pPr>
      <w:r w:rsidRPr="007A7497">
        <w:rPr>
          <w:rFonts w:ascii="Times New Roman" w:hAnsi="Times New Roman" w:cs="Times New Roman"/>
          <w:sz w:val="26"/>
          <w:szCs w:val="26"/>
        </w:rPr>
        <w:t xml:space="preserve">2. </w:t>
      </w:r>
      <w:r w:rsidR="00C720D4" w:rsidRPr="007A7497">
        <w:rPr>
          <w:rFonts w:ascii="Times New Roman" w:hAnsi="Times New Roman" w:cs="Times New Roman"/>
          <w:sz w:val="26"/>
          <w:szCs w:val="26"/>
        </w:rPr>
        <w:t>Ра</w:t>
      </w:r>
      <w:r w:rsidR="008E5E2E" w:rsidRPr="007A7497">
        <w:rPr>
          <w:rFonts w:ascii="Times New Roman" w:hAnsi="Times New Roman" w:cs="Times New Roman"/>
          <w:sz w:val="26"/>
          <w:szCs w:val="26"/>
        </w:rPr>
        <w:t xml:space="preserve">здел 2. </w:t>
      </w:r>
      <w:r w:rsidR="00A11A5A">
        <w:rPr>
          <w:rFonts w:ascii="Times New Roman" w:hAnsi="Times New Roman" w:cs="Times New Roman"/>
          <w:sz w:val="26"/>
          <w:szCs w:val="26"/>
        </w:rPr>
        <w:t>Муниципальной программы «Финансовое обеспечение муниципальной программы «Развитие жилищного строительства в Няндомском муниципальном округе Архангельской области» изложить в новой редакции в соответствии с приложением 1 к настоящим изменениям.</w:t>
      </w:r>
    </w:p>
    <w:p w14:paraId="1C9417B8" w14:textId="36EB2B2E" w:rsidR="00827265" w:rsidRDefault="00CC0737" w:rsidP="00A11A5A">
      <w:pPr>
        <w:spacing w:line="240" w:lineRule="auto"/>
        <w:ind w:firstLine="709"/>
        <w:rPr>
          <w:rFonts w:ascii="Times New Roman" w:hAnsi="Times New Roman" w:cs="Times New Roman"/>
          <w:sz w:val="26"/>
          <w:szCs w:val="26"/>
        </w:rPr>
      </w:pPr>
      <w:r w:rsidRPr="007A7497">
        <w:rPr>
          <w:rFonts w:ascii="Times New Roman" w:hAnsi="Times New Roman" w:cs="Times New Roman"/>
          <w:sz w:val="26"/>
          <w:szCs w:val="26"/>
        </w:rPr>
        <w:t>3.</w:t>
      </w:r>
      <w:r w:rsidR="00266EDD" w:rsidRPr="007A7497">
        <w:rPr>
          <w:rFonts w:ascii="Times New Roman" w:hAnsi="Times New Roman" w:cs="Times New Roman"/>
          <w:sz w:val="26"/>
          <w:szCs w:val="26"/>
        </w:rPr>
        <w:t> </w:t>
      </w:r>
      <w:r w:rsidR="00A11A5A">
        <w:rPr>
          <w:rFonts w:ascii="Times New Roman" w:hAnsi="Times New Roman" w:cs="Times New Roman"/>
          <w:sz w:val="26"/>
          <w:szCs w:val="26"/>
        </w:rPr>
        <w:t>В подразделе 3.1. муниципальной программы:</w:t>
      </w:r>
    </w:p>
    <w:p w14:paraId="76E444BF" w14:textId="4CB65BC9" w:rsidR="00A11A5A" w:rsidRDefault="00A11A5A" w:rsidP="00A11A5A">
      <w:pPr>
        <w:spacing w:line="240" w:lineRule="auto"/>
        <w:ind w:firstLine="709"/>
        <w:rPr>
          <w:rFonts w:ascii="Times New Roman" w:hAnsi="Times New Roman" w:cs="Times New Roman"/>
          <w:sz w:val="26"/>
          <w:szCs w:val="26"/>
        </w:rPr>
      </w:pPr>
      <w:r>
        <w:rPr>
          <w:rFonts w:ascii="Times New Roman" w:hAnsi="Times New Roman" w:cs="Times New Roman"/>
          <w:sz w:val="26"/>
          <w:szCs w:val="26"/>
        </w:rPr>
        <w:t>3.1. В паспорте мероприятий проектной части муниципальной программы «Развитие жилищного строительства в Няндомском муниципальном округе Архангельской области» строку «Объемы и источники финансового обеспечения мероприятий проектной части муниципальной программы» изложить в новой редакции:</w:t>
      </w:r>
    </w:p>
    <w:p w14:paraId="0AEC101B" w14:textId="64CCC7E5" w:rsidR="00A11A5A" w:rsidRDefault="00A11A5A" w:rsidP="00A11A5A">
      <w:pPr>
        <w:spacing w:line="240" w:lineRule="auto"/>
        <w:ind w:firstLine="709"/>
        <w:rPr>
          <w:rFonts w:ascii="Times New Roman" w:hAnsi="Times New Roman" w:cs="Times New Roman"/>
          <w:sz w:val="26"/>
          <w:szCs w:val="26"/>
        </w:rPr>
      </w:pPr>
      <w:r>
        <w:rPr>
          <w:rFonts w:ascii="Times New Roman" w:hAnsi="Times New Roman" w:cs="Times New Roman"/>
          <w:sz w:val="26"/>
          <w:szCs w:val="26"/>
        </w:rPr>
        <w:t>«</w:t>
      </w:r>
    </w:p>
    <w:tbl>
      <w:tblPr>
        <w:tblStyle w:val="a6"/>
        <w:tblW w:w="0" w:type="auto"/>
        <w:tblLook w:val="04A0" w:firstRow="1" w:lastRow="0" w:firstColumn="1" w:lastColumn="0" w:noHBand="0" w:noVBand="1"/>
      </w:tblPr>
      <w:tblGrid>
        <w:gridCol w:w="4672"/>
        <w:gridCol w:w="4672"/>
      </w:tblGrid>
      <w:tr w:rsidR="00A11A5A" w14:paraId="4350206B" w14:textId="77777777" w:rsidTr="00A11A5A">
        <w:tc>
          <w:tcPr>
            <w:tcW w:w="4672" w:type="dxa"/>
          </w:tcPr>
          <w:p w14:paraId="2998A236" w14:textId="1B7C59A2" w:rsidR="00A11A5A" w:rsidRPr="00A11A5A" w:rsidRDefault="00A11A5A" w:rsidP="00A11A5A">
            <w:pPr>
              <w:rPr>
                <w:rFonts w:ascii="Times New Roman" w:hAnsi="Times New Roman" w:cs="Times New Roman"/>
                <w:sz w:val="26"/>
                <w:szCs w:val="26"/>
              </w:rPr>
            </w:pPr>
            <w:r w:rsidRPr="00A11A5A">
              <w:rPr>
                <w:rFonts w:ascii="Times New Roman" w:hAnsi="Times New Roman" w:cs="Times New Roman"/>
                <w:sz w:val="26"/>
                <w:szCs w:val="26"/>
              </w:rPr>
              <w:t>Объемы и источники финансового обеспечения мероприятий проектной части муниципальной программы</w:t>
            </w:r>
          </w:p>
        </w:tc>
        <w:tc>
          <w:tcPr>
            <w:tcW w:w="4672" w:type="dxa"/>
          </w:tcPr>
          <w:p w14:paraId="1702675C" w14:textId="12B3EDC3" w:rsidR="00A11A5A" w:rsidRDefault="00A11A5A" w:rsidP="00A11A5A">
            <w:pPr>
              <w:rPr>
                <w:rFonts w:ascii="Times New Roman" w:hAnsi="Times New Roman" w:cs="Times New Roman"/>
                <w:sz w:val="26"/>
                <w:szCs w:val="26"/>
              </w:rPr>
            </w:pPr>
            <w:r>
              <w:rPr>
                <w:rFonts w:ascii="Times New Roman" w:hAnsi="Times New Roman" w:cs="Times New Roman"/>
                <w:sz w:val="26"/>
                <w:szCs w:val="26"/>
              </w:rPr>
              <w:t>Общий объем средств, предусмотренных на реализацию мероприятий проектной части муниципальной программы –</w:t>
            </w:r>
          </w:p>
          <w:p w14:paraId="3B4A59C2" w14:textId="2D9E1AD0" w:rsidR="00A11A5A" w:rsidRDefault="00A11A5A" w:rsidP="00A11A5A">
            <w:pPr>
              <w:rPr>
                <w:rFonts w:ascii="Times New Roman" w:hAnsi="Times New Roman" w:cs="Times New Roman"/>
                <w:sz w:val="26"/>
                <w:szCs w:val="26"/>
              </w:rPr>
            </w:pPr>
            <w:r>
              <w:rPr>
                <w:rFonts w:ascii="Times New Roman" w:hAnsi="Times New Roman" w:cs="Times New Roman"/>
                <w:sz w:val="26"/>
                <w:szCs w:val="26"/>
              </w:rPr>
              <w:t>14473,1 тыс. рублей, в том числе</w:t>
            </w:r>
            <w:r w:rsidR="00B62A03">
              <w:rPr>
                <w:rFonts w:ascii="Times New Roman" w:hAnsi="Times New Roman" w:cs="Times New Roman"/>
                <w:sz w:val="26"/>
                <w:szCs w:val="26"/>
              </w:rPr>
              <w:t>:</w:t>
            </w:r>
          </w:p>
          <w:p w14:paraId="2E62370D" w14:textId="77777777" w:rsidR="00B62A03" w:rsidRDefault="00B62A03" w:rsidP="00B62A03">
            <w:pPr>
              <w:rPr>
                <w:rFonts w:ascii="Times New Roman" w:hAnsi="Times New Roman" w:cs="Times New Roman"/>
                <w:sz w:val="26"/>
                <w:szCs w:val="26"/>
              </w:rPr>
            </w:pPr>
            <w:r>
              <w:rPr>
                <w:rFonts w:ascii="Times New Roman" w:hAnsi="Times New Roman" w:cs="Times New Roman"/>
                <w:sz w:val="26"/>
                <w:szCs w:val="26"/>
              </w:rPr>
              <w:lastRenderedPageBreak/>
              <w:t>Средства фонда содействия реформирования ЖКХ – 7911,7 тыс. рублей;</w:t>
            </w:r>
          </w:p>
          <w:p w14:paraId="08E6C3D2" w14:textId="77777777" w:rsidR="00B62A03" w:rsidRDefault="00B62A03" w:rsidP="00B62A03">
            <w:pPr>
              <w:rPr>
                <w:rFonts w:ascii="Times New Roman" w:hAnsi="Times New Roman" w:cs="Times New Roman"/>
                <w:sz w:val="26"/>
                <w:szCs w:val="26"/>
              </w:rPr>
            </w:pPr>
            <w:r>
              <w:rPr>
                <w:rFonts w:ascii="Times New Roman" w:hAnsi="Times New Roman" w:cs="Times New Roman"/>
                <w:sz w:val="26"/>
                <w:szCs w:val="26"/>
              </w:rPr>
              <w:t>средства федерального бюджета – 0,0 тыс. рублей;</w:t>
            </w:r>
          </w:p>
          <w:p w14:paraId="17F2F774" w14:textId="77777777" w:rsidR="00B62A03" w:rsidRDefault="00B62A03" w:rsidP="00B62A03">
            <w:pPr>
              <w:rPr>
                <w:rFonts w:ascii="Times New Roman" w:hAnsi="Times New Roman" w:cs="Times New Roman"/>
                <w:sz w:val="26"/>
                <w:szCs w:val="26"/>
              </w:rPr>
            </w:pPr>
            <w:r>
              <w:rPr>
                <w:rFonts w:ascii="Times New Roman" w:hAnsi="Times New Roman" w:cs="Times New Roman"/>
                <w:sz w:val="26"/>
                <w:szCs w:val="26"/>
              </w:rPr>
              <w:t>средства областного бюджета – 161,1 тыс. рублей;</w:t>
            </w:r>
          </w:p>
          <w:p w14:paraId="5F0BDE67" w14:textId="77777777" w:rsidR="00B62A03" w:rsidRDefault="00B62A03" w:rsidP="00B62A03">
            <w:pPr>
              <w:rPr>
                <w:rFonts w:ascii="Times New Roman" w:hAnsi="Times New Roman" w:cs="Times New Roman"/>
                <w:sz w:val="26"/>
                <w:szCs w:val="26"/>
              </w:rPr>
            </w:pPr>
            <w:r>
              <w:rPr>
                <w:rFonts w:ascii="Times New Roman" w:hAnsi="Times New Roman" w:cs="Times New Roman"/>
                <w:sz w:val="26"/>
                <w:szCs w:val="26"/>
              </w:rPr>
              <w:t>средства бюджета округа – 6400,4 тыс. рублей;</w:t>
            </w:r>
          </w:p>
          <w:p w14:paraId="5F93C742" w14:textId="655FF746" w:rsidR="00B62A03" w:rsidRPr="00A11A5A" w:rsidRDefault="00B62A03" w:rsidP="00B62A03">
            <w:pPr>
              <w:rPr>
                <w:rFonts w:ascii="Times New Roman" w:hAnsi="Times New Roman" w:cs="Times New Roman"/>
                <w:sz w:val="26"/>
                <w:szCs w:val="26"/>
              </w:rPr>
            </w:pPr>
            <w:r>
              <w:rPr>
                <w:rFonts w:ascii="Times New Roman" w:hAnsi="Times New Roman" w:cs="Times New Roman"/>
                <w:sz w:val="26"/>
                <w:szCs w:val="26"/>
              </w:rPr>
              <w:t>средства внебюджетных источников – 0,0 тыс. рублей</w:t>
            </w:r>
          </w:p>
        </w:tc>
      </w:tr>
    </w:tbl>
    <w:p w14:paraId="1B770942" w14:textId="77777777" w:rsidR="00FF73C3" w:rsidRDefault="00FF73C3" w:rsidP="00A11A5A">
      <w:pPr>
        <w:spacing w:line="240" w:lineRule="auto"/>
        <w:ind w:firstLine="709"/>
        <w:rPr>
          <w:rFonts w:ascii="Times New Roman" w:hAnsi="Times New Roman" w:cs="Times New Roman"/>
          <w:sz w:val="26"/>
          <w:szCs w:val="26"/>
        </w:rPr>
      </w:pPr>
    </w:p>
    <w:p w14:paraId="715A7EAD" w14:textId="57FA371C" w:rsidR="00B62A03" w:rsidRPr="00B62A03" w:rsidRDefault="00B62A03" w:rsidP="00A11A5A">
      <w:pPr>
        <w:spacing w:line="240" w:lineRule="auto"/>
        <w:ind w:firstLine="709"/>
        <w:rPr>
          <w:rFonts w:ascii="Times New Roman" w:hAnsi="Times New Roman" w:cs="Times New Roman"/>
          <w:sz w:val="26"/>
          <w:szCs w:val="26"/>
        </w:rPr>
      </w:pPr>
      <w:r>
        <w:rPr>
          <w:rFonts w:ascii="Times New Roman" w:hAnsi="Times New Roman" w:cs="Times New Roman"/>
          <w:sz w:val="26"/>
          <w:szCs w:val="26"/>
        </w:rPr>
        <w:t>4. В подразделе 3.2. муниципальной программы таблицу «Перечень мероприятий комплекса процессных мероприятий</w:t>
      </w:r>
      <w:r w:rsidR="00FF73C3">
        <w:rPr>
          <w:rFonts w:ascii="Times New Roman" w:hAnsi="Times New Roman" w:cs="Times New Roman"/>
          <w:sz w:val="26"/>
          <w:szCs w:val="26"/>
        </w:rPr>
        <w:t xml:space="preserve"> «Обеспечение населения Няндомского муниципального округа качественным и доступным жильем» муниципальной программы «Развитие жилищного строительства в Няндомском муниципальном округе Архангельской области» изложить в новой редакции в соответствии </w:t>
      </w:r>
      <w:r w:rsidR="00A76179">
        <w:rPr>
          <w:rFonts w:ascii="Times New Roman" w:hAnsi="Times New Roman" w:cs="Times New Roman"/>
          <w:sz w:val="26"/>
          <w:szCs w:val="26"/>
        </w:rPr>
        <w:t>с приложением 2 к настоящим изменениям.</w:t>
      </w:r>
    </w:p>
    <w:p w14:paraId="619BF5BE" w14:textId="372F7009" w:rsidR="00827265" w:rsidRDefault="00827265" w:rsidP="00DD217B">
      <w:pPr>
        <w:tabs>
          <w:tab w:val="left" w:pos="5949"/>
        </w:tabs>
        <w:ind w:firstLine="709"/>
        <w:rPr>
          <w:rFonts w:ascii="Times New Roman" w:hAnsi="Times New Roman" w:cs="Times New Roman"/>
          <w:sz w:val="28"/>
          <w:szCs w:val="28"/>
        </w:rPr>
      </w:pPr>
    </w:p>
    <w:p w14:paraId="31E9E655" w14:textId="75361548" w:rsidR="00827265" w:rsidRDefault="00827265" w:rsidP="00DD217B">
      <w:pPr>
        <w:tabs>
          <w:tab w:val="left" w:pos="5949"/>
        </w:tabs>
        <w:ind w:firstLine="709"/>
        <w:rPr>
          <w:rFonts w:ascii="Times New Roman" w:hAnsi="Times New Roman" w:cs="Times New Roman"/>
          <w:sz w:val="28"/>
          <w:szCs w:val="28"/>
        </w:rPr>
      </w:pPr>
    </w:p>
    <w:p w14:paraId="36DB5328" w14:textId="171203DE" w:rsidR="00827265" w:rsidRDefault="00827265" w:rsidP="00DD217B">
      <w:pPr>
        <w:tabs>
          <w:tab w:val="left" w:pos="5949"/>
        </w:tabs>
        <w:ind w:firstLine="709"/>
        <w:rPr>
          <w:rFonts w:ascii="Times New Roman" w:hAnsi="Times New Roman" w:cs="Times New Roman"/>
          <w:sz w:val="28"/>
          <w:szCs w:val="28"/>
        </w:rPr>
      </w:pPr>
    </w:p>
    <w:p w14:paraId="35F9BA27" w14:textId="77777777" w:rsidR="001A75C3" w:rsidRDefault="001A75C3" w:rsidP="00B20E69">
      <w:pPr>
        <w:spacing w:line="240" w:lineRule="auto"/>
        <w:rPr>
          <w:rFonts w:ascii="Times New Roman" w:hAnsi="Times New Roman" w:cs="Times New Roman"/>
          <w:color w:val="000000"/>
          <w:sz w:val="28"/>
          <w:szCs w:val="28"/>
        </w:rPr>
      </w:pPr>
    </w:p>
    <w:p w14:paraId="05D40DD9" w14:textId="77777777" w:rsidR="007A7497" w:rsidRPr="007A7497" w:rsidRDefault="007A7497" w:rsidP="007A7497">
      <w:pPr>
        <w:jc w:val="center"/>
        <w:rPr>
          <w:rFonts w:ascii="Times New Roman" w:hAnsi="Times New Roman" w:cs="Times New Roman"/>
          <w:sz w:val="26"/>
          <w:szCs w:val="26"/>
        </w:rPr>
      </w:pPr>
    </w:p>
    <w:p w14:paraId="3501D771" w14:textId="2FB44308" w:rsidR="00827265" w:rsidRPr="007A7497" w:rsidRDefault="00827265" w:rsidP="00B20E69">
      <w:pPr>
        <w:spacing w:line="240" w:lineRule="auto"/>
        <w:rPr>
          <w:rFonts w:ascii="Times New Roman" w:hAnsi="Times New Roman" w:cs="Times New Roman"/>
          <w:color w:val="000000"/>
          <w:sz w:val="26"/>
          <w:szCs w:val="26"/>
        </w:rPr>
        <w:sectPr w:rsidR="00827265" w:rsidRPr="007A7497" w:rsidSect="003D2C67">
          <w:headerReference w:type="default" r:id="rId8"/>
          <w:headerReference w:type="first" r:id="rId9"/>
          <w:pgSz w:w="11906" w:h="16838"/>
          <w:pgMar w:top="851" w:right="851" w:bottom="993" w:left="1701" w:header="429" w:footer="709" w:gutter="0"/>
          <w:cols w:space="708"/>
          <w:titlePg/>
          <w:docGrid w:linePitch="360"/>
        </w:sectPr>
      </w:pPr>
    </w:p>
    <w:p w14:paraId="444DB2BE" w14:textId="220B281A" w:rsidR="00080428" w:rsidRPr="00080428" w:rsidRDefault="00080428" w:rsidP="00080428">
      <w:pPr>
        <w:spacing w:line="240" w:lineRule="auto"/>
        <w:ind w:firstLine="720"/>
        <w:jc w:val="right"/>
        <w:rPr>
          <w:rFonts w:ascii="Times New Roman" w:hAnsi="Times New Roman" w:cs="Times New Roman"/>
          <w:bCs/>
          <w:sz w:val="26"/>
          <w:szCs w:val="26"/>
        </w:rPr>
      </w:pPr>
      <w:r w:rsidRPr="00080428">
        <w:rPr>
          <w:rFonts w:ascii="Times New Roman" w:hAnsi="Times New Roman" w:cs="Times New Roman"/>
          <w:bCs/>
          <w:sz w:val="26"/>
          <w:szCs w:val="26"/>
        </w:rPr>
        <w:lastRenderedPageBreak/>
        <w:t>ПРИЛОЖЕНИЕ 1</w:t>
      </w:r>
    </w:p>
    <w:p w14:paraId="210E2724" w14:textId="411C78AB" w:rsidR="00080428" w:rsidRPr="00080428" w:rsidRDefault="00080428" w:rsidP="00080428">
      <w:pPr>
        <w:spacing w:line="240" w:lineRule="auto"/>
        <w:ind w:firstLine="720"/>
        <w:jc w:val="right"/>
        <w:rPr>
          <w:rFonts w:ascii="Times New Roman" w:hAnsi="Times New Roman" w:cs="Times New Roman"/>
          <w:bCs/>
          <w:sz w:val="26"/>
          <w:szCs w:val="26"/>
        </w:rPr>
      </w:pPr>
      <w:r w:rsidRPr="00080428">
        <w:rPr>
          <w:rFonts w:ascii="Times New Roman" w:hAnsi="Times New Roman" w:cs="Times New Roman"/>
          <w:bCs/>
          <w:sz w:val="26"/>
          <w:szCs w:val="26"/>
        </w:rPr>
        <w:t>к утвержденным изменениям</w:t>
      </w:r>
    </w:p>
    <w:p w14:paraId="055154CA" w14:textId="59BD9FEB" w:rsidR="00080428" w:rsidRPr="00080428" w:rsidRDefault="00080428" w:rsidP="00080428">
      <w:pPr>
        <w:spacing w:line="240" w:lineRule="auto"/>
        <w:ind w:firstLine="720"/>
        <w:jc w:val="right"/>
        <w:rPr>
          <w:rFonts w:ascii="Times New Roman" w:hAnsi="Times New Roman" w:cs="Times New Roman"/>
          <w:bCs/>
          <w:sz w:val="26"/>
          <w:szCs w:val="26"/>
        </w:rPr>
      </w:pPr>
      <w:r w:rsidRPr="00080428">
        <w:rPr>
          <w:rFonts w:ascii="Times New Roman" w:hAnsi="Times New Roman" w:cs="Times New Roman"/>
          <w:bCs/>
          <w:sz w:val="26"/>
          <w:szCs w:val="26"/>
        </w:rPr>
        <w:t>от «__» ____________ 2025 г. № ____-па</w:t>
      </w:r>
    </w:p>
    <w:p w14:paraId="707C08E4" w14:textId="77777777" w:rsidR="00080428" w:rsidRDefault="00080428" w:rsidP="0082319F">
      <w:pPr>
        <w:spacing w:line="240" w:lineRule="auto"/>
        <w:ind w:firstLine="720"/>
        <w:jc w:val="center"/>
        <w:rPr>
          <w:rFonts w:ascii="Times New Roman" w:hAnsi="Times New Roman" w:cs="Times New Roman"/>
          <w:b/>
          <w:sz w:val="26"/>
          <w:szCs w:val="26"/>
        </w:rPr>
      </w:pPr>
    </w:p>
    <w:p w14:paraId="4D84739F" w14:textId="25C75D56" w:rsidR="0082319F" w:rsidRPr="007A7497" w:rsidRDefault="0082319F" w:rsidP="0082319F">
      <w:pPr>
        <w:spacing w:line="240" w:lineRule="auto"/>
        <w:ind w:firstLine="720"/>
        <w:jc w:val="center"/>
        <w:rPr>
          <w:rFonts w:ascii="Times New Roman" w:hAnsi="Times New Roman" w:cs="Times New Roman"/>
          <w:b/>
          <w:sz w:val="26"/>
          <w:szCs w:val="26"/>
        </w:rPr>
      </w:pPr>
      <w:r w:rsidRPr="007A7497">
        <w:rPr>
          <w:rFonts w:ascii="Times New Roman" w:hAnsi="Times New Roman" w:cs="Times New Roman"/>
          <w:b/>
          <w:sz w:val="26"/>
          <w:szCs w:val="26"/>
        </w:rPr>
        <w:t>Раздел 2. ФИНАНСОВОЕ ОБЕСПЕЧЕНИЕ муниципальной программы</w:t>
      </w:r>
    </w:p>
    <w:p w14:paraId="6D546B28" w14:textId="77777777" w:rsidR="0082319F" w:rsidRPr="007A7497" w:rsidRDefault="0082319F" w:rsidP="0082319F">
      <w:pPr>
        <w:autoSpaceDE w:val="0"/>
        <w:autoSpaceDN w:val="0"/>
        <w:adjustRightInd w:val="0"/>
        <w:spacing w:line="240" w:lineRule="auto"/>
        <w:jc w:val="center"/>
        <w:outlineLvl w:val="1"/>
        <w:rPr>
          <w:rFonts w:ascii="Times New Roman" w:hAnsi="Times New Roman" w:cs="Times New Roman"/>
          <w:b/>
          <w:sz w:val="26"/>
          <w:szCs w:val="26"/>
        </w:rPr>
      </w:pPr>
      <w:r w:rsidRPr="007A7497">
        <w:rPr>
          <w:rFonts w:ascii="Times New Roman" w:hAnsi="Times New Roman" w:cs="Times New Roman"/>
          <w:b/>
          <w:sz w:val="26"/>
          <w:szCs w:val="26"/>
        </w:rPr>
        <w:t>«Развитие жилищного строительства в Няндомском муниципальном округе Архангельской области»</w:t>
      </w:r>
    </w:p>
    <w:p w14:paraId="70D1395E" w14:textId="6CD216F0" w:rsidR="00375C0F" w:rsidRPr="007A7497" w:rsidRDefault="00375C0F" w:rsidP="00375C0F">
      <w:pPr>
        <w:tabs>
          <w:tab w:val="left" w:pos="1185"/>
        </w:tabs>
        <w:spacing w:line="240" w:lineRule="auto"/>
        <w:jc w:val="center"/>
        <w:rPr>
          <w:rFonts w:ascii="Times New Roman" w:hAnsi="Times New Roman" w:cs="Times New Roman"/>
          <w:b/>
          <w:color w:val="FF0000"/>
          <w:sz w:val="26"/>
          <w:szCs w:val="26"/>
        </w:rPr>
      </w:pPr>
    </w:p>
    <w:tbl>
      <w:tblPr>
        <w:tblW w:w="150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06"/>
        <w:gridCol w:w="2693"/>
        <w:gridCol w:w="1843"/>
        <w:gridCol w:w="1701"/>
        <w:gridCol w:w="1701"/>
        <w:gridCol w:w="1418"/>
        <w:gridCol w:w="1559"/>
      </w:tblGrid>
      <w:tr w:rsidR="0082319F" w:rsidRPr="007A7497" w14:paraId="672227BA" w14:textId="77777777" w:rsidTr="00857B5D">
        <w:trPr>
          <w:tblHeader/>
          <w:jc w:val="center"/>
        </w:trPr>
        <w:tc>
          <w:tcPr>
            <w:tcW w:w="4106" w:type="dxa"/>
            <w:vMerge w:val="restart"/>
            <w:tcBorders>
              <w:top w:val="single" w:sz="4" w:space="0" w:color="auto"/>
              <w:left w:val="single" w:sz="4" w:space="0" w:color="auto"/>
              <w:bottom w:val="single" w:sz="4" w:space="0" w:color="auto"/>
              <w:right w:val="single" w:sz="4" w:space="0" w:color="auto"/>
            </w:tcBorders>
          </w:tcPr>
          <w:p w14:paraId="4177AD91" w14:textId="77777777" w:rsidR="0082319F" w:rsidRPr="007A7497" w:rsidRDefault="0082319F" w:rsidP="00D87702">
            <w:pPr>
              <w:pStyle w:val="ad"/>
              <w:jc w:val="center"/>
              <w:rPr>
                <w:rFonts w:ascii="Times New Roman" w:hAnsi="Times New Roman"/>
                <w:b/>
                <w:sz w:val="26"/>
                <w:szCs w:val="26"/>
              </w:rPr>
            </w:pPr>
            <w:r w:rsidRPr="007A7497">
              <w:rPr>
                <w:rFonts w:ascii="Times New Roman" w:hAnsi="Times New Roman"/>
                <w:b/>
                <w:sz w:val="26"/>
                <w:szCs w:val="26"/>
              </w:rPr>
              <w:t xml:space="preserve">Наименование </w:t>
            </w:r>
          </w:p>
          <w:p w14:paraId="274A5910" w14:textId="77777777" w:rsidR="0082319F" w:rsidRPr="007A7497" w:rsidRDefault="0082319F" w:rsidP="00D87702">
            <w:pPr>
              <w:spacing w:line="240" w:lineRule="auto"/>
              <w:jc w:val="center"/>
              <w:rPr>
                <w:rFonts w:ascii="Times New Roman" w:hAnsi="Times New Roman" w:cs="Times New Roman"/>
                <w:b/>
                <w:sz w:val="26"/>
                <w:szCs w:val="26"/>
                <w:lang w:eastAsia="ru-RU"/>
              </w:rPr>
            </w:pPr>
            <w:r w:rsidRPr="007A7497">
              <w:rPr>
                <w:rFonts w:ascii="Times New Roman" w:hAnsi="Times New Roman" w:cs="Times New Roman"/>
                <w:b/>
                <w:sz w:val="26"/>
                <w:szCs w:val="26"/>
                <w:lang w:eastAsia="ru-RU"/>
              </w:rPr>
              <w:t>структурного элемента</w:t>
            </w:r>
          </w:p>
        </w:tc>
        <w:tc>
          <w:tcPr>
            <w:tcW w:w="2693" w:type="dxa"/>
            <w:vMerge w:val="restart"/>
            <w:tcBorders>
              <w:top w:val="single" w:sz="4" w:space="0" w:color="auto"/>
              <w:left w:val="single" w:sz="4" w:space="0" w:color="auto"/>
              <w:bottom w:val="single" w:sz="4" w:space="0" w:color="auto"/>
              <w:right w:val="single" w:sz="4" w:space="0" w:color="auto"/>
            </w:tcBorders>
          </w:tcPr>
          <w:p w14:paraId="6A4775EE" w14:textId="77777777" w:rsidR="0082319F" w:rsidRPr="007A7497" w:rsidRDefault="0082319F" w:rsidP="00D87702">
            <w:pPr>
              <w:pStyle w:val="ad"/>
              <w:jc w:val="center"/>
              <w:rPr>
                <w:rFonts w:ascii="Times New Roman" w:hAnsi="Times New Roman"/>
                <w:b/>
                <w:sz w:val="26"/>
                <w:szCs w:val="26"/>
              </w:rPr>
            </w:pPr>
            <w:r w:rsidRPr="007A7497">
              <w:rPr>
                <w:rFonts w:ascii="Times New Roman" w:hAnsi="Times New Roman"/>
                <w:b/>
                <w:sz w:val="26"/>
                <w:szCs w:val="26"/>
              </w:rPr>
              <w:t>Источник финансового обеспечения</w:t>
            </w:r>
          </w:p>
        </w:tc>
        <w:tc>
          <w:tcPr>
            <w:tcW w:w="8222" w:type="dxa"/>
            <w:gridSpan w:val="5"/>
            <w:tcBorders>
              <w:top w:val="single" w:sz="4" w:space="0" w:color="auto"/>
              <w:left w:val="single" w:sz="4" w:space="0" w:color="auto"/>
              <w:bottom w:val="single" w:sz="4" w:space="0" w:color="auto"/>
            </w:tcBorders>
          </w:tcPr>
          <w:p w14:paraId="5284115D" w14:textId="77777777" w:rsidR="0082319F" w:rsidRPr="007A7497" w:rsidRDefault="0082319F" w:rsidP="00D87702">
            <w:pPr>
              <w:pStyle w:val="ad"/>
              <w:jc w:val="center"/>
              <w:rPr>
                <w:rFonts w:ascii="Times New Roman" w:hAnsi="Times New Roman"/>
                <w:b/>
                <w:sz w:val="26"/>
                <w:szCs w:val="26"/>
              </w:rPr>
            </w:pPr>
            <w:r w:rsidRPr="007A7497">
              <w:rPr>
                <w:rFonts w:ascii="Times New Roman" w:hAnsi="Times New Roman"/>
                <w:b/>
                <w:sz w:val="26"/>
                <w:szCs w:val="26"/>
              </w:rPr>
              <w:t xml:space="preserve">Объем финансового обеспечения по годам реализации, </w:t>
            </w:r>
          </w:p>
          <w:p w14:paraId="2F9AF7D3" w14:textId="77777777" w:rsidR="0082319F" w:rsidRPr="007A7497" w:rsidRDefault="0082319F" w:rsidP="00D87702">
            <w:pPr>
              <w:pStyle w:val="ad"/>
              <w:jc w:val="center"/>
              <w:rPr>
                <w:rFonts w:ascii="Times New Roman" w:hAnsi="Times New Roman"/>
                <w:b/>
                <w:sz w:val="26"/>
                <w:szCs w:val="26"/>
              </w:rPr>
            </w:pPr>
            <w:r w:rsidRPr="007A7497">
              <w:rPr>
                <w:rFonts w:ascii="Times New Roman" w:hAnsi="Times New Roman"/>
                <w:b/>
                <w:sz w:val="26"/>
                <w:szCs w:val="26"/>
              </w:rPr>
              <w:t>тыс. рублей</w:t>
            </w:r>
          </w:p>
        </w:tc>
      </w:tr>
      <w:tr w:rsidR="0082319F" w:rsidRPr="007A7497" w14:paraId="5DD48868" w14:textId="77777777" w:rsidTr="00857B5D">
        <w:trPr>
          <w:tblHeader/>
          <w:jc w:val="center"/>
        </w:trPr>
        <w:tc>
          <w:tcPr>
            <w:tcW w:w="4106" w:type="dxa"/>
            <w:vMerge/>
            <w:tcBorders>
              <w:top w:val="single" w:sz="4" w:space="0" w:color="auto"/>
              <w:left w:val="single" w:sz="4" w:space="0" w:color="auto"/>
              <w:bottom w:val="single" w:sz="4" w:space="0" w:color="auto"/>
              <w:right w:val="single" w:sz="4" w:space="0" w:color="auto"/>
            </w:tcBorders>
          </w:tcPr>
          <w:p w14:paraId="245AEEC0" w14:textId="77777777" w:rsidR="0082319F" w:rsidRPr="007A7497" w:rsidRDefault="0082319F" w:rsidP="00D87702">
            <w:pPr>
              <w:pStyle w:val="ad"/>
              <w:rPr>
                <w:rFonts w:ascii="Times New Roman" w:hAnsi="Times New Roman"/>
                <w:b/>
                <w:sz w:val="26"/>
                <w:szCs w:val="26"/>
              </w:rPr>
            </w:pPr>
          </w:p>
        </w:tc>
        <w:tc>
          <w:tcPr>
            <w:tcW w:w="2693" w:type="dxa"/>
            <w:vMerge/>
            <w:tcBorders>
              <w:top w:val="single" w:sz="4" w:space="0" w:color="auto"/>
              <w:left w:val="single" w:sz="4" w:space="0" w:color="auto"/>
              <w:bottom w:val="single" w:sz="4" w:space="0" w:color="auto"/>
              <w:right w:val="single" w:sz="4" w:space="0" w:color="auto"/>
            </w:tcBorders>
          </w:tcPr>
          <w:p w14:paraId="4F860FF8" w14:textId="77777777" w:rsidR="0082319F" w:rsidRPr="007A7497" w:rsidRDefault="0082319F" w:rsidP="00D87702">
            <w:pPr>
              <w:pStyle w:val="ad"/>
              <w:rPr>
                <w:rFonts w:ascii="Times New Roman" w:hAnsi="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51F7D3A" w14:textId="77777777" w:rsidR="0082319F" w:rsidRPr="007A7497" w:rsidRDefault="0082319F" w:rsidP="00D87702">
            <w:pPr>
              <w:autoSpaceDE w:val="0"/>
              <w:autoSpaceDN w:val="0"/>
              <w:adjustRightInd w:val="0"/>
              <w:spacing w:line="240" w:lineRule="auto"/>
              <w:jc w:val="center"/>
              <w:rPr>
                <w:rFonts w:ascii="Times New Roman" w:hAnsi="Times New Roman" w:cs="Times New Roman"/>
                <w:b/>
                <w:sz w:val="26"/>
                <w:szCs w:val="26"/>
              </w:rPr>
            </w:pPr>
            <w:r w:rsidRPr="007A7497">
              <w:rPr>
                <w:rFonts w:ascii="Times New Roman" w:hAnsi="Times New Roman" w:cs="Times New Roman"/>
                <w:b/>
                <w:sz w:val="26"/>
                <w:szCs w:val="26"/>
              </w:rPr>
              <w:t>всего</w:t>
            </w:r>
          </w:p>
        </w:tc>
        <w:tc>
          <w:tcPr>
            <w:tcW w:w="1701" w:type="dxa"/>
            <w:tcBorders>
              <w:top w:val="single" w:sz="4" w:space="0" w:color="auto"/>
              <w:left w:val="single" w:sz="4" w:space="0" w:color="auto"/>
              <w:bottom w:val="single" w:sz="4" w:space="0" w:color="auto"/>
              <w:right w:val="single" w:sz="4" w:space="0" w:color="auto"/>
            </w:tcBorders>
          </w:tcPr>
          <w:p w14:paraId="0413F5A3" w14:textId="77777777" w:rsidR="0082319F" w:rsidRPr="007A7497" w:rsidRDefault="0082319F" w:rsidP="00D87702">
            <w:pPr>
              <w:autoSpaceDE w:val="0"/>
              <w:autoSpaceDN w:val="0"/>
              <w:adjustRightInd w:val="0"/>
              <w:spacing w:line="240" w:lineRule="auto"/>
              <w:jc w:val="center"/>
              <w:rPr>
                <w:rFonts w:ascii="Times New Roman" w:hAnsi="Times New Roman" w:cs="Times New Roman"/>
                <w:b/>
                <w:sz w:val="26"/>
                <w:szCs w:val="26"/>
              </w:rPr>
            </w:pPr>
            <w:r w:rsidRPr="007A7497">
              <w:rPr>
                <w:rFonts w:ascii="Times New Roman" w:hAnsi="Times New Roman" w:cs="Times New Roman"/>
                <w:b/>
                <w:sz w:val="26"/>
                <w:szCs w:val="26"/>
              </w:rPr>
              <w:t>2024 год</w:t>
            </w:r>
          </w:p>
        </w:tc>
        <w:tc>
          <w:tcPr>
            <w:tcW w:w="1701" w:type="dxa"/>
            <w:tcBorders>
              <w:top w:val="single" w:sz="4" w:space="0" w:color="auto"/>
              <w:left w:val="single" w:sz="4" w:space="0" w:color="auto"/>
              <w:bottom w:val="single" w:sz="4" w:space="0" w:color="auto"/>
              <w:right w:val="single" w:sz="4" w:space="0" w:color="auto"/>
            </w:tcBorders>
          </w:tcPr>
          <w:p w14:paraId="0CC32058" w14:textId="77777777" w:rsidR="0082319F" w:rsidRPr="007A7497" w:rsidRDefault="0082319F" w:rsidP="00D87702">
            <w:pPr>
              <w:autoSpaceDE w:val="0"/>
              <w:autoSpaceDN w:val="0"/>
              <w:adjustRightInd w:val="0"/>
              <w:spacing w:line="240" w:lineRule="auto"/>
              <w:jc w:val="center"/>
              <w:rPr>
                <w:rFonts w:ascii="Times New Roman" w:hAnsi="Times New Roman" w:cs="Times New Roman"/>
                <w:b/>
                <w:sz w:val="26"/>
                <w:szCs w:val="26"/>
              </w:rPr>
            </w:pPr>
            <w:r w:rsidRPr="007A7497">
              <w:rPr>
                <w:rFonts w:ascii="Times New Roman" w:hAnsi="Times New Roman" w:cs="Times New Roman"/>
                <w:b/>
                <w:sz w:val="26"/>
                <w:szCs w:val="26"/>
              </w:rPr>
              <w:t>2025 год</w:t>
            </w:r>
          </w:p>
        </w:tc>
        <w:tc>
          <w:tcPr>
            <w:tcW w:w="1418" w:type="dxa"/>
            <w:tcBorders>
              <w:top w:val="single" w:sz="4" w:space="0" w:color="auto"/>
              <w:left w:val="single" w:sz="4" w:space="0" w:color="auto"/>
              <w:bottom w:val="single" w:sz="4" w:space="0" w:color="auto"/>
              <w:right w:val="single" w:sz="4" w:space="0" w:color="auto"/>
            </w:tcBorders>
          </w:tcPr>
          <w:p w14:paraId="34BC974D" w14:textId="77777777" w:rsidR="0082319F" w:rsidRPr="007A7497" w:rsidRDefault="0082319F" w:rsidP="00D87702">
            <w:pPr>
              <w:spacing w:line="240" w:lineRule="auto"/>
              <w:jc w:val="center"/>
              <w:rPr>
                <w:rFonts w:ascii="Times New Roman" w:hAnsi="Times New Roman" w:cs="Times New Roman"/>
                <w:b/>
                <w:sz w:val="26"/>
                <w:szCs w:val="26"/>
              </w:rPr>
            </w:pPr>
            <w:r w:rsidRPr="007A7497">
              <w:rPr>
                <w:rFonts w:ascii="Times New Roman" w:hAnsi="Times New Roman" w:cs="Times New Roman"/>
                <w:b/>
                <w:sz w:val="26"/>
                <w:szCs w:val="26"/>
              </w:rPr>
              <w:t>2026 год</w:t>
            </w:r>
          </w:p>
        </w:tc>
        <w:tc>
          <w:tcPr>
            <w:tcW w:w="1559" w:type="dxa"/>
            <w:tcBorders>
              <w:top w:val="single" w:sz="4" w:space="0" w:color="auto"/>
              <w:left w:val="single" w:sz="4" w:space="0" w:color="auto"/>
              <w:bottom w:val="single" w:sz="4" w:space="0" w:color="auto"/>
              <w:right w:val="single" w:sz="4" w:space="0" w:color="auto"/>
            </w:tcBorders>
          </w:tcPr>
          <w:p w14:paraId="42053BD1" w14:textId="77777777" w:rsidR="0082319F" w:rsidRPr="007A7497" w:rsidRDefault="0082319F" w:rsidP="00D87702">
            <w:pPr>
              <w:spacing w:line="240" w:lineRule="auto"/>
              <w:jc w:val="center"/>
              <w:rPr>
                <w:rFonts w:ascii="Times New Roman" w:hAnsi="Times New Roman" w:cs="Times New Roman"/>
                <w:b/>
                <w:sz w:val="26"/>
                <w:szCs w:val="26"/>
              </w:rPr>
            </w:pPr>
            <w:r w:rsidRPr="007A7497">
              <w:rPr>
                <w:rFonts w:ascii="Times New Roman" w:hAnsi="Times New Roman" w:cs="Times New Roman"/>
                <w:b/>
                <w:sz w:val="26"/>
                <w:szCs w:val="26"/>
              </w:rPr>
              <w:t>2027 год</w:t>
            </w:r>
          </w:p>
        </w:tc>
      </w:tr>
      <w:tr w:rsidR="0082319F" w:rsidRPr="007A7497" w14:paraId="0C918D3A" w14:textId="77777777" w:rsidTr="00857B5D">
        <w:trPr>
          <w:tblHeader/>
          <w:jc w:val="center"/>
        </w:trPr>
        <w:tc>
          <w:tcPr>
            <w:tcW w:w="4106" w:type="dxa"/>
            <w:tcBorders>
              <w:top w:val="single" w:sz="4" w:space="0" w:color="auto"/>
              <w:left w:val="single" w:sz="4" w:space="0" w:color="auto"/>
              <w:bottom w:val="single" w:sz="4" w:space="0" w:color="auto"/>
              <w:right w:val="single" w:sz="4" w:space="0" w:color="auto"/>
            </w:tcBorders>
          </w:tcPr>
          <w:p w14:paraId="3D81E28F" w14:textId="77777777" w:rsidR="0082319F" w:rsidRPr="007A7497" w:rsidRDefault="0082319F" w:rsidP="00D87702">
            <w:pPr>
              <w:pStyle w:val="ad"/>
              <w:jc w:val="center"/>
              <w:rPr>
                <w:rFonts w:ascii="Times New Roman" w:hAnsi="Times New Roman"/>
                <w:bCs/>
                <w:sz w:val="26"/>
                <w:szCs w:val="26"/>
                <w:lang w:val="en-US"/>
              </w:rPr>
            </w:pPr>
            <w:r w:rsidRPr="007A7497">
              <w:rPr>
                <w:rFonts w:ascii="Times New Roman" w:hAnsi="Times New Roman"/>
                <w:bCs/>
                <w:sz w:val="26"/>
                <w:szCs w:val="26"/>
                <w:lang w:val="en-US"/>
              </w:rPr>
              <w:t>1</w:t>
            </w:r>
          </w:p>
        </w:tc>
        <w:tc>
          <w:tcPr>
            <w:tcW w:w="2693" w:type="dxa"/>
            <w:tcBorders>
              <w:top w:val="single" w:sz="4" w:space="0" w:color="auto"/>
              <w:left w:val="single" w:sz="4" w:space="0" w:color="auto"/>
              <w:bottom w:val="single" w:sz="4" w:space="0" w:color="auto"/>
              <w:right w:val="single" w:sz="4" w:space="0" w:color="auto"/>
            </w:tcBorders>
          </w:tcPr>
          <w:p w14:paraId="3ADD6D8D" w14:textId="77777777" w:rsidR="0082319F" w:rsidRPr="007A7497" w:rsidRDefault="0082319F" w:rsidP="00D87702">
            <w:pPr>
              <w:pStyle w:val="ad"/>
              <w:jc w:val="center"/>
              <w:rPr>
                <w:rFonts w:ascii="Times New Roman" w:hAnsi="Times New Roman"/>
                <w:bCs/>
                <w:sz w:val="26"/>
                <w:szCs w:val="26"/>
                <w:lang w:val="en-US"/>
              </w:rPr>
            </w:pPr>
            <w:r w:rsidRPr="007A7497">
              <w:rPr>
                <w:rFonts w:ascii="Times New Roman" w:hAnsi="Times New Roman"/>
                <w:bCs/>
                <w:sz w:val="26"/>
                <w:szCs w:val="26"/>
                <w:lang w:val="en-US"/>
              </w:rPr>
              <w:t>2</w:t>
            </w:r>
          </w:p>
        </w:tc>
        <w:tc>
          <w:tcPr>
            <w:tcW w:w="1843" w:type="dxa"/>
            <w:tcBorders>
              <w:top w:val="single" w:sz="4" w:space="0" w:color="auto"/>
              <w:left w:val="single" w:sz="4" w:space="0" w:color="auto"/>
              <w:bottom w:val="single" w:sz="4" w:space="0" w:color="auto"/>
              <w:right w:val="single" w:sz="4" w:space="0" w:color="auto"/>
            </w:tcBorders>
          </w:tcPr>
          <w:p w14:paraId="5BC09FC0" w14:textId="77777777" w:rsidR="0082319F" w:rsidRPr="007A7497" w:rsidRDefault="0082319F" w:rsidP="00D87702">
            <w:pPr>
              <w:pStyle w:val="ad"/>
              <w:jc w:val="center"/>
              <w:rPr>
                <w:rFonts w:ascii="Times New Roman" w:hAnsi="Times New Roman"/>
                <w:bCs/>
                <w:sz w:val="26"/>
                <w:szCs w:val="26"/>
                <w:lang w:val="en-US"/>
              </w:rPr>
            </w:pPr>
            <w:r w:rsidRPr="007A7497">
              <w:rPr>
                <w:rFonts w:ascii="Times New Roman" w:hAnsi="Times New Roman"/>
                <w:bCs/>
                <w:sz w:val="26"/>
                <w:szCs w:val="26"/>
                <w:lang w:val="en-US"/>
              </w:rPr>
              <w:t>3</w:t>
            </w:r>
          </w:p>
        </w:tc>
        <w:tc>
          <w:tcPr>
            <w:tcW w:w="1701" w:type="dxa"/>
            <w:tcBorders>
              <w:top w:val="single" w:sz="4" w:space="0" w:color="auto"/>
              <w:left w:val="single" w:sz="4" w:space="0" w:color="auto"/>
              <w:bottom w:val="single" w:sz="4" w:space="0" w:color="auto"/>
              <w:right w:val="single" w:sz="4" w:space="0" w:color="auto"/>
            </w:tcBorders>
          </w:tcPr>
          <w:p w14:paraId="07BD6750" w14:textId="77777777" w:rsidR="0082319F" w:rsidRPr="007A7497" w:rsidRDefault="0082319F" w:rsidP="00D87702">
            <w:pPr>
              <w:pStyle w:val="ad"/>
              <w:jc w:val="center"/>
              <w:rPr>
                <w:rFonts w:ascii="Times New Roman" w:hAnsi="Times New Roman"/>
                <w:bCs/>
                <w:sz w:val="26"/>
                <w:szCs w:val="26"/>
                <w:lang w:val="en-US"/>
              </w:rPr>
            </w:pPr>
            <w:r w:rsidRPr="007A7497">
              <w:rPr>
                <w:rFonts w:ascii="Times New Roman" w:hAnsi="Times New Roman"/>
                <w:bCs/>
                <w:sz w:val="26"/>
                <w:szCs w:val="26"/>
                <w:lang w:val="en-US"/>
              </w:rPr>
              <w:t>4</w:t>
            </w:r>
          </w:p>
        </w:tc>
        <w:tc>
          <w:tcPr>
            <w:tcW w:w="1701" w:type="dxa"/>
            <w:tcBorders>
              <w:top w:val="single" w:sz="4" w:space="0" w:color="auto"/>
              <w:left w:val="single" w:sz="4" w:space="0" w:color="auto"/>
              <w:bottom w:val="single" w:sz="4" w:space="0" w:color="auto"/>
              <w:right w:val="single" w:sz="4" w:space="0" w:color="auto"/>
            </w:tcBorders>
          </w:tcPr>
          <w:p w14:paraId="08312462" w14:textId="77777777" w:rsidR="0082319F" w:rsidRPr="007A7497" w:rsidRDefault="0082319F" w:rsidP="00D87702">
            <w:pPr>
              <w:pStyle w:val="ad"/>
              <w:jc w:val="center"/>
              <w:rPr>
                <w:rFonts w:ascii="Times New Roman" w:hAnsi="Times New Roman"/>
                <w:bCs/>
                <w:sz w:val="26"/>
                <w:szCs w:val="26"/>
                <w:lang w:val="en-US"/>
              </w:rPr>
            </w:pPr>
            <w:r w:rsidRPr="007A7497">
              <w:rPr>
                <w:rFonts w:ascii="Times New Roman" w:hAnsi="Times New Roman"/>
                <w:bCs/>
                <w:sz w:val="26"/>
                <w:szCs w:val="26"/>
                <w:lang w:val="en-US"/>
              </w:rPr>
              <w:t>5</w:t>
            </w:r>
          </w:p>
        </w:tc>
        <w:tc>
          <w:tcPr>
            <w:tcW w:w="1418" w:type="dxa"/>
            <w:tcBorders>
              <w:top w:val="single" w:sz="4" w:space="0" w:color="auto"/>
              <w:left w:val="single" w:sz="4" w:space="0" w:color="auto"/>
              <w:bottom w:val="single" w:sz="4" w:space="0" w:color="auto"/>
              <w:right w:val="single" w:sz="4" w:space="0" w:color="auto"/>
            </w:tcBorders>
          </w:tcPr>
          <w:p w14:paraId="604D7F8B" w14:textId="77777777" w:rsidR="0082319F" w:rsidRPr="007A7497" w:rsidRDefault="0082319F" w:rsidP="00D87702">
            <w:pPr>
              <w:pStyle w:val="ad"/>
              <w:jc w:val="center"/>
              <w:rPr>
                <w:rFonts w:ascii="Times New Roman" w:hAnsi="Times New Roman"/>
                <w:bCs/>
                <w:sz w:val="26"/>
                <w:szCs w:val="26"/>
              </w:rPr>
            </w:pPr>
            <w:r w:rsidRPr="007A7497">
              <w:rPr>
                <w:rFonts w:ascii="Times New Roman" w:hAnsi="Times New Roman"/>
                <w:bCs/>
                <w:sz w:val="26"/>
                <w:szCs w:val="26"/>
              </w:rPr>
              <w:t>6</w:t>
            </w:r>
          </w:p>
        </w:tc>
        <w:tc>
          <w:tcPr>
            <w:tcW w:w="1559" w:type="dxa"/>
            <w:tcBorders>
              <w:top w:val="single" w:sz="4" w:space="0" w:color="auto"/>
              <w:left w:val="single" w:sz="4" w:space="0" w:color="auto"/>
              <w:bottom w:val="single" w:sz="4" w:space="0" w:color="auto"/>
              <w:right w:val="single" w:sz="4" w:space="0" w:color="auto"/>
            </w:tcBorders>
          </w:tcPr>
          <w:p w14:paraId="1822DD54" w14:textId="77777777" w:rsidR="0082319F" w:rsidRPr="007A7497" w:rsidRDefault="0082319F" w:rsidP="00D87702">
            <w:pPr>
              <w:pStyle w:val="ad"/>
              <w:jc w:val="center"/>
              <w:rPr>
                <w:rFonts w:ascii="Times New Roman" w:hAnsi="Times New Roman"/>
                <w:bCs/>
                <w:sz w:val="26"/>
                <w:szCs w:val="26"/>
              </w:rPr>
            </w:pPr>
            <w:r w:rsidRPr="007A7497">
              <w:rPr>
                <w:rFonts w:ascii="Times New Roman" w:hAnsi="Times New Roman"/>
                <w:bCs/>
                <w:sz w:val="26"/>
                <w:szCs w:val="26"/>
              </w:rPr>
              <w:t>7</w:t>
            </w:r>
          </w:p>
        </w:tc>
      </w:tr>
      <w:tr w:rsidR="0082319F" w:rsidRPr="007A7497" w14:paraId="31FB67CF" w14:textId="77777777" w:rsidTr="00857B5D">
        <w:trPr>
          <w:jc w:val="center"/>
        </w:trPr>
        <w:tc>
          <w:tcPr>
            <w:tcW w:w="4106" w:type="dxa"/>
            <w:vMerge w:val="restart"/>
            <w:tcBorders>
              <w:top w:val="single" w:sz="4" w:space="0" w:color="auto"/>
              <w:left w:val="single" w:sz="4" w:space="0" w:color="auto"/>
              <w:bottom w:val="single" w:sz="4" w:space="0" w:color="auto"/>
              <w:right w:val="single" w:sz="4" w:space="0" w:color="auto"/>
            </w:tcBorders>
          </w:tcPr>
          <w:p w14:paraId="46E395E7" w14:textId="77777777" w:rsidR="0082319F" w:rsidRPr="007A7497" w:rsidRDefault="0082319F" w:rsidP="00D87702">
            <w:pPr>
              <w:pStyle w:val="ad"/>
              <w:rPr>
                <w:rFonts w:ascii="Times New Roman" w:hAnsi="Times New Roman"/>
                <w:sz w:val="26"/>
                <w:szCs w:val="26"/>
              </w:rPr>
            </w:pPr>
            <w:r w:rsidRPr="007A7497">
              <w:rPr>
                <w:rFonts w:ascii="Times New Roman" w:hAnsi="Times New Roman"/>
                <w:sz w:val="26"/>
                <w:szCs w:val="26"/>
              </w:rPr>
              <w:t xml:space="preserve">Муниципальная программа </w:t>
            </w:r>
          </w:p>
        </w:tc>
        <w:tc>
          <w:tcPr>
            <w:tcW w:w="2693" w:type="dxa"/>
            <w:tcBorders>
              <w:top w:val="single" w:sz="4" w:space="0" w:color="auto"/>
              <w:left w:val="single" w:sz="4" w:space="0" w:color="auto"/>
              <w:bottom w:val="single" w:sz="4" w:space="0" w:color="auto"/>
              <w:right w:val="single" w:sz="4" w:space="0" w:color="auto"/>
            </w:tcBorders>
          </w:tcPr>
          <w:p w14:paraId="23FAA2B9"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Всего, в т.ч.:</w:t>
            </w:r>
          </w:p>
        </w:tc>
        <w:tc>
          <w:tcPr>
            <w:tcW w:w="1843" w:type="dxa"/>
            <w:tcBorders>
              <w:top w:val="single" w:sz="4" w:space="0" w:color="auto"/>
              <w:left w:val="single" w:sz="4" w:space="0" w:color="auto"/>
              <w:bottom w:val="single" w:sz="4" w:space="0" w:color="auto"/>
              <w:right w:val="single" w:sz="4" w:space="0" w:color="auto"/>
            </w:tcBorders>
          </w:tcPr>
          <w:p w14:paraId="61416AF2" w14:textId="48ED3916" w:rsidR="0082319F" w:rsidRPr="007A7497" w:rsidRDefault="006B5A9D" w:rsidP="006B5A9D">
            <w:pPr>
              <w:pStyle w:val="ad"/>
              <w:jc w:val="center"/>
              <w:rPr>
                <w:rFonts w:ascii="Times New Roman" w:hAnsi="Times New Roman"/>
                <w:sz w:val="26"/>
                <w:szCs w:val="26"/>
              </w:rPr>
            </w:pPr>
            <w:r w:rsidRPr="007A7497">
              <w:rPr>
                <w:rFonts w:ascii="Times New Roman" w:hAnsi="Times New Roman"/>
                <w:sz w:val="26"/>
                <w:szCs w:val="26"/>
              </w:rPr>
              <w:t>1</w:t>
            </w:r>
            <w:r w:rsidR="007A7497">
              <w:rPr>
                <w:rFonts w:ascii="Times New Roman" w:hAnsi="Times New Roman"/>
                <w:sz w:val="26"/>
                <w:szCs w:val="26"/>
              </w:rPr>
              <w:t>4</w:t>
            </w:r>
            <w:r w:rsidR="003751C1" w:rsidRPr="007A7497">
              <w:rPr>
                <w:rFonts w:ascii="Times New Roman" w:hAnsi="Times New Roman"/>
                <w:sz w:val="26"/>
                <w:szCs w:val="26"/>
              </w:rPr>
              <w:t>473</w:t>
            </w:r>
            <w:r w:rsidRPr="007A7497">
              <w:rPr>
                <w:rFonts w:ascii="Times New Roman" w:hAnsi="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5B0BAA7" w14:textId="3A8CC76C"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8073,1</w:t>
            </w:r>
          </w:p>
        </w:tc>
        <w:tc>
          <w:tcPr>
            <w:tcW w:w="1701" w:type="dxa"/>
            <w:tcBorders>
              <w:top w:val="single" w:sz="4" w:space="0" w:color="auto"/>
              <w:left w:val="single" w:sz="4" w:space="0" w:color="auto"/>
              <w:bottom w:val="single" w:sz="4" w:space="0" w:color="auto"/>
              <w:right w:val="single" w:sz="4" w:space="0" w:color="auto"/>
            </w:tcBorders>
          </w:tcPr>
          <w:p w14:paraId="07F5725C" w14:textId="3FBFA77E" w:rsidR="0082319F" w:rsidRPr="007A7497" w:rsidRDefault="007A7497" w:rsidP="006B5A9D">
            <w:pPr>
              <w:pStyle w:val="ad"/>
              <w:jc w:val="center"/>
              <w:rPr>
                <w:rFonts w:ascii="Times New Roman" w:hAnsi="Times New Roman"/>
                <w:sz w:val="26"/>
                <w:szCs w:val="26"/>
              </w:rPr>
            </w:pPr>
            <w:r>
              <w:rPr>
                <w:rFonts w:ascii="Times New Roman" w:hAnsi="Times New Roman"/>
                <w:sz w:val="26"/>
                <w:szCs w:val="26"/>
              </w:rPr>
              <w:t>2</w:t>
            </w:r>
            <w:r w:rsidR="003751C1" w:rsidRPr="007A7497">
              <w:rPr>
                <w:rFonts w:ascii="Times New Roman" w:hAnsi="Times New Roman"/>
                <w:sz w:val="26"/>
                <w:szCs w:val="26"/>
              </w:rPr>
              <w:t>8</w:t>
            </w:r>
            <w:r w:rsidR="00CC28D5" w:rsidRPr="007A7497">
              <w:rPr>
                <w:rFonts w:ascii="Times New Roman" w:hAnsi="Times New Roman"/>
                <w:sz w:val="26"/>
                <w:szCs w:val="26"/>
              </w:rPr>
              <w:t>00,0</w:t>
            </w:r>
          </w:p>
        </w:tc>
        <w:tc>
          <w:tcPr>
            <w:tcW w:w="1418" w:type="dxa"/>
            <w:tcBorders>
              <w:top w:val="single" w:sz="4" w:space="0" w:color="auto"/>
              <w:left w:val="single" w:sz="4" w:space="0" w:color="auto"/>
              <w:bottom w:val="single" w:sz="4" w:space="0" w:color="auto"/>
              <w:right w:val="single" w:sz="4" w:space="0" w:color="auto"/>
            </w:tcBorders>
          </w:tcPr>
          <w:p w14:paraId="6E30F728" w14:textId="2A1D6799" w:rsidR="0082319F" w:rsidRPr="007A7497" w:rsidRDefault="006B5A9D" w:rsidP="006B5A9D">
            <w:pPr>
              <w:pStyle w:val="ad"/>
              <w:jc w:val="center"/>
              <w:rPr>
                <w:rFonts w:ascii="Times New Roman" w:hAnsi="Times New Roman"/>
                <w:sz w:val="26"/>
                <w:szCs w:val="26"/>
              </w:rPr>
            </w:pPr>
            <w:r w:rsidRPr="007A7497">
              <w:rPr>
                <w:rFonts w:ascii="Times New Roman" w:hAnsi="Times New Roman"/>
                <w:sz w:val="26"/>
                <w:szCs w:val="26"/>
              </w:rPr>
              <w:t>1</w:t>
            </w:r>
            <w:r w:rsidR="003751C1" w:rsidRPr="007A7497">
              <w:rPr>
                <w:rFonts w:ascii="Times New Roman" w:hAnsi="Times New Roman"/>
                <w:sz w:val="26"/>
                <w:szCs w:val="26"/>
              </w:rPr>
              <w:t>8</w:t>
            </w:r>
            <w:r w:rsidRPr="007A7497">
              <w:rPr>
                <w:rFonts w:ascii="Times New Roman" w:hAnsi="Times New Roman"/>
                <w:sz w:val="26"/>
                <w:szCs w:val="26"/>
              </w:rPr>
              <w:t>0</w:t>
            </w:r>
            <w:r w:rsidR="0082319F"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67869B29" w14:textId="63F3A2C6" w:rsidR="0082319F" w:rsidRPr="007A7497" w:rsidRDefault="006B5A9D" w:rsidP="006B5A9D">
            <w:pPr>
              <w:pStyle w:val="ad"/>
              <w:jc w:val="center"/>
              <w:rPr>
                <w:rFonts w:ascii="Times New Roman" w:hAnsi="Times New Roman"/>
                <w:sz w:val="26"/>
                <w:szCs w:val="26"/>
              </w:rPr>
            </w:pPr>
            <w:r w:rsidRPr="007A7497">
              <w:rPr>
                <w:rFonts w:ascii="Times New Roman" w:hAnsi="Times New Roman"/>
                <w:sz w:val="26"/>
                <w:szCs w:val="26"/>
              </w:rPr>
              <w:t>1</w:t>
            </w:r>
            <w:r w:rsidR="003751C1" w:rsidRPr="007A7497">
              <w:rPr>
                <w:rFonts w:ascii="Times New Roman" w:hAnsi="Times New Roman"/>
                <w:sz w:val="26"/>
                <w:szCs w:val="26"/>
              </w:rPr>
              <w:t>8</w:t>
            </w:r>
            <w:r w:rsidRPr="007A7497">
              <w:rPr>
                <w:rFonts w:ascii="Times New Roman" w:hAnsi="Times New Roman"/>
                <w:sz w:val="26"/>
                <w:szCs w:val="26"/>
              </w:rPr>
              <w:t>0</w:t>
            </w:r>
            <w:r w:rsidR="0082319F" w:rsidRPr="007A7497">
              <w:rPr>
                <w:rFonts w:ascii="Times New Roman" w:hAnsi="Times New Roman"/>
                <w:sz w:val="26"/>
                <w:szCs w:val="26"/>
              </w:rPr>
              <w:t>0,0</w:t>
            </w:r>
          </w:p>
        </w:tc>
      </w:tr>
      <w:tr w:rsidR="0082319F" w:rsidRPr="007A7497" w14:paraId="0DC2A5BD" w14:textId="77777777" w:rsidTr="00857B5D">
        <w:trPr>
          <w:trHeight w:val="300"/>
          <w:jc w:val="center"/>
        </w:trPr>
        <w:tc>
          <w:tcPr>
            <w:tcW w:w="4106" w:type="dxa"/>
            <w:vMerge/>
            <w:tcBorders>
              <w:top w:val="single" w:sz="4" w:space="0" w:color="auto"/>
              <w:left w:val="single" w:sz="4" w:space="0" w:color="auto"/>
              <w:bottom w:val="single" w:sz="4" w:space="0" w:color="auto"/>
              <w:right w:val="single" w:sz="4" w:space="0" w:color="auto"/>
            </w:tcBorders>
          </w:tcPr>
          <w:p w14:paraId="14CA49F7"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2F84536F"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фонд содействия реформирования ЖКХ</w:t>
            </w:r>
          </w:p>
        </w:tc>
        <w:tc>
          <w:tcPr>
            <w:tcW w:w="1843" w:type="dxa"/>
            <w:tcBorders>
              <w:top w:val="single" w:sz="4" w:space="0" w:color="auto"/>
              <w:left w:val="single" w:sz="4" w:space="0" w:color="auto"/>
              <w:bottom w:val="single" w:sz="4" w:space="0" w:color="auto"/>
              <w:right w:val="single" w:sz="4" w:space="0" w:color="auto"/>
            </w:tcBorders>
          </w:tcPr>
          <w:p w14:paraId="0281A6D7" w14:textId="575FA997"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7911,</w:t>
            </w:r>
            <w:r w:rsidR="006B5A9D" w:rsidRPr="007A7497">
              <w:rPr>
                <w:rFonts w:ascii="Times New Roman" w:hAnsi="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tcPr>
          <w:p w14:paraId="42EA2D98" w14:textId="6C782E12"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7911,</w:t>
            </w:r>
            <w:r w:rsidR="006B5A9D" w:rsidRPr="007A7497">
              <w:rPr>
                <w:rFonts w:ascii="Times New Roman" w:hAnsi="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tcPr>
          <w:p w14:paraId="2CE3EF7F" w14:textId="46FE9BB2"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3F67AC5C" w14:textId="0C9D5991"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074C1B5E" w14:textId="0BF9F44E"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5D54D7AB" w14:textId="77777777" w:rsidTr="00857B5D">
        <w:trPr>
          <w:trHeight w:val="300"/>
          <w:jc w:val="center"/>
        </w:trPr>
        <w:tc>
          <w:tcPr>
            <w:tcW w:w="4106" w:type="dxa"/>
            <w:vMerge/>
            <w:tcBorders>
              <w:top w:val="single" w:sz="4" w:space="0" w:color="auto"/>
              <w:left w:val="single" w:sz="4" w:space="0" w:color="auto"/>
              <w:bottom w:val="single" w:sz="4" w:space="0" w:color="auto"/>
              <w:right w:val="single" w:sz="4" w:space="0" w:color="auto"/>
            </w:tcBorders>
          </w:tcPr>
          <w:p w14:paraId="7F5D0D29"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2FCEE55E"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14:paraId="2F420A36" w14:textId="0E5BE77F"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138E82E6" w14:textId="772E5A4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5D407DC1" w14:textId="30A7E790"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0E254AE7" w14:textId="0B81D1D7"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47B74813" w14:textId="0F1DFDC6"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4E6C4218" w14:textId="77777777" w:rsidTr="00857B5D">
        <w:trPr>
          <w:trHeight w:val="195"/>
          <w:jc w:val="center"/>
        </w:trPr>
        <w:tc>
          <w:tcPr>
            <w:tcW w:w="4106" w:type="dxa"/>
            <w:vMerge/>
            <w:tcBorders>
              <w:top w:val="single" w:sz="4" w:space="0" w:color="auto"/>
              <w:left w:val="single" w:sz="4" w:space="0" w:color="auto"/>
              <w:bottom w:val="single" w:sz="4" w:space="0" w:color="auto"/>
              <w:right w:val="single" w:sz="4" w:space="0" w:color="auto"/>
            </w:tcBorders>
          </w:tcPr>
          <w:p w14:paraId="1AE2A200"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036D9C8A" w14:textId="77777777" w:rsidR="0082319F" w:rsidRPr="007A7497" w:rsidRDefault="0082319F" w:rsidP="00D87702">
            <w:pPr>
              <w:spacing w:line="240" w:lineRule="auto"/>
              <w:rPr>
                <w:rFonts w:ascii="Times New Roman" w:hAnsi="Times New Roman" w:cs="Times New Roman"/>
                <w:sz w:val="26"/>
                <w:szCs w:val="26"/>
              </w:rPr>
            </w:pPr>
            <w:r w:rsidRPr="007A7497">
              <w:rPr>
                <w:rFonts w:ascii="Times New Roman" w:hAnsi="Times New Roman" w:cs="Times New Roman"/>
                <w:sz w:val="26"/>
                <w:szCs w:val="26"/>
              </w:rPr>
              <w:t>областной бюджет</w:t>
            </w:r>
          </w:p>
        </w:tc>
        <w:tc>
          <w:tcPr>
            <w:tcW w:w="1843" w:type="dxa"/>
            <w:tcBorders>
              <w:top w:val="single" w:sz="4" w:space="0" w:color="auto"/>
              <w:left w:val="single" w:sz="4" w:space="0" w:color="auto"/>
              <w:bottom w:val="single" w:sz="4" w:space="0" w:color="auto"/>
              <w:right w:val="single" w:sz="4" w:space="0" w:color="auto"/>
            </w:tcBorders>
          </w:tcPr>
          <w:p w14:paraId="1F1B1900" w14:textId="6E4E36DC"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161,1</w:t>
            </w:r>
          </w:p>
        </w:tc>
        <w:tc>
          <w:tcPr>
            <w:tcW w:w="1701" w:type="dxa"/>
            <w:tcBorders>
              <w:top w:val="single" w:sz="4" w:space="0" w:color="auto"/>
              <w:left w:val="single" w:sz="4" w:space="0" w:color="auto"/>
              <w:bottom w:val="single" w:sz="4" w:space="0" w:color="auto"/>
              <w:right w:val="single" w:sz="4" w:space="0" w:color="auto"/>
            </w:tcBorders>
          </w:tcPr>
          <w:p w14:paraId="6D9AD7AF" w14:textId="598C51E3"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161,1</w:t>
            </w:r>
          </w:p>
        </w:tc>
        <w:tc>
          <w:tcPr>
            <w:tcW w:w="1701" w:type="dxa"/>
            <w:tcBorders>
              <w:top w:val="single" w:sz="4" w:space="0" w:color="auto"/>
              <w:left w:val="single" w:sz="4" w:space="0" w:color="auto"/>
              <w:bottom w:val="single" w:sz="4" w:space="0" w:color="auto"/>
              <w:right w:val="single" w:sz="4" w:space="0" w:color="auto"/>
            </w:tcBorders>
          </w:tcPr>
          <w:p w14:paraId="685147BD" w14:textId="346B485E"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1139FE8C" w14:textId="76CCA410"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8E6EF03" w14:textId="23BEEB1B"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174869A8" w14:textId="77777777" w:rsidTr="00857B5D">
        <w:trPr>
          <w:jc w:val="center"/>
        </w:trPr>
        <w:tc>
          <w:tcPr>
            <w:tcW w:w="4106" w:type="dxa"/>
            <w:vMerge/>
            <w:tcBorders>
              <w:top w:val="single" w:sz="4" w:space="0" w:color="auto"/>
              <w:left w:val="single" w:sz="4" w:space="0" w:color="auto"/>
              <w:bottom w:val="single" w:sz="4" w:space="0" w:color="auto"/>
              <w:right w:val="single" w:sz="4" w:space="0" w:color="auto"/>
            </w:tcBorders>
          </w:tcPr>
          <w:p w14:paraId="2A30843D"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224DD2C2"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бюджет округа</w:t>
            </w:r>
          </w:p>
        </w:tc>
        <w:tc>
          <w:tcPr>
            <w:tcW w:w="1843" w:type="dxa"/>
            <w:tcBorders>
              <w:top w:val="single" w:sz="4" w:space="0" w:color="auto"/>
              <w:left w:val="single" w:sz="4" w:space="0" w:color="auto"/>
              <w:bottom w:val="single" w:sz="4" w:space="0" w:color="auto"/>
              <w:right w:val="single" w:sz="4" w:space="0" w:color="auto"/>
            </w:tcBorders>
          </w:tcPr>
          <w:p w14:paraId="1E9B119A" w14:textId="51DEB370" w:rsidR="0082319F" w:rsidRPr="007A7497" w:rsidRDefault="007A7497" w:rsidP="006B5A9D">
            <w:pPr>
              <w:pStyle w:val="ad"/>
              <w:jc w:val="center"/>
              <w:rPr>
                <w:rFonts w:ascii="Times New Roman" w:hAnsi="Times New Roman"/>
                <w:sz w:val="26"/>
                <w:szCs w:val="26"/>
              </w:rPr>
            </w:pPr>
            <w:r>
              <w:rPr>
                <w:rFonts w:ascii="Times New Roman" w:hAnsi="Times New Roman"/>
                <w:sz w:val="26"/>
                <w:szCs w:val="26"/>
              </w:rPr>
              <w:t>6</w:t>
            </w:r>
            <w:r w:rsidR="003751C1" w:rsidRPr="007A7497">
              <w:rPr>
                <w:rFonts w:ascii="Times New Roman" w:hAnsi="Times New Roman"/>
                <w:sz w:val="26"/>
                <w:szCs w:val="26"/>
              </w:rPr>
              <w:t>400</w:t>
            </w:r>
            <w:r w:rsidR="006B5A9D" w:rsidRPr="007A7497">
              <w:rPr>
                <w:rFonts w:ascii="Times New Roman" w:hAnsi="Times New Roman"/>
                <w:sz w:val="26"/>
                <w:szCs w:val="26"/>
              </w:rPr>
              <w:t>,4</w:t>
            </w:r>
          </w:p>
        </w:tc>
        <w:tc>
          <w:tcPr>
            <w:tcW w:w="1701" w:type="dxa"/>
            <w:tcBorders>
              <w:top w:val="single" w:sz="4" w:space="0" w:color="auto"/>
              <w:left w:val="single" w:sz="4" w:space="0" w:color="auto"/>
              <w:bottom w:val="single" w:sz="4" w:space="0" w:color="auto"/>
              <w:right w:val="single" w:sz="4" w:space="0" w:color="auto"/>
            </w:tcBorders>
          </w:tcPr>
          <w:p w14:paraId="3DFF1278" w14:textId="21D80C6C"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w:t>
            </w:r>
            <w:r w:rsidR="006B5A9D" w:rsidRPr="007A7497">
              <w:rPr>
                <w:rFonts w:ascii="Times New Roman" w:hAnsi="Times New Roman"/>
                <w:sz w:val="26"/>
                <w:szCs w:val="26"/>
              </w:rPr>
              <w:t>4</w:t>
            </w:r>
          </w:p>
        </w:tc>
        <w:tc>
          <w:tcPr>
            <w:tcW w:w="1701" w:type="dxa"/>
            <w:tcBorders>
              <w:top w:val="single" w:sz="4" w:space="0" w:color="auto"/>
              <w:left w:val="single" w:sz="4" w:space="0" w:color="auto"/>
              <w:bottom w:val="single" w:sz="4" w:space="0" w:color="auto"/>
              <w:right w:val="single" w:sz="4" w:space="0" w:color="auto"/>
            </w:tcBorders>
          </w:tcPr>
          <w:p w14:paraId="7D74510B" w14:textId="19D892E2" w:rsidR="0082319F" w:rsidRPr="007A7497" w:rsidRDefault="007A7497" w:rsidP="006B5A9D">
            <w:pPr>
              <w:pStyle w:val="ad"/>
              <w:jc w:val="center"/>
              <w:rPr>
                <w:rFonts w:ascii="Times New Roman" w:hAnsi="Times New Roman"/>
                <w:sz w:val="26"/>
                <w:szCs w:val="26"/>
              </w:rPr>
            </w:pPr>
            <w:r>
              <w:rPr>
                <w:rFonts w:ascii="Times New Roman" w:hAnsi="Times New Roman"/>
                <w:sz w:val="26"/>
                <w:szCs w:val="26"/>
              </w:rPr>
              <w:t>2</w:t>
            </w:r>
            <w:r w:rsidR="003751C1" w:rsidRPr="007A7497">
              <w:rPr>
                <w:rFonts w:ascii="Times New Roman" w:hAnsi="Times New Roman"/>
                <w:sz w:val="26"/>
                <w:szCs w:val="26"/>
              </w:rPr>
              <w:t>8</w:t>
            </w:r>
            <w:r w:rsidR="00CC28D5" w:rsidRPr="007A7497">
              <w:rPr>
                <w:rFonts w:ascii="Times New Roman" w:hAnsi="Times New Roman"/>
                <w:sz w:val="26"/>
                <w:szCs w:val="26"/>
              </w:rPr>
              <w:t>00,0</w:t>
            </w:r>
          </w:p>
        </w:tc>
        <w:tc>
          <w:tcPr>
            <w:tcW w:w="1418" w:type="dxa"/>
            <w:tcBorders>
              <w:top w:val="single" w:sz="4" w:space="0" w:color="auto"/>
              <w:left w:val="single" w:sz="4" w:space="0" w:color="auto"/>
              <w:bottom w:val="single" w:sz="4" w:space="0" w:color="auto"/>
              <w:right w:val="single" w:sz="4" w:space="0" w:color="auto"/>
            </w:tcBorders>
          </w:tcPr>
          <w:p w14:paraId="72560FD3" w14:textId="33A0C193" w:rsidR="0082319F" w:rsidRPr="007A7497" w:rsidRDefault="006B5A9D" w:rsidP="006B5A9D">
            <w:pPr>
              <w:pStyle w:val="ad"/>
              <w:jc w:val="center"/>
              <w:rPr>
                <w:rFonts w:ascii="Times New Roman" w:hAnsi="Times New Roman"/>
                <w:sz w:val="26"/>
                <w:szCs w:val="26"/>
              </w:rPr>
            </w:pPr>
            <w:r w:rsidRPr="007A7497">
              <w:rPr>
                <w:rFonts w:ascii="Times New Roman" w:hAnsi="Times New Roman"/>
                <w:sz w:val="26"/>
                <w:szCs w:val="26"/>
              </w:rPr>
              <w:t>1</w:t>
            </w:r>
            <w:r w:rsidR="003751C1" w:rsidRPr="007A7497">
              <w:rPr>
                <w:rFonts w:ascii="Times New Roman" w:hAnsi="Times New Roman"/>
                <w:sz w:val="26"/>
                <w:szCs w:val="26"/>
              </w:rPr>
              <w:t>8</w:t>
            </w:r>
            <w:r w:rsidRPr="007A7497">
              <w:rPr>
                <w:rFonts w:ascii="Times New Roman" w:hAnsi="Times New Roman"/>
                <w:sz w:val="26"/>
                <w:szCs w:val="26"/>
              </w:rPr>
              <w:t>0</w:t>
            </w:r>
            <w:r w:rsidR="0082319F"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6AAA032B" w14:textId="58D6F979" w:rsidR="0082319F" w:rsidRPr="007A7497" w:rsidRDefault="006B5A9D" w:rsidP="006B5A9D">
            <w:pPr>
              <w:pStyle w:val="ad"/>
              <w:jc w:val="center"/>
              <w:rPr>
                <w:rFonts w:ascii="Times New Roman" w:hAnsi="Times New Roman"/>
                <w:sz w:val="26"/>
                <w:szCs w:val="26"/>
              </w:rPr>
            </w:pPr>
            <w:r w:rsidRPr="007A7497">
              <w:rPr>
                <w:rFonts w:ascii="Times New Roman" w:hAnsi="Times New Roman"/>
                <w:sz w:val="26"/>
                <w:szCs w:val="26"/>
              </w:rPr>
              <w:t>1</w:t>
            </w:r>
            <w:r w:rsidR="003751C1" w:rsidRPr="007A7497">
              <w:rPr>
                <w:rFonts w:ascii="Times New Roman" w:hAnsi="Times New Roman"/>
                <w:sz w:val="26"/>
                <w:szCs w:val="26"/>
              </w:rPr>
              <w:t>8</w:t>
            </w:r>
            <w:r w:rsidRPr="007A7497">
              <w:rPr>
                <w:rFonts w:ascii="Times New Roman" w:hAnsi="Times New Roman"/>
                <w:sz w:val="26"/>
                <w:szCs w:val="26"/>
              </w:rPr>
              <w:t>00</w:t>
            </w:r>
            <w:r w:rsidR="0082319F" w:rsidRPr="007A7497">
              <w:rPr>
                <w:rFonts w:ascii="Times New Roman" w:hAnsi="Times New Roman"/>
                <w:sz w:val="26"/>
                <w:szCs w:val="26"/>
              </w:rPr>
              <w:t>,0</w:t>
            </w:r>
          </w:p>
        </w:tc>
      </w:tr>
      <w:tr w:rsidR="0082319F" w:rsidRPr="007A7497" w14:paraId="4D806D3A" w14:textId="77777777" w:rsidTr="00857B5D">
        <w:trPr>
          <w:jc w:val="center"/>
        </w:trPr>
        <w:tc>
          <w:tcPr>
            <w:tcW w:w="4106" w:type="dxa"/>
            <w:vMerge/>
            <w:tcBorders>
              <w:top w:val="single" w:sz="4" w:space="0" w:color="auto"/>
              <w:left w:val="single" w:sz="4" w:space="0" w:color="auto"/>
              <w:bottom w:val="single" w:sz="4" w:space="0" w:color="auto"/>
              <w:right w:val="single" w:sz="4" w:space="0" w:color="auto"/>
            </w:tcBorders>
          </w:tcPr>
          <w:p w14:paraId="500A0E20"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2CCCAF07"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14:paraId="43636B5F" w14:textId="4D7A4EB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581AEE75" w14:textId="7861411B"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1C3ADB45" w14:textId="086BAFFD"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18FA9499" w14:textId="682AE17A"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602383B4" w14:textId="5018F018"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181D5EB1" w14:textId="77777777" w:rsidTr="00A205F1">
        <w:trPr>
          <w:trHeight w:val="383"/>
          <w:jc w:val="center"/>
        </w:trPr>
        <w:tc>
          <w:tcPr>
            <w:tcW w:w="4106" w:type="dxa"/>
            <w:vMerge w:val="restart"/>
            <w:tcBorders>
              <w:top w:val="single" w:sz="4" w:space="0" w:color="auto"/>
              <w:left w:val="single" w:sz="4" w:space="0" w:color="auto"/>
              <w:bottom w:val="single" w:sz="4" w:space="0" w:color="auto"/>
              <w:right w:val="single" w:sz="4" w:space="0" w:color="auto"/>
            </w:tcBorders>
          </w:tcPr>
          <w:p w14:paraId="52EB25EE" w14:textId="35531647" w:rsidR="0082319F" w:rsidRPr="007A7497" w:rsidRDefault="0082319F" w:rsidP="00811C5B">
            <w:pPr>
              <w:pStyle w:val="ad"/>
              <w:rPr>
                <w:rFonts w:ascii="Times New Roman" w:hAnsi="Times New Roman"/>
                <w:sz w:val="26"/>
                <w:szCs w:val="26"/>
              </w:rPr>
            </w:pPr>
            <w:r w:rsidRPr="007A7497">
              <w:rPr>
                <w:rFonts w:ascii="Times New Roman" w:eastAsia="Calibri" w:hAnsi="Times New Roman"/>
                <w:sz w:val="26"/>
                <w:szCs w:val="26"/>
              </w:rPr>
              <w:t xml:space="preserve">мероприятия, </w:t>
            </w:r>
            <w:proofErr w:type="gramStart"/>
            <w:r w:rsidRPr="007A7497">
              <w:rPr>
                <w:rFonts w:ascii="Times New Roman" w:eastAsia="Calibri" w:hAnsi="Times New Roman"/>
                <w:sz w:val="26"/>
                <w:szCs w:val="26"/>
              </w:rPr>
              <w:t>направленные  на</w:t>
            </w:r>
            <w:proofErr w:type="gramEnd"/>
            <w:r w:rsidRPr="007A7497">
              <w:rPr>
                <w:rFonts w:ascii="Times New Roman" w:eastAsia="Calibri" w:hAnsi="Times New Roman"/>
                <w:sz w:val="26"/>
                <w:szCs w:val="26"/>
              </w:rPr>
              <w:t xml:space="preserve"> реализацию федеральных проектов, входящих в состав национальных проектов</w:t>
            </w:r>
          </w:p>
        </w:tc>
        <w:tc>
          <w:tcPr>
            <w:tcW w:w="2693" w:type="dxa"/>
            <w:tcBorders>
              <w:top w:val="single" w:sz="4" w:space="0" w:color="auto"/>
              <w:left w:val="single" w:sz="4" w:space="0" w:color="auto"/>
              <w:bottom w:val="single" w:sz="4" w:space="0" w:color="auto"/>
              <w:right w:val="single" w:sz="4" w:space="0" w:color="auto"/>
            </w:tcBorders>
          </w:tcPr>
          <w:p w14:paraId="221B0FD4"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Всего, в т.ч.: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3AEEDE" w14:textId="17A2A7E6" w:rsidR="0082319F" w:rsidRPr="007A7497" w:rsidRDefault="00CC28D5" w:rsidP="006B5A9D">
            <w:pPr>
              <w:pStyle w:val="ad"/>
              <w:jc w:val="center"/>
              <w:rPr>
                <w:rFonts w:ascii="Times New Roman" w:hAnsi="Times New Roman"/>
                <w:sz w:val="26"/>
                <w:szCs w:val="26"/>
              </w:rPr>
            </w:pPr>
            <w:r w:rsidRPr="007A7497">
              <w:rPr>
                <w:rFonts w:ascii="Times New Roman" w:hAnsi="Times New Roman"/>
                <w:sz w:val="26"/>
                <w:szCs w:val="26"/>
              </w:rPr>
              <w:t>8073,1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EA6CA1" w14:textId="460B99A7" w:rsidR="0082319F" w:rsidRPr="007A7497" w:rsidRDefault="00CC28D5" w:rsidP="006B5A9D">
            <w:pPr>
              <w:pStyle w:val="ad"/>
              <w:jc w:val="center"/>
              <w:rPr>
                <w:rFonts w:ascii="Times New Roman" w:hAnsi="Times New Roman"/>
                <w:sz w:val="26"/>
                <w:szCs w:val="26"/>
              </w:rPr>
            </w:pPr>
            <w:r w:rsidRPr="007A7497">
              <w:rPr>
                <w:rFonts w:ascii="Times New Roman" w:hAnsi="Times New Roman"/>
                <w:sz w:val="26"/>
                <w:szCs w:val="26"/>
              </w:rPr>
              <w:t>8073,1</w:t>
            </w:r>
          </w:p>
        </w:tc>
        <w:tc>
          <w:tcPr>
            <w:tcW w:w="1701" w:type="dxa"/>
            <w:tcBorders>
              <w:top w:val="single" w:sz="4" w:space="0" w:color="auto"/>
              <w:left w:val="single" w:sz="4" w:space="0" w:color="auto"/>
              <w:bottom w:val="single" w:sz="4" w:space="0" w:color="auto"/>
              <w:right w:val="single" w:sz="4" w:space="0" w:color="auto"/>
            </w:tcBorders>
          </w:tcPr>
          <w:p w14:paraId="6A5615E2" w14:textId="264B43F2"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0392752F" w14:textId="147BC1D3"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24A63A75" w14:textId="6AC768C2"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0C73DB34" w14:textId="77777777" w:rsidTr="00A205F1">
        <w:trPr>
          <w:trHeight w:val="240"/>
          <w:jc w:val="center"/>
        </w:trPr>
        <w:tc>
          <w:tcPr>
            <w:tcW w:w="4106" w:type="dxa"/>
            <w:vMerge/>
            <w:tcBorders>
              <w:top w:val="single" w:sz="4" w:space="0" w:color="auto"/>
              <w:left w:val="single" w:sz="4" w:space="0" w:color="auto"/>
              <w:bottom w:val="single" w:sz="4" w:space="0" w:color="auto"/>
              <w:right w:val="single" w:sz="4" w:space="0" w:color="auto"/>
            </w:tcBorders>
          </w:tcPr>
          <w:p w14:paraId="39C66B04"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0C045392" w14:textId="1C4AEEEB" w:rsidR="0082319F" w:rsidRPr="007A7497" w:rsidRDefault="00857B5D" w:rsidP="00D87702">
            <w:pPr>
              <w:pStyle w:val="af6"/>
              <w:rPr>
                <w:rFonts w:ascii="Times New Roman" w:hAnsi="Times New Roman"/>
                <w:sz w:val="26"/>
                <w:szCs w:val="26"/>
              </w:rPr>
            </w:pPr>
            <w:r w:rsidRPr="007A7497">
              <w:rPr>
                <w:rFonts w:ascii="Times New Roman" w:hAnsi="Times New Roman"/>
                <w:sz w:val="26"/>
                <w:szCs w:val="26"/>
              </w:rPr>
              <w:t>ф</w:t>
            </w:r>
            <w:r w:rsidR="0082319F" w:rsidRPr="007A7497">
              <w:rPr>
                <w:rFonts w:ascii="Times New Roman" w:hAnsi="Times New Roman"/>
                <w:sz w:val="26"/>
                <w:szCs w:val="26"/>
              </w:rPr>
              <w:t>онд содействия реформирования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06B6B9" w14:textId="7F91CE42"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7911,</w:t>
            </w:r>
            <w:r w:rsidR="00A205F1" w:rsidRPr="007A7497">
              <w:rPr>
                <w:rFonts w:ascii="Times New Roman" w:hAnsi="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9C90E7" w14:textId="7A5B7ADF"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7911,</w:t>
            </w:r>
            <w:r w:rsidR="006B5A9D" w:rsidRPr="007A7497">
              <w:rPr>
                <w:rFonts w:ascii="Times New Roman" w:hAnsi="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tcPr>
          <w:p w14:paraId="026FC284" w14:textId="307A55E2" w:rsidR="0082319F" w:rsidRPr="007A7497" w:rsidRDefault="00CC28D5" w:rsidP="006B5A9D">
            <w:pPr>
              <w:pStyle w:val="ad"/>
              <w:jc w:val="center"/>
              <w:rPr>
                <w:rFonts w:ascii="Times New Roman" w:hAnsi="Times New Roman"/>
                <w:sz w:val="26"/>
                <w:szCs w:val="26"/>
              </w:rPr>
            </w:pPr>
            <w:r w:rsidRPr="007A7497">
              <w:rPr>
                <w:rFonts w:ascii="Times New Roman" w:hAnsi="Times New Roman"/>
                <w:sz w:val="26"/>
                <w:szCs w:val="26"/>
              </w:rPr>
              <w:t>0</w:t>
            </w:r>
            <w:r w:rsidR="0082319F" w:rsidRPr="007A7497">
              <w:rPr>
                <w:rFonts w:ascii="Times New Roman"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14:paraId="1485F834" w14:textId="5AB40227"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28FA9D9" w14:textId="7F0AC1A6"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6605E6ED" w14:textId="77777777" w:rsidTr="00A205F1">
        <w:trPr>
          <w:trHeight w:val="240"/>
          <w:jc w:val="center"/>
        </w:trPr>
        <w:tc>
          <w:tcPr>
            <w:tcW w:w="4106" w:type="dxa"/>
            <w:vMerge/>
            <w:tcBorders>
              <w:top w:val="single" w:sz="4" w:space="0" w:color="auto"/>
              <w:left w:val="single" w:sz="4" w:space="0" w:color="auto"/>
              <w:bottom w:val="single" w:sz="4" w:space="0" w:color="auto"/>
              <w:right w:val="single" w:sz="4" w:space="0" w:color="auto"/>
            </w:tcBorders>
          </w:tcPr>
          <w:p w14:paraId="53AD069F"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2FE3EC76"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F33785" w14:textId="77777777"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A5BC2F" w14:textId="62E3E7FF"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6731533A" w14:textId="603D9711"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6A52D785" w14:textId="46C36DF4"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07230866" w14:textId="63EA2A13"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0776F77D" w14:textId="77777777" w:rsidTr="00A205F1">
        <w:trPr>
          <w:trHeight w:val="255"/>
          <w:jc w:val="center"/>
        </w:trPr>
        <w:tc>
          <w:tcPr>
            <w:tcW w:w="4106" w:type="dxa"/>
            <w:vMerge/>
            <w:tcBorders>
              <w:top w:val="single" w:sz="4" w:space="0" w:color="auto"/>
              <w:left w:val="single" w:sz="4" w:space="0" w:color="auto"/>
              <w:bottom w:val="single" w:sz="4" w:space="0" w:color="auto"/>
              <w:right w:val="single" w:sz="4" w:space="0" w:color="auto"/>
            </w:tcBorders>
          </w:tcPr>
          <w:p w14:paraId="0B7902F1"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3C72A028" w14:textId="77777777" w:rsidR="0082319F" w:rsidRPr="007A7497" w:rsidRDefault="0082319F" w:rsidP="00D87702">
            <w:pPr>
              <w:spacing w:line="240" w:lineRule="auto"/>
              <w:rPr>
                <w:rFonts w:ascii="Times New Roman" w:hAnsi="Times New Roman" w:cs="Times New Roman"/>
                <w:sz w:val="26"/>
                <w:szCs w:val="26"/>
              </w:rPr>
            </w:pPr>
            <w:r w:rsidRPr="007A7497">
              <w:rPr>
                <w:rFonts w:ascii="Times New Roman" w:hAnsi="Times New Roman" w:cs="Times New Roman"/>
                <w:sz w:val="26"/>
                <w:szCs w:val="26"/>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76F8BF" w14:textId="5C47FBA0"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161,1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31858A" w14:textId="2285A8E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161,1</w:t>
            </w:r>
          </w:p>
        </w:tc>
        <w:tc>
          <w:tcPr>
            <w:tcW w:w="1701" w:type="dxa"/>
            <w:tcBorders>
              <w:top w:val="single" w:sz="4" w:space="0" w:color="auto"/>
              <w:left w:val="single" w:sz="4" w:space="0" w:color="auto"/>
              <w:bottom w:val="single" w:sz="4" w:space="0" w:color="auto"/>
              <w:right w:val="single" w:sz="4" w:space="0" w:color="auto"/>
            </w:tcBorders>
          </w:tcPr>
          <w:p w14:paraId="0DDCC3EC" w14:textId="35D94A75"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6954DE78" w14:textId="525E170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7E78219" w14:textId="295CF62B"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1D536B55" w14:textId="77777777" w:rsidTr="00A205F1">
        <w:trPr>
          <w:jc w:val="center"/>
        </w:trPr>
        <w:tc>
          <w:tcPr>
            <w:tcW w:w="4106" w:type="dxa"/>
            <w:vMerge/>
            <w:tcBorders>
              <w:top w:val="single" w:sz="4" w:space="0" w:color="auto"/>
              <w:left w:val="single" w:sz="4" w:space="0" w:color="auto"/>
              <w:bottom w:val="single" w:sz="4" w:space="0" w:color="auto"/>
              <w:right w:val="single" w:sz="4" w:space="0" w:color="auto"/>
            </w:tcBorders>
          </w:tcPr>
          <w:p w14:paraId="7A013A5E"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1C291EB0"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бюджет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8B0733" w14:textId="64331563" w:rsidR="0082319F" w:rsidRPr="007A7497" w:rsidRDefault="00CC28D5" w:rsidP="006B5A9D">
            <w:pPr>
              <w:pStyle w:val="ad"/>
              <w:jc w:val="center"/>
              <w:rPr>
                <w:rFonts w:ascii="Times New Roman" w:hAnsi="Times New Roman"/>
                <w:sz w:val="26"/>
                <w:szCs w:val="26"/>
              </w:rPr>
            </w:pPr>
            <w:r w:rsidRPr="007A7497">
              <w:rPr>
                <w:rFonts w:ascii="Times New Roman" w:hAnsi="Times New Roman"/>
                <w:sz w:val="26"/>
                <w:szCs w:val="26"/>
              </w:rPr>
              <w:t>0,</w:t>
            </w:r>
            <w:r w:rsidR="00A205F1" w:rsidRPr="007A7497">
              <w:rPr>
                <w:rFonts w:ascii="Times New Roman" w:hAnsi="Times New Roman"/>
                <w:sz w:val="26"/>
                <w:szCs w:val="26"/>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A01163" w14:textId="0928FEE1"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w:t>
            </w:r>
            <w:r w:rsidR="006B5A9D" w:rsidRPr="007A7497">
              <w:rPr>
                <w:rFonts w:ascii="Times New Roman" w:hAnsi="Times New Roman"/>
                <w:sz w:val="26"/>
                <w:szCs w:val="26"/>
              </w:rPr>
              <w:t>4</w:t>
            </w:r>
          </w:p>
        </w:tc>
        <w:tc>
          <w:tcPr>
            <w:tcW w:w="1701" w:type="dxa"/>
            <w:tcBorders>
              <w:top w:val="single" w:sz="4" w:space="0" w:color="auto"/>
              <w:left w:val="single" w:sz="4" w:space="0" w:color="auto"/>
              <w:bottom w:val="single" w:sz="4" w:space="0" w:color="auto"/>
              <w:right w:val="single" w:sz="4" w:space="0" w:color="auto"/>
            </w:tcBorders>
          </w:tcPr>
          <w:p w14:paraId="37C7BF22" w14:textId="6C0A37D4" w:rsidR="0082319F" w:rsidRPr="007A7497" w:rsidRDefault="00CC28D5" w:rsidP="006B5A9D">
            <w:pPr>
              <w:pStyle w:val="ad"/>
              <w:jc w:val="center"/>
              <w:rPr>
                <w:rFonts w:ascii="Times New Roman" w:hAnsi="Times New Roman"/>
                <w:sz w:val="26"/>
                <w:szCs w:val="26"/>
              </w:rPr>
            </w:pPr>
            <w:r w:rsidRPr="007A7497">
              <w:rPr>
                <w:rFonts w:ascii="Times New Roman" w:hAnsi="Times New Roman"/>
                <w:sz w:val="26"/>
                <w:szCs w:val="26"/>
              </w:rPr>
              <w:t>0</w:t>
            </w:r>
            <w:r w:rsidR="0082319F" w:rsidRPr="007A7497">
              <w:rPr>
                <w:rFonts w:ascii="Times New Roman"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14:paraId="04FC4FBA" w14:textId="7EA6959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5E8B33E9" w14:textId="2376672A"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w:t>
            </w:r>
            <w:r w:rsidR="00A205F1" w:rsidRPr="007A7497">
              <w:rPr>
                <w:rFonts w:ascii="Times New Roman" w:hAnsi="Times New Roman"/>
                <w:sz w:val="26"/>
                <w:szCs w:val="26"/>
              </w:rPr>
              <w:t>0</w:t>
            </w:r>
          </w:p>
        </w:tc>
      </w:tr>
      <w:tr w:rsidR="0082319F" w:rsidRPr="007A7497" w14:paraId="5B735D7C" w14:textId="77777777" w:rsidTr="00A205F1">
        <w:trPr>
          <w:jc w:val="center"/>
        </w:trPr>
        <w:tc>
          <w:tcPr>
            <w:tcW w:w="4106" w:type="dxa"/>
            <w:vMerge/>
            <w:tcBorders>
              <w:top w:val="single" w:sz="4" w:space="0" w:color="auto"/>
              <w:left w:val="single" w:sz="4" w:space="0" w:color="auto"/>
              <w:bottom w:val="single" w:sz="4" w:space="0" w:color="auto"/>
              <w:right w:val="single" w:sz="4" w:space="0" w:color="auto"/>
            </w:tcBorders>
          </w:tcPr>
          <w:p w14:paraId="24494EC2"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2B5F28C4"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ABBB32" w14:textId="16C8620A"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395EC1" w14:textId="04C6AC5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2AF4FA0A" w14:textId="5F0CAB3D"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13292901" w14:textId="57C60CE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2D16B6E6" w14:textId="10608BE7"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2573BE51" w14:textId="77777777" w:rsidTr="00857B5D">
        <w:trPr>
          <w:jc w:val="center"/>
        </w:trPr>
        <w:tc>
          <w:tcPr>
            <w:tcW w:w="4106" w:type="dxa"/>
            <w:vMerge w:val="restart"/>
            <w:tcBorders>
              <w:top w:val="single" w:sz="4" w:space="0" w:color="auto"/>
              <w:left w:val="single" w:sz="4" w:space="0" w:color="auto"/>
              <w:bottom w:val="single" w:sz="4" w:space="0" w:color="auto"/>
              <w:right w:val="single" w:sz="4" w:space="0" w:color="auto"/>
            </w:tcBorders>
          </w:tcPr>
          <w:p w14:paraId="73D64645" w14:textId="77777777" w:rsidR="0082319F" w:rsidRPr="007A7497" w:rsidRDefault="0082319F" w:rsidP="00D87702">
            <w:pPr>
              <w:pStyle w:val="ad"/>
              <w:rPr>
                <w:rFonts w:ascii="Times New Roman" w:hAnsi="Times New Roman"/>
                <w:sz w:val="26"/>
                <w:szCs w:val="26"/>
              </w:rPr>
            </w:pPr>
            <w:r w:rsidRPr="007A7497">
              <w:rPr>
                <w:rFonts w:ascii="Times New Roman" w:eastAsia="Calibri" w:hAnsi="Times New Roman"/>
                <w:sz w:val="26"/>
                <w:szCs w:val="26"/>
              </w:rPr>
              <w:t xml:space="preserve">Комплекс процессных мероприятий «Обеспечение населения Няндомского </w:t>
            </w:r>
            <w:r w:rsidRPr="007A7497">
              <w:rPr>
                <w:rFonts w:ascii="Times New Roman" w:eastAsia="Calibri" w:hAnsi="Times New Roman"/>
                <w:sz w:val="26"/>
                <w:szCs w:val="26"/>
              </w:rPr>
              <w:lastRenderedPageBreak/>
              <w:t>муниципального округа качественным и доступным жильем»</w:t>
            </w:r>
          </w:p>
        </w:tc>
        <w:tc>
          <w:tcPr>
            <w:tcW w:w="2693" w:type="dxa"/>
            <w:tcBorders>
              <w:top w:val="single" w:sz="4" w:space="0" w:color="auto"/>
              <w:left w:val="single" w:sz="4" w:space="0" w:color="auto"/>
              <w:bottom w:val="single" w:sz="4" w:space="0" w:color="auto"/>
              <w:right w:val="single" w:sz="4" w:space="0" w:color="auto"/>
            </w:tcBorders>
          </w:tcPr>
          <w:p w14:paraId="7E52B84D"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lastRenderedPageBreak/>
              <w:t>Всего, в т.ч.:</w:t>
            </w:r>
          </w:p>
        </w:tc>
        <w:tc>
          <w:tcPr>
            <w:tcW w:w="1843" w:type="dxa"/>
            <w:tcBorders>
              <w:top w:val="single" w:sz="4" w:space="0" w:color="auto"/>
              <w:left w:val="single" w:sz="4" w:space="0" w:color="auto"/>
              <w:bottom w:val="single" w:sz="4" w:space="0" w:color="auto"/>
              <w:right w:val="single" w:sz="4" w:space="0" w:color="auto"/>
            </w:tcBorders>
          </w:tcPr>
          <w:p w14:paraId="46757043" w14:textId="0126316B" w:rsidR="0082319F" w:rsidRPr="007A7497" w:rsidRDefault="007A7497" w:rsidP="006B5A9D">
            <w:pPr>
              <w:pStyle w:val="ad"/>
              <w:jc w:val="center"/>
              <w:rPr>
                <w:rFonts w:ascii="Times New Roman" w:hAnsi="Times New Roman"/>
                <w:sz w:val="26"/>
                <w:szCs w:val="26"/>
              </w:rPr>
            </w:pPr>
            <w:r>
              <w:rPr>
                <w:rFonts w:ascii="Times New Roman" w:hAnsi="Times New Roman"/>
                <w:sz w:val="26"/>
                <w:szCs w:val="26"/>
              </w:rPr>
              <w:t>6</w:t>
            </w:r>
            <w:r w:rsidR="003751C1" w:rsidRPr="007A7497">
              <w:rPr>
                <w:rFonts w:ascii="Times New Roman" w:hAnsi="Times New Roman"/>
                <w:sz w:val="26"/>
                <w:szCs w:val="26"/>
              </w:rPr>
              <w:t>40</w:t>
            </w:r>
            <w:r w:rsidR="00CC28D5" w:rsidRPr="007A7497">
              <w:rPr>
                <w:rFonts w:ascii="Times New Roman" w:hAnsi="Times New Roman"/>
                <w:sz w:val="26"/>
                <w:szCs w:val="26"/>
              </w:rPr>
              <w:t>0</w:t>
            </w:r>
            <w:r w:rsidR="0082319F" w:rsidRPr="007A7497">
              <w:rPr>
                <w:rFonts w:ascii="Times New Roman" w:hAnsi="Times New Roman"/>
                <w:sz w:val="26"/>
                <w:szCs w:val="26"/>
              </w:rPr>
              <w:t>,0</w:t>
            </w:r>
          </w:p>
        </w:tc>
        <w:tc>
          <w:tcPr>
            <w:tcW w:w="1701" w:type="dxa"/>
            <w:tcBorders>
              <w:top w:val="single" w:sz="4" w:space="0" w:color="auto"/>
              <w:left w:val="single" w:sz="4" w:space="0" w:color="auto"/>
              <w:bottom w:val="single" w:sz="4" w:space="0" w:color="auto"/>
              <w:right w:val="single" w:sz="4" w:space="0" w:color="auto"/>
            </w:tcBorders>
          </w:tcPr>
          <w:p w14:paraId="226091C9" w14:textId="54CE850F"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6DC57E85" w14:textId="5D7FB0D4" w:rsidR="0082319F" w:rsidRPr="007A7497" w:rsidRDefault="007A7497" w:rsidP="006B5A9D">
            <w:pPr>
              <w:pStyle w:val="ad"/>
              <w:jc w:val="center"/>
              <w:rPr>
                <w:rFonts w:ascii="Times New Roman" w:hAnsi="Times New Roman"/>
                <w:sz w:val="26"/>
                <w:szCs w:val="26"/>
              </w:rPr>
            </w:pPr>
            <w:r>
              <w:rPr>
                <w:rFonts w:ascii="Times New Roman" w:hAnsi="Times New Roman"/>
                <w:sz w:val="26"/>
                <w:szCs w:val="26"/>
              </w:rPr>
              <w:t>2</w:t>
            </w:r>
            <w:r w:rsidR="003751C1" w:rsidRPr="007A7497">
              <w:rPr>
                <w:rFonts w:ascii="Times New Roman" w:hAnsi="Times New Roman"/>
                <w:sz w:val="26"/>
                <w:szCs w:val="26"/>
              </w:rPr>
              <w:t>8</w:t>
            </w:r>
            <w:r w:rsidR="00CC28D5" w:rsidRPr="007A7497">
              <w:rPr>
                <w:rFonts w:ascii="Times New Roman" w:hAnsi="Times New Roman"/>
                <w:sz w:val="26"/>
                <w:szCs w:val="26"/>
              </w:rPr>
              <w:t>0</w:t>
            </w:r>
            <w:r w:rsidR="0082319F"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4C939E7D" w14:textId="28F77FA8" w:rsidR="0082319F" w:rsidRPr="007A7497" w:rsidRDefault="00A205F1" w:rsidP="006B5A9D">
            <w:pPr>
              <w:pStyle w:val="ad"/>
              <w:jc w:val="center"/>
              <w:rPr>
                <w:rFonts w:ascii="Times New Roman" w:hAnsi="Times New Roman"/>
                <w:sz w:val="26"/>
                <w:szCs w:val="26"/>
              </w:rPr>
            </w:pPr>
            <w:r w:rsidRPr="007A7497">
              <w:rPr>
                <w:rFonts w:ascii="Times New Roman" w:hAnsi="Times New Roman"/>
                <w:sz w:val="26"/>
                <w:szCs w:val="26"/>
              </w:rPr>
              <w:t>1</w:t>
            </w:r>
            <w:r w:rsidR="003751C1" w:rsidRPr="007A7497">
              <w:rPr>
                <w:rFonts w:ascii="Times New Roman" w:hAnsi="Times New Roman"/>
                <w:sz w:val="26"/>
                <w:szCs w:val="26"/>
              </w:rPr>
              <w:t>8</w:t>
            </w:r>
            <w:r w:rsidRPr="007A7497">
              <w:rPr>
                <w:rFonts w:ascii="Times New Roman" w:hAnsi="Times New Roman"/>
                <w:sz w:val="26"/>
                <w:szCs w:val="26"/>
              </w:rPr>
              <w:t>0</w:t>
            </w:r>
            <w:r w:rsidR="0082319F"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56340A15" w14:textId="40B324CA" w:rsidR="0082319F" w:rsidRPr="007A7497" w:rsidRDefault="00A205F1" w:rsidP="006B5A9D">
            <w:pPr>
              <w:pStyle w:val="ad"/>
              <w:jc w:val="center"/>
              <w:rPr>
                <w:rFonts w:ascii="Times New Roman" w:hAnsi="Times New Roman"/>
                <w:sz w:val="26"/>
                <w:szCs w:val="26"/>
              </w:rPr>
            </w:pPr>
            <w:r w:rsidRPr="007A7497">
              <w:rPr>
                <w:rFonts w:ascii="Times New Roman" w:hAnsi="Times New Roman"/>
                <w:sz w:val="26"/>
                <w:szCs w:val="26"/>
              </w:rPr>
              <w:t>1</w:t>
            </w:r>
            <w:r w:rsidR="003751C1" w:rsidRPr="007A7497">
              <w:rPr>
                <w:rFonts w:ascii="Times New Roman" w:hAnsi="Times New Roman"/>
                <w:sz w:val="26"/>
                <w:szCs w:val="26"/>
              </w:rPr>
              <w:t>8</w:t>
            </w:r>
            <w:r w:rsidRPr="007A7497">
              <w:rPr>
                <w:rFonts w:ascii="Times New Roman" w:hAnsi="Times New Roman"/>
                <w:sz w:val="26"/>
                <w:szCs w:val="26"/>
              </w:rPr>
              <w:t>0</w:t>
            </w:r>
            <w:r w:rsidR="0082319F" w:rsidRPr="007A7497">
              <w:rPr>
                <w:rFonts w:ascii="Times New Roman" w:hAnsi="Times New Roman"/>
                <w:sz w:val="26"/>
                <w:szCs w:val="26"/>
              </w:rPr>
              <w:t>0,0</w:t>
            </w:r>
          </w:p>
        </w:tc>
      </w:tr>
      <w:tr w:rsidR="0082319F" w:rsidRPr="007A7497" w14:paraId="5A6E290E" w14:textId="77777777" w:rsidTr="00857B5D">
        <w:trPr>
          <w:trHeight w:val="240"/>
          <w:jc w:val="center"/>
        </w:trPr>
        <w:tc>
          <w:tcPr>
            <w:tcW w:w="4106" w:type="dxa"/>
            <w:vMerge/>
            <w:tcBorders>
              <w:top w:val="single" w:sz="4" w:space="0" w:color="auto"/>
              <w:left w:val="single" w:sz="4" w:space="0" w:color="auto"/>
              <w:bottom w:val="single" w:sz="4" w:space="0" w:color="auto"/>
              <w:right w:val="single" w:sz="4" w:space="0" w:color="auto"/>
            </w:tcBorders>
          </w:tcPr>
          <w:p w14:paraId="6458F879"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44412BFF"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14:paraId="1341C103" w14:textId="39D8BD5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5C964EBA" w14:textId="11D3692B"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0D573015" w14:textId="4587DF54"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64DC486E" w14:textId="2FA4E63A"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1D383A4" w14:textId="64210F04"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670CC349" w14:textId="77777777" w:rsidTr="00857B5D">
        <w:trPr>
          <w:trHeight w:val="255"/>
          <w:jc w:val="center"/>
        </w:trPr>
        <w:tc>
          <w:tcPr>
            <w:tcW w:w="4106" w:type="dxa"/>
            <w:vMerge/>
            <w:tcBorders>
              <w:top w:val="single" w:sz="4" w:space="0" w:color="auto"/>
              <w:left w:val="single" w:sz="4" w:space="0" w:color="auto"/>
              <w:bottom w:val="single" w:sz="4" w:space="0" w:color="auto"/>
              <w:right w:val="single" w:sz="4" w:space="0" w:color="auto"/>
            </w:tcBorders>
          </w:tcPr>
          <w:p w14:paraId="4F29EF4D"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16CE486C" w14:textId="77777777" w:rsidR="0082319F" w:rsidRPr="007A7497" w:rsidRDefault="0082319F" w:rsidP="00D87702">
            <w:pPr>
              <w:spacing w:line="240" w:lineRule="auto"/>
              <w:rPr>
                <w:rFonts w:ascii="Times New Roman" w:hAnsi="Times New Roman" w:cs="Times New Roman"/>
                <w:sz w:val="26"/>
                <w:szCs w:val="26"/>
              </w:rPr>
            </w:pPr>
            <w:r w:rsidRPr="007A7497">
              <w:rPr>
                <w:rFonts w:ascii="Times New Roman" w:hAnsi="Times New Roman" w:cs="Times New Roman"/>
                <w:sz w:val="26"/>
                <w:szCs w:val="26"/>
              </w:rPr>
              <w:t>областной бюджет</w:t>
            </w:r>
          </w:p>
        </w:tc>
        <w:tc>
          <w:tcPr>
            <w:tcW w:w="1843" w:type="dxa"/>
            <w:tcBorders>
              <w:top w:val="single" w:sz="4" w:space="0" w:color="auto"/>
              <w:left w:val="single" w:sz="4" w:space="0" w:color="auto"/>
              <w:bottom w:val="single" w:sz="4" w:space="0" w:color="auto"/>
              <w:right w:val="single" w:sz="4" w:space="0" w:color="auto"/>
            </w:tcBorders>
          </w:tcPr>
          <w:p w14:paraId="02BD1CD9" w14:textId="4AE4C09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2C085A7E" w14:textId="76764C7E"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57846D50" w14:textId="088F6DD0"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0E62893B" w14:textId="29BD8740"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53756E0" w14:textId="634A0563"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r w:rsidR="0082319F" w:rsidRPr="007A7497" w14:paraId="630B2C65" w14:textId="77777777" w:rsidTr="00857B5D">
        <w:trPr>
          <w:jc w:val="center"/>
        </w:trPr>
        <w:tc>
          <w:tcPr>
            <w:tcW w:w="4106" w:type="dxa"/>
            <w:vMerge/>
            <w:tcBorders>
              <w:top w:val="single" w:sz="4" w:space="0" w:color="auto"/>
              <w:left w:val="single" w:sz="4" w:space="0" w:color="auto"/>
              <w:bottom w:val="single" w:sz="4" w:space="0" w:color="auto"/>
              <w:right w:val="single" w:sz="4" w:space="0" w:color="auto"/>
            </w:tcBorders>
          </w:tcPr>
          <w:p w14:paraId="6FACC7B8"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5276D5E1"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бюджет округа</w:t>
            </w:r>
          </w:p>
        </w:tc>
        <w:tc>
          <w:tcPr>
            <w:tcW w:w="1843" w:type="dxa"/>
            <w:tcBorders>
              <w:top w:val="single" w:sz="4" w:space="0" w:color="auto"/>
              <w:left w:val="single" w:sz="4" w:space="0" w:color="auto"/>
              <w:bottom w:val="single" w:sz="4" w:space="0" w:color="auto"/>
              <w:right w:val="single" w:sz="4" w:space="0" w:color="auto"/>
            </w:tcBorders>
          </w:tcPr>
          <w:p w14:paraId="33F7F247" w14:textId="1848E649" w:rsidR="0082319F" w:rsidRPr="007A7497" w:rsidRDefault="007A7497" w:rsidP="006B5A9D">
            <w:pPr>
              <w:pStyle w:val="ad"/>
              <w:jc w:val="center"/>
              <w:rPr>
                <w:rFonts w:ascii="Times New Roman" w:hAnsi="Times New Roman"/>
                <w:sz w:val="26"/>
                <w:szCs w:val="26"/>
              </w:rPr>
            </w:pPr>
            <w:r>
              <w:rPr>
                <w:rFonts w:ascii="Times New Roman" w:hAnsi="Times New Roman"/>
                <w:sz w:val="26"/>
                <w:szCs w:val="26"/>
              </w:rPr>
              <w:t>6</w:t>
            </w:r>
            <w:r w:rsidR="003751C1" w:rsidRPr="007A7497">
              <w:rPr>
                <w:rFonts w:ascii="Times New Roman" w:hAnsi="Times New Roman"/>
                <w:sz w:val="26"/>
                <w:szCs w:val="26"/>
              </w:rPr>
              <w:t>400</w:t>
            </w:r>
            <w:r w:rsidR="00A205F1" w:rsidRPr="007A7497">
              <w:rPr>
                <w:rFonts w:ascii="Times New Roman" w:hAnsi="Times New Roman"/>
                <w:sz w:val="26"/>
                <w:szCs w:val="26"/>
              </w:rPr>
              <w:t>,0</w:t>
            </w:r>
          </w:p>
        </w:tc>
        <w:tc>
          <w:tcPr>
            <w:tcW w:w="1701" w:type="dxa"/>
            <w:tcBorders>
              <w:top w:val="single" w:sz="4" w:space="0" w:color="auto"/>
              <w:left w:val="single" w:sz="4" w:space="0" w:color="auto"/>
              <w:bottom w:val="single" w:sz="4" w:space="0" w:color="auto"/>
              <w:right w:val="single" w:sz="4" w:space="0" w:color="auto"/>
            </w:tcBorders>
          </w:tcPr>
          <w:p w14:paraId="4A1669F4" w14:textId="33616E9E"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58EB9F83" w14:textId="74C8F57E" w:rsidR="0082319F" w:rsidRPr="007A7497" w:rsidRDefault="007A7497" w:rsidP="006B5A9D">
            <w:pPr>
              <w:pStyle w:val="ad"/>
              <w:jc w:val="center"/>
              <w:rPr>
                <w:rFonts w:ascii="Times New Roman" w:hAnsi="Times New Roman"/>
                <w:sz w:val="26"/>
                <w:szCs w:val="26"/>
              </w:rPr>
            </w:pPr>
            <w:r>
              <w:rPr>
                <w:rFonts w:ascii="Times New Roman" w:hAnsi="Times New Roman"/>
                <w:sz w:val="26"/>
                <w:szCs w:val="26"/>
              </w:rPr>
              <w:t>2</w:t>
            </w:r>
            <w:r w:rsidR="003751C1" w:rsidRPr="007A7497">
              <w:rPr>
                <w:rFonts w:ascii="Times New Roman" w:hAnsi="Times New Roman"/>
                <w:sz w:val="26"/>
                <w:szCs w:val="26"/>
              </w:rPr>
              <w:t>8</w:t>
            </w:r>
            <w:r w:rsidR="00CC28D5" w:rsidRPr="007A7497">
              <w:rPr>
                <w:rFonts w:ascii="Times New Roman" w:hAnsi="Times New Roman"/>
                <w:sz w:val="26"/>
                <w:szCs w:val="26"/>
              </w:rPr>
              <w:t>00</w:t>
            </w:r>
            <w:r w:rsidR="0082319F" w:rsidRPr="007A7497">
              <w:rPr>
                <w:rFonts w:ascii="Times New Roman"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14:paraId="625357AE" w14:textId="74099E90" w:rsidR="0082319F" w:rsidRPr="007A7497" w:rsidRDefault="00A205F1" w:rsidP="006B5A9D">
            <w:pPr>
              <w:pStyle w:val="ad"/>
              <w:jc w:val="center"/>
              <w:rPr>
                <w:rFonts w:ascii="Times New Roman" w:hAnsi="Times New Roman"/>
                <w:sz w:val="26"/>
                <w:szCs w:val="26"/>
              </w:rPr>
            </w:pPr>
            <w:r w:rsidRPr="007A7497">
              <w:rPr>
                <w:rFonts w:ascii="Times New Roman" w:hAnsi="Times New Roman"/>
                <w:sz w:val="26"/>
                <w:szCs w:val="26"/>
              </w:rPr>
              <w:t>1</w:t>
            </w:r>
            <w:r w:rsidR="003751C1" w:rsidRPr="007A7497">
              <w:rPr>
                <w:rFonts w:ascii="Times New Roman" w:hAnsi="Times New Roman"/>
                <w:sz w:val="26"/>
                <w:szCs w:val="26"/>
              </w:rPr>
              <w:t>8</w:t>
            </w:r>
            <w:r w:rsidRPr="007A7497">
              <w:rPr>
                <w:rFonts w:ascii="Times New Roman" w:hAnsi="Times New Roman"/>
                <w:sz w:val="26"/>
                <w:szCs w:val="26"/>
              </w:rPr>
              <w:t>0</w:t>
            </w:r>
            <w:r w:rsidR="0082319F"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3257880D" w14:textId="2BC51AC7" w:rsidR="0082319F" w:rsidRPr="007A7497" w:rsidRDefault="00A205F1" w:rsidP="006B5A9D">
            <w:pPr>
              <w:pStyle w:val="ad"/>
              <w:jc w:val="center"/>
              <w:rPr>
                <w:rFonts w:ascii="Times New Roman" w:hAnsi="Times New Roman"/>
                <w:sz w:val="26"/>
                <w:szCs w:val="26"/>
              </w:rPr>
            </w:pPr>
            <w:r w:rsidRPr="007A7497">
              <w:rPr>
                <w:rFonts w:ascii="Times New Roman" w:hAnsi="Times New Roman"/>
                <w:sz w:val="26"/>
                <w:szCs w:val="26"/>
              </w:rPr>
              <w:t>1</w:t>
            </w:r>
            <w:r w:rsidR="003751C1" w:rsidRPr="007A7497">
              <w:rPr>
                <w:rFonts w:ascii="Times New Roman" w:hAnsi="Times New Roman"/>
                <w:sz w:val="26"/>
                <w:szCs w:val="26"/>
              </w:rPr>
              <w:t>8</w:t>
            </w:r>
            <w:r w:rsidRPr="007A7497">
              <w:rPr>
                <w:rFonts w:ascii="Times New Roman" w:hAnsi="Times New Roman"/>
                <w:sz w:val="26"/>
                <w:szCs w:val="26"/>
              </w:rPr>
              <w:t>0</w:t>
            </w:r>
            <w:r w:rsidR="0082319F" w:rsidRPr="007A7497">
              <w:rPr>
                <w:rFonts w:ascii="Times New Roman" w:hAnsi="Times New Roman"/>
                <w:sz w:val="26"/>
                <w:szCs w:val="26"/>
              </w:rPr>
              <w:t>0,0</w:t>
            </w:r>
          </w:p>
        </w:tc>
      </w:tr>
      <w:tr w:rsidR="0082319F" w:rsidRPr="007A7497" w14:paraId="09935265" w14:textId="77777777" w:rsidTr="00857B5D">
        <w:trPr>
          <w:jc w:val="center"/>
        </w:trPr>
        <w:tc>
          <w:tcPr>
            <w:tcW w:w="4106" w:type="dxa"/>
            <w:vMerge/>
            <w:tcBorders>
              <w:top w:val="single" w:sz="4" w:space="0" w:color="auto"/>
              <w:left w:val="single" w:sz="4" w:space="0" w:color="auto"/>
              <w:bottom w:val="single" w:sz="4" w:space="0" w:color="auto"/>
              <w:right w:val="single" w:sz="4" w:space="0" w:color="auto"/>
            </w:tcBorders>
          </w:tcPr>
          <w:p w14:paraId="3EB2F815" w14:textId="77777777" w:rsidR="0082319F" w:rsidRPr="007A7497" w:rsidRDefault="0082319F" w:rsidP="00D87702">
            <w:pPr>
              <w:pStyle w:val="ad"/>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72E40BDA" w14:textId="77777777" w:rsidR="0082319F" w:rsidRPr="007A7497" w:rsidRDefault="0082319F" w:rsidP="00D87702">
            <w:pPr>
              <w:pStyle w:val="af6"/>
              <w:rPr>
                <w:rFonts w:ascii="Times New Roman" w:hAnsi="Times New Roman"/>
                <w:sz w:val="26"/>
                <w:szCs w:val="26"/>
              </w:rPr>
            </w:pPr>
            <w:r w:rsidRPr="007A7497">
              <w:rPr>
                <w:rFonts w:ascii="Times New Roman" w:hAnsi="Times New Roman"/>
                <w:sz w:val="26"/>
                <w:szCs w:val="26"/>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14:paraId="31A79C50" w14:textId="44BD8014"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0624751E" w14:textId="3BDD6C28"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tcPr>
          <w:p w14:paraId="3FADC163" w14:textId="6E2AB269"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418" w:type="dxa"/>
            <w:tcBorders>
              <w:top w:val="single" w:sz="4" w:space="0" w:color="auto"/>
              <w:left w:val="single" w:sz="4" w:space="0" w:color="auto"/>
              <w:bottom w:val="single" w:sz="4" w:space="0" w:color="auto"/>
              <w:right w:val="single" w:sz="4" w:space="0" w:color="auto"/>
            </w:tcBorders>
          </w:tcPr>
          <w:p w14:paraId="07E0C35E" w14:textId="34E75895"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54B39CCD" w14:textId="2A3E1363" w:rsidR="0082319F" w:rsidRPr="007A7497" w:rsidRDefault="0082319F" w:rsidP="006B5A9D">
            <w:pPr>
              <w:pStyle w:val="ad"/>
              <w:jc w:val="center"/>
              <w:rPr>
                <w:rFonts w:ascii="Times New Roman" w:hAnsi="Times New Roman"/>
                <w:sz w:val="26"/>
                <w:szCs w:val="26"/>
              </w:rPr>
            </w:pPr>
            <w:r w:rsidRPr="007A7497">
              <w:rPr>
                <w:rFonts w:ascii="Times New Roman" w:hAnsi="Times New Roman"/>
                <w:sz w:val="26"/>
                <w:szCs w:val="26"/>
              </w:rPr>
              <w:t>0,0</w:t>
            </w:r>
          </w:p>
        </w:tc>
      </w:tr>
    </w:tbl>
    <w:p w14:paraId="73CCB212" w14:textId="77777777" w:rsidR="0082319F" w:rsidRPr="007A7497" w:rsidRDefault="0082319F" w:rsidP="0082319F">
      <w:pPr>
        <w:pStyle w:val="ConsPlusNormal"/>
        <w:widowControl/>
        <w:ind w:firstLine="0"/>
        <w:jc w:val="center"/>
        <w:rPr>
          <w:rFonts w:ascii="Times New Roman" w:hAnsi="Times New Roman" w:cs="Times New Roman"/>
          <w:sz w:val="26"/>
          <w:szCs w:val="26"/>
        </w:rPr>
        <w:sectPr w:rsidR="0082319F" w:rsidRPr="007A7497" w:rsidSect="00D87702">
          <w:pgSz w:w="16838" w:h="11906" w:orient="landscape"/>
          <w:pgMar w:top="1134" w:right="1701" w:bottom="851" w:left="1134" w:header="567" w:footer="709" w:gutter="0"/>
          <w:cols w:space="708"/>
          <w:docGrid w:linePitch="360"/>
        </w:sectPr>
      </w:pPr>
    </w:p>
    <w:p w14:paraId="02A0D89F" w14:textId="05E8064E" w:rsidR="00080428" w:rsidRPr="00080428" w:rsidRDefault="00080428" w:rsidP="00080428">
      <w:pPr>
        <w:spacing w:line="240" w:lineRule="auto"/>
        <w:ind w:firstLine="720"/>
        <w:jc w:val="right"/>
        <w:rPr>
          <w:rFonts w:ascii="Times New Roman" w:hAnsi="Times New Roman" w:cs="Times New Roman"/>
          <w:bCs/>
          <w:sz w:val="26"/>
          <w:szCs w:val="26"/>
        </w:rPr>
      </w:pPr>
      <w:r w:rsidRPr="00080428">
        <w:rPr>
          <w:rFonts w:ascii="Times New Roman" w:hAnsi="Times New Roman" w:cs="Times New Roman"/>
          <w:bCs/>
          <w:sz w:val="26"/>
          <w:szCs w:val="26"/>
        </w:rPr>
        <w:lastRenderedPageBreak/>
        <w:t xml:space="preserve">ПРИЛОЖЕНИЕ </w:t>
      </w:r>
      <w:r>
        <w:rPr>
          <w:rFonts w:ascii="Times New Roman" w:hAnsi="Times New Roman" w:cs="Times New Roman"/>
          <w:bCs/>
          <w:sz w:val="26"/>
          <w:szCs w:val="26"/>
        </w:rPr>
        <w:t>2</w:t>
      </w:r>
    </w:p>
    <w:p w14:paraId="6FA30A66" w14:textId="77777777" w:rsidR="00080428" w:rsidRPr="00080428" w:rsidRDefault="00080428" w:rsidP="00080428">
      <w:pPr>
        <w:spacing w:line="240" w:lineRule="auto"/>
        <w:ind w:firstLine="720"/>
        <w:jc w:val="right"/>
        <w:rPr>
          <w:rFonts w:ascii="Times New Roman" w:hAnsi="Times New Roman" w:cs="Times New Roman"/>
          <w:bCs/>
          <w:sz w:val="26"/>
          <w:szCs w:val="26"/>
        </w:rPr>
      </w:pPr>
      <w:r w:rsidRPr="00080428">
        <w:rPr>
          <w:rFonts w:ascii="Times New Roman" w:hAnsi="Times New Roman" w:cs="Times New Roman"/>
          <w:bCs/>
          <w:sz w:val="26"/>
          <w:szCs w:val="26"/>
        </w:rPr>
        <w:t>к утвержденным изменениям</w:t>
      </w:r>
    </w:p>
    <w:p w14:paraId="5CD2E590" w14:textId="77777777" w:rsidR="00080428" w:rsidRPr="00080428" w:rsidRDefault="00080428" w:rsidP="00080428">
      <w:pPr>
        <w:spacing w:line="240" w:lineRule="auto"/>
        <w:ind w:firstLine="720"/>
        <w:jc w:val="right"/>
        <w:rPr>
          <w:rFonts w:ascii="Times New Roman" w:hAnsi="Times New Roman" w:cs="Times New Roman"/>
          <w:bCs/>
          <w:sz w:val="26"/>
          <w:szCs w:val="26"/>
        </w:rPr>
      </w:pPr>
      <w:r w:rsidRPr="00080428">
        <w:rPr>
          <w:rFonts w:ascii="Times New Roman" w:hAnsi="Times New Roman" w:cs="Times New Roman"/>
          <w:bCs/>
          <w:sz w:val="26"/>
          <w:szCs w:val="26"/>
        </w:rPr>
        <w:t>от «__» ____________ 2025 г. № ____-па</w:t>
      </w:r>
    </w:p>
    <w:p w14:paraId="797D9D6B" w14:textId="77777777" w:rsidR="00080428" w:rsidRDefault="00080428" w:rsidP="007A7497">
      <w:pPr>
        <w:tabs>
          <w:tab w:val="left" w:pos="14175"/>
        </w:tabs>
        <w:jc w:val="center"/>
        <w:rPr>
          <w:rFonts w:ascii="Times New Roman" w:eastAsia="Calibri" w:hAnsi="Times New Roman" w:cs="Times New Roman"/>
          <w:b/>
          <w:sz w:val="26"/>
          <w:szCs w:val="26"/>
        </w:rPr>
      </w:pPr>
    </w:p>
    <w:p w14:paraId="79337BC3" w14:textId="0715668F" w:rsidR="007A7497" w:rsidRPr="007A7497" w:rsidRDefault="007A7497" w:rsidP="007A7497">
      <w:pPr>
        <w:tabs>
          <w:tab w:val="left" w:pos="14175"/>
        </w:tabs>
        <w:jc w:val="center"/>
        <w:rPr>
          <w:rFonts w:ascii="Times New Roman" w:eastAsia="Calibri" w:hAnsi="Times New Roman" w:cs="Times New Roman"/>
          <w:b/>
          <w:sz w:val="26"/>
          <w:szCs w:val="26"/>
        </w:rPr>
      </w:pPr>
      <w:proofErr w:type="gramStart"/>
      <w:r w:rsidRPr="007A7497">
        <w:rPr>
          <w:rFonts w:ascii="Times New Roman" w:eastAsia="Calibri" w:hAnsi="Times New Roman" w:cs="Times New Roman"/>
          <w:b/>
          <w:sz w:val="26"/>
          <w:szCs w:val="26"/>
        </w:rPr>
        <w:t>ПЕРЕЧЕНЬ  МЕРОПРИЯТИЙ</w:t>
      </w:r>
      <w:proofErr w:type="gramEnd"/>
    </w:p>
    <w:p w14:paraId="471FDD67" w14:textId="77777777" w:rsidR="007A7497" w:rsidRPr="007A7497" w:rsidRDefault="007A7497" w:rsidP="007A7497">
      <w:pPr>
        <w:tabs>
          <w:tab w:val="left" w:pos="1185"/>
        </w:tabs>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 xml:space="preserve">комплекса </w:t>
      </w:r>
      <w:proofErr w:type="gramStart"/>
      <w:r w:rsidRPr="007A7497">
        <w:rPr>
          <w:rFonts w:ascii="Times New Roman" w:eastAsia="Calibri" w:hAnsi="Times New Roman" w:cs="Times New Roman"/>
          <w:b/>
          <w:sz w:val="26"/>
          <w:szCs w:val="26"/>
        </w:rPr>
        <w:t>процессных  мероприятий</w:t>
      </w:r>
      <w:proofErr w:type="gramEnd"/>
      <w:r w:rsidRPr="007A7497">
        <w:rPr>
          <w:rFonts w:ascii="Times New Roman" w:eastAsia="Calibri" w:hAnsi="Times New Roman" w:cs="Times New Roman"/>
          <w:b/>
          <w:sz w:val="26"/>
          <w:szCs w:val="26"/>
        </w:rPr>
        <w:t xml:space="preserve">  </w:t>
      </w:r>
    </w:p>
    <w:p w14:paraId="2C7D921C" w14:textId="77777777" w:rsidR="007A7497" w:rsidRPr="007A7497" w:rsidRDefault="007A7497" w:rsidP="007A7497">
      <w:pPr>
        <w:tabs>
          <w:tab w:val="left" w:pos="1185"/>
        </w:tabs>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w:t>
      </w:r>
      <w:r w:rsidRPr="007A7497">
        <w:rPr>
          <w:rFonts w:ascii="Times New Roman" w:hAnsi="Times New Roman" w:cs="Times New Roman"/>
          <w:b/>
          <w:sz w:val="26"/>
          <w:szCs w:val="26"/>
        </w:rPr>
        <w:t>Обеспечение населения Няндомского муниципального округа качественным и доступным жильем»</w:t>
      </w:r>
      <w:r w:rsidRPr="007A7497">
        <w:rPr>
          <w:rFonts w:ascii="Times New Roman" w:eastAsia="Calibri" w:hAnsi="Times New Roman" w:cs="Times New Roman"/>
          <w:b/>
          <w:sz w:val="26"/>
          <w:szCs w:val="26"/>
        </w:rPr>
        <w:t xml:space="preserve"> </w:t>
      </w:r>
    </w:p>
    <w:p w14:paraId="685AFFE8" w14:textId="77777777" w:rsidR="007A7497" w:rsidRPr="007A7497" w:rsidRDefault="007A7497" w:rsidP="007A7497">
      <w:pPr>
        <w:tabs>
          <w:tab w:val="left" w:pos="1185"/>
        </w:tabs>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муниципальной программы «Развитие жилищного строительства в Няндомском муниципальном округе Архангельской области</w:t>
      </w:r>
    </w:p>
    <w:p w14:paraId="061848EB" w14:textId="77777777" w:rsidR="007A7497" w:rsidRPr="007A7497" w:rsidRDefault="007A7497" w:rsidP="007A7497">
      <w:pPr>
        <w:tabs>
          <w:tab w:val="left" w:pos="1185"/>
        </w:tabs>
        <w:jc w:val="center"/>
        <w:rPr>
          <w:rFonts w:ascii="Times New Roman" w:eastAsia="Calibri" w:hAnsi="Times New Roman" w:cs="Times New Roman"/>
          <w:color w:val="FF0000"/>
          <w:sz w:val="26"/>
          <w:szCs w:val="26"/>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722"/>
        <w:gridCol w:w="1985"/>
        <w:gridCol w:w="2553"/>
        <w:gridCol w:w="1417"/>
        <w:gridCol w:w="1134"/>
        <w:gridCol w:w="1276"/>
        <w:gridCol w:w="1134"/>
        <w:gridCol w:w="1168"/>
      </w:tblGrid>
      <w:tr w:rsidR="007A7497" w:rsidRPr="007A7497" w14:paraId="61852D52" w14:textId="77777777" w:rsidTr="003C60CB">
        <w:trPr>
          <w:trHeight w:val="255"/>
          <w:tblHeader/>
        </w:trPr>
        <w:tc>
          <w:tcPr>
            <w:tcW w:w="670" w:type="dxa"/>
            <w:vMerge w:val="restart"/>
            <w:tcBorders>
              <w:top w:val="single" w:sz="4" w:space="0" w:color="auto"/>
              <w:left w:val="single" w:sz="4" w:space="0" w:color="auto"/>
              <w:bottom w:val="single" w:sz="4" w:space="0" w:color="auto"/>
              <w:right w:val="single" w:sz="4" w:space="0" w:color="auto"/>
            </w:tcBorders>
            <w:hideMark/>
          </w:tcPr>
          <w:p w14:paraId="6CB2067B" w14:textId="77777777" w:rsidR="007A7497" w:rsidRPr="007A7497" w:rsidRDefault="007A7497" w:rsidP="003C60CB">
            <w:pPr>
              <w:tabs>
                <w:tab w:val="left" w:pos="1185"/>
              </w:tabs>
              <w:rPr>
                <w:rFonts w:ascii="Times New Roman" w:eastAsia="Calibri" w:hAnsi="Times New Roman" w:cs="Times New Roman"/>
                <w:b/>
                <w:sz w:val="26"/>
                <w:szCs w:val="26"/>
              </w:rPr>
            </w:pPr>
            <w:r w:rsidRPr="007A7497">
              <w:rPr>
                <w:rFonts w:ascii="Times New Roman" w:eastAsia="Calibri" w:hAnsi="Times New Roman" w:cs="Times New Roman"/>
                <w:b/>
                <w:sz w:val="26"/>
                <w:szCs w:val="26"/>
              </w:rPr>
              <w:t>№ п/п</w:t>
            </w:r>
          </w:p>
        </w:tc>
        <w:tc>
          <w:tcPr>
            <w:tcW w:w="3720" w:type="dxa"/>
            <w:vMerge w:val="restart"/>
            <w:tcBorders>
              <w:top w:val="single" w:sz="4" w:space="0" w:color="auto"/>
              <w:left w:val="single" w:sz="4" w:space="0" w:color="auto"/>
              <w:bottom w:val="single" w:sz="4" w:space="0" w:color="auto"/>
              <w:right w:val="single" w:sz="4" w:space="0" w:color="auto"/>
            </w:tcBorders>
            <w:hideMark/>
          </w:tcPr>
          <w:p w14:paraId="04AF95D9" w14:textId="77777777" w:rsidR="007A7497" w:rsidRPr="007A7497" w:rsidRDefault="007A7497" w:rsidP="003C60CB">
            <w:pPr>
              <w:autoSpaceDE w:val="0"/>
              <w:autoSpaceDN w:val="0"/>
              <w:adjustRightInd w:val="0"/>
              <w:jc w:val="center"/>
              <w:rPr>
                <w:rFonts w:ascii="Times New Roman" w:hAnsi="Times New Roman" w:cs="Times New Roman"/>
                <w:b/>
                <w:sz w:val="26"/>
                <w:szCs w:val="26"/>
              </w:rPr>
            </w:pPr>
            <w:r w:rsidRPr="007A7497">
              <w:rPr>
                <w:rFonts w:ascii="Times New Roman" w:hAnsi="Times New Roman" w:cs="Times New Roman"/>
                <w:b/>
                <w:sz w:val="26"/>
                <w:szCs w:val="26"/>
              </w:rPr>
              <w:t xml:space="preserve">Наименование   </w:t>
            </w:r>
            <w:r w:rsidRPr="007A7497">
              <w:rPr>
                <w:rFonts w:ascii="Times New Roman" w:hAnsi="Times New Roman" w:cs="Times New Roman"/>
                <w:b/>
                <w:sz w:val="26"/>
                <w:szCs w:val="26"/>
              </w:rPr>
              <w:br/>
              <w:t>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F144E5E" w14:textId="77777777" w:rsidR="007A7497" w:rsidRPr="007A7497" w:rsidRDefault="007A7497" w:rsidP="003C60CB">
            <w:pPr>
              <w:autoSpaceDE w:val="0"/>
              <w:autoSpaceDN w:val="0"/>
              <w:adjustRightInd w:val="0"/>
              <w:ind w:left="34" w:hanging="34"/>
              <w:jc w:val="center"/>
              <w:rPr>
                <w:rFonts w:ascii="Times New Roman" w:hAnsi="Times New Roman" w:cs="Times New Roman"/>
                <w:b/>
                <w:sz w:val="26"/>
                <w:szCs w:val="26"/>
              </w:rPr>
            </w:pPr>
            <w:r w:rsidRPr="007A7497">
              <w:rPr>
                <w:rFonts w:ascii="Times New Roman" w:hAnsi="Times New Roman" w:cs="Times New Roman"/>
                <w:b/>
                <w:sz w:val="26"/>
                <w:szCs w:val="26"/>
              </w:rPr>
              <w:t>Тип мероприятия (результата)</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290F5041" w14:textId="77777777" w:rsidR="007A7497" w:rsidRPr="007A7497" w:rsidRDefault="007A7497" w:rsidP="003C60CB">
            <w:pPr>
              <w:autoSpaceDE w:val="0"/>
              <w:autoSpaceDN w:val="0"/>
              <w:adjustRightInd w:val="0"/>
              <w:jc w:val="center"/>
              <w:rPr>
                <w:rFonts w:ascii="Times New Roman" w:hAnsi="Times New Roman" w:cs="Times New Roman"/>
                <w:b/>
                <w:sz w:val="26"/>
                <w:szCs w:val="26"/>
              </w:rPr>
            </w:pPr>
            <w:r w:rsidRPr="007A7497">
              <w:rPr>
                <w:rFonts w:ascii="Times New Roman" w:hAnsi="Times New Roman" w:cs="Times New Roman"/>
                <w:b/>
                <w:sz w:val="26"/>
                <w:szCs w:val="26"/>
              </w:rPr>
              <w:t>Источники</w:t>
            </w:r>
            <w:r w:rsidRPr="007A7497">
              <w:rPr>
                <w:rFonts w:ascii="Times New Roman" w:hAnsi="Times New Roman" w:cs="Times New Roman"/>
                <w:b/>
                <w:sz w:val="26"/>
                <w:szCs w:val="26"/>
              </w:rPr>
              <w:br/>
              <w:t>финансирования</w:t>
            </w:r>
          </w:p>
        </w:tc>
        <w:tc>
          <w:tcPr>
            <w:tcW w:w="6129" w:type="dxa"/>
            <w:gridSpan w:val="5"/>
            <w:tcBorders>
              <w:top w:val="single" w:sz="4" w:space="0" w:color="auto"/>
              <w:left w:val="single" w:sz="4" w:space="0" w:color="auto"/>
              <w:bottom w:val="single" w:sz="4" w:space="0" w:color="auto"/>
              <w:right w:val="single" w:sz="4" w:space="0" w:color="auto"/>
            </w:tcBorders>
            <w:hideMark/>
          </w:tcPr>
          <w:p w14:paraId="4B869ADD" w14:textId="77777777" w:rsidR="007A7497" w:rsidRPr="007A7497" w:rsidRDefault="007A7497" w:rsidP="003C60CB">
            <w:pPr>
              <w:tabs>
                <w:tab w:val="left" w:pos="1185"/>
              </w:tabs>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 xml:space="preserve">Объем финансового обеспечения по годам реализации,  </w:t>
            </w:r>
          </w:p>
          <w:p w14:paraId="05EFF48B" w14:textId="340E1059" w:rsidR="007A7497" w:rsidRPr="007A7497" w:rsidRDefault="007A7497" w:rsidP="003C60CB">
            <w:pPr>
              <w:tabs>
                <w:tab w:val="left" w:pos="1185"/>
              </w:tabs>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т</w:t>
            </w:r>
            <w:r w:rsidRPr="007A7497">
              <w:rPr>
                <w:rFonts w:ascii="Times New Roman" w:eastAsia="Calibri" w:hAnsi="Times New Roman" w:cs="Times New Roman"/>
                <w:b/>
                <w:sz w:val="26"/>
                <w:szCs w:val="26"/>
              </w:rPr>
              <w:t>ыс</w:t>
            </w:r>
            <w:r>
              <w:rPr>
                <w:rFonts w:ascii="Times New Roman" w:eastAsia="Calibri" w:hAnsi="Times New Roman" w:cs="Times New Roman"/>
                <w:b/>
                <w:sz w:val="26"/>
                <w:szCs w:val="26"/>
              </w:rPr>
              <w:t>.</w:t>
            </w:r>
            <w:r w:rsidRPr="007A7497">
              <w:rPr>
                <w:rFonts w:ascii="Times New Roman" w:eastAsia="Calibri" w:hAnsi="Times New Roman" w:cs="Times New Roman"/>
                <w:b/>
                <w:sz w:val="26"/>
                <w:szCs w:val="26"/>
              </w:rPr>
              <w:t xml:space="preserve"> руб.</w:t>
            </w:r>
          </w:p>
        </w:tc>
      </w:tr>
      <w:tr w:rsidR="007A7497" w:rsidRPr="007A7497" w14:paraId="122B1104" w14:textId="77777777" w:rsidTr="003C60CB">
        <w:trPr>
          <w:trHeight w:val="562"/>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287ECD" w14:textId="77777777" w:rsidR="007A7497" w:rsidRPr="007A7497" w:rsidRDefault="007A7497" w:rsidP="003C60CB">
            <w:pPr>
              <w:rPr>
                <w:rFonts w:ascii="Times New Roman" w:eastAsia="Calibri" w:hAnsi="Times New Roman" w:cs="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955A69" w14:textId="77777777" w:rsidR="007A7497" w:rsidRPr="007A7497" w:rsidRDefault="007A7497" w:rsidP="003C60CB">
            <w:pPr>
              <w:rPr>
                <w:rFonts w:ascii="Times New Roman" w:hAnsi="Times New Roman" w:cs="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BA431C" w14:textId="77777777" w:rsidR="007A7497" w:rsidRPr="007A7497" w:rsidRDefault="007A7497" w:rsidP="003C60CB">
            <w:pPr>
              <w:rPr>
                <w:rFonts w:ascii="Times New Roman" w:hAnsi="Times New Roman" w:cs="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AD88A1" w14:textId="77777777" w:rsidR="007A7497" w:rsidRPr="007A7497" w:rsidRDefault="007A7497" w:rsidP="003C60CB">
            <w:pPr>
              <w:rPr>
                <w:rFonts w:ascii="Times New Roman" w:hAnsi="Times New Roman" w:cs="Times New Roman"/>
                <w:b/>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14:paraId="255F3AEB" w14:textId="77777777" w:rsidR="007A7497" w:rsidRPr="007A7497" w:rsidRDefault="007A7497" w:rsidP="003C60CB">
            <w:pPr>
              <w:tabs>
                <w:tab w:val="left" w:pos="1185"/>
              </w:tabs>
              <w:rPr>
                <w:rFonts w:ascii="Times New Roman" w:eastAsia="Calibri" w:hAnsi="Times New Roman" w:cs="Times New Roman"/>
                <w:b/>
                <w:sz w:val="26"/>
                <w:szCs w:val="26"/>
              </w:rPr>
            </w:pPr>
            <w:r w:rsidRPr="007A7497">
              <w:rPr>
                <w:rFonts w:ascii="Times New Roman" w:eastAsia="Calibri" w:hAnsi="Times New Roman" w:cs="Times New Roman"/>
                <w:b/>
                <w:sz w:val="26"/>
                <w:szCs w:val="26"/>
              </w:rPr>
              <w:t>Всего</w:t>
            </w:r>
          </w:p>
        </w:tc>
        <w:tc>
          <w:tcPr>
            <w:tcW w:w="1134" w:type="dxa"/>
            <w:tcBorders>
              <w:top w:val="single" w:sz="4" w:space="0" w:color="auto"/>
              <w:left w:val="single" w:sz="4" w:space="0" w:color="auto"/>
              <w:bottom w:val="single" w:sz="4" w:space="0" w:color="auto"/>
              <w:right w:val="single" w:sz="4" w:space="0" w:color="auto"/>
            </w:tcBorders>
            <w:hideMark/>
          </w:tcPr>
          <w:p w14:paraId="51640636" w14:textId="77777777" w:rsidR="007A7497" w:rsidRPr="007A7497" w:rsidRDefault="007A7497" w:rsidP="003C60CB">
            <w:pPr>
              <w:autoSpaceDE w:val="0"/>
              <w:autoSpaceDN w:val="0"/>
              <w:adjustRightInd w:val="0"/>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2024</w:t>
            </w:r>
          </w:p>
          <w:p w14:paraId="054F3258" w14:textId="77777777" w:rsidR="007A7497" w:rsidRPr="007A7497" w:rsidRDefault="007A7497" w:rsidP="003C60CB">
            <w:pPr>
              <w:autoSpaceDE w:val="0"/>
              <w:autoSpaceDN w:val="0"/>
              <w:adjustRightInd w:val="0"/>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год</w:t>
            </w:r>
          </w:p>
        </w:tc>
        <w:tc>
          <w:tcPr>
            <w:tcW w:w="1276" w:type="dxa"/>
            <w:tcBorders>
              <w:top w:val="single" w:sz="4" w:space="0" w:color="auto"/>
              <w:left w:val="single" w:sz="4" w:space="0" w:color="auto"/>
              <w:bottom w:val="single" w:sz="4" w:space="0" w:color="auto"/>
              <w:right w:val="single" w:sz="4" w:space="0" w:color="auto"/>
            </w:tcBorders>
          </w:tcPr>
          <w:p w14:paraId="4A4AFC96" w14:textId="77777777" w:rsidR="007A7497" w:rsidRPr="007A7497" w:rsidRDefault="007A7497" w:rsidP="003C60CB">
            <w:pPr>
              <w:autoSpaceDE w:val="0"/>
              <w:autoSpaceDN w:val="0"/>
              <w:adjustRightInd w:val="0"/>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2025</w:t>
            </w:r>
          </w:p>
          <w:p w14:paraId="39C8DD2F" w14:textId="77777777" w:rsidR="007A7497" w:rsidRPr="007A7497" w:rsidRDefault="007A7497" w:rsidP="003C60CB">
            <w:pPr>
              <w:autoSpaceDE w:val="0"/>
              <w:autoSpaceDN w:val="0"/>
              <w:adjustRightInd w:val="0"/>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 xml:space="preserve"> год</w:t>
            </w:r>
          </w:p>
          <w:p w14:paraId="69DA33FB" w14:textId="77777777" w:rsidR="007A7497" w:rsidRPr="007A7497" w:rsidRDefault="007A7497" w:rsidP="003C60CB">
            <w:pPr>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3091134" w14:textId="77777777" w:rsidR="007A7497" w:rsidRPr="007A7497" w:rsidRDefault="007A7497" w:rsidP="003C60CB">
            <w:pPr>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 xml:space="preserve">2026 </w:t>
            </w:r>
          </w:p>
          <w:p w14:paraId="3DE5DCBF" w14:textId="77777777" w:rsidR="007A7497" w:rsidRPr="007A7497" w:rsidRDefault="007A7497" w:rsidP="003C60CB">
            <w:pPr>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год</w:t>
            </w:r>
          </w:p>
          <w:p w14:paraId="365251BF" w14:textId="77777777" w:rsidR="007A7497" w:rsidRPr="007A7497" w:rsidRDefault="007A7497" w:rsidP="003C60CB">
            <w:pPr>
              <w:jc w:val="center"/>
              <w:rPr>
                <w:rFonts w:ascii="Times New Roman" w:eastAsia="Calibri" w:hAnsi="Times New Roman" w:cs="Times New Roman"/>
                <w:b/>
                <w:sz w:val="26"/>
                <w:szCs w:val="26"/>
              </w:rPr>
            </w:pPr>
          </w:p>
        </w:tc>
        <w:tc>
          <w:tcPr>
            <w:tcW w:w="1168" w:type="dxa"/>
            <w:tcBorders>
              <w:top w:val="single" w:sz="4" w:space="0" w:color="auto"/>
              <w:left w:val="single" w:sz="4" w:space="0" w:color="auto"/>
              <w:bottom w:val="single" w:sz="4" w:space="0" w:color="auto"/>
              <w:right w:val="single" w:sz="4" w:space="0" w:color="auto"/>
            </w:tcBorders>
            <w:hideMark/>
          </w:tcPr>
          <w:p w14:paraId="0F16D55F" w14:textId="77777777" w:rsidR="007A7497" w:rsidRPr="007A7497" w:rsidRDefault="007A7497" w:rsidP="003C60CB">
            <w:pPr>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 xml:space="preserve">2027 </w:t>
            </w:r>
          </w:p>
          <w:p w14:paraId="7A044DD6" w14:textId="77777777" w:rsidR="007A7497" w:rsidRPr="007A7497" w:rsidRDefault="007A7497" w:rsidP="003C60CB">
            <w:pPr>
              <w:jc w:val="center"/>
              <w:rPr>
                <w:rFonts w:ascii="Times New Roman" w:eastAsia="Calibri" w:hAnsi="Times New Roman" w:cs="Times New Roman"/>
                <w:b/>
                <w:sz w:val="26"/>
                <w:szCs w:val="26"/>
              </w:rPr>
            </w:pPr>
            <w:r w:rsidRPr="007A7497">
              <w:rPr>
                <w:rFonts w:ascii="Times New Roman" w:eastAsia="Calibri" w:hAnsi="Times New Roman" w:cs="Times New Roman"/>
                <w:b/>
                <w:sz w:val="26"/>
                <w:szCs w:val="26"/>
              </w:rPr>
              <w:t>год</w:t>
            </w:r>
          </w:p>
        </w:tc>
      </w:tr>
      <w:tr w:rsidR="007A7497" w:rsidRPr="007A7497" w14:paraId="109DA7AC" w14:textId="77777777" w:rsidTr="003C60CB">
        <w:trPr>
          <w:tblHeader/>
        </w:trPr>
        <w:tc>
          <w:tcPr>
            <w:tcW w:w="670" w:type="dxa"/>
            <w:tcBorders>
              <w:top w:val="single" w:sz="4" w:space="0" w:color="auto"/>
              <w:left w:val="single" w:sz="4" w:space="0" w:color="auto"/>
              <w:bottom w:val="single" w:sz="4" w:space="0" w:color="auto"/>
              <w:right w:val="single" w:sz="4" w:space="0" w:color="auto"/>
            </w:tcBorders>
            <w:hideMark/>
          </w:tcPr>
          <w:p w14:paraId="19388D1D"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1</w:t>
            </w:r>
          </w:p>
        </w:tc>
        <w:tc>
          <w:tcPr>
            <w:tcW w:w="3720" w:type="dxa"/>
            <w:tcBorders>
              <w:top w:val="single" w:sz="4" w:space="0" w:color="auto"/>
              <w:left w:val="single" w:sz="4" w:space="0" w:color="auto"/>
              <w:bottom w:val="single" w:sz="4" w:space="0" w:color="auto"/>
              <w:right w:val="single" w:sz="4" w:space="0" w:color="auto"/>
            </w:tcBorders>
            <w:hideMark/>
          </w:tcPr>
          <w:p w14:paraId="298A5007"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2</w:t>
            </w:r>
          </w:p>
        </w:tc>
        <w:tc>
          <w:tcPr>
            <w:tcW w:w="1984" w:type="dxa"/>
            <w:tcBorders>
              <w:top w:val="single" w:sz="4" w:space="0" w:color="auto"/>
              <w:left w:val="single" w:sz="4" w:space="0" w:color="auto"/>
              <w:bottom w:val="single" w:sz="4" w:space="0" w:color="auto"/>
              <w:right w:val="single" w:sz="4" w:space="0" w:color="auto"/>
            </w:tcBorders>
            <w:hideMark/>
          </w:tcPr>
          <w:p w14:paraId="3A2CE2C0"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3</w:t>
            </w:r>
          </w:p>
        </w:tc>
        <w:tc>
          <w:tcPr>
            <w:tcW w:w="2552" w:type="dxa"/>
            <w:tcBorders>
              <w:top w:val="single" w:sz="4" w:space="0" w:color="auto"/>
              <w:left w:val="single" w:sz="4" w:space="0" w:color="auto"/>
              <w:bottom w:val="single" w:sz="4" w:space="0" w:color="auto"/>
              <w:right w:val="single" w:sz="4" w:space="0" w:color="auto"/>
            </w:tcBorders>
            <w:hideMark/>
          </w:tcPr>
          <w:p w14:paraId="6703C128"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14:paraId="1615FA78"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64368663"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6</w:t>
            </w:r>
          </w:p>
        </w:tc>
        <w:tc>
          <w:tcPr>
            <w:tcW w:w="1276" w:type="dxa"/>
            <w:tcBorders>
              <w:top w:val="single" w:sz="4" w:space="0" w:color="auto"/>
              <w:left w:val="single" w:sz="4" w:space="0" w:color="auto"/>
              <w:bottom w:val="single" w:sz="4" w:space="0" w:color="auto"/>
              <w:right w:val="single" w:sz="4" w:space="0" w:color="auto"/>
            </w:tcBorders>
            <w:hideMark/>
          </w:tcPr>
          <w:p w14:paraId="1ACE7808"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7</w:t>
            </w:r>
          </w:p>
        </w:tc>
        <w:tc>
          <w:tcPr>
            <w:tcW w:w="1134" w:type="dxa"/>
            <w:tcBorders>
              <w:top w:val="single" w:sz="4" w:space="0" w:color="auto"/>
              <w:left w:val="single" w:sz="4" w:space="0" w:color="auto"/>
              <w:bottom w:val="single" w:sz="4" w:space="0" w:color="auto"/>
              <w:right w:val="single" w:sz="4" w:space="0" w:color="auto"/>
            </w:tcBorders>
            <w:hideMark/>
          </w:tcPr>
          <w:p w14:paraId="7DDF8C3E"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8</w:t>
            </w:r>
          </w:p>
        </w:tc>
        <w:tc>
          <w:tcPr>
            <w:tcW w:w="1168" w:type="dxa"/>
            <w:tcBorders>
              <w:top w:val="single" w:sz="4" w:space="0" w:color="auto"/>
              <w:left w:val="single" w:sz="4" w:space="0" w:color="auto"/>
              <w:bottom w:val="single" w:sz="4" w:space="0" w:color="auto"/>
              <w:right w:val="single" w:sz="4" w:space="0" w:color="auto"/>
            </w:tcBorders>
            <w:hideMark/>
          </w:tcPr>
          <w:p w14:paraId="04140F5A"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9</w:t>
            </w:r>
          </w:p>
        </w:tc>
      </w:tr>
      <w:tr w:rsidR="007A7497" w:rsidRPr="007A7497" w14:paraId="23E297A1" w14:textId="77777777" w:rsidTr="003C60CB">
        <w:trPr>
          <w:trHeight w:val="222"/>
        </w:trPr>
        <w:tc>
          <w:tcPr>
            <w:tcW w:w="670" w:type="dxa"/>
            <w:tcBorders>
              <w:top w:val="single" w:sz="4" w:space="0" w:color="auto"/>
              <w:left w:val="single" w:sz="4" w:space="0" w:color="auto"/>
              <w:bottom w:val="single" w:sz="4" w:space="0" w:color="auto"/>
              <w:right w:val="single" w:sz="4" w:space="0" w:color="auto"/>
            </w:tcBorders>
            <w:hideMark/>
          </w:tcPr>
          <w:p w14:paraId="0B3618E6" w14:textId="77777777" w:rsidR="007A7497" w:rsidRPr="007A7497" w:rsidRDefault="007A7497" w:rsidP="003C60CB">
            <w:pPr>
              <w:tabs>
                <w:tab w:val="left" w:pos="1185"/>
              </w:tabs>
              <w:jc w:val="center"/>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1.</w:t>
            </w:r>
          </w:p>
        </w:tc>
        <w:tc>
          <w:tcPr>
            <w:tcW w:w="14385" w:type="dxa"/>
            <w:gridSpan w:val="8"/>
            <w:tcBorders>
              <w:top w:val="single" w:sz="4" w:space="0" w:color="auto"/>
              <w:left w:val="single" w:sz="4" w:space="0" w:color="auto"/>
              <w:bottom w:val="single" w:sz="4" w:space="0" w:color="auto"/>
              <w:right w:val="single" w:sz="4" w:space="0" w:color="auto"/>
            </w:tcBorders>
            <w:hideMark/>
          </w:tcPr>
          <w:p w14:paraId="3565F7DD" w14:textId="77777777" w:rsidR="007A7497" w:rsidRPr="007A7497" w:rsidRDefault="007A7497" w:rsidP="003C60CB">
            <w:pPr>
              <w:tabs>
                <w:tab w:val="left" w:pos="1185"/>
              </w:tabs>
              <w:rPr>
                <w:rFonts w:ascii="Times New Roman" w:eastAsia="Calibri" w:hAnsi="Times New Roman" w:cs="Times New Roman"/>
                <w:bCs/>
                <w:sz w:val="26"/>
                <w:szCs w:val="26"/>
              </w:rPr>
            </w:pPr>
            <w:r w:rsidRPr="007A7497">
              <w:rPr>
                <w:rFonts w:ascii="Times New Roman" w:eastAsia="Calibri" w:hAnsi="Times New Roman" w:cs="Times New Roman"/>
                <w:bCs/>
                <w:sz w:val="26"/>
                <w:szCs w:val="26"/>
              </w:rPr>
              <w:t>Задача 1 комплекса процессных мероприятий: Повышение уровня доступности жилья для населения Няндомского муниципального округа</w:t>
            </w:r>
          </w:p>
        </w:tc>
      </w:tr>
      <w:tr w:rsidR="007A7497" w:rsidRPr="007A7497" w14:paraId="20E5221C" w14:textId="77777777" w:rsidTr="003C60CB">
        <w:tc>
          <w:tcPr>
            <w:tcW w:w="670" w:type="dxa"/>
            <w:vMerge w:val="restart"/>
            <w:tcBorders>
              <w:top w:val="single" w:sz="4" w:space="0" w:color="auto"/>
              <w:left w:val="single" w:sz="4" w:space="0" w:color="auto"/>
              <w:bottom w:val="single" w:sz="4" w:space="0" w:color="auto"/>
              <w:right w:val="single" w:sz="4" w:space="0" w:color="auto"/>
            </w:tcBorders>
          </w:tcPr>
          <w:p w14:paraId="46DFB3C2"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1.1.</w:t>
            </w:r>
          </w:p>
          <w:p w14:paraId="0F000321" w14:textId="77777777" w:rsidR="007A7497" w:rsidRPr="007A7497" w:rsidRDefault="007A7497" w:rsidP="003C60CB">
            <w:pPr>
              <w:tabs>
                <w:tab w:val="left" w:pos="1185"/>
              </w:tabs>
              <w:rPr>
                <w:rFonts w:ascii="Times New Roman" w:eastAsia="Calibri" w:hAnsi="Times New Roman" w:cs="Times New Roman"/>
                <w:sz w:val="26"/>
                <w:szCs w:val="26"/>
              </w:rPr>
            </w:pPr>
          </w:p>
          <w:p w14:paraId="0E84C0D0" w14:textId="77777777" w:rsidR="007A7497" w:rsidRPr="007A7497" w:rsidRDefault="007A7497" w:rsidP="003C60CB">
            <w:pPr>
              <w:tabs>
                <w:tab w:val="left" w:pos="1185"/>
              </w:tabs>
              <w:rPr>
                <w:rFonts w:ascii="Times New Roman" w:eastAsia="Calibri" w:hAnsi="Times New Roman" w:cs="Times New Roman"/>
                <w:sz w:val="26"/>
                <w:szCs w:val="26"/>
              </w:rPr>
            </w:pPr>
          </w:p>
          <w:p w14:paraId="15E5AB68" w14:textId="77777777" w:rsidR="007A7497" w:rsidRPr="007A7497" w:rsidRDefault="007A7497" w:rsidP="003C60CB">
            <w:pPr>
              <w:tabs>
                <w:tab w:val="left" w:pos="1185"/>
              </w:tabs>
              <w:rPr>
                <w:rFonts w:ascii="Times New Roman" w:eastAsia="Calibri" w:hAnsi="Times New Roman" w:cs="Times New Roman"/>
                <w:sz w:val="26"/>
                <w:szCs w:val="26"/>
              </w:rPr>
            </w:pPr>
          </w:p>
          <w:p w14:paraId="26ED5EF8" w14:textId="77777777" w:rsidR="007A7497" w:rsidRPr="007A7497" w:rsidRDefault="007A7497" w:rsidP="003C60CB">
            <w:pPr>
              <w:tabs>
                <w:tab w:val="left" w:pos="1185"/>
              </w:tabs>
              <w:rPr>
                <w:rFonts w:ascii="Times New Roman" w:eastAsia="Calibri" w:hAnsi="Times New Roman" w:cs="Times New Roman"/>
                <w:sz w:val="26"/>
                <w:szCs w:val="26"/>
              </w:rPr>
            </w:pPr>
          </w:p>
        </w:tc>
        <w:tc>
          <w:tcPr>
            <w:tcW w:w="3720" w:type="dxa"/>
            <w:vMerge w:val="restart"/>
            <w:tcBorders>
              <w:top w:val="single" w:sz="4" w:space="0" w:color="auto"/>
              <w:left w:val="single" w:sz="4" w:space="0" w:color="auto"/>
              <w:bottom w:val="single" w:sz="4" w:space="0" w:color="auto"/>
              <w:right w:val="single" w:sz="4" w:space="0" w:color="auto"/>
            </w:tcBorders>
            <w:hideMark/>
          </w:tcPr>
          <w:p w14:paraId="7B610DAE"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 xml:space="preserve"> Организована уборка строительного мусора после разборки многоквартирных домов, признанных в установленном порядке аварийными и подлежащими сносу</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556D840"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7FB2FBD1"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107388B3"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6400,0</w:t>
            </w:r>
          </w:p>
        </w:tc>
        <w:tc>
          <w:tcPr>
            <w:tcW w:w="1134" w:type="dxa"/>
            <w:tcBorders>
              <w:top w:val="single" w:sz="4" w:space="0" w:color="auto"/>
              <w:left w:val="single" w:sz="4" w:space="0" w:color="auto"/>
              <w:bottom w:val="single" w:sz="4" w:space="0" w:color="auto"/>
              <w:right w:val="single" w:sz="4" w:space="0" w:color="auto"/>
            </w:tcBorders>
            <w:hideMark/>
          </w:tcPr>
          <w:p w14:paraId="3B4FF399"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054113B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2800,0</w:t>
            </w:r>
          </w:p>
        </w:tc>
        <w:tc>
          <w:tcPr>
            <w:tcW w:w="1134" w:type="dxa"/>
            <w:tcBorders>
              <w:top w:val="single" w:sz="4" w:space="0" w:color="auto"/>
              <w:left w:val="single" w:sz="4" w:space="0" w:color="auto"/>
              <w:bottom w:val="single" w:sz="4" w:space="0" w:color="auto"/>
              <w:right w:val="single" w:sz="4" w:space="0" w:color="auto"/>
            </w:tcBorders>
            <w:hideMark/>
          </w:tcPr>
          <w:p w14:paraId="2C9F2DB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1800,</w:t>
            </w:r>
          </w:p>
        </w:tc>
        <w:tc>
          <w:tcPr>
            <w:tcW w:w="1168" w:type="dxa"/>
            <w:tcBorders>
              <w:top w:val="single" w:sz="4" w:space="0" w:color="auto"/>
              <w:left w:val="single" w:sz="4" w:space="0" w:color="auto"/>
              <w:bottom w:val="single" w:sz="4" w:space="0" w:color="auto"/>
              <w:right w:val="single" w:sz="4" w:space="0" w:color="auto"/>
            </w:tcBorders>
            <w:hideMark/>
          </w:tcPr>
          <w:p w14:paraId="71A9F9E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1800,0</w:t>
            </w:r>
          </w:p>
        </w:tc>
      </w:tr>
      <w:tr w:rsidR="007A7497" w:rsidRPr="007A7497" w14:paraId="14C00FDD"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115A4426"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F50D37"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08E5A7"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325EF602"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0010895D"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w:t>
            </w:r>
          </w:p>
        </w:tc>
        <w:tc>
          <w:tcPr>
            <w:tcW w:w="1134" w:type="dxa"/>
            <w:tcBorders>
              <w:top w:val="single" w:sz="4" w:space="0" w:color="auto"/>
              <w:left w:val="single" w:sz="4" w:space="0" w:color="auto"/>
              <w:bottom w:val="single" w:sz="4" w:space="0" w:color="auto"/>
              <w:right w:val="single" w:sz="4" w:space="0" w:color="auto"/>
            </w:tcBorders>
            <w:hideMark/>
          </w:tcPr>
          <w:p w14:paraId="15727813"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637528B9"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w:t>
            </w:r>
          </w:p>
        </w:tc>
        <w:tc>
          <w:tcPr>
            <w:tcW w:w="1134" w:type="dxa"/>
            <w:tcBorders>
              <w:top w:val="single" w:sz="4" w:space="0" w:color="auto"/>
              <w:left w:val="single" w:sz="4" w:space="0" w:color="auto"/>
              <w:bottom w:val="single" w:sz="4" w:space="0" w:color="auto"/>
              <w:right w:val="single" w:sz="4" w:space="0" w:color="auto"/>
            </w:tcBorders>
            <w:hideMark/>
          </w:tcPr>
          <w:p w14:paraId="20A8351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7008981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7DB079AB"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272D52D9"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D02634"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56446D"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348BD188" w14:textId="77777777" w:rsidR="007A7497" w:rsidRPr="007A7497" w:rsidRDefault="007A7497" w:rsidP="003C60CB">
            <w:pPr>
              <w:rPr>
                <w:rFonts w:ascii="Times New Roman" w:eastAsia="Calibri" w:hAnsi="Times New Roman" w:cs="Times New Roman"/>
                <w:sz w:val="26"/>
                <w:szCs w:val="26"/>
              </w:rPr>
            </w:pPr>
            <w:r w:rsidRPr="007A7497">
              <w:rPr>
                <w:rFonts w:ascii="Times New Roman" w:eastAsia="Calibri" w:hAnsi="Times New Roman" w:cs="Times New Roman"/>
                <w:sz w:val="26"/>
                <w:szCs w:val="2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72F21044"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4B66F3F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hideMark/>
          </w:tcPr>
          <w:p w14:paraId="47A94C7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44E7BBB0"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091820D6"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2AE08490"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7638A3B5"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ED4A11"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3F5CFF"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38DF6EFD"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 xml:space="preserve"> бюджет</w:t>
            </w:r>
            <w:r w:rsidRPr="007A7497">
              <w:rPr>
                <w:rFonts w:ascii="Times New Roman" w:hAnsi="Times New Roman" w:cs="Times New Roman"/>
                <w:sz w:val="26"/>
                <w:szCs w:val="26"/>
                <w:lang w:val="en-US"/>
              </w:rPr>
              <w:t xml:space="preserve"> </w:t>
            </w:r>
            <w:r w:rsidRPr="007A7497">
              <w:rPr>
                <w:rFonts w:ascii="Times New Roman" w:hAnsi="Times New Roman" w:cs="Times New Roman"/>
                <w:sz w:val="26"/>
                <w:szCs w:val="26"/>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6EB1BD45"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6400,0</w:t>
            </w:r>
          </w:p>
        </w:tc>
        <w:tc>
          <w:tcPr>
            <w:tcW w:w="1134" w:type="dxa"/>
            <w:tcBorders>
              <w:top w:val="single" w:sz="4" w:space="0" w:color="auto"/>
              <w:left w:val="single" w:sz="4" w:space="0" w:color="auto"/>
              <w:bottom w:val="single" w:sz="4" w:space="0" w:color="auto"/>
              <w:right w:val="single" w:sz="4" w:space="0" w:color="auto"/>
            </w:tcBorders>
            <w:hideMark/>
          </w:tcPr>
          <w:p w14:paraId="33B6E65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0AAF9590"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2800,0</w:t>
            </w:r>
          </w:p>
        </w:tc>
        <w:tc>
          <w:tcPr>
            <w:tcW w:w="1134" w:type="dxa"/>
            <w:tcBorders>
              <w:top w:val="single" w:sz="4" w:space="0" w:color="auto"/>
              <w:left w:val="single" w:sz="4" w:space="0" w:color="auto"/>
              <w:bottom w:val="single" w:sz="4" w:space="0" w:color="auto"/>
              <w:right w:val="single" w:sz="4" w:space="0" w:color="auto"/>
            </w:tcBorders>
            <w:hideMark/>
          </w:tcPr>
          <w:p w14:paraId="0D0975C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1800,0</w:t>
            </w:r>
          </w:p>
        </w:tc>
        <w:tc>
          <w:tcPr>
            <w:tcW w:w="1168" w:type="dxa"/>
            <w:tcBorders>
              <w:top w:val="single" w:sz="4" w:space="0" w:color="auto"/>
              <w:left w:val="single" w:sz="4" w:space="0" w:color="auto"/>
              <w:bottom w:val="single" w:sz="4" w:space="0" w:color="auto"/>
              <w:right w:val="single" w:sz="4" w:space="0" w:color="auto"/>
            </w:tcBorders>
            <w:hideMark/>
          </w:tcPr>
          <w:p w14:paraId="3EF728A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1800,0</w:t>
            </w:r>
          </w:p>
        </w:tc>
      </w:tr>
      <w:tr w:rsidR="007A7497" w:rsidRPr="007A7497" w14:paraId="18EE0BDC" w14:textId="77777777" w:rsidTr="003C60CB">
        <w:trPr>
          <w:trHeight w:val="15"/>
        </w:trPr>
        <w:tc>
          <w:tcPr>
            <w:tcW w:w="670" w:type="dxa"/>
            <w:vMerge w:val="restart"/>
            <w:tcBorders>
              <w:top w:val="single" w:sz="4" w:space="0" w:color="auto"/>
              <w:left w:val="single" w:sz="4" w:space="0" w:color="auto"/>
              <w:bottom w:val="single" w:sz="4" w:space="0" w:color="auto"/>
              <w:right w:val="single" w:sz="4" w:space="0" w:color="auto"/>
            </w:tcBorders>
            <w:hideMark/>
          </w:tcPr>
          <w:p w14:paraId="024A4AA1"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1.2.</w:t>
            </w:r>
          </w:p>
        </w:tc>
        <w:tc>
          <w:tcPr>
            <w:tcW w:w="3720" w:type="dxa"/>
            <w:vMerge w:val="restart"/>
            <w:tcBorders>
              <w:top w:val="single" w:sz="4" w:space="0" w:color="auto"/>
              <w:left w:val="single" w:sz="4" w:space="0" w:color="auto"/>
              <w:bottom w:val="single" w:sz="4" w:space="0" w:color="auto"/>
              <w:right w:val="single" w:sz="4" w:space="0" w:color="auto"/>
            </w:tcBorders>
            <w:hideMark/>
          </w:tcPr>
          <w:p w14:paraId="771DAC72"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 xml:space="preserve"> Разработана документация по планировке территории</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86D86D4"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2CDA55B3"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4F166FF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2AD262EC"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6429CBCD"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327C7009"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6AE2C6B5"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6A5BFD79"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7F49C55E"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25AE2B"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978DBF"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3D25C855"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 xml:space="preserve">федеральный </w:t>
            </w:r>
            <w:r w:rsidRPr="007A7497">
              <w:rPr>
                <w:rFonts w:ascii="Times New Roman" w:hAnsi="Times New Roman" w:cs="Times New Roman"/>
                <w:sz w:val="26"/>
                <w:szCs w:val="26"/>
              </w:rPr>
              <w:lastRenderedPageBreak/>
              <w:t>бюджет</w:t>
            </w:r>
          </w:p>
        </w:tc>
        <w:tc>
          <w:tcPr>
            <w:tcW w:w="1417" w:type="dxa"/>
            <w:tcBorders>
              <w:top w:val="single" w:sz="4" w:space="0" w:color="auto"/>
              <w:left w:val="single" w:sz="4" w:space="0" w:color="auto"/>
              <w:bottom w:val="single" w:sz="4" w:space="0" w:color="auto"/>
              <w:right w:val="single" w:sz="4" w:space="0" w:color="auto"/>
            </w:tcBorders>
            <w:hideMark/>
          </w:tcPr>
          <w:p w14:paraId="6D832697"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lastRenderedPageBreak/>
              <w:t>0,0</w:t>
            </w:r>
          </w:p>
        </w:tc>
        <w:tc>
          <w:tcPr>
            <w:tcW w:w="1134" w:type="dxa"/>
            <w:tcBorders>
              <w:top w:val="single" w:sz="4" w:space="0" w:color="auto"/>
              <w:left w:val="single" w:sz="4" w:space="0" w:color="auto"/>
              <w:bottom w:val="single" w:sz="4" w:space="0" w:color="auto"/>
              <w:right w:val="single" w:sz="4" w:space="0" w:color="auto"/>
            </w:tcBorders>
            <w:hideMark/>
          </w:tcPr>
          <w:p w14:paraId="5B6C542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65E5728C"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2E6853E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7367A619"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0E4FF63F"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6617F67A"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579943"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9F6B3D"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2DE20370"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52AAB854"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7A6E43C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732B449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5DF4501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00B080F5"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668703E6"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2CA68E0E"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A472CA"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D453FD"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3BA6CD44"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 xml:space="preserve"> бюджет</w:t>
            </w:r>
            <w:r w:rsidRPr="007A7497">
              <w:rPr>
                <w:rFonts w:ascii="Times New Roman" w:hAnsi="Times New Roman" w:cs="Times New Roman"/>
                <w:sz w:val="26"/>
                <w:szCs w:val="26"/>
                <w:lang w:val="en-US"/>
              </w:rPr>
              <w:t xml:space="preserve"> </w:t>
            </w:r>
            <w:r w:rsidRPr="007A7497">
              <w:rPr>
                <w:rFonts w:ascii="Times New Roman" w:hAnsi="Times New Roman" w:cs="Times New Roman"/>
                <w:sz w:val="26"/>
                <w:szCs w:val="26"/>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091D7C5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4B36D9A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1249F980"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3AF55EB2"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723E992B"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5C17D265" w14:textId="77777777" w:rsidTr="003C60CB">
        <w:tc>
          <w:tcPr>
            <w:tcW w:w="670" w:type="dxa"/>
            <w:vMerge w:val="restart"/>
            <w:tcBorders>
              <w:top w:val="single" w:sz="4" w:space="0" w:color="auto"/>
              <w:left w:val="single" w:sz="4" w:space="0" w:color="auto"/>
              <w:bottom w:val="single" w:sz="4" w:space="0" w:color="auto"/>
              <w:right w:val="single" w:sz="4" w:space="0" w:color="auto"/>
            </w:tcBorders>
            <w:hideMark/>
          </w:tcPr>
          <w:p w14:paraId="64AD835E"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1.3.</w:t>
            </w:r>
          </w:p>
        </w:tc>
        <w:tc>
          <w:tcPr>
            <w:tcW w:w="3720" w:type="dxa"/>
            <w:vMerge w:val="restart"/>
            <w:tcBorders>
              <w:top w:val="single" w:sz="4" w:space="0" w:color="auto"/>
              <w:left w:val="single" w:sz="4" w:space="0" w:color="auto"/>
              <w:bottom w:val="single" w:sz="4" w:space="0" w:color="auto"/>
              <w:right w:val="single" w:sz="4" w:space="0" w:color="auto"/>
            </w:tcBorders>
          </w:tcPr>
          <w:p w14:paraId="6F958DCE"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 xml:space="preserve"> Выполнено строительство многоэтажных жилых домов</w:t>
            </w:r>
          </w:p>
          <w:p w14:paraId="576DFDD0" w14:textId="77777777" w:rsidR="007A7497" w:rsidRPr="007A7497" w:rsidRDefault="007A7497" w:rsidP="003C60CB">
            <w:pPr>
              <w:tabs>
                <w:tab w:val="left" w:pos="1185"/>
              </w:tabs>
              <w:rPr>
                <w:rFonts w:ascii="Times New Roman" w:eastAsia="Calibri" w:hAnsi="Times New Roman" w:cs="Times New Roman"/>
                <w:sz w:val="26"/>
                <w:szCs w:val="26"/>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31AEF6A5"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2038E8DE"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424A46B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3687D1EB"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138CEC6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20550E12"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7A09914B"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24AC6EDD"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18EF591E"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3A8102"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73EA8B"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75F98E8A"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01DE3F3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462CF1C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454471B5"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6DCAF462"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1E0E4652"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7F93C8ED"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0625DB2C"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55D403"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B37DA8"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18E89EEE"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2F25BE8B"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560BA92B"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1865CC30"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145700B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68C2431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77941B74"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63901F8F"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17ADB5"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6FBCCA"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47AA6886"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 xml:space="preserve"> бюджет</w:t>
            </w:r>
            <w:r w:rsidRPr="007A7497">
              <w:rPr>
                <w:rFonts w:ascii="Times New Roman" w:hAnsi="Times New Roman" w:cs="Times New Roman"/>
                <w:sz w:val="26"/>
                <w:szCs w:val="26"/>
                <w:lang w:val="en-US"/>
              </w:rPr>
              <w:t xml:space="preserve"> </w:t>
            </w:r>
            <w:r w:rsidRPr="007A7497">
              <w:rPr>
                <w:rFonts w:ascii="Times New Roman" w:hAnsi="Times New Roman" w:cs="Times New Roman"/>
                <w:sz w:val="26"/>
                <w:szCs w:val="26"/>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6F78C00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066BED9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7585947C"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209E5DD2"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7682160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5EC8E72A" w14:textId="77777777" w:rsidTr="003C60CB">
        <w:trPr>
          <w:trHeight w:val="15"/>
        </w:trPr>
        <w:tc>
          <w:tcPr>
            <w:tcW w:w="670" w:type="dxa"/>
            <w:vMerge w:val="restart"/>
            <w:tcBorders>
              <w:top w:val="single" w:sz="4" w:space="0" w:color="auto"/>
              <w:left w:val="single" w:sz="4" w:space="0" w:color="auto"/>
              <w:bottom w:val="single" w:sz="4" w:space="0" w:color="auto"/>
              <w:right w:val="single" w:sz="4" w:space="0" w:color="auto"/>
            </w:tcBorders>
            <w:hideMark/>
          </w:tcPr>
          <w:p w14:paraId="07EE165F"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1.4.</w:t>
            </w:r>
          </w:p>
        </w:tc>
        <w:tc>
          <w:tcPr>
            <w:tcW w:w="3720" w:type="dxa"/>
            <w:vMerge w:val="restart"/>
            <w:tcBorders>
              <w:top w:val="single" w:sz="4" w:space="0" w:color="auto"/>
              <w:left w:val="single" w:sz="4" w:space="0" w:color="auto"/>
              <w:bottom w:val="single" w:sz="4" w:space="0" w:color="auto"/>
              <w:right w:val="single" w:sz="4" w:space="0" w:color="auto"/>
            </w:tcBorders>
            <w:hideMark/>
          </w:tcPr>
          <w:p w14:paraId="53DCFD46"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Построена инженерно-коммуникационная инфраструктура районов жилой застройки</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FED3A33"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2ADE9337"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37C272E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39BF0486"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701D6523"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32BDF577"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3C7E928C"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655CD4F2"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5C591C15"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974C0F"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4DD403"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38CB3488"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66AB1D25"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4D8A092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438F0366"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60824A27"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01639BC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5C879DDA"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35624113"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675032"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7C3CEC"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3439EA66"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2CE21B87"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7946E707"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3019E15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6BE6B2B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0C636789"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2E51A731"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59BF9F0B"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454396"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3E9C1F"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27F827CE"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 xml:space="preserve"> бюджет</w:t>
            </w:r>
            <w:r w:rsidRPr="007A7497">
              <w:rPr>
                <w:rFonts w:ascii="Times New Roman" w:hAnsi="Times New Roman" w:cs="Times New Roman"/>
                <w:sz w:val="26"/>
                <w:szCs w:val="26"/>
                <w:lang w:val="en-US"/>
              </w:rPr>
              <w:t xml:space="preserve"> </w:t>
            </w:r>
            <w:r w:rsidRPr="007A7497">
              <w:rPr>
                <w:rFonts w:ascii="Times New Roman" w:hAnsi="Times New Roman" w:cs="Times New Roman"/>
                <w:sz w:val="26"/>
                <w:szCs w:val="26"/>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761BDBC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25CC631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2D029A43"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57E4D08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0021DE16"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56F652C7" w14:textId="77777777" w:rsidTr="003C60CB">
        <w:trPr>
          <w:trHeight w:val="538"/>
        </w:trPr>
        <w:tc>
          <w:tcPr>
            <w:tcW w:w="670" w:type="dxa"/>
            <w:tcBorders>
              <w:top w:val="single" w:sz="4" w:space="0" w:color="auto"/>
              <w:left w:val="single" w:sz="4" w:space="0" w:color="auto"/>
              <w:bottom w:val="single" w:sz="4" w:space="0" w:color="auto"/>
              <w:right w:val="single" w:sz="4" w:space="0" w:color="auto"/>
            </w:tcBorders>
            <w:hideMark/>
          </w:tcPr>
          <w:p w14:paraId="0D87DB4C"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bCs/>
                <w:sz w:val="26"/>
                <w:szCs w:val="26"/>
              </w:rPr>
              <w:t>2.</w:t>
            </w:r>
          </w:p>
        </w:tc>
        <w:tc>
          <w:tcPr>
            <w:tcW w:w="14385" w:type="dxa"/>
            <w:gridSpan w:val="8"/>
            <w:tcBorders>
              <w:top w:val="single" w:sz="4" w:space="0" w:color="auto"/>
              <w:left w:val="single" w:sz="4" w:space="0" w:color="auto"/>
              <w:bottom w:val="single" w:sz="4" w:space="0" w:color="auto"/>
              <w:right w:val="single" w:sz="4" w:space="0" w:color="auto"/>
            </w:tcBorders>
            <w:hideMark/>
          </w:tcPr>
          <w:p w14:paraId="2FF4A1F7"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bCs/>
                <w:sz w:val="26"/>
                <w:szCs w:val="26"/>
              </w:rPr>
              <w:t xml:space="preserve">Задача 2 комплекса процессных мероприятий: </w:t>
            </w:r>
            <w:r w:rsidRPr="007A7497">
              <w:rPr>
                <w:rFonts w:ascii="Times New Roman" w:hAnsi="Times New Roman" w:cs="Times New Roman"/>
                <w:sz w:val="26"/>
                <w:szCs w:val="26"/>
              </w:rPr>
              <w:t>Создание условий для повышения уровня доступности</w:t>
            </w:r>
            <w:r w:rsidRPr="007A7497">
              <w:rPr>
                <w:rFonts w:ascii="Times New Roman" w:hAnsi="Times New Roman" w:cs="Times New Roman"/>
                <w:color w:val="FF0000"/>
                <w:sz w:val="26"/>
                <w:szCs w:val="26"/>
              </w:rPr>
              <w:t xml:space="preserve"> </w:t>
            </w:r>
            <w:r w:rsidRPr="007A7497">
              <w:rPr>
                <w:rFonts w:ascii="Times New Roman" w:hAnsi="Times New Roman" w:cs="Times New Roman"/>
                <w:sz w:val="26"/>
                <w:szCs w:val="26"/>
              </w:rPr>
              <w:t>объектов социальной сферы</w:t>
            </w:r>
          </w:p>
        </w:tc>
      </w:tr>
      <w:tr w:rsidR="007A7497" w:rsidRPr="007A7497" w14:paraId="0B2DEDFC" w14:textId="77777777" w:rsidTr="003C60CB">
        <w:tc>
          <w:tcPr>
            <w:tcW w:w="670" w:type="dxa"/>
            <w:vMerge w:val="restart"/>
            <w:tcBorders>
              <w:top w:val="single" w:sz="4" w:space="0" w:color="auto"/>
              <w:left w:val="single" w:sz="4" w:space="0" w:color="auto"/>
              <w:bottom w:val="single" w:sz="4" w:space="0" w:color="auto"/>
              <w:right w:val="single" w:sz="4" w:space="0" w:color="auto"/>
            </w:tcBorders>
          </w:tcPr>
          <w:p w14:paraId="42D27229"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2.1.</w:t>
            </w:r>
          </w:p>
          <w:p w14:paraId="1E726EE1" w14:textId="77777777" w:rsidR="007A7497" w:rsidRPr="007A7497" w:rsidRDefault="007A7497" w:rsidP="003C60CB">
            <w:pPr>
              <w:tabs>
                <w:tab w:val="left" w:pos="1185"/>
              </w:tabs>
              <w:rPr>
                <w:rFonts w:ascii="Times New Roman" w:eastAsia="Calibri" w:hAnsi="Times New Roman" w:cs="Times New Roman"/>
                <w:sz w:val="26"/>
                <w:szCs w:val="26"/>
              </w:rPr>
            </w:pPr>
          </w:p>
          <w:p w14:paraId="27147B5E" w14:textId="77777777" w:rsidR="007A7497" w:rsidRPr="007A7497" w:rsidRDefault="007A7497" w:rsidP="003C60CB">
            <w:pPr>
              <w:tabs>
                <w:tab w:val="left" w:pos="1185"/>
              </w:tabs>
              <w:rPr>
                <w:rFonts w:ascii="Times New Roman" w:eastAsia="Calibri" w:hAnsi="Times New Roman" w:cs="Times New Roman"/>
                <w:sz w:val="26"/>
                <w:szCs w:val="26"/>
              </w:rPr>
            </w:pPr>
          </w:p>
        </w:tc>
        <w:tc>
          <w:tcPr>
            <w:tcW w:w="3720" w:type="dxa"/>
            <w:vMerge w:val="restart"/>
            <w:tcBorders>
              <w:top w:val="single" w:sz="4" w:space="0" w:color="auto"/>
              <w:left w:val="single" w:sz="4" w:space="0" w:color="auto"/>
              <w:bottom w:val="single" w:sz="4" w:space="0" w:color="auto"/>
              <w:right w:val="single" w:sz="4" w:space="0" w:color="auto"/>
            </w:tcBorders>
            <w:hideMark/>
          </w:tcPr>
          <w:p w14:paraId="57CD7F84"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Выполнена проектно-сметная документация</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01A1D7E7"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38E47071"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2EBA6962"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40699ABC"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2E61F8BD"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7F902759"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5842867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5D5C7E73"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7C0F9317"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8AE28C"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22052D"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6F2D73F9"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3DC71590"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199303C4"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38043080"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13C55E1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15B8608B"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093F98F6"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406BE655"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701B95"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DEC84C"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1EB6C2AF"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64577A74"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0B01ADE7"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5A7930C3"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76508B5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0AFF8FE2"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1181A734"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67DBD042"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D16B56"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0FA9A4"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02EBEBE6"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 xml:space="preserve"> бюджет</w:t>
            </w:r>
            <w:r w:rsidRPr="007A7497">
              <w:rPr>
                <w:rFonts w:ascii="Times New Roman" w:hAnsi="Times New Roman" w:cs="Times New Roman"/>
                <w:sz w:val="26"/>
                <w:szCs w:val="26"/>
                <w:lang w:val="en-US"/>
              </w:rPr>
              <w:t xml:space="preserve"> </w:t>
            </w:r>
            <w:r w:rsidRPr="007A7497">
              <w:rPr>
                <w:rFonts w:ascii="Times New Roman" w:hAnsi="Times New Roman" w:cs="Times New Roman"/>
                <w:sz w:val="26"/>
                <w:szCs w:val="26"/>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2FC57893"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45AF64B7"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74B78BA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4074A6C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56302ED6"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0D55CAA7" w14:textId="77777777" w:rsidTr="003C60CB">
        <w:tc>
          <w:tcPr>
            <w:tcW w:w="670" w:type="dxa"/>
            <w:vMerge w:val="restart"/>
            <w:tcBorders>
              <w:top w:val="single" w:sz="4" w:space="0" w:color="auto"/>
              <w:left w:val="single" w:sz="4" w:space="0" w:color="auto"/>
              <w:bottom w:val="single" w:sz="4" w:space="0" w:color="auto"/>
              <w:right w:val="single" w:sz="4" w:space="0" w:color="auto"/>
            </w:tcBorders>
            <w:hideMark/>
          </w:tcPr>
          <w:p w14:paraId="35F8391A"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lastRenderedPageBreak/>
              <w:t>2.2.</w:t>
            </w:r>
          </w:p>
        </w:tc>
        <w:tc>
          <w:tcPr>
            <w:tcW w:w="3720" w:type="dxa"/>
            <w:vMerge w:val="restart"/>
            <w:tcBorders>
              <w:top w:val="single" w:sz="4" w:space="0" w:color="auto"/>
              <w:left w:val="single" w:sz="4" w:space="0" w:color="auto"/>
              <w:bottom w:val="single" w:sz="4" w:space="0" w:color="auto"/>
              <w:right w:val="single" w:sz="4" w:space="0" w:color="auto"/>
            </w:tcBorders>
            <w:hideMark/>
          </w:tcPr>
          <w:p w14:paraId="0EB371AA"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Построены объекты социальной сферы</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51C4AB9"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796B4504"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234391E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72422B74"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6F89F2BB"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1A31D7DD"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0532EA5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152201C1"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2F4C2C7B"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532CEC"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EF2317"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7621FC86"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10E19259"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38B828F0"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0C075968"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10FD9292"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6AECAFD2"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10805B6A"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54AA0355"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4EB2E4"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319497"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381E54CD"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7EA7FE55"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0DD4F61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3DF2C4D3"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2575AA05"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2E0853B7"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7D6D7F67" w14:textId="77777777" w:rsidTr="003C60CB">
        <w:tc>
          <w:tcPr>
            <w:tcW w:w="300" w:type="dxa"/>
            <w:vMerge/>
            <w:tcBorders>
              <w:top w:val="single" w:sz="4" w:space="0" w:color="auto"/>
              <w:left w:val="single" w:sz="4" w:space="0" w:color="auto"/>
              <w:bottom w:val="single" w:sz="4" w:space="0" w:color="auto"/>
              <w:right w:val="single" w:sz="4" w:space="0" w:color="auto"/>
            </w:tcBorders>
            <w:vAlign w:val="center"/>
            <w:hideMark/>
          </w:tcPr>
          <w:p w14:paraId="273FB35F"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D11063" w14:textId="77777777" w:rsidR="007A7497" w:rsidRPr="007A7497" w:rsidRDefault="007A7497" w:rsidP="003C60CB">
            <w:pPr>
              <w:rPr>
                <w:rFonts w:ascii="Times New Roman" w:eastAsia="Calibri" w:hAnsi="Times New Roman" w:cs="Times New Roman"/>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6E8DBD"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18407B75"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 xml:space="preserve"> бюджет</w:t>
            </w:r>
            <w:r w:rsidRPr="007A7497">
              <w:rPr>
                <w:rFonts w:ascii="Times New Roman" w:hAnsi="Times New Roman" w:cs="Times New Roman"/>
                <w:sz w:val="26"/>
                <w:szCs w:val="26"/>
                <w:lang w:val="en-US"/>
              </w:rPr>
              <w:t xml:space="preserve"> </w:t>
            </w:r>
            <w:r w:rsidRPr="007A7497">
              <w:rPr>
                <w:rFonts w:ascii="Times New Roman" w:hAnsi="Times New Roman" w:cs="Times New Roman"/>
                <w:sz w:val="26"/>
                <w:szCs w:val="26"/>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7CCCEB47"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5C6AF056"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0D9302A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5BD9EB0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521B53D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21D6D4D2" w14:textId="77777777" w:rsidTr="003C60CB">
        <w:tc>
          <w:tcPr>
            <w:tcW w:w="6374" w:type="dxa"/>
            <w:gridSpan w:val="3"/>
            <w:vMerge w:val="restart"/>
            <w:tcBorders>
              <w:top w:val="single" w:sz="4" w:space="0" w:color="auto"/>
              <w:left w:val="single" w:sz="4" w:space="0" w:color="auto"/>
              <w:bottom w:val="single" w:sz="4" w:space="0" w:color="auto"/>
              <w:right w:val="single" w:sz="4" w:space="0" w:color="auto"/>
            </w:tcBorders>
            <w:hideMark/>
          </w:tcPr>
          <w:p w14:paraId="6CBD9A1C" w14:textId="77777777" w:rsidR="007A7497" w:rsidRPr="007A7497" w:rsidRDefault="007A7497" w:rsidP="003C60CB">
            <w:pPr>
              <w:tabs>
                <w:tab w:val="left" w:pos="1185"/>
              </w:tabs>
              <w:rPr>
                <w:rFonts w:ascii="Times New Roman" w:eastAsia="Calibri" w:hAnsi="Times New Roman" w:cs="Times New Roman"/>
                <w:sz w:val="26"/>
                <w:szCs w:val="26"/>
              </w:rPr>
            </w:pPr>
            <w:r w:rsidRPr="007A7497">
              <w:rPr>
                <w:rFonts w:ascii="Times New Roman" w:eastAsia="Calibri" w:hAnsi="Times New Roman" w:cs="Times New Roman"/>
                <w:sz w:val="26"/>
                <w:szCs w:val="26"/>
              </w:rPr>
              <w:t xml:space="preserve">Итого по комплексу процессных мероприятий  </w:t>
            </w:r>
          </w:p>
        </w:tc>
        <w:tc>
          <w:tcPr>
            <w:tcW w:w="2552" w:type="dxa"/>
            <w:tcBorders>
              <w:top w:val="single" w:sz="4" w:space="0" w:color="auto"/>
              <w:left w:val="single" w:sz="4" w:space="0" w:color="auto"/>
              <w:bottom w:val="single" w:sz="4" w:space="0" w:color="auto"/>
              <w:right w:val="single" w:sz="4" w:space="0" w:color="auto"/>
            </w:tcBorders>
            <w:hideMark/>
          </w:tcPr>
          <w:p w14:paraId="40CE2294"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Всего, в т.ч.:</w:t>
            </w:r>
          </w:p>
        </w:tc>
        <w:tc>
          <w:tcPr>
            <w:tcW w:w="1417" w:type="dxa"/>
            <w:tcBorders>
              <w:top w:val="single" w:sz="4" w:space="0" w:color="auto"/>
              <w:left w:val="single" w:sz="4" w:space="0" w:color="auto"/>
              <w:bottom w:val="single" w:sz="4" w:space="0" w:color="auto"/>
              <w:right w:val="single" w:sz="4" w:space="0" w:color="auto"/>
            </w:tcBorders>
            <w:hideMark/>
          </w:tcPr>
          <w:p w14:paraId="3F114BB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6400,0</w:t>
            </w:r>
          </w:p>
        </w:tc>
        <w:tc>
          <w:tcPr>
            <w:tcW w:w="1134" w:type="dxa"/>
            <w:tcBorders>
              <w:top w:val="single" w:sz="4" w:space="0" w:color="auto"/>
              <w:left w:val="single" w:sz="4" w:space="0" w:color="auto"/>
              <w:bottom w:val="single" w:sz="4" w:space="0" w:color="auto"/>
              <w:right w:val="single" w:sz="4" w:space="0" w:color="auto"/>
            </w:tcBorders>
            <w:hideMark/>
          </w:tcPr>
          <w:p w14:paraId="1592EEB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40DDD680"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2800,0</w:t>
            </w:r>
          </w:p>
        </w:tc>
        <w:tc>
          <w:tcPr>
            <w:tcW w:w="1134" w:type="dxa"/>
            <w:tcBorders>
              <w:top w:val="single" w:sz="4" w:space="0" w:color="auto"/>
              <w:left w:val="single" w:sz="4" w:space="0" w:color="auto"/>
              <w:bottom w:val="single" w:sz="4" w:space="0" w:color="auto"/>
              <w:right w:val="single" w:sz="4" w:space="0" w:color="auto"/>
            </w:tcBorders>
            <w:hideMark/>
          </w:tcPr>
          <w:p w14:paraId="197AC06C"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1800,0</w:t>
            </w:r>
          </w:p>
        </w:tc>
        <w:tc>
          <w:tcPr>
            <w:tcW w:w="1168" w:type="dxa"/>
            <w:tcBorders>
              <w:top w:val="single" w:sz="4" w:space="0" w:color="auto"/>
              <w:left w:val="single" w:sz="4" w:space="0" w:color="auto"/>
              <w:bottom w:val="single" w:sz="4" w:space="0" w:color="auto"/>
              <w:right w:val="single" w:sz="4" w:space="0" w:color="auto"/>
            </w:tcBorders>
            <w:hideMark/>
          </w:tcPr>
          <w:p w14:paraId="1534B37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1800,0</w:t>
            </w:r>
          </w:p>
        </w:tc>
      </w:tr>
      <w:tr w:rsidR="007A7497" w:rsidRPr="007A7497" w14:paraId="3612C209" w14:textId="77777777" w:rsidTr="003C60CB">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9AF5348"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661AC693"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2C40D1F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4DC2CA8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44E0EE9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042EFF1D"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19FDBB9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6E64CB4E" w14:textId="77777777" w:rsidTr="003C60CB">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8AAAADD"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1669A0BA" w14:textId="77777777" w:rsidR="007A7497" w:rsidRPr="007A7497" w:rsidRDefault="007A7497" w:rsidP="003C60CB">
            <w:pPr>
              <w:rPr>
                <w:rFonts w:ascii="Times New Roman" w:eastAsia="Calibri" w:hAnsi="Times New Roman" w:cs="Times New Roman"/>
                <w:sz w:val="26"/>
                <w:szCs w:val="26"/>
              </w:rPr>
            </w:pPr>
            <w:r w:rsidRPr="007A7497">
              <w:rPr>
                <w:rFonts w:ascii="Times New Roman" w:eastAsia="Calibri" w:hAnsi="Times New Roman" w:cs="Times New Roman"/>
                <w:sz w:val="26"/>
                <w:szCs w:val="2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6D47BB23"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73E31710"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69F8A9A3"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34" w:type="dxa"/>
            <w:tcBorders>
              <w:top w:val="single" w:sz="4" w:space="0" w:color="auto"/>
              <w:left w:val="single" w:sz="4" w:space="0" w:color="auto"/>
              <w:bottom w:val="single" w:sz="4" w:space="0" w:color="auto"/>
              <w:right w:val="single" w:sz="4" w:space="0" w:color="auto"/>
            </w:tcBorders>
            <w:hideMark/>
          </w:tcPr>
          <w:p w14:paraId="0390B08E"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168" w:type="dxa"/>
            <w:tcBorders>
              <w:top w:val="single" w:sz="4" w:space="0" w:color="auto"/>
              <w:left w:val="single" w:sz="4" w:space="0" w:color="auto"/>
              <w:bottom w:val="single" w:sz="4" w:space="0" w:color="auto"/>
              <w:right w:val="single" w:sz="4" w:space="0" w:color="auto"/>
            </w:tcBorders>
            <w:hideMark/>
          </w:tcPr>
          <w:p w14:paraId="60D1DEFF"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r>
      <w:tr w:rsidR="007A7497" w:rsidRPr="007A7497" w14:paraId="00A4031A" w14:textId="77777777" w:rsidTr="003C60CB">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BD8540B" w14:textId="77777777" w:rsidR="007A7497" w:rsidRPr="007A7497" w:rsidRDefault="007A7497" w:rsidP="003C60CB">
            <w:pPr>
              <w:rPr>
                <w:rFonts w:ascii="Times New Roman" w:eastAsia="Calibri"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14:paraId="251CE245" w14:textId="77777777" w:rsidR="007A7497" w:rsidRPr="007A7497" w:rsidRDefault="007A7497" w:rsidP="003C60CB">
            <w:pPr>
              <w:widowControl w:val="0"/>
              <w:autoSpaceDE w:val="0"/>
              <w:autoSpaceDN w:val="0"/>
              <w:adjustRightInd w:val="0"/>
              <w:rPr>
                <w:rFonts w:ascii="Times New Roman" w:hAnsi="Times New Roman" w:cs="Times New Roman"/>
                <w:sz w:val="26"/>
                <w:szCs w:val="26"/>
              </w:rPr>
            </w:pPr>
            <w:r w:rsidRPr="007A7497">
              <w:rPr>
                <w:rFonts w:ascii="Times New Roman" w:hAnsi="Times New Roman" w:cs="Times New Roman"/>
                <w:sz w:val="26"/>
                <w:szCs w:val="26"/>
              </w:rPr>
              <w:t>бюджет округа</w:t>
            </w:r>
          </w:p>
        </w:tc>
        <w:tc>
          <w:tcPr>
            <w:tcW w:w="1417" w:type="dxa"/>
            <w:tcBorders>
              <w:top w:val="single" w:sz="4" w:space="0" w:color="auto"/>
              <w:left w:val="single" w:sz="4" w:space="0" w:color="auto"/>
              <w:bottom w:val="single" w:sz="4" w:space="0" w:color="auto"/>
              <w:right w:val="single" w:sz="4" w:space="0" w:color="auto"/>
            </w:tcBorders>
            <w:hideMark/>
          </w:tcPr>
          <w:p w14:paraId="6021345A"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6400,0</w:t>
            </w:r>
          </w:p>
        </w:tc>
        <w:tc>
          <w:tcPr>
            <w:tcW w:w="1134" w:type="dxa"/>
            <w:tcBorders>
              <w:top w:val="single" w:sz="4" w:space="0" w:color="auto"/>
              <w:left w:val="single" w:sz="4" w:space="0" w:color="auto"/>
              <w:bottom w:val="single" w:sz="4" w:space="0" w:color="auto"/>
              <w:right w:val="single" w:sz="4" w:space="0" w:color="auto"/>
            </w:tcBorders>
            <w:hideMark/>
          </w:tcPr>
          <w:p w14:paraId="74E23EE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hideMark/>
          </w:tcPr>
          <w:p w14:paraId="269323F1"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2800,0</w:t>
            </w:r>
          </w:p>
        </w:tc>
        <w:tc>
          <w:tcPr>
            <w:tcW w:w="1134" w:type="dxa"/>
            <w:tcBorders>
              <w:top w:val="single" w:sz="4" w:space="0" w:color="auto"/>
              <w:left w:val="single" w:sz="4" w:space="0" w:color="auto"/>
              <w:bottom w:val="single" w:sz="4" w:space="0" w:color="auto"/>
              <w:right w:val="single" w:sz="4" w:space="0" w:color="auto"/>
            </w:tcBorders>
            <w:hideMark/>
          </w:tcPr>
          <w:p w14:paraId="75D6A519"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1800,0</w:t>
            </w:r>
          </w:p>
        </w:tc>
        <w:tc>
          <w:tcPr>
            <w:tcW w:w="1168" w:type="dxa"/>
            <w:tcBorders>
              <w:top w:val="single" w:sz="4" w:space="0" w:color="auto"/>
              <w:left w:val="single" w:sz="4" w:space="0" w:color="auto"/>
              <w:bottom w:val="single" w:sz="4" w:space="0" w:color="auto"/>
              <w:right w:val="single" w:sz="4" w:space="0" w:color="auto"/>
            </w:tcBorders>
            <w:hideMark/>
          </w:tcPr>
          <w:p w14:paraId="46889409" w14:textId="77777777" w:rsidR="007A7497" w:rsidRPr="007A7497" w:rsidRDefault="007A7497" w:rsidP="003C60CB">
            <w:pPr>
              <w:tabs>
                <w:tab w:val="left" w:pos="1185"/>
              </w:tabs>
              <w:jc w:val="center"/>
              <w:rPr>
                <w:rFonts w:ascii="Times New Roman" w:eastAsia="Calibri" w:hAnsi="Times New Roman" w:cs="Times New Roman"/>
                <w:sz w:val="26"/>
                <w:szCs w:val="26"/>
              </w:rPr>
            </w:pPr>
            <w:r w:rsidRPr="007A7497">
              <w:rPr>
                <w:rFonts w:ascii="Times New Roman" w:eastAsia="Calibri" w:hAnsi="Times New Roman" w:cs="Times New Roman"/>
                <w:sz w:val="26"/>
                <w:szCs w:val="26"/>
              </w:rPr>
              <w:t>1800,0</w:t>
            </w:r>
          </w:p>
        </w:tc>
      </w:tr>
    </w:tbl>
    <w:p w14:paraId="2F17AA27" w14:textId="77777777" w:rsidR="007A7497" w:rsidRPr="007A7497" w:rsidRDefault="007A7497" w:rsidP="007A7497">
      <w:pPr>
        <w:rPr>
          <w:rFonts w:ascii="Times New Roman" w:eastAsia="Calibri" w:hAnsi="Times New Roman" w:cs="Times New Roman"/>
          <w:b/>
          <w:sz w:val="26"/>
          <w:szCs w:val="26"/>
        </w:rPr>
      </w:pPr>
    </w:p>
    <w:p w14:paraId="54F71ECD" w14:textId="77777777" w:rsidR="00E17CDD" w:rsidRPr="007A7497" w:rsidRDefault="00E17CDD" w:rsidP="007A7497">
      <w:pPr>
        <w:widowControl w:val="0"/>
        <w:autoSpaceDE w:val="0"/>
        <w:autoSpaceDN w:val="0"/>
        <w:adjustRightInd w:val="0"/>
        <w:spacing w:line="240" w:lineRule="auto"/>
        <w:rPr>
          <w:rFonts w:ascii="Times New Roman" w:eastAsia="Times New Roman" w:hAnsi="Times New Roman" w:cs="Times New Roman"/>
          <w:bCs/>
          <w:sz w:val="26"/>
          <w:szCs w:val="26"/>
          <w:lang w:eastAsia="ru-RU"/>
        </w:rPr>
        <w:sectPr w:rsidR="00E17CDD" w:rsidRPr="007A7497" w:rsidSect="00DC4176">
          <w:footerReference w:type="even" r:id="rId10"/>
          <w:footerReference w:type="default" r:id="rId11"/>
          <w:pgSz w:w="16838" w:h="11906" w:orient="landscape"/>
          <w:pgMar w:top="1276" w:right="1134" w:bottom="851" w:left="1134" w:header="567" w:footer="709" w:gutter="0"/>
          <w:cols w:space="708"/>
          <w:docGrid w:linePitch="360"/>
        </w:sectPr>
      </w:pPr>
    </w:p>
    <w:p w14:paraId="090D2F21" w14:textId="56A81852" w:rsidR="00E17CDD" w:rsidRPr="007A7497" w:rsidRDefault="00E17CDD" w:rsidP="000074F0">
      <w:pPr>
        <w:tabs>
          <w:tab w:val="left" w:pos="6765"/>
        </w:tabs>
        <w:spacing w:line="240" w:lineRule="auto"/>
        <w:rPr>
          <w:rFonts w:ascii="Times New Roman" w:hAnsi="Times New Roman" w:cs="Times New Roman"/>
          <w:b/>
          <w:sz w:val="26"/>
          <w:szCs w:val="26"/>
        </w:rPr>
      </w:pPr>
    </w:p>
    <w:sectPr w:rsidR="00E17CDD" w:rsidRPr="007A7497" w:rsidSect="00E17CDD">
      <w:pgSz w:w="11906" w:h="16838"/>
      <w:pgMar w:top="1134" w:right="851" w:bottom="1134"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0EDA" w14:textId="77777777" w:rsidR="00C11CE2" w:rsidRDefault="00C11CE2" w:rsidP="00D729AA">
      <w:pPr>
        <w:spacing w:line="240" w:lineRule="auto"/>
      </w:pPr>
      <w:r>
        <w:separator/>
      </w:r>
    </w:p>
  </w:endnote>
  <w:endnote w:type="continuationSeparator" w:id="0">
    <w:p w14:paraId="421A9715" w14:textId="77777777" w:rsidR="00C11CE2" w:rsidRDefault="00C11CE2"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5056" w14:textId="77777777" w:rsidR="00D87702" w:rsidRDefault="00D87702" w:rsidP="00D613EC">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E35B7BA" w14:textId="77777777" w:rsidR="00D87702" w:rsidRDefault="00D87702" w:rsidP="00D613E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3086" w14:textId="77777777" w:rsidR="00D87702" w:rsidRDefault="00D87702" w:rsidP="00D613E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AAC9" w14:textId="77777777" w:rsidR="00C11CE2" w:rsidRDefault="00C11CE2" w:rsidP="00D729AA">
      <w:pPr>
        <w:spacing w:line="240" w:lineRule="auto"/>
      </w:pPr>
      <w:r>
        <w:separator/>
      </w:r>
    </w:p>
  </w:footnote>
  <w:footnote w:type="continuationSeparator" w:id="0">
    <w:p w14:paraId="3ED03D89" w14:textId="77777777" w:rsidR="00C11CE2" w:rsidRDefault="00C11CE2"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29473"/>
      <w:docPartObj>
        <w:docPartGallery w:val="Page Numbers (Top of Page)"/>
        <w:docPartUnique/>
      </w:docPartObj>
    </w:sdtPr>
    <w:sdtEndPr/>
    <w:sdtContent>
      <w:p w14:paraId="243CDE28" w14:textId="421E5AE9" w:rsidR="00395AB9" w:rsidRDefault="00395AB9">
        <w:pPr>
          <w:pStyle w:val="a7"/>
          <w:jc w:val="center"/>
        </w:pPr>
        <w:r>
          <w:fldChar w:fldCharType="begin"/>
        </w:r>
        <w:r>
          <w:instrText>PAGE   \* MERGEFORMAT</w:instrText>
        </w:r>
        <w:r>
          <w:fldChar w:fldCharType="separate"/>
        </w:r>
        <w:r>
          <w:t>2</w:t>
        </w:r>
        <w:r>
          <w:fldChar w:fldCharType="end"/>
        </w:r>
      </w:p>
    </w:sdtContent>
  </w:sdt>
  <w:p w14:paraId="2DD2A2D1" w14:textId="77777777" w:rsidR="00395AB9" w:rsidRDefault="00395AB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3"/>
    </w:tblGrid>
    <w:tr w:rsidR="00D87702" w14:paraId="59A764B5" w14:textId="77777777" w:rsidTr="00E67212">
      <w:trPr>
        <w:trHeight w:val="1195"/>
      </w:trPr>
      <w:tc>
        <w:tcPr>
          <w:tcW w:w="9293" w:type="dxa"/>
        </w:tcPr>
        <w:p w14:paraId="58501380" w14:textId="77777777" w:rsidR="00D87702" w:rsidRDefault="00D87702" w:rsidP="004B3B77">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3733C11C" wp14:editId="5784335A">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1308F4E3" w14:textId="77777777" w:rsidR="00D87702" w:rsidRPr="0037724A" w:rsidRDefault="00D87702" w:rsidP="004B3B77">
          <w:pPr>
            <w:jc w:val="center"/>
            <w:rPr>
              <w:rFonts w:ascii="Times New Roman" w:hAnsi="Times New Roman" w:cs="Times New Roman"/>
              <w:b/>
              <w:sz w:val="28"/>
              <w:szCs w:val="28"/>
            </w:rPr>
          </w:pPr>
        </w:p>
      </w:tc>
    </w:tr>
    <w:tr w:rsidR="00D87702" w14:paraId="0A5E831F" w14:textId="77777777" w:rsidTr="00E67212">
      <w:trPr>
        <w:trHeight w:val="1182"/>
      </w:trPr>
      <w:tc>
        <w:tcPr>
          <w:tcW w:w="9293" w:type="dxa"/>
        </w:tcPr>
        <w:p w14:paraId="05CF4F18" w14:textId="77777777" w:rsidR="00D87702" w:rsidRPr="00680A52" w:rsidRDefault="00D87702" w:rsidP="004B3B77">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7D1A0F4D" w14:textId="77777777" w:rsidR="00D87702" w:rsidRPr="00680A52" w:rsidRDefault="00D87702" w:rsidP="004B3B77">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BC9F707" w14:textId="77777777" w:rsidR="00D87702" w:rsidRDefault="00D87702" w:rsidP="004B3B77">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3E16C3B3" w14:textId="77777777" w:rsidR="00D87702" w:rsidRPr="0037724A" w:rsidRDefault="00D87702" w:rsidP="004B3B77">
          <w:pPr>
            <w:jc w:val="center"/>
            <w:rPr>
              <w:rFonts w:ascii="Times New Roman" w:hAnsi="Times New Roman" w:cs="Times New Roman"/>
              <w:b/>
              <w:sz w:val="36"/>
              <w:szCs w:val="36"/>
            </w:rPr>
          </w:pPr>
        </w:p>
      </w:tc>
    </w:tr>
    <w:tr w:rsidR="00D87702" w14:paraId="2B46D946" w14:textId="77777777" w:rsidTr="00E67212">
      <w:trPr>
        <w:trHeight w:val="347"/>
      </w:trPr>
      <w:tc>
        <w:tcPr>
          <w:tcW w:w="9293" w:type="dxa"/>
        </w:tcPr>
        <w:p w14:paraId="66D8EE9D" w14:textId="77777777" w:rsidR="00D87702" w:rsidRPr="0037724A" w:rsidRDefault="00D87702" w:rsidP="004B3B77">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87702" w14:paraId="1703DF41" w14:textId="77777777" w:rsidTr="00E67212">
      <w:trPr>
        <w:trHeight w:val="282"/>
      </w:trPr>
      <w:tc>
        <w:tcPr>
          <w:tcW w:w="9293" w:type="dxa"/>
        </w:tcPr>
        <w:p w14:paraId="580A1CE8" w14:textId="77777777" w:rsidR="00D87702" w:rsidRDefault="00D87702" w:rsidP="004B3B77">
          <w:pPr>
            <w:jc w:val="center"/>
            <w:rPr>
              <w:rFonts w:ascii="Times New Roman" w:hAnsi="Times New Roman" w:cs="Times New Roman"/>
              <w:b/>
              <w:sz w:val="28"/>
              <w:szCs w:val="28"/>
            </w:rPr>
          </w:pPr>
        </w:p>
      </w:tc>
    </w:tr>
    <w:tr w:rsidR="00D87702" w14:paraId="15B8C762" w14:textId="77777777" w:rsidTr="00E67212">
      <w:trPr>
        <w:trHeight w:val="270"/>
      </w:trPr>
      <w:tc>
        <w:tcPr>
          <w:tcW w:w="9293" w:type="dxa"/>
        </w:tcPr>
        <w:p w14:paraId="0A987478" w14:textId="49EB3A82" w:rsidR="00D87702" w:rsidRPr="00C7038B" w:rsidRDefault="00D87702" w:rsidP="0095711A">
          <w:pPr>
            <w:jc w:val="center"/>
            <w:rPr>
              <w:rFonts w:ascii="Times New Roman" w:hAnsi="Times New Roman" w:cs="Times New Roman"/>
              <w:sz w:val="28"/>
              <w:szCs w:val="28"/>
            </w:rPr>
          </w:pPr>
          <w:r>
            <w:rPr>
              <w:rFonts w:ascii="Times New Roman" w:hAnsi="Times New Roman" w:cs="Times New Roman"/>
              <w:sz w:val="28"/>
              <w:szCs w:val="28"/>
            </w:rPr>
            <w:t>от «</w:t>
          </w:r>
          <w:r w:rsidR="008E5E2E">
            <w:rPr>
              <w:rFonts w:ascii="Times New Roman" w:hAnsi="Times New Roman" w:cs="Times New Roman"/>
              <w:sz w:val="28"/>
              <w:szCs w:val="28"/>
            </w:rPr>
            <w:t>______</w:t>
          </w:r>
          <w:r>
            <w:rPr>
              <w:rFonts w:ascii="Times New Roman" w:hAnsi="Times New Roman" w:cs="Times New Roman"/>
              <w:sz w:val="28"/>
              <w:szCs w:val="28"/>
            </w:rPr>
            <w:t>»</w:t>
          </w:r>
          <w:r w:rsidR="00CB5D3E">
            <w:rPr>
              <w:rFonts w:ascii="Times New Roman" w:hAnsi="Times New Roman" w:cs="Times New Roman"/>
              <w:sz w:val="28"/>
              <w:szCs w:val="28"/>
            </w:rPr>
            <w:t xml:space="preserve"> </w:t>
          </w:r>
          <w:r w:rsidR="008E5E2E">
            <w:rPr>
              <w:rFonts w:ascii="Times New Roman" w:hAnsi="Times New Roman" w:cs="Times New Roman"/>
              <w:sz w:val="28"/>
              <w:szCs w:val="28"/>
            </w:rPr>
            <w:t xml:space="preserve">___________________ </w:t>
          </w:r>
          <w:r>
            <w:rPr>
              <w:rFonts w:ascii="Times New Roman" w:hAnsi="Times New Roman" w:cs="Times New Roman"/>
              <w:sz w:val="28"/>
              <w:szCs w:val="28"/>
            </w:rPr>
            <w:t>202</w:t>
          </w:r>
          <w:r w:rsidR="008E5E2E">
            <w:rPr>
              <w:rFonts w:ascii="Times New Roman" w:hAnsi="Times New Roman" w:cs="Times New Roman"/>
              <w:sz w:val="28"/>
              <w:szCs w:val="28"/>
            </w:rPr>
            <w:t>5</w:t>
          </w:r>
          <w:r w:rsidRPr="00C7038B">
            <w:rPr>
              <w:rFonts w:ascii="Times New Roman" w:hAnsi="Times New Roman" w:cs="Times New Roman"/>
              <w:sz w:val="28"/>
              <w:szCs w:val="28"/>
            </w:rPr>
            <w:t xml:space="preserve"> г. № </w:t>
          </w:r>
          <w:r w:rsidR="008E5E2E">
            <w:rPr>
              <w:rFonts w:ascii="Times New Roman" w:hAnsi="Times New Roman" w:cs="Times New Roman"/>
              <w:sz w:val="28"/>
              <w:szCs w:val="28"/>
            </w:rPr>
            <w:t>_____</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D87702" w14:paraId="794C090F" w14:textId="77777777" w:rsidTr="00E67212">
      <w:trPr>
        <w:trHeight w:val="282"/>
      </w:trPr>
      <w:tc>
        <w:tcPr>
          <w:tcW w:w="9293" w:type="dxa"/>
        </w:tcPr>
        <w:p w14:paraId="6CC5BF62" w14:textId="77777777" w:rsidR="00D87702" w:rsidRPr="0037724A" w:rsidRDefault="00D87702" w:rsidP="004B3B77">
          <w:pPr>
            <w:jc w:val="center"/>
            <w:rPr>
              <w:rFonts w:ascii="Times New Roman" w:hAnsi="Times New Roman" w:cs="Times New Roman"/>
              <w:sz w:val="28"/>
              <w:szCs w:val="28"/>
            </w:rPr>
          </w:pPr>
        </w:p>
      </w:tc>
    </w:tr>
    <w:tr w:rsidR="00D87702" w14:paraId="4A6480C6" w14:textId="77777777" w:rsidTr="00E67212">
      <w:trPr>
        <w:trHeight w:val="205"/>
      </w:trPr>
      <w:tc>
        <w:tcPr>
          <w:tcW w:w="9293" w:type="dxa"/>
        </w:tcPr>
        <w:p w14:paraId="75048B64" w14:textId="77777777" w:rsidR="00D87702" w:rsidRPr="0037724A" w:rsidRDefault="00D87702" w:rsidP="004B3B77">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D87702" w14:paraId="67A8C6DF" w14:textId="77777777" w:rsidTr="00E67212">
      <w:trPr>
        <w:trHeight w:val="282"/>
      </w:trPr>
      <w:tc>
        <w:tcPr>
          <w:tcW w:w="9293" w:type="dxa"/>
        </w:tcPr>
        <w:p w14:paraId="0CAD191B" w14:textId="77777777" w:rsidR="00D87702" w:rsidRPr="00C7038B" w:rsidRDefault="00D87702" w:rsidP="004B3B77">
          <w:pPr>
            <w:jc w:val="center"/>
            <w:rPr>
              <w:rFonts w:ascii="Times New Roman" w:hAnsi="Times New Roman" w:cs="Times New Roman"/>
              <w:sz w:val="28"/>
              <w:szCs w:val="28"/>
            </w:rPr>
          </w:pPr>
        </w:p>
      </w:tc>
    </w:tr>
  </w:tbl>
  <w:p w14:paraId="582154BB" w14:textId="77777777" w:rsidR="00D87702" w:rsidRPr="00D729AA" w:rsidRDefault="00D87702" w:rsidP="00E67212">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D25FF"/>
    <w:multiLevelType w:val="multilevel"/>
    <w:tmpl w:val="1B2491FE"/>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2912"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4ADD4D00"/>
    <w:multiLevelType w:val="multilevel"/>
    <w:tmpl w:val="13F03FE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FD5"/>
    <w:rsid w:val="0000211F"/>
    <w:rsid w:val="00007093"/>
    <w:rsid w:val="000074F0"/>
    <w:rsid w:val="00023193"/>
    <w:rsid w:val="00025FF8"/>
    <w:rsid w:val="00027F7E"/>
    <w:rsid w:val="00035B69"/>
    <w:rsid w:val="00045B13"/>
    <w:rsid w:val="00063BD9"/>
    <w:rsid w:val="0006491B"/>
    <w:rsid w:val="0007210D"/>
    <w:rsid w:val="000732D1"/>
    <w:rsid w:val="0007526C"/>
    <w:rsid w:val="00075F63"/>
    <w:rsid w:val="00077E86"/>
    <w:rsid w:val="00080428"/>
    <w:rsid w:val="00083CCC"/>
    <w:rsid w:val="000863AD"/>
    <w:rsid w:val="00092F53"/>
    <w:rsid w:val="00093AE3"/>
    <w:rsid w:val="00096C89"/>
    <w:rsid w:val="000A48F4"/>
    <w:rsid w:val="000A67D5"/>
    <w:rsid w:val="000C0B6D"/>
    <w:rsid w:val="000C5B49"/>
    <w:rsid w:val="000C5C3A"/>
    <w:rsid w:val="000D63A5"/>
    <w:rsid w:val="000D65CD"/>
    <w:rsid w:val="000E32D8"/>
    <w:rsid w:val="000E56BD"/>
    <w:rsid w:val="000E7CAF"/>
    <w:rsid w:val="000F028B"/>
    <w:rsid w:val="000F0D60"/>
    <w:rsid w:val="000F1CB4"/>
    <w:rsid w:val="000F1CFC"/>
    <w:rsid w:val="000F5A45"/>
    <w:rsid w:val="000F67F3"/>
    <w:rsid w:val="00103F04"/>
    <w:rsid w:val="00106155"/>
    <w:rsid w:val="00111DCE"/>
    <w:rsid w:val="00112896"/>
    <w:rsid w:val="001132F5"/>
    <w:rsid w:val="00113509"/>
    <w:rsid w:val="00122DCF"/>
    <w:rsid w:val="00126FAD"/>
    <w:rsid w:val="0013030D"/>
    <w:rsid w:val="00131E90"/>
    <w:rsid w:val="001375B8"/>
    <w:rsid w:val="001467F6"/>
    <w:rsid w:val="00161133"/>
    <w:rsid w:val="0016185E"/>
    <w:rsid w:val="00166AE3"/>
    <w:rsid w:val="001677B6"/>
    <w:rsid w:val="001765BC"/>
    <w:rsid w:val="00185D04"/>
    <w:rsid w:val="00186900"/>
    <w:rsid w:val="00191EB4"/>
    <w:rsid w:val="00192919"/>
    <w:rsid w:val="001940A4"/>
    <w:rsid w:val="001A4554"/>
    <w:rsid w:val="001A75C3"/>
    <w:rsid w:val="001B0D78"/>
    <w:rsid w:val="001B7930"/>
    <w:rsid w:val="001C2F13"/>
    <w:rsid w:val="001C54C5"/>
    <w:rsid w:val="001C6459"/>
    <w:rsid w:val="001C6C6B"/>
    <w:rsid w:val="001D06F0"/>
    <w:rsid w:val="001D49DA"/>
    <w:rsid w:val="001D56FE"/>
    <w:rsid w:val="001E5458"/>
    <w:rsid w:val="001E55A1"/>
    <w:rsid w:val="001E6BF5"/>
    <w:rsid w:val="001E7CEC"/>
    <w:rsid w:val="001F4F46"/>
    <w:rsid w:val="001F5AB2"/>
    <w:rsid w:val="001F5CC6"/>
    <w:rsid w:val="002015B8"/>
    <w:rsid w:val="002025BE"/>
    <w:rsid w:val="002065D6"/>
    <w:rsid w:val="00216809"/>
    <w:rsid w:val="00217442"/>
    <w:rsid w:val="00221704"/>
    <w:rsid w:val="00221D03"/>
    <w:rsid w:val="002220DB"/>
    <w:rsid w:val="0022341B"/>
    <w:rsid w:val="0022398E"/>
    <w:rsid w:val="0022609B"/>
    <w:rsid w:val="00234830"/>
    <w:rsid w:val="002438AF"/>
    <w:rsid w:val="00244CCE"/>
    <w:rsid w:val="002469EF"/>
    <w:rsid w:val="0025392D"/>
    <w:rsid w:val="00266EDD"/>
    <w:rsid w:val="00273D29"/>
    <w:rsid w:val="00281190"/>
    <w:rsid w:val="00281C02"/>
    <w:rsid w:val="00282875"/>
    <w:rsid w:val="00292FF0"/>
    <w:rsid w:val="00297D07"/>
    <w:rsid w:val="002A2311"/>
    <w:rsid w:val="002B60D8"/>
    <w:rsid w:val="002C35D7"/>
    <w:rsid w:val="002C3C5F"/>
    <w:rsid w:val="002C6497"/>
    <w:rsid w:val="002C6B19"/>
    <w:rsid w:val="002D3FF6"/>
    <w:rsid w:val="002E0336"/>
    <w:rsid w:val="002E2C42"/>
    <w:rsid w:val="002E4B05"/>
    <w:rsid w:val="002F09D7"/>
    <w:rsid w:val="003060C8"/>
    <w:rsid w:val="00313B0A"/>
    <w:rsid w:val="00315514"/>
    <w:rsid w:val="00321069"/>
    <w:rsid w:val="00330C9E"/>
    <w:rsid w:val="003337A4"/>
    <w:rsid w:val="00334A54"/>
    <w:rsid w:val="00340D67"/>
    <w:rsid w:val="00345DD8"/>
    <w:rsid w:val="0035487F"/>
    <w:rsid w:val="0035795D"/>
    <w:rsid w:val="00357DB9"/>
    <w:rsid w:val="00362D6A"/>
    <w:rsid w:val="00364D5B"/>
    <w:rsid w:val="00366970"/>
    <w:rsid w:val="00367D46"/>
    <w:rsid w:val="00373111"/>
    <w:rsid w:val="003751C1"/>
    <w:rsid w:val="00375C0F"/>
    <w:rsid w:val="0037724A"/>
    <w:rsid w:val="00380546"/>
    <w:rsid w:val="00385112"/>
    <w:rsid w:val="00386DC9"/>
    <w:rsid w:val="00386FB5"/>
    <w:rsid w:val="00387745"/>
    <w:rsid w:val="00391139"/>
    <w:rsid w:val="003953EF"/>
    <w:rsid w:val="00395AB9"/>
    <w:rsid w:val="00397BE0"/>
    <w:rsid w:val="003B315C"/>
    <w:rsid w:val="003C31A1"/>
    <w:rsid w:val="003D0A1B"/>
    <w:rsid w:val="003D0ED0"/>
    <w:rsid w:val="003D15E5"/>
    <w:rsid w:val="003D2C67"/>
    <w:rsid w:val="003F2C5D"/>
    <w:rsid w:val="003F6164"/>
    <w:rsid w:val="00404EA0"/>
    <w:rsid w:val="004204FF"/>
    <w:rsid w:val="00420A95"/>
    <w:rsid w:val="00421972"/>
    <w:rsid w:val="00424510"/>
    <w:rsid w:val="004258A9"/>
    <w:rsid w:val="00434515"/>
    <w:rsid w:val="004365E9"/>
    <w:rsid w:val="00437A79"/>
    <w:rsid w:val="00451189"/>
    <w:rsid w:val="004535D9"/>
    <w:rsid w:val="00454C11"/>
    <w:rsid w:val="004573EA"/>
    <w:rsid w:val="004574CD"/>
    <w:rsid w:val="004618F8"/>
    <w:rsid w:val="004634D5"/>
    <w:rsid w:val="00465464"/>
    <w:rsid w:val="004814BB"/>
    <w:rsid w:val="00481C88"/>
    <w:rsid w:val="00481D91"/>
    <w:rsid w:val="00483223"/>
    <w:rsid w:val="004848DA"/>
    <w:rsid w:val="00486C65"/>
    <w:rsid w:val="00493ABC"/>
    <w:rsid w:val="004A180E"/>
    <w:rsid w:val="004A7973"/>
    <w:rsid w:val="004B0C23"/>
    <w:rsid w:val="004B3B77"/>
    <w:rsid w:val="004B4690"/>
    <w:rsid w:val="004B65F7"/>
    <w:rsid w:val="004C2A0C"/>
    <w:rsid w:val="004C2D6E"/>
    <w:rsid w:val="004C4CD9"/>
    <w:rsid w:val="004D5EC5"/>
    <w:rsid w:val="004D6C4E"/>
    <w:rsid w:val="004D7217"/>
    <w:rsid w:val="004E2522"/>
    <w:rsid w:val="004E3760"/>
    <w:rsid w:val="004E4A1C"/>
    <w:rsid w:val="004F18D9"/>
    <w:rsid w:val="004F305C"/>
    <w:rsid w:val="00501691"/>
    <w:rsid w:val="00502F06"/>
    <w:rsid w:val="00504943"/>
    <w:rsid w:val="005058DC"/>
    <w:rsid w:val="00524ECD"/>
    <w:rsid w:val="00525D33"/>
    <w:rsid w:val="0053139F"/>
    <w:rsid w:val="00533323"/>
    <w:rsid w:val="00533983"/>
    <w:rsid w:val="00536F7F"/>
    <w:rsid w:val="00540C32"/>
    <w:rsid w:val="0054131A"/>
    <w:rsid w:val="00555F8D"/>
    <w:rsid w:val="0056272C"/>
    <w:rsid w:val="00564A61"/>
    <w:rsid w:val="005668CE"/>
    <w:rsid w:val="00566F95"/>
    <w:rsid w:val="0056739B"/>
    <w:rsid w:val="005750EE"/>
    <w:rsid w:val="005777CD"/>
    <w:rsid w:val="00584F01"/>
    <w:rsid w:val="005863F5"/>
    <w:rsid w:val="00587ACB"/>
    <w:rsid w:val="005915A0"/>
    <w:rsid w:val="005925F8"/>
    <w:rsid w:val="00592787"/>
    <w:rsid w:val="00596F0F"/>
    <w:rsid w:val="005974AF"/>
    <w:rsid w:val="00597A88"/>
    <w:rsid w:val="005A16C3"/>
    <w:rsid w:val="005A782E"/>
    <w:rsid w:val="005B5A8F"/>
    <w:rsid w:val="005B5CAD"/>
    <w:rsid w:val="005C07C1"/>
    <w:rsid w:val="005C0D3F"/>
    <w:rsid w:val="005C7305"/>
    <w:rsid w:val="005D0071"/>
    <w:rsid w:val="005D5AC2"/>
    <w:rsid w:val="005D6B41"/>
    <w:rsid w:val="005E0501"/>
    <w:rsid w:val="005E324E"/>
    <w:rsid w:val="005E5A9C"/>
    <w:rsid w:val="005F21A7"/>
    <w:rsid w:val="005F381A"/>
    <w:rsid w:val="00600E21"/>
    <w:rsid w:val="006015E3"/>
    <w:rsid w:val="00613C1F"/>
    <w:rsid w:val="0062215C"/>
    <w:rsid w:val="006273A9"/>
    <w:rsid w:val="006276A3"/>
    <w:rsid w:val="006447B2"/>
    <w:rsid w:val="00650122"/>
    <w:rsid w:val="0065128C"/>
    <w:rsid w:val="00652D79"/>
    <w:rsid w:val="00655F16"/>
    <w:rsid w:val="006601E7"/>
    <w:rsid w:val="0067296B"/>
    <w:rsid w:val="006743A3"/>
    <w:rsid w:val="0068029F"/>
    <w:rsid w:val="00680A52"/>
    <w:rsid w:val="00681057"/>
    <w:rsid w:val="0068372D"/>
    <w:rsid w:val="00684682"/>
    <w:rsid w:val="00686F4E"/>
    <w:rsid w:val="00691DCB"/>
    <w:rsid w:val="00696385"/>
    <w:rsid w:val="006A596F"/>
    <w:rsid w:val="006A7532"/>
    <w:rsid w:val="006B4FDA"/>
    <w:rsid w:val="006B5A9D"/>
    <w:rsid w:val="006B6FBA"/>
    <w:rsid w:val="006C53BF"/>
    <w:rsid w:val="006C568E"/>
    <w:rsid w:val="006D0576"/>
    <w:rsid w:val="006D0C46"/>
    <w:rsid w:val="006D39CE"/>
    <w:rsid w:val="006D75CF"/>
    <w:rsid w:val="006F0C52"/>
    <w:rsid w:val="006F304E"/>
    <w:rsid w:val="006F3552"/>
    <w:rsid w:val="006F5901"/>
    <w:rsid w:val="00701AAD"/>
    <w:rsid w:val="00705B16"/>
    <w:rsid w:val="007136AB"/>
    <w:rsid w:val="0072172F"/>
    <w:rsid w:val="00725B54"/>
    <w:rsid w:val="00732A6F"/>
    <w:rsid w:val="0073582A"/>
    <w:rsid w:val="00741FE4"/>
    <w:rsid w:val="0074621D"/>
    <w:rsid w:val="007525E1"/>
    <w:rsid w:val="00752E44"/>
    <w:rsid w:val="0075678B"/>
    <w:rsid w:val="007626CE"/>
    <w:rsid w:val="0076275A"/>
    <w:rsid w:val="00770A4B"/>
    <w:rsid w:val="0078023E"/>
    <w:rsid w:val="007820C9"/>
    <w:rsid w:val="007836B8"/>
    <w:rsid w:val="00790516"/>
    <w:rsid w:val="00797B28"/>
    <w:rsid w:val="007A2254"/>
    <w:rsid w:val="007A25A1"/>
    <w:rsid w:val="007A3960"/>
    <w:rsid w:val="007A7497"/>
    <w:rsid w:val="007B3CB9"/>
    <w:rsid w:val="007C2DFE"/>
    <w:rsid w:val="007C7DD1"/>
    <w:rsid w:val="007D63E1"/>
    <w:rsid w:val="007D671E"/>
    <w:rsid w:val="007D6DCE"/>
    <w:rsid w:val="007E4B22"/>
    <w:rsid w:val="007F0E83"/>
    <w:rsid w:val="00801D38"/>
    <w:rsid w:val="00804288"/>
    <w:rsid w:val="00805D9F"/>
    <w:rsid w:val="008069A4"/>
    <w:rsid w:val="00811C5B"/>
    <w:rsid w:val="00812ADA"/>
    <w:rsid w:val="00815AB7"/>
    <w:rsid w:val="00817067"/>
    <w:rsid w:val="0082319F"/>
    <w:rsid w:val="00827265"/>
    <w:rsid w:val="008369BE"/>
    <w:rsid w:val="00842237"/>
    <w:rsid w:val="00857B5D"/>
    <w:rsid w:val="00871829"/>
    <w:rsid w:val="008722DE"/>
    <w:rsid w:val="008726C9"/>
    <w:rsid w:val="0087353F"/>
    <w:rsid w:val="00875332"/>
    <w:rsid w:val="008756B5"/>
    <w:rsid w:val="00880D0A"/>
    <w:rsid w:val="00883FF8"/>
    <w:rsid w:val="00884BBD"/>
    <w:rsid w:val="008861D8"/>
    <w:rsid w:val="0089313F"/>
    <w:rsid w:val="00894B58"/>
    <w:rsid w:val="00896447"/>
    <w:rsid w:val="008A02B8"/>
    <w:rsid w:val="008A52D5"/>
    <w:rsid w:val="008A762D"/>
    <w:rsid w:val="008B26D6"/>
    <w:rsid w:val="008B5DF4"/>
    <w:rsid w:val="008C03ED"/>
    <w:rsid w:val="008C2127"/>
    <w:rsid w:val="008D0E42"/>
    <w:rsid w:val="008D5BF6"/>
    <w:rsid w:val="008E38E5"/>
    <w:rsid w:val="008E5E2E"/>
    <w:rsid w:val="008F4B66"/>
    <w:rsid w:val="008F6FEB"/>
    <w:rsid w:val="009073C6"/>
    <w:rsid w:val="0091355A"/>
    <w:rsid w:val="00916F6D"/>
    <w:rsid w:val="009230BA"/>
    <w:rsid w:val="00937EAD"/>
    <w:rsid w:val="0095711A"/>
    <w:rsid w:val="009572F1"/>
    <w:rsid w:val="00960BB2"/>
    <w:rsid w:val="00962A5C"/>
    <w:rsid w:val="00965391"/>
    <w:rsid w:val="00965615"/>
    <w:rsid w:val="00967026"/>
    <w:rsid w:val="00971A2F"/>
    <w:rsid w:val="00982276"/>
    <w:rsid w:val="00986088"/>
    <w:rsid w:val="009867B1"/>
    <w:rsid w:val="00990623"/>
    <w:rsid w:val="0099329F"/>
    <w:rsid w:val="009A33D3"/>
    <w:rsid w:val="009A542E"/>
    <w:rsid w:val="009B0D7E"/>
    <w:rsid w:val="009B5D8C"/>
    <w:rsid w:val="009B63AA"/>
    <w:rsid w:val="009C0DEC"/>
    <w:rsid w:val="009D0F07"/>
    <w:rsid w:val="009E4909"/>
    <w:rsid w:val="009E669D"/>
    <w:rsid w:val="009F3694"/>
    <w:rsid w:val="00A11A5A"/>
    <w:rsid w:val="00A1272C"/>
    <w:rsid w:val="00A1530F"/>
    <w:rsid w:val="00A205F1"/>
    <w:rsid w:val="00A27287"/>
    <w:rsid w:val="00A3140F"/>
    <w:rsid w:val="00A31CEC"/>
    <w:rsid w:val="00A348B2"/>
    <w:rsid w:val="00A374E8"/>
    <w:rsid w:val="00A41DE7"/>
    <w:rsid w:val="00A46C95"/>
    <w:rsid w:val="00A633F2"/>
    <w:rsid w:val="00A6395F"/>
    <w:rsid w:val="00A76179"/>
    <w:rsid w:val="00A915C1"/>
    <w:rsid w:val="00AA1860"/>
    <w:rsid w:val="00AA543B"/>
    <w:rsid w:val="00AC4406"/>
    <w:rsid w:val="00AD2BF2"/>
    <w:rsid w:val="00AD35FA"/>
    <w:rsid w:val="00AD75D1"/>
    <w:rsid w:val="00AF4EFE"/>
    <w:rsid w:val="00AF53EB"/>
    <w:rsid w:val="00B02CE1"/>
    <w:rsid w:val="00B17509"/>
    <w:rsid w:val="00B20E69"/>
    <w:rsid w:val="00B33641"/>
    <w:rsid w:val="00B3638E"/>
    <w:rsid w:val="00B36C2E"/>
    <w:rsid w:val="00B41E19"/>
    <w:rsid w:val="00B437BD"/>
    <w:rsid w:val="00B449E8"/>
    <w:rsid w:val="00B468E7"/>
    <w:rsid w:val="00B508BF"/>
    <w:rsid w:val="00B53348"/>
    <w:rsid w:val="00B55495"/>
    <w:rsid w:val="00B55626"/>
    <w:rsid w:val="00B56FEA"/>
    <w:rsid w:val="00B62A03"/>
    <w:rsid w:val="00B638C0"/>
    <w:rsid w:val="00B71386"/>
    <w:rsid w:val="00B7320B"/>
    <w:rsid w:val="00B74788"/>
    <w:rsid w:val="00B74E66"/>
    <w:rsid w:val="00B76225"/>
    <w:rsid w:val="00B86265"/>
    <w:rsid w:val="00B914CC"/>
    <w:rsid w:val="00B94709"/>
    <w:rsid w:val="00B96119"/>
    <w:rsid w:val="00B96D45"/>
    <w:rsid w:val="00B97157"/>
    <w:rsid w:val="00BA48DA"/>
    <w:rsid w:val="00BA6586"/>
    <w:rsid w:val="00BA7547"/>
    <w:rsid w:val="00BB3FB6"/>
    <w:rsid w:val="00BC0B6E"/>
    <w:rsid w:val="00BC225C"/>
    <w:rsid w:val="00BC2798"/>
    <w:rsid w:val="00BC27C3"/>
    <w:rsid w:val="00BC6CD3"/>
    <w:rsid w:val="00BD0656"/>
    <w:rsid w:val="00BD317D"/>
    <w:rsid w:val="00BD5AA6"/>
    <w:rsid w:val="00BE26A3"/>
    <w:rsid w:val="00BE710C"/>
    <w:rsid w:val="00BE7738"/>
    <w:rsid w:val="00BF38A8"/>
    <w:rsid w:val="00BF5980"/>
    <w:rsid w:val="00BF5C38"/>
    <w:rsid w:val="00BF6C41"/>
    <w:rsid w:val="00C014D2"/>
    <w:rsid w:val="00C07700"/>
    <w:rsid w:val="00C11CE2"/>
    <w:rsid w:val="00C1207C"/>
    <w:rsid w:val="00C15C1E"/>
    <w:rsid w:val="00C25592"/>
    <w:rsid w:val="00C35491"/>
    <w:rsid w:val="00C37A85"/>
    <w:rsid w:val="00C5066C"/>
    <w:rsid w:val="00C52CBC"/>
    <w:rsid w:val="00C54048"/>
    <w:rsid w:val="00C55B28"/>
    <w:rsid w:val="00C5718D"/>
    <w:rsid w:val="00C645AD"/>
    <w:rsid w:val="00C66F23"/>
    <w:rsid w:val="00C700CD"/>
    <w:rsid w:val="00C7038B"/>
    <w:rsid w:val="00C720D4"/>
    <w:rsid w:val="00C73448"/>
    <w:rsid w:val="00C7572C"/>
    <w:rsid w:val="00C818C2"/>
    <w:rsid w:val="00C904BA"/>
    <w:rsid w:val="00CA5C38"/>
    <w:rsid w:val="00CA7557"/>
    <w:rsid w:val="00CB5D3E"/>
    <w:rsid w:val="00CC0737"/>
    <w:rsid w:val="00CC28D5"/>
    <w:rsid w:val="00CC46D8"/>
    <w:rsid w:val="00CC49E8"/>
    <w:rsid w:val="00CD2493"/>
    <w:rsid w:val="00CE1453"/>
    <w:rsid w:val="00CE26C7"/>
    <w:rsid w:val="00CE5C8C"/>
    <w:rsid w:val="00CF047C"/>
    <w:rsid w:val="00CF0F86"/>
    <w:rsid w:val="00CF1E68"/>
    <w:rsid w:val="00D12456"/>
    <w:rsid w:val="00D1625F"/>
    <w:rsid w:val="00D26A13"/>
    <w:rsid w:val="00D37B6D"/>
    <w:rsid w:val="00D43060"/>
    <w:rsid w:val="00D50985"/>
    <w:rsid w:val="00D52F75"/>
    <w:rsid w:val="00D53D22"/>
    <w:rsid w:val="00D613EC"/>
    <w:rsid w:val="00D729AA"/>
    <w:rsid w:val="00D73DF7"/>
    <w:rsid w:val="00D75E4B"/>
    <w:rsid w:val="00D8166B"/>
    <w:rsid w:val="00D84402"/>
    <w:rsid w:val="00D87702"/>
    <w:rsid w:val="00DA7D61"/>
    <w:rsid w:val="00DB43E0"/>
    <w:rsid w:val="00DC0C19"/>
    <w:rsid w:val="00DC178C"/>
    <w:rsid w:val="00DC4176"/>
    <w:rsid w:val="00DD217B"/>
    <w:rsid w:val="00DD467F"/>
    <w:rsid w:val="00DE7129"/>
    <w:rsid w:val="00DF392A"/>
    <w:rsid w:val="00DF45B3"/>
    <w:rsid w:val="00DF4738"/>
    <w:rsid w:val="00E00EF7"/>
    <w:rsid w:val="00E047F5"/>
    <w:rsid w:val="00E05D3E"/>
    <w:rsid w:val="00E1270F"/>
    <w:rsid w:val="00E17CDD"/>
    <w:rsid w:val="00E35C54"/>
    <w:rsid w:val="00E40E1B"/>
    <w:rsid w:val="00E41BE1"/>
    <w:rsid w:val="00E5655D"/>
    <w:rsid w:val="00E6182C"/>
    <w:rsid w:val="00E655B8"/>
    <w:rsid w:val="00E67212"/>
    <w:rsid w:val="00E67E8F"/>
    <w:rsid w:val="00E74938"/>
    <w:rsid w:val="00E84988"/>
    <w:rsid w:val="00E866D0"/>
    <w:rsid w:val="00E94A16"/>
    <w:rsid w:val="00EA07E0"/>
    <w:rsid w:val="00EA702C"/>
    <w:rsid w:val="00EB3739"/>
    <w:rsid w:val="00EC6861"/>
    <w:rsid w:val="00ED354C"/>
    <w:rsid w:val="00EE068D"/>
    <w:rsid w:val="00EE20AA"/>
    <w:rsid w:val="00EE26A0"/>
    <w:rsid w:val="00EE50B2"/>
    <w:rsid w:val="00EE5BE0"/>
    <w:rsid w:val="00EE641C"/>
    <w:rsid w:val="00EF2169"/>
    <w:rsid w:val="00EF61E7"/>
    <w:rsid w:val="00F03226"/>
    <w:rsid w:val="00F036B7"/>
    <w:rsid w:val="00F10CE9"/>
    <w:rsid w:val="00F12163"/>
    <w:rsid w:val="00F2283A"/>
    <w:rsid w:val="00F253E4"/>
    <w:rsid w:val="00F315C4"/>
    <w:rsid w:val="00F4772B"/>
    <w:rsid w:val="00F508A2"/>
    <w:rsid w:val="00F55E6E"/>
    <w:rsid w:val="00F62771"/>
    <w:rsid w:val="00F671DF"/>
    <w:rsid w:val="00F7395E"/>
    <w:rsid w:val="00F76350"/>
    <w:rsid w:val="00F82F88"/>
    <w:rsid w:val="00F8447D"/>
    <w:rsid w:val="00FA0BD6"/>
    <w:rsid w:val="00FA365D"/>
    <w:rsid w:val="00FA4DAD"/>
    <w:rsid w:val="00FA78AA"/>
    <w:rsid w:val="00FD70D1"/>
    <w:rsid w:val="00FF31E9"/>
    <w:rsid w:val="00FF7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20C24"/>
  <w15:docId w15:val="{D64E3136-FB1A-42ED-94A4-7E2FFEB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paragraph" w:styleId="3">
    <w:name w:val="heading 3"/>
    <w:basedOn w:val="a"/>
    <w:link w:val="30"/>
    <w:qFormat/>
    <w:rsid w:val="00655F16"/>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D729AA"/>
  </w:style>
  <w:style w:type="paragraph" w:customStyle="1" w:styleId="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Normal">
    <w:name w:val="ConsPlusNormal"/>
    <w:link w:val="ConsPlusNormal0"/>
    <w:qFormat/>
    <w:rsid w:val="009A542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w:basedOn w:val="a"/>
    <w:link w:val="ac"/>
    <w:rsid w:val="009A542E"/>
    <w:pPr>
      <w:spacing w:after="120" w:line="240" w:lineRule="auto"/>
      <w:jc w:val="left"/>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A542E"/>
    <w:rPr>
      <w:rFonts w:ascii="Times New Roman" w:eastAsia="Times New Roman" w:hAnsi="Times New Roman" w:cs="Times New Roman"/>
      <w:sz w:val="24"/>
      <w:szCs w:val="24"/>
      <w:lang w:eastAsia="ru-RU"/>
    </w:rPr>
  </w:style>
  <w:style w:type="paragraph" w:customStyle="1" w:styleId="ad">
    <w:name w:val="Нормальный (таблица)"/>
    <w:basedOn w:val="a"/>
    <w:next w:val="a"/>
    <w:link w:val="ae"/>
    <w:uiPriority w:val="99"/>
    <w:rsid w:val="009A542E"/>
    <w:pPr>
      <w:widowControl w:val="0"/>
      <w:autoSpaceDE w:val="0"/>
      <w:autoSpaceDN w:val="0"/>
      <w:adjustRightInd w:val="0"/>
      <w:spacing w:line="240" w:lineRule="auto"/>
    </w:pPr>
    <w:rPr>
      <w:rFonts w:ascii="Arial" w:eastAsia="Times New Roman" w:hAnsi="Arial" w:cs="Times New Roman"/>
      <w:sz w:val="24"/>
      <w:szCs w:val="24"/>
      <w:lang w:eastAsia="ru-RU"/>
    </w:rPr>
  </w:style>
  <w:style w:type="character" w:customStyle="1" w:styleId="ae">
    <w:name w:val="Нормальный (таблица) Знак"/>
    <w:link w:val="ad"/>
    <w:rsid w:val="009A542E"/>
    <w:rPr>
      <w:rFonts w:ascii="Arial" w:eastAsia="Times New Roman" w:hAnsi="Arial" w:cs="Times New Roman"/>
      <w:sz w:val="24"/>
      <w:szCs w:val="24"/>
      <w:lang w:eastAsia="ru-RU"/>
    </w:rPr>
  </w:style>
  <w:style w:type="paragraph" w:customStyle="1" w:styleId="ConsPlusNonformat">
    <w:name w:val="ConsPlusNonformat"/>
    <w:uiPriority w:val="99"/>
    <w:rsid w:val="009A542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
    <w:name w:val="Body Text Indent"/>
    <w:basedOn w:val="a"/>
    <w:link w:val="af0"/>
    <w:unhideWhenUsed/>
    <w:rsid w:val="00BE7738"/>
    <w:pPr>
      <w:spacing w:after="120" w:line="240" w:lineRule="auto"/>
      <w:ind w:left="283"/>
      <w:jc w:val="left"/>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BE7738"/>
    <w:rPr>
      <w:rFonts w:ascii="Times New Roman" w:eastAsia="Times New Roman" w:hAnsi="Times New Roman" w:cs="Times New Roman"/>
      <w:sz w:val="24"/>
      <w:szCs w:val="24"/>
    </w:rPr>
  </w:style>
  <w:style w:type="character" w:customStyle="1" w:styleId="30">
    <w:name w:val="Заголовок 3 Знак"/>
    <w:basedOn w:val="a0"/>
    <w:link w:val="3"/>
    <w:rsid w:val="00655F16"/>
    <w:rPr>
      <w:rFonts w:ascii="Times New Roman" w:eastAsia="Times New Roman" w:hAnsi="Times New Roman" w:cs="Times New Roman"/>
      <w:b/>
      <w:bCs/>
      <w:sz w:val="27"/>
      <w:szCs w:val="27"/>
      <w:lang w:eastAsia="ru-RU"/>
    </w:rPr>
  </w:style>
  <w:style w:type="paragraph" w:customStyle="1" w:styleId="Iauiue">
    <w:name w:val="Iau?iue"/>
    <w:rsid w:val="00655F16"/>
    <w:pPr>
      <w:widowControl w:val="0"/>
      <w:spacing w:line="240" w:lineRule="auto"/>
      <w:jc w:val="left"/>
    </w:pPr>
    <w:rPr>
      <w:rFonts w:ascii="Times New Roman" w:eastAsia="Times New Roman" w:hAnsi="Times New Roman" w:cs="Times New Roman"/>
      <w:sz w:val="20"/>
      <w:szCs w:val="20"/>
    </w:rPr>
  </w:style>
  <w:style w:type="paragraph" w:customStyle="1" w:styleId="ArialNarrow10pt125">
    <w:name w:val="Стиль Arial Narrow 10 pt по ширине Первая строка:  125 см"/>
    <w:basedOn w:val="a"/>
    <w:autoRedefine/>
    <w:rsid w:val="00655F16"/>
    <w:pPr>
      <w:spacing w:line="240" w:lineRule="auto"/>
      <w:ind w:right="-6" w:firstLine="720"/>
    </w:pPr>
    <w:rPr>
      <w:rFonts w:ascii="Times New Roman" w:eastAsia="Times New Roman" w:hAnsi="Times New Roman" w:cs="Times New Roman"/>
      <w:sz w:val="28"/>
      <w:szCs w:val="28"/>
      <w:lang w:eastAsia="ru-RU"/>
    </w:rPr>
  </w:style>
  <w:style w:type="character" w:customStyle="1" w:styleId="HTML">
    <w:name w:val="Стандартный HTML Знак"/>
    <w:link w:val="HTML0"/>
    <w:locked/>
    <w:rsid w:val="00655F16"/>
    <w:rPr>
      <w:rFonts w:ascii="Courier New" w:hAnsi="Courier New" w:cs="Courier New"/>
      <w:lang w:eastAsia="ru-RU"/>
    </w:rPr>
  </w:style>
  <w:style w:type="paragraph" w:styleId="HTML0">
    <w:name w:val="HTML Preformatted"/>
    <w:basedOn w:val="a"/>
    <w:link w:val="HTML"/>
    <w:rsid w:val="0065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lang w:eastAsia="ru-RU"/>
    </w:rPr>
  </w:style>
  <w:style w:type="character" w:customStyle="1" w:styleId="HTML1">
    <w:name w:val="Стандартный HTML Знак1"/>
    <w:basedOn w:val="a0"/>
    <w:uiPriority w:val="99"/>
    <w:semiHidden/>
    <w:rsid w:val="00655F16"/>
    <w:rPr>
      <w:rFonts w:ascii="Consolas" w:hAnsi="Consolas"/>
      <w:sz w:val="20"/>
      <w:szCs w:val="20"/>
    </w:rPr>
  </w:style>
  <w:style w:type="paragraph" w:styleId="af1">
    <w:name w:val="Normal (Web)"/>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
    <w:name w:val="Body Text Indent 2"/>
    <w:basedOn w:val="a"/>
    <w:link w:val="20"/>
    <w:rsid w:val="00655F16"/>
    <w:pPr>
      <w:spacing w:after="120" w:line="480" w:lineRule="auto"/>
      <w:ind w:left="283"/>
      <w:jc w:val="left"/>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55F16"/>
    <w:rPr>
      <w:rFonts w:ascii="Times New Roman" w:eastAsia="Times New Roman" w:hAnsi="Times New Roman" w:cs="Times New Roman"/>
      <w:sz w:val="20"/>
      <w:szCs w:val="20"/>
      <w:lang w:eastAsia="ru-RU"/>
    </w:rPr>
  </w:style>
  <w:style w:type="paragraph" w:customStyle="1" w:styleId="af2">
    <w:name w:val="АААА"/>
    <w:basedOn w:val="a"/>
    <w:rsid w:val="00655F16"/>
    <w:pPr>
      <w:spacing w:line="312" w:lineRule="auto"/>
      <w:ind w:firstLine="567"/>
    </w:pPr>
    <w:rPr>
      <w:rFonts w:ascii="Times New Roman" w:eastAsia="Times New Roman" w:hAnsi="Times New Roman" w:cs="Times New Roman"/>
      <w:sz w:val="26"/>
      <w:szCs w:val="26"/>
      <w:lang w:eastAsia="ru-RU"/>
    </w:rPr>
  </w:style>
  <w:style w:type="character" w:customStyle="1" w:styleId="10">
    <w:name w:val="Знак Знак1"/>
    <w:rsid w:val="00655F16"/>
    <w:rPr>
      <w:rFonts w:ascii="Courier New" w:hAnsi="Courier New" w:cs="Courier New"/>
      <w:lang w:val="ru-RU" w:eastAsia="ru-RU" w:bidi="ar-SA"/>
    </w:rPr>
  </w:style>
  <w:style w:type="paragraph" w:customStyle="1" w:styleId="11">
    <w:name w:val="Обычный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3">
    <w:name w:val="Emphasis"/>
    <w:qFormat/>
    <w:rsid w:val="00655F16"/>
    <w:rPr>
      <w:i/>
      <w:iCs/>
    </w:rPr>
  </w:style>
  <w:style w:type="character" w:customStyle="1" w:styleId="af4">
    <w:name w:val="Цветовое выделение"/>
    <w:rsid w:val="00655F16"/>
    <w:rPr>
      <w:b/>
      <w:color w:val="26282F"/>
      <w:sz w:val="26"/>
    </w:rPr>
  </w:style>
  <w:style w:type="paragraph" w:customStyle="1" w:styleId="af5">
    <w:name w:val="Таблицы (моноширинный)"/>
    <w:basedOn w:val="a"/>
    <w:next w:val="a"/>
    <w:uiPriority w:val="99"/>
    <w:rsid w:val="00655F16"/>
    <w:pPr>
      <w:widowControl w:val="0"/>
      <w:autoSpaceDE w:val="0"/>
      <w:autoSpaceDN w:val="0"/>
      <w:adjustRightInd w:val="0"/>
      <w:spacing w:line="240" w:lineRule="auto"/>
    </w:pPr>
    <w:rPr>
      <w:rFonts w:ascii="Courier New" w:eastAsia="Times New Roman" w:hAnsi="Courier New" w:cs="Courier New"/>
      <w:lang w:eastAsia="ru-RU"/>
    </w:rPr>
  </w:style>
  <w:style w:type="paragraph" w:customStyle="1" w:styleId="af6">
    <w:name w:val="Прижатый влево"/>
    <w:basedOn w:val="a"/>
    <w:next w:val="a"/>
    <w:uiPriority w:val="99"/>
    <w:rsid w:val="00655F16"/>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110">
    <w:name w:val="Обычный1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7">
    <w:name w:val="page number"/>
    <w:basedOn w:val="a0"/>
    <w:rsid w:val="00655F16"/>
  </w:style>
  <w:style w:type="paragraph" w:styleId="21">
    <w:name w:val="Body Text 2"/>
    <w:basedOn w:val="a"/>
    <w:link w:val="22"/>
    <w:rsid w:val="00655F16"/>
    <w:pPr>
      <w:spacing w:after="120" w:line="480" w:lineRule="auto"/>
      <w:jc w:val="left"/>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55F16"/>
    <w:rPr>
      <w:rFonts w:ascii="Times New Roman" w:eastAsia="Times New Roman" w:hAnsi="Times New Roman" w:cs="Times New Roman"/>
      <w:sz w:val="24"/>
      <w:szCs w:val="24"/>
      <w:lang w:eastAsia="ru-RU"/>
    </w:rPr>
  </w:style>
  <w:style w:type="paragraph" w:customStyle="1" w:styleId="Heading">
    <w:name w:val="Heading"/>
    <w:uiPriority w:val="99"/>
    <w:rsid w:val="00655F16"/>
    <w:pPr>
      <w:widowControl w:val="0"/>
      <w:suppressAutoHyphens/>
      <w:autoSpaceDE w:val="0"/>
      <w:spacing w:line="240" w:lineRule="auto"/>
      <w:jc w:val="left"/>
    </w:pPr>
    <w:rPr>
      <w:rFonts w:ascii="Arial" w:eastAsia="Arial" w:hAnsi="Arial" w:cs="Arial"/>
      <w:b/>
      <w:bCs/>
      <w:lang w:eastAsia="ar-SA"/>
    </w:rPr>
  </w:style>
  <w:style w:type="character" w:styleId="af8">
    <w:name w:val="Hyperlink"/>
    <w:rsid w:val="00655F16"/>
    <w:rPr>
      <w:color w:val="0000FF"/>
      <w:u w:val="single"/>
    </w:rPr>
  </w:style>
  <w:style w:type="paragraph" w:customStyle="1" w:styleId="stylet3">
    <w:name w:val="stylet3"/>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5F16"/>
  </w:style>
  <w:style w:type="paragraph" w:customStyle="1" w:styleId="stylet1">
    <w:name w:val="stylet1"/>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9">
    <w:name w:val="Strong"/>
    <w:qFormat/>
    <w:rsid w:val="00655F16"/>
    <w:rPr>
      <w:b/>
      <w:bCs/>
    </w:rPr>
  </w:style>
  <w:style w:type="paragraph" w:customStyle="1" w:styleId="conspluscell">
    <w:name w:val="conspluscell"/>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a">
    <w:name w:val="No Spacing"/>
    <w:uiPriority w:val="1"/>
    <w:qFormat/>
    <w:rsid w:val="00655F16"/>
    <w:pPr>
      <w:spacing w:line="240" w:lineRule="auto"/>
      <w:jc w:val="left"/>
    </w:pPr>
    <w:rPr>
      <w:rFonts w:ascii="Calibri" w:eastAsia="Times New Roman" w:hAnsi="Calibri" w:cs="Times New Roman"/>
      <w:lang w:eastAsia="ru-RU"/>
    </w:rPr>
  </w:style>
  <w:style w:type="paragraph" w:styleId="afb">
    <w:name w:val="Document Map"/>
    <w:basedOn w:val="a"/>
    <w:link w:val="afc"/>
    <w:rsid w:val="00655F16"/>
    <w:pPr>
      <w:spacing w:line="240" w:lineRule="auto"/>
      <w:jc w:val="left"/>
    </w:pPr>
    <w:rPr>
      <w:rFonts w:ascii="Tahoma" w:eastAsia="Times New Roman" w:hAnsi="Tahoma" w:cs="Times New Roman"/>
      <w:sz w:val="16"/>
      <w:szCs w:val="16"/>
    </w:rPr>
  </w:style>
  <w:style w:type="character" w:customStyle="1" w:styleId="afc">
    <w:name w:val="Схема документа Знак"/>
    <w:basedOn w:val="a0"/>
    <w:link w:val="afb"/>
    <w:rsid w:val="00655F16"/>
    <w:rPr>
      <w:rFonts w:ascii="Tahoma" w:eastAsia="Times New Roman" w:hAnsi="Tahoma" w:cs="Times New Roman"/>
      <w:sz w:val="16"/>
      <w:szCs w:val="16"/>
    </w:rPr>
  </w:style>
  <w:style w:type="character" w:customStyle="1" w:styleId="fontstyle01">
    <w:name w:val="fontstyle01"/>
    <w:basedOn w:val="a0"/>
    <w:rsid w:val="0091355A"/>
    <w:rPr>
      <w:rFonts w:ascii="Times New Roman" w:hAnsi="Times New Roman" w:cs="Times New Roman" w:hint="default"/>
      <w:b w:val="0"/>
      <w:bCs w:val="0"/>
      <w:i w:val="0"/>
      <w:iCs w:val="0"/>
      <w:color w:val="000000"/>
      <w:sz w:val="24"/>
      <w:szCs w:val="24"/>
    </w:rPr>
  </w:style>
  <w:style w:type="character" w:customStyle="1" w:styleId="ConsPlusNormal0">
    <w:name w:val="ConsPlusNormal Знак"/>
    <w:link w:val="ConsPlusNormal"/>
    <w:locked/>
    <w:rsid w:val="001A75C3"/>
    <w:rPr>
      <w:rFonts w:ascii="Arial" w:eastAsia="Times New Roman" w:hAnsi="Arial" w:cs="Arial"/>
      <w:sz w:val="20"/>
      <w:szCs w:val="20"/>
      <w:lang w:eastAsia="ru-RU"/>
    </w:rPr>
  </w:style>
  <w:style w:type="paragraph" w:customStyle="1" w:styleId="af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f1"/>
    <w:uiPriority w:val="34"/>
    <w:qFormat/>
    <w:rsid w:val="0082726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903">
      <w:bodyDiv w:val="1"/>
      <w:marLeft w:val="0"/>
      <w:marRight w:val="0"/>
      <w:marTop w:val="0"/>
      <w:marBottom w:val="0"/>
      <w:divBdr>
        <w:top w:val="none" w:sz="0" w:space="0" w:color="auto"/>
        <w:left w:val="none" w:sz="0" w:space="0" w:color="auto"/>
        <w:bottom w:val="none" w:sz="0" w:space="0" w:color="auto"/>
        <w:right w:val="none" w:sz="0" w:space="0" w:color="auto"/>
      </w:divBdr>
    </w:div>
    <w:div w:id="325400131">
      <w:bodyDiv w:val="1"/>
      <w:marLeft w:val="0"/>
      <w:marRight w:val="0"/>
      <w:marTop w:val="0"/>
      <w:marBottom w:val="0"/>
      <w:divBdr>
        <w:top w:val="none" w:sz="0" w:space="0" w:color="auto"/>
        <w:left w:val="none" w:sz="0" w:space="0" w:color="auto"/>
        <w:bottom w:val="none" w:sz="0" w:space="0" w:color="auto"/>
        <w:right w:val="none" w:sz="0" w:space="0" w:color="auto"/>
      </w:divBdr>
    </w:div>
    <w:div w:id="999430019">
      <w:bodyDiv w:val="1"/>
      <w:marLeft w:val="0"/>
      <w:marRight w:val="0"/>
      <w:marTop w:val="0"/>
      <w:marBottom w:val="0"/>
      <w:divBdr>
        <w:top w:val="none" w:sz="0" w:space="0" w:color="auto"/>
        <w:left w:val="none" w:sz="0" w:space="0" w:color="auto"/>
        <w:bottom w:val="none" w:sz="0" w:space="0" w:color="auto"/>
        <w:right w:val="none" w:sz="0" w:space="0" w:color="auto"/>
      </w:divBdr>
    </w:div>
    <w:div w:id="20526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219D5-EC93-417B-B777-BD1FE429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Карельская</dc:creator>
  <cp:lastModifiedBy>GKH-06022025</cp:lastModifiedBy>
  <cp:revision>2</cp:revision>
  <cp:lastPrinted>2025-05-21T06:55:00Z</cp:lastPrinted>
  <dcterms:created xsi:type="dcterms:W3CDTF">2025-05-22T11:14:00Z</dcterms:created>
  <dcterms:modified xsi:type="dcterms:W3CDTF">2025-05-22T11:14:00Z</dcterms:modified>
</cp:coreProperties>
</file>