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1240E" w14:textId="77777777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AF0E521" w14:textId="77777777" w:rsidR="00E52EF3" w:rsidRDefault="00E52EF3" w:rsidP="00E52EF3">
      <w:pPr>
        <w:ind w:left="467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14:paraId="06931E1A" w14:textId="77777777" w:rsidR="00E52EF3" w:rsidRDefault="00E52EF3" w:rsidP="00E52EF3">
      <w:pPr>
        <w:ind w:left="4678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</w:p>
    <w:p w14:paraId="54F68045" w14:textId="77777777" w:rsidR="00E52EF3" w:rsidRDefault="00E52EF3" w:rsidP="00E52EF3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Няндомского муниципального округа Архангельской области</w:t>
      </w:r>
    </w:p>
    <w:p w14:paraId="0FA3B315" w14:textId="498E24CE" w:rsidR="00E52EF3" w:rsidRDefault="00E52EF3" w:rsidP="00E52EF3">
      <w:pPr>
        <w:ind w:left="4678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»</w:t>
      </w:r>
      <w:r w:rsidRPr="00C70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C7038B">
        <w:rPr>
          <w:sz w:val="28"/>
          <w:szCs w:val="28"/>
        </w:rPr>
        <w:t>202</w:t>
      </w:r>
      <w:r w:rsidR="00342D53">
        <w:rPr>
          <w:sz w:val="28"/>
          <w:szCs w:val="28"/>
        </w:rPr>
        <w:t>4</w:t>
      </w:r>
      <w:r w:rsidRPr="00C7038B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     п</w:t>
      </w:r>
      <w:r w:rsidRPr="00C7038B">
        <w:rPr>
          <w:sz w:val="28"/>
          <w:szCs w:val="28"/>
        </w:rPr>
        <w:t>а</w:t>
      </w:r>
    </w:p>
    <w:p w14:paraId="1619E235" w14:textId="77777777" w:rsidR="00E52EF3" w:rsidRDefault="00E52EF3" w:rsidP="00E52EF3">
      <w:pPr>
        <w:ind w:left="3969"/>
        <w:jc w:val="center"/>
        <w:rPr>
          <w:color w:val="000000"/>
          <w:sz w:val="28"/>
          <w:szCs w:val="28"/>
        </w:rPr>
      </w:pPr>
    </w:p>
    <w:p w14:paraId="7A07B9DB" w14:textId="77777777" w:rsidR="00E52EF3" w:rsidRDefault="00E52EF3" w:rsidP="00E52EF3">
      <w:pPr>
        <w:jc w:val="center"/>
        <w:rPr>
          <w:b/>
          <w:color w:val="000000"/>
          <w:spacing w:val="60"/>
          <w:sz w:val="28"/>
          <w:szCs w:val="28"/>
        </w:rPr>
      </w:pPr>
    </w:p>
    <w:p w14:paraId="15720604" w14:textId="77777777" w:rsidR="00E52EF3" w:rsidRPr="003D15E5" w:rsidRDefault="00E52EF3" w:rsidP="00E52EF3">
      <w:pPr>
        <w:jc w:val="center"/>
        <w:rPr>
          <w:bCs/>
          <w:color w:val="000000"/>
          <w:sz w:val="28"/>
          <w:szCs w:val="28"/>
        </w:rPr>
      </w:pPr>
      <w:r w:rsidRPr="003D15E5">
        <w:rPr>
          <w:b/>
          <w:color w:val="000000"/>
          <w:spacing w:val="60"/>
          <w:sz w:val="28"/>
          <w:szCs w:val="28"/>
        </w:rPr>
        <w:t>ИЗМЕНЕНИ</w:t>
      </w:r>
      <w:r w:rsidRPr="003D15E5">
        <w:rPr>
          <w:b/>
          <w:color w:val="000000"/>
          <w:sz w:val="28"/>
          <w:szCs w:val="28"/>
        </w:rPr>
        <w:t>Я,</w:t>
      </w:r>
    </w:p>
    <w:p w14:paraId="622A1988" w14:textId="77777777" w:rsidR="00E522E4" w:rsidRDefault="00E52EF3" w:rsidP="00E522E4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которые вносятся </w:t>
      </w:r>
      <w:r w:rsidRPr="00840091">
        <w:rPr>
          <w:b/>
          <w:sz w:val="28"/>
          <w:szCs w:val="28"/>
        </w:rPr>
        <w:t xml:space="preserve">в </w:t>
      </w:r>
      <w:r w:rsidRPr="00840091">
        <w:rPr>
          <w:b/>
          <w:color w:val="000000"/>
          <w:sz w:val="28"/>
          <w:szCs w:val="28"/>
        </w:rPr>
        <w:t xml:space="preserve">муниципальную программу </w:t>
      </w:r>
    </w:p>
    <w:p w14:paraId="33A6CFF9" w14:textId="77777777" w:rsidR="00E522E4" w:rsidRDefault="00E522E4" w:rsidP="00E522E4">
      <w:pPr>
        <w:jc w:val="center"/>
        <w:rPr>
          <w:b/>
          <w:color w:val="000000"/>
          <w:sz w:val="28"/>
          <w:szCs w:val="28"/>
        </w:rPr>
      </w:pPr>
      <w:r w:rsidRPr="00E522E4">
        <w:rPr>
          <w:b/>
          <w:color w:val="000000"/>
          <w:sz w:val="28"/>
          <w:szCs w:val="28"/>
        </w:rPr>
        <w:t xml:space="preserve">«Развитие жилищного строительства </w:t>
      </w:r>
    </w:p>
    <w:p w14:paraId="67198FF1" w14:textId="21855727" w:rsidR="004F5AAD" w:rsidRDefault="00E522E4" w:rsidP="00E522E4">
      <w:pPr>
        <w:jc w:val="center"/>
        <w:rPr>
          <w:b/>
          <w:color w:val="000000"/>
          <w:sz w:val="28"/>
          <w:szCs w:val="28"/>
        </w:rPr>
      </w:pPr>
      <w:r w:rsidRPr="00E522E4">
        <w:rPr>
          <w:b/>
          <w:color w:val="000000"/>
          <w:sz w:val="28"/>
          <w:szCs w:val="28"/>
        </w:rPr>
        <w:t>в Няндомском муниципальном округе Архангельской области»</w:t>
      </w:r>
    </w:p>
    <w:p w14:paraId="136D48E4" w14:textId="77777777" w:rsidR="00E522E4" w:rsidRPr="00E522E4" w:rsidRDefault="00E522E4" w:rsidP="00E522E4">
      <w:pPr>
        <w:jc w:val="center"/>
        <w:rPr>
          <w:b/>
          <w:color w:val="000000"/>
          <w:sz w:val="28"/>
          <w:szCs w:val="28"/>
        </w:rPr>
      </w:pPr>
    </w:p>
    <w:p w14:paraId="5AB3FD45" w14:textId="77777777" w:rsidR="00E52EF3" w:rsidRPr="00B836FB" w:rsidRDefault="0092483E" w:rsidP="00993B55">
      <w:pPr>
        <w:ind w:firstLine="709"/>
        <w:rPr>
          <w:color w:val="000000"/>
          <w:sz w:val="28"/>
          <w:szCs w:val="28"/>
        </w:rPr>
      </w:pPr>
      <w:r w:rsidRPr="00B836FB">
        <w:rPr>
          <w:color w:val="000000"/>
          <w:sz w:val="28"/>
          <w:szCs w:val="28"/>
        </w:rPr>
        <w:t>1</w:t>
      </w:r>
      <w:r w:rsidR="004F5AAD" w:rsidRPr="00B836FB">
        <w:rPr>
          <w:color w:val="000000"/>
          <w:sz w:val="28"/>
          <w:szCs w:val="28"/>
        </w:rPr>
        <w:t xml:space="preserve">. </w:t>
      </w:r>
      <w:r w:rsidR="00E52EF3" w:rsidRPr="00B836FB">
        <w:rPr>
          <w:color w:val="000000"/>
          <w:sz w:val="28"/>
          <w:szCs w:val="28"/>
        </w:rPr>
        <w:t>В паспорте муниципальной программы</w:t>
      </w:r>
      <w:r w:rsidR="00993B55" w:rsidRPr="00B836FB">
        <w:rPr>
          <w:color w:val="000000"/>
          <w:sz w:val="28"/>
          <w:szCs w:val="28"/>
        </w:rPr>
        <w:t xml:space="preserve"> </w:t>
      </w:r>
      <w:r w:rsidR="00E52EF3" w:rsidRPr="00B836FB">
        <w:rPr>
          <w:color w:val="000000"/>
          <w:sz w:val="28"/>
          <w:szCs w:val="28"/>
        </w:rPr>
        <w:t>строку «Объемы и источники финансирования программы» изложить в следующей редакции:</w:t>
      </w:r>
    </w:p>
    <w:p w14:paraId="46082F69" w14:textId="7E13299D" w:rsidR="00E52EF3" w:rsidRPr="00B836FB" w:rsidRDefault="00561482" w:rsidP="00E52EF3">
      <w:pPr>
        <w:rPr>
          <w:color w:val="000000"/>
          <w:sz w:val="28"/>
          <w:szCs w:val="28"/>
        </w:rPr>
      </w:pPr>
      <w:r w:rsidRPr="00B836FB">
        <w:rPr>
          <w:color w:val="000000"/>
          <w:sz w:val="28"/>
          <w:szCs w:val="28"/>
        </w:rPr>
        <w:t>«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7512"/>
      </w:tblGrid>
      <w:tr w:rsidR="00E522E4" w14:paraId="0C78D6AA" w14:textId="77777777" w:rsidTr="00E522E4">
        <w:trPr>
          <w:trHeight w:val="286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F400" w14:textId="77777777" w:rsidR="00E522E4" w:rsidRPr="00487788" w:rsidRDefault="00E522E4" w:rsidP="007530BF">
            <w:pPr>
              <w:tabs>
                <w:tab w:val="left" w:pos="3986"/>
              </w:tabs>
              <w:rPr>
                <w:sz w:val="28"/>
                <w:szCs w:val="28"/>
              </w:rPr>
            </w:pPr>
            <w:r w:rsidRPr="00487788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14:paraId="38B382DC" w14:textId="77777777" w:rsidR="00E522E4" w:rsidRPr="00487788" w:rsidRDefault="00E522E4" w:rsidP="007530BF">
            <w:pPr>
              <w:tabs>
                <w:tab w:val="left" w:pos="3986"/>
              </w:tabs>
              <w:rPr>
                <w:sz w:val="28"/>
                <w:szCs w:val="28"/>
              </w:rPr>
            </w:pPr>
            <w:r w:rsidRPr="00487788">
              <w:rPr>
                <w:sz w:val="28"/>
                <w:szCs w:val="28"/>
              </w:rPr>
              <w:t xml:space="preserve">программы                        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0A1C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Общий объем финансирования программы составляет</w:t>
            </w:r>
          </w:p>
          <w:p w14:paraId="5180CC5B" w14:textId="651031E2" w:rsidR="00E522E4" w:rsidRPr="00487788" w:rsidRDefault="00487788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8073,13</w:t>
            </w:r>
            <w:r w:rsidR="00E522E4" w:rsidRPr="00487788">
              <w:rPr>
                <w:color w:val="000000"/>
                <w:sz w:val="28"/>
                <w:szCs w:val="28"/>
              </w:rPr>
              <w:t xml:space="preserve"> тыс. руб. в том числе по годам:</w:t>
            </w:r>
          </w:p>
          <w:p w14:paraId="552CA662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2023 год – 0,0 тыс. руб.;</w:t>
            </w:r>
          </w:p>
          <w:p w14:paraId="2CF7E9F3" w14:textId="4857331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 xml:space="preserve">2024 год – </w:t>
            </w:r>
            <w:r w:rsidR="00487788" w:rsidRPr="00487788">
              <w:rPr>
                <w:color w:val="000000"/>
                <w:sz w:val="28"/>
                <w:szCs w:val="28"/>
              </w:rPr>
              <w:t xml:space="preserve">8073,13 </w:t>
            </w:r>
            <w:r w:rsidRPr="00487788">
              <w:rPr>
                <w:color w:val="000000"/>
                <w:sz w:val="28"/>
                <w:szCs w:val="28"/>
              </w:rPr>
              <w:t>тыс. руб.;</w:t>
            </w:r>
          </w:p>
          <w:p w14:paraId="3DD6DBC8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2025 год – 0,0 тыс. руб.;</w:t>
            </w:r>
          </w:p>
          <w:p w14:paraId="76BA4C96" w14:textId="544FDAD6" w:rsidR="00E522E4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2026 год – 0,0 тыс. руб.</w:t>
            </w:r>
          </w:p>
          <w:p w14:paraId="168B29A6" w14:textId="090A3FB7" w:rsidR="00487788" w:rsidRDefault="00487788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Средства фонда содействия реформировани</w:t>
            </w:r>
            <w:r w:rsidR="003C11C4"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ЖКХ</w:t>
            </w:r>
          </w:p>
          <w:p w14:paraId="53F3ADAE" w14:textId="72E2334E" w:rsidR="00487788" w:rsidRPr="00487788" w:rsidRDefault="00487788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color w:val="000000"/>
                <w:sz w:val="28"/>
                <w:szCs w:val="28"/>
              </w:rPr>
              <w:t>7911,67</w:t>
            </w:r>
            <w:r w:rsidRPr="00487788">
              <w:rPr>
                <w:color w:val="000000"/>
                <w:sz w:val="28"/>
                <w:szCs w:val="28"/>
              </w:rPr>
              <w:t xml:space="preserve"> тыс. руб.;</w:t>
            </w:r>
          </w:p>
          <w:p w14:paraId="64191AE3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средства федерального бюджета – 0,0 тыс. руб.</w:t>
            </w:r>
          </w:p>
          <w:p w14:paraId="3229752B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2023 год – 0,0 тыс. руб.;</w:t>
            </w:r>
          </w:p>
          <w:p w14:paraId="7B80D260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2024 год – 0,0 тыс. руб.;</w:t>
            </w:r>
          </w:p>
          <w:p w14:paraId="1813B253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2025 год – 0,0 тыс. руб.;</w:t>
            </w:r>
          </w:p>
          <w:p w14:paraId="46ACE0F6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2026 год – 0,0 тыс. руб.</w:t>
            </w:r>
          </w:p>
          <w:p w14:paraId="713F09CB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средства областного бюджета – 0,0 тыс. руб.</w:t>
            </w:r>
          </w:p>
          <w:p w14:paraId="1A679514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2023 год – 0,0 тыс. руб.;</w:t>
            </w:r>
          </w:p>
          <w:p w14:paraId="12CEDC23" w14:textId="1FFCCE53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 xml:space="preserve">2024 год – </w:t>
            </w:r>
            <w:r w:rsidR="00487788">
              <w:rPr>
                <w:color w:val="000000"/>
                <w:sz w:val="28"/>
                <w:szCs w:val="28"/>
              </w:rPr>
              <w:t>161,1</w:t>
            </w:r>
            <w:r w:rsidRPr="00487788">
              <w:rPr>
                <w:color w:val="000000"/>
                <w:sz w:val="28"/>
                <w:szCs w:val="28"/>
              </w:rPr>
              <w:t xml:space="preserve"> тыс. руб.;</w:t>
            </w:r>
          </w:p>
          <w:p w14:paraId="24DFE336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2025 год – 0,0 тыс. руб.;</w:t>
            </w:r>
          </w:p>
          <w:p w14:paraId="3C1C66CF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2026 год – 0,0 тыс. руб.</w:t>
            </w:r>
          </w:p>
          <w:p w14:paraId="28A0E506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средства бюджета округа – 0,0 тыс. руб.</w:t>
            </w:r>
          </w:p>
          <w:p w14:paraId="3F7ED825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2023 год – 0,0 тыс. руб.;</w:t>
            </w:r>
          </w:p>
          <w:p w14:paraId="0036C96E" w14:textId="0222E225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 xml:space="preserve">2024 год – </w:t>
            </w:r>
            <w:r w:rsidR="00487788">
              <w:rPr>
                <w:color w:val="000000"/>
                <w:sz w:val="28"/>
                <w:szCs w:val="28"/>
              </w:rPr>
              <w:t>0,36</w:t>
            </w:r>
            <w:r w:rsidRPr="00487788">
              <w:rPr>
                <w:color w:val="000000"/>
                <w:sz w:val="28"/>
                <w:szCs w:val="28"/>
              </w:rPr>
              <w:t xml:space="preserve"> тыс. руб.;</w:t>
            </w:r>
          </w:p>
          <w:p w14:paraId="50DA2719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2025 год – 0,0 тыс. руб.;</w:t>
            </w:r>
          </w:p>
          <w:p w14:paraId="5C1AD561" w14:textId="77777777" w:rsidR="00E522E4" w:rsidRPr="00487788" w:rsidRDefault="00E522E4" w:rsidP="007530B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87788">
              <w:rPr>
                <w:color w:val="000000"/>
                <w:sz w:val="28"/>
                <w:szCs w:val="28"/>
              </w:rPr>
              <w:t>2026 год – 0,0 тыс. руб.</w:t>
            </w:r>
          </w:p>
        </w:tc>
      </w:tr>
    </w:tbl>
    <w:p w14:paraId="54375315" w14:textId="32BF2E3B" w:rsidR="00E52EF3" w:rsidRPr="00B836FB" w:rsidRDefault="00561482" w:rsidP="00561482">
      <w:pPr>
        <w:jc w:val="right"/>
        <w:rPr>
          <w:color w:val="000000"/>
          <w:sz w:val="28"/>
          <w:szCs w:val="28"/>
        </w:rPr>
      </w:pPr>
      <w:r w:rsidRPr="00B836FB">
        <w:rPr>
          <w:color w:val="000000"/>
          <w:sz w:val="28"/>
          <w:szCs w:val="28"/>
        </w:rPr>
        <w:t>».</w:t>
      </w:r>
      <w:r w:rsidR="00E52EF3" w:rsidRPr="00B836FB">
        <w:rPr>
          <w:color w:val="000000"/>
          <w:sz w:val="28"/>
          <w:szCs w:val="28"/>
        </w:rPr>
        <w:t xml:space="preserve">                                                                </w:t>
      </w:r>
    </w:p>
    <w:p w14:paraId="2B357162" w14:textId="77777777" w:rsidR="00E52EF3" w:rsidRDefault="00E52EF3">
      <w:pPr>
        <w:rPr>
          <w:color w:val="000000"/>
          <w:sz w:val="28"/>
          <w:szCs w:val="28"/>
        </w:rPr>
        <w:sectPr w:rsidR="00E52EF3" w:rsidSect="00E522E4">
          <w:headerReference w:type="default" r:id="rId8"/>
          <w:pgSz w:w="11906" w:h="16838"/>
          <w:pgMar w:top="567" w:right="567" w:bottom="567" w:left="1134" w:header="709" w:footer="709" w:gutter="0"/>
          <w:pgNumType w:start="1"/>
          <w:cols w:space="720"/>
          <w:titlePg/>
        </w:sectPr>
      </w:pPr>
    </w:p>
    <w:p w14:paraId="3C4B8F19" w14:textId="77777777" w:rsidR="00E52EF3" w:rsidRDefault="00E52EF3">
      <w:pPr>
        <w:rPr>
          <w:color w:val="000000"/>
          <w:sz w:val="28"/>
          <w:szCs w:val="28"/>
        </w:rPr>
      </w:pPr>
    </w:p>
    <w:p w14:paraId="3D22AF5F" w14:textId="11D8B425" w:rsidR="00FB13F9" w:rsidRPr="00FB13F9" w:rsidRDefault="00831DD8" w:rsidP="00831DD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bookmarkStart w:id="0" w:name="_Hlk170468310"/>
      <w:r w:rsidR="00FB13F9" w:rsidRPr="00FB13F9">
        <w:rPr>
          <w:bCs/>
          <w:sz w:val="28"/>
          <w:szCs w:val="28"/>
        </w:rPr>
        <w:t>2. Раздел 2 муниципальной программы «Развитие жилищного строительства в Няндомском муниципальном</w:t>
      </w:r>
      <w:r w:rsidR="003C11C4">
        <w:rPr>
          <w:bCs/>
          <w:sz w:val="28"/>
          <w:szCs w:val="28"/>
        </w:rPr>
        <w:t xml:space="preserve"> </w:t>
      </w:r>
      <w:r w:rsidR="00FB13F9" w:rsidRPr="00FB13F9">
        <w:rPr>
          <w:bCs/>
          <w:sz w:val="28"/>
          <w:szCs w:val="28"/>
        </w:rPr>
        <w:t xml:space="preserve">округе Архангельской области» изложить в следующей редакции: </w:t>
      </w:r>
    </w:p>
    <w:p w14:paraId="1033FA26" w14:textId="76AE9AD0" w:rsidR="00E52EF3" w:rsidRPr="00FB13F9" w:rsidRDefault="00FB13F9" w:rsidP="00FB13F9">
      <w:pPr>
        <w:rPr>
          <w:bCs/>
          <w:sz w:val="28"/>
          <w:szCs w:val="28"/>
        </w:rPr>
      </w:pPr>
      <w:r w:rsidRPr="00FB13F9">
        <w:rPr>
          <w:bCs/>
          <w:sz w:val="28"/>
          <w:szCs w:val="28"/>
        </w:rPr>
        <w:t>«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2805"/>
        <w:gridCol w:w="2268"/>
        <w:gridCol w:w="1276"/>
        <w:gridCol w:w="1275"/>
        <w:gridCol w:w="1588"/>
        <w:gridCol w:w="1418"/>
        <w:gridCol w:w="1701"/>
      </w:tblGrid>
      <w:tr w:rsidR="00FB13F9" w:rsidRPr="00FB13F9" w14:paraId="4D9F4F93" w14:textId="77777777" w:rsidTr="00831DD8"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2F5E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bookmarkStart w:id="1" w:name="_Hlk170467147"/>
            <w:r w:rsidRPr="00FB13F9">
              <w:rPr>
                <w:b/>
                <w:sz w:val="24"/>
                <w:szCs w:val="24"/>
              </w:rPr>
              <w:t>Статус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881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49EE9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2683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Оценка расходов, тыс. рублей</w:t>
            </w:r>
          </w:p>
        </w:tc>
      </w:tr>
      <w:tr w:rsidR="00FB13F9" w:rsidRPr="00FB13F9" w14:paraId="5834BE86" w14:textId="77777777" w:rsidTr="00831DD8">
        <w:trPr>
          <w:trHeight w:val="562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8806" w14:textId="77777777" w:rsidR="00FB13F9" w:rsidRPr="00FB13F9" w:rsidRDefault="00FB13F9" w:rsidP="00FB13F9">
            <w:pPr>
              <w:rPr>
                <w:b/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5547" w14:textId="77777777" w:rsidR="00FB13F9" w:rsidRPr="00FB13F9" w:rsidRDefault="00FB13F9" w:rsidP="00FB13F9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4B74" w14:textId="77777777" w:rsidR="00FB13F9" w:rsidRPr="00FB13F9" w:rsidRDefault="00FB13F9" w:rsidP="00FB13F9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5FA1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9010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 xml:space="preserve">2024 год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70DB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607E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A0EF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итого</w:t>
            </w:r>
          </w:p>
        </w:tc>
      </w:tr>
      <w:tr w:rsidR="00FB13F9" w:rsidRPr="00FB13F9" w14:paraId="710594F8" w14:textId="77777777" w:rsidTr="00831DD8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0261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2C10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4026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2BF94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7F6F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AA08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AD2D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480FF" w14:textId="77777777" w:rsidR="00FB13F9" w:rsidRPr="00FB13F9" w:rsidRDefault="00FB13F9" w:rsidP="00FB13F9">
            <w:pPr>
              <w:jc w:val="center"/>
              <w:rPr>
                <w:b/>
                <w:sz w:val="24"/>
                <w:szCs w:val="24"/>
              </w:rPr>
            </w:pPr>
            <w:r w:rsidRPr="00FB13F9">
              <w:rPr>
                <w:b/>
                <w:sz w:val="24"/>
                <w:szCs w:val="24"/>
              </w:rPr>
              <w:t>8</w:t>
            </w:r>
          </w:p>
        </w:tc>
      </w:tr>
      <w:tr w:rsidR="003C11C4" w:rsidRPr="00FB13F9" w14:paraId="29649F78" w14:textId="77777777" w:rsidTr="00831DD8">
        <w:trPr>
          <w:trHeight w:val="298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E23B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E041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 xml:space="preserve">Развитие жилищного строительства </w:t>
            </w:r>
          </w:p>
          <w:p w14:paraId="769EE9F6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в Няндомском муниципальном округе Архангельской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8617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5F06C9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B940C1B" w14:textId="22EF1C03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8073,13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9A165C4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FC9D0B8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58E561" w14:textId="7C6B53C9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8073,13</w:t>
            </w:r>
          </w:p>
        </w:tc>
      </w:tr>
      <w:tr w:rsidR="003C11C4" w:rsidRPr="00FB13F9" w14:paraId="110D6F7D" w14:textId="77777777" w:rsidTr="00831DD8">
        <w:trPr>
          <w:trHeight w:val="29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635A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2DD7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74A6" w14:textId="02867C94" w:rsidR="003C11C4" w:rsidRPr="00FB13F9" w:rsidRDefault="003C11C4" w:rsidP="003C11C4">
            <w:pPr>
              <w:rPr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Средства фонда содействия реформирования ЖКХ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82D6E0" w14:textId="1299D5ED" w:rsidR="003C11C4" w:rsidRPr="00FB13F9" w:rsidRDefault="003C11C4" w:rsidP="003C1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7A2FA9" w14:textId="3C5776AC" w:rsidR="003C11C4" w:rsidRPr="00FB13F9" w:rsidRDefault="003C11C4" w:rsidP="003C11C4">
            <w:pPr>
              <w:jc w:val="center"/>
              <w:rPr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7911,67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832988" w14:textId="3400172A" w:rsidR="003C11C4" w:rsidRPr="00FB13F9" w:rsidRDefault="003C11C4" w:rsidP="003C1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DD16A7" w14:textId="250C57D6" w:rsidR="003C11C4" w:rsidRPr="00FB13F9" w:rsidRDefault="003C11C4" w:rsidP="003C11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BAF31D" w14:textId="3B37FB32" w:rsidR="003C11C4" w:rsidRPr="003C11C4" w:rsidRDefault="003C11C4" w:rsidP="003C11C4">
            <w:pPr>
              <w:jc w:val="center"/>
              <w:rPr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7911,67</w:t>
            </w:r>
          </w:p>
        </w:tc>
      </w:tr>
      <w:tr w:rsidR="003C11C4" w:rsidRPr="00FB13F9" w14:paraId="27471369" w14:textId="77777777" w:rsidTr="00831DD8">
        <w:trPr>
          <w:trHeight w:val="29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815C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53D3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5C8B4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2516F64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92B2C8A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858827A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6923BB8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09BA92" w14:textId="0BDB8489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0,0</w:t>
            </w:r>
          </w:p>
        </w:tc>
      </w:tr>
      <w:tr w:rsidR="003C11C4" w:rsidRPr="00FB13F9" w14:paraId="2CE3C93B" w14:textId="77777777" w:rsidTr="00831DD8">
        <w:trPr>
          <w:trHeight w:val="29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689A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DB66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B0D8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8A731AC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1298034" w14:textId="66A8341A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161,1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0283A3C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24EE6A5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F2E910" w14:textId="3FA561F9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161,1</w:t>
            </w:r>
          </w:p>
        </w:tc>
      </w:tr>
      <w:tr w:rsidR="003C11C4" w:rsidRPr="00FB13F9" w14:paraId="0C6B3B24" w14:textId="77777777" w:rsidTr="00831DD8">
        <w:trPr>
          <w:trHeight w:val="23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B2AD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7350" w14:textId="77777777" w:rsidR="003C11C4" w:rsidRPr="00FB13F9" w:rsidRDefault="003C11C4" w:rsidP="003C11C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7D16" w14:textId="77777777" w:rsidR="003C11C4" w:rsidRPr="00FB13F9" w:rsidRDefault="003C11C4" w:rsidP="003C11C4">
            <w:pPr>
              <w:rPr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бюджет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251713D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971E623" w14:textId="210B1AD6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0,36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196904D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382AC4A9" w14:textId="77777777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FB13F9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C76B46" w14:textId="60C40C1B" w:rsidR="003C11C4" w:rsidRPr="00FB13F9" w:rsidRDefault="003C11C4" w:rsidP="003C11C4">
            <w:pPr>
              <w:jc w:val="center"/>
              <w:rPr>
                <w:bCs/>
                <w:sz w:val="24"/>
                <w:szCs w:val="24"/>
              </w:rPr>
            </w:pPr>
            <w:r w:rsidRPr="003C11C4">
              <w:rPr>
                <w:sz w:val="24"/>
                <w:szCs w:val="24"/>
              </w:rPr>
              <w:t>0,36</w:t>
            </w:r>
          </w:p>
        </w:tc>
      </w:tr>
      <w:bookmarkEnd w:id="1"/>
    </w:tbl>
    <w:p w14:paraId="29170527" w14:textId="77777777" w:rsidR="009E53CC" w:rsidRDefault="009E53CC" w:rsidP="00E52EF3">
      <w:pPr>
        <w:tabs>
          <w:tab w:val="left" w:pos="1290"/>
        </w:tabs>
        <w:jc w:val="center"/>
        <w:rPr>
          <w:b/>
          <w:bCs/>
          <w:color w:val="000000"/>
          <w:sz w:val="24"/>
          <w:szCs w:val="24"/>
        </w:rPr>
      </w:pPr>
    </w:p>
    <w:p w14:paraId="7D5AB6AB" w14:textId="77777777" w:rsidR="00E52EF3" w:rsidRDefault="003C11C4" w:rsidP="003C11C4">
      <w:pPr>
        <w:tabs>
          <w:tab w:val="left" w:pos="129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3C11C4">
        <w:rPr>
          <w:bCs/>
          <w:sz w:val="28"/>
          <w:szCs w:val="28"/>
        </w:rPr>
        <w:t>».</w:t>
      </w:r>
    </w:p>
    <w:bookmarkEnd w:id="0"/>
    <w:p w14:paraId="106A9CA8" w14:textId="3A289040" w:rsidR="00831DD8" w:rsidRPr="00FB13F9" w:rsidRDefault="00831DD8" w:rsidP="00DA6020">
      <w:pPr>
        <w:tabs>
          <w:tab w:val="left" w:pos="129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3</w:t>
      </w:r>
      <w:r w:rsidRPr="00FB13F9">
        <w:rPr>
          <w:bCs/>
          <w:sz w:val="28"/>
          <w:szCs w:val="28"/>
        </w:rPr>
        <w:t xml:space="preserve">. Раздел </w:t>
      </w:r>
      <w:r>
        <w:rPr>
          <w:bCs/>
          <w:sz w:val="28"/>
          <w:szCs w:val="28"/>
        </w:rPr>
        <w:t>6</w:t>
      </w:r>
      <w:r w:rsidRPr="00FB13F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831DD8">
        <w:rPr>
          <w:bCs/>
          <w:sz w:val="28"/>
          <w:szCs w:val="28"/>
        </w:rPr>
        <w:t>Строительство многоэтажных жилых домов</w:t>
      </w:r>
      <w:r>
        <w:rPr>
          <w:bCs/>
          <w:sz w:val="28"/>
          <w:szCs w:val="28"/>
        </w:rPr>
        <w:t>» раздела 3 «Мероприятия</w:t>
      </w:r>
      <w:r w:rsidRPr="00831DD8">
        <w:rPr>
          <w:bCs/>
          <w:sz w:val="28"/>
          <w:szCs w:val="28"/>
        </w:rPr>
        <w:t xml:space="preserve"> </w:t>
      </w:r>
      <w:r w:rsidRPr="00FB13F9">
        <w:rPr>
          <w:bCs/>
          <w:sz w:val="28"/>
          <w:szCs w:val="28"/>
        </w:rPr>
        <w:t>муниципальной программы «Развитие жилищного строительства в Няндомском муниципальном</w:t>
      </w:r>
      <w:r>
        <w:rPr>
          <w:bCs/>
          <w:sz w:val="28"/>
          <w:szCs w:val="28"/>
        </w:rPr>
        <w:t xml:space="preserve"> </w:t>
      </w:r>
      <w:r w:rsidRPr="00FB13F9">
        <w:rPr>
          <w:bCs/>
          <w:sz w:val="28"/>
          <w:szCs w:val="28"/>
        </w:rPr>
        <w:t xml:space="preserve">округе Архангельской области» изложить в следующей редакции: </w:t>
      </w:r>
    </w:p>
    <w:p w14:paraId="65089C77" w14:textId="57D0BD47" w:rsidR="00831DD8" w:rsidRDefault="00831DD8" w:rsidP="00831DD8">
      <w:pPr>
        <w:rPr>
          <w:bCs/>
          <w:sz w:val="28"/>
          <w:szCs w:val="28"/>
        </w:rPr>
      </w:pPr>
      <w:r w:rsidRPr="00FB13F9">
        <w:rPr>
          <w:bCs/>
          <w:sz w:val="28"/>
          <w:szCs w:val="28"/>
        </w:rPr>
        <w:t>«</w:t>
      </w: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66"/>
        <w:gridCol w:w="1698"/>
        <w:gridCol w:w="1700"/>
        <w:gridCol w:w="1281"/>
        <w:gridCol w:w="997"/>
        <w:gridCol w:w="1139"/>
        <w:gridCol w:w="997"/>
        <w:gridCol w:w="1281"/>
      </w:tblGrid>
      <w:tr w:rsidR="00831DD8" w:rsidRPr="00831DD8" w14:paraId="34F11D67" w14:textId="77777777" w:rsidTr="00DA6020">
        <w:trPr>
          <w:trHeight w:val="239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81B7" w14:textId="77777777" w:rsidR="00831DD8" w:rsidRPr="00831DD8" w:rsidRDefault="00831DD8" w:rsidP="00831DD8">
            <w:pPr>
              <w:autoSpaceDE w:val="0"/>
              <w:autoSpaceDN w:val="0"/>
              <w:adjustRightInd w:val="0"/>
              <w:ind w:left="33"/>
              <w:rPr>
                <w:b/>
                <w:sz w:val="24"/>
                <w:szCs w:val="24"/>
              </w:rPr>
            </w:pPr>
            <w:r w:rsidRPr="00831DD8">
              <w:rPr>
                <w:b/>
                <w:sz w:val="24"/>
                <w:szCs w:val="24"/>
              </w:rPr>
              <w:t>Раздел 6. Строительство многоэтажных жилых домов</w:t>
            </w:r>
          </w:p>
        </w:tc>
      </w:tr>
      <w:tr w:rsidR="00DA6020" w:rsidRPr="00831DD8" w14:paraId="25358F74" w14:textId="77777777" w:rsidTr="00DA6020">
        <w:trPr>
          <w:trHeight w:val="300"/>
        </w:trPr>
        <w:tc>
          <w:tcPr>
            <w:tcW w:w="53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01BCAE" w14:textId="77777777" w:rsidR="00DA6020" w:rsidRPr="00831DD8" w:rsidRDefault="00DA6020" w:rsidP="00DA6020">
            <w:pPr>
              <w:autoSpaceDE w:val="0"/>
              <w:autoSpaceDN w:val="0"/>
              <w:adjustRightInd w:val="0"/>
              <w:rPr>
                <w:b/>
              </w:rPr>
            </w:pPr>
            <w:r w:rsidRPr="00831DD8">
              <w:rPr>
                <w:b/>
              </w:rPr>
              <w:t>Строительство многоэтажных жилых домов</w:t>
            </w:r>
          </w:p>
          <w:p w14:paraId="5AB024E5" w14:textId="77777777" w:rsidR="00DA6020" w:rsidRPr="00831DD8" w:rsidRDefault="00DA6020" w:rsidP="00DA6020">
            <w:r w:rsidRPr="00831DD8">
              <w:t xml:space="preserve"> - разработка технологического аудита для проектирования и строительства многоквартирных жилых домов по программе переселение;</w:t>
            </w:r>
          </w:p>
          <w:p w14:paraId="32843C2F" w14:textId="77777777" w:rsidR="00DA6020" w:rsidRPr="00831DD8" w:rsidRDefault="00DA6020" w:rsidP="00DA6020">
            <w:r w:rsidRPr="00831DD8">
              <w:t>- оплата земельного налога</w:t>
            </w:r>
          </w:p>
          <w:p w14:paraId="1605AC7F" w14:textId="77777777" w:rsidR="00DA6020" w:rsidRPr="00831DD8" w:rsidRDefault="00DA6020" w:rsidP="00DA6020">
            <w:r w:rsidRPr="00831DD8">
              <w:t>-</w:t>
            </w:r>
            <w:r w:rsidRPr="00831DD8">
              <w:rPr>
                <w:sz w:val="24"/>
                <w:szCs w:val="24"/>
              </w:rPr>
              <w:t xml:space="preserve"> </w:t>
            </w:r>
            <w:r w:rsidRPr="00831DD8">
              <w:t>предоставление субвенций на осуществление</w:t>
            </w:r>
          </w:p>
          <w:p w14:paraId="72B73A4F" w14:textId="77777777" w:rsidR="00DA6020" w:rsidRPr="00831DD8" w:rsidRDefault="00DA6020" w:rsidP="00DA6020">
            <w:r w:rsidRPr="00831DD8">
              <w:t>государственных полномочий по предоставлению лицам, являющимся собственниками жилых помещений в многоквартирных домах признанных в установленном порядке аварийными и подлежащими сносу или реконструкции в период с 1 января</w:t>
            </w:r>
          </w:p>
          <w:p w14:paraId="7A44CF0C" w14:textId="77777777" w:rsidR="00DA6020" w:rsidRPr="00831DD8" w:rsidRDefault="00DA6020" w:rsidP="00DA6020">
            <w:r w:rsidRPr="00831DD8">
              <w:lastRenderedPageBreak/>
              <w:t>2012 года до 1 января 2017 года, дополнительных мер поддержки по обеспечению жилыми помещениями в форме субсидии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8045C" w14:textId="77777777" w:rsidR="00DA6020" w:rsidRPr="00831DD8" w:rsidRDefault="00DA6020" w:rsidP="00DA6020">
            <w:pPr>
              <w:rPr>
                <w:b/>
              </w:rPr>
            </w:pPr>
            <w:proofErr w:type="gramStart"/>
            <w:r w:rsidRPr="00831DD8">
              <w:rPr>
                <w:b/>
              </w:rPr>
              <w:lastRenderedPageBreak/>
              <w:t>Управление  строительства</w:t>
            </w:r>
            <w:proofErr w:type="gramEnd"/>
            <w:r w:rsidRPr="00831DD8">
              <w:rPr>
                <w:b/>
              </w:rPr>
              <w:t>, архитектуры и ЖКХ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00C8" w14:textId="77777777" w:rsidR="00DA6020" w:rsidRPr="00831DD8" w:rsidRDefault="00DA6020" w:rsidP="00DA6020">
            <w:pPr>
              <w:rPr>
                <w:b/>
              </w:rPr>
            </w:pPr>
            <w:r w:rsidRPr="00831DD8">
              <w:rPr>
                <w:b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DDCF" w14:textId="77777777" w:rsidR="00DA6020" w:rsidRPr="00831DD8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831DD8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83047" w14:textId="06796C9E" w:rsidR="00DA6020" w:rsidRPr="00831DD8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D42850">
              <w:t>8073,13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B15" w14:textId="77777777" w:rsidR="00DA6020" w:rsidRPr="00831DD8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831DD8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DEB2" w14:textId="77777777" w:rsidR="00DA6020" w:rsidRPr="00831DD8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831DD8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4A1A" w14:textId="77777777" w:rsidR="00DA6020" w:rsidRPr="00831DD8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831DD8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831DD8" w14:paraId="009C542E" w14:textId="77777777" w:rsidTr="00DA6020">
        <w:trPr>
          <w:trHeight w:val="30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CD1DF9" w14:textId="77777777" w:rsidR="00DA6020" w:rsidRPr="00831DD8" w:rsidRDefault="00DA6020" w:rsidP="00DA6020"/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3A236" w14:textId="77777777" w:rsidR="00DA6020" w:rsidRPr="00831DD8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D9C5" w14:textId="7CA1A6D6" w:rsidR="00DA6020" w:rsidRPr="00831DD8" w:rsidRDefault="00DA6020" w:rsidP="00DA6020">
            <w:r w:rsidRPr="00305D70">
              <w:t>Средства фонда содействия реформирования ЖКХ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207A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ADDB" w14:textId="2B6C5269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D42850">
              <w:t>7911,67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739D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2BB3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E2773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</w:tr>
      <w:tr w:rsidR="00DA6020" w:rsidRPr="00831DD8" w14:paraId="3E9CE1D9" w14:textId="77777777" w:rsidTr="00DA6020">
        <w:trPr>
          <w:trHeight w:val="423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08DB" w14:textId="77777777" w:rsidR="00DA6020" w:rsidRPr="00831DD8" w:rsidRDefault="00DA6020" w:rsidP="00DA6020"/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DB676" w14:textId="77777777" w:rsidR="00DA6020" w:rsidRPr="00831DD8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C547" w14:textId="608A56BA" w:rsidR="00DA6020" w:rsidRPr="00831DD8" w:rsidRDefault="00DA6020" w:rsidP="00DA6020">
            <w:r w:rsidRPr="00305D70">
              <w:t>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60ABD" w14:textId="283EB5E8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6B53F" w14:textId="700726B3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D42850"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421C1" w14:textId="69459C3F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CA38" w14:textId="44E56280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AFC6" w14:textId="30BB8B06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A6020" w:rsidRPr="00831DD8" w14:paraId="7CF37863" w14:textId="77777777" w:rsidTr="00DA6020">
        <w:trPr>
          <w:trHeight w:val="423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4DB8" w14:textId="77777777" w:rsidR="00DA6020" w:rsidRPr="00831DD8" w:rsidRDefault="00DA6020" w:rsidP="00DA6020"/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C8C33" w14:textId="77777777" w:rsidR="00DA6020" w:rsidRPr="00831DD8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39D8" w14:textId="362E087E" w:rsidR="00DA6020" w:rsidRPr="00831DD8" w:rsidRDefault="00DA6020" w:rsidP="00DA6020">
            <w:r w:rsidRPr="00305D70">
              <w:t>Областной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711F3" w14:textId="0349688B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86221" w14:textId="78ACA4A0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D42850">
              <w:t>161,1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97770" w14:textId="38C7E3F5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C94C" w14:textId="57C70846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238A3" w14:textId="79ADE410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A6020" w:rsidRPr="00831DD8" w14:paraId="0B2033C1" w14:textId="77777777" w:rsidTr="00DA6020">
        <w:trPr>
          <w:trHeight w:val="423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08C9" w14:textId="77777777" w:rsidR="00DA6020" w:rsidRPr="00831DD8" w:rsidRDefault="00DA6020" w:rsidP="00DA6020"/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B09B" w14:textId="77777777" w:rsidR="00DA6020" w:rsidRPr="00831DD8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6021" w14:textId="2AA1A263" w:rsidR="00DA6020" w:rsidRPr="00831DD8" w:rsidRDefault="00DA6020" w:rsidP="00DA6020">
            <w:pPr>
              <w:jc w:val="both"/>
            </w:pPr>
            <w:r w:rsidRPr="00305D70">
              <w:t>бюджет округа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CB99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7EED" w14:textId="0495A63B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D42850">
              <w:t>0,36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3BD8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76C1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EA72C" w14:textId="77777777" w:rsidR="00DA6020" w:rsidRPr="00831DD8" w:rsidRDefault="00DA6020" w:rsidP="00DA6020">
            <w:pPr>
              <w:jc w:val="center"/>
              <w:rPr>
                <w:sz w:val="18"/>
                <w:szCs w:val="18"/>
              </w:rPr>
            </w:pPr>
            <w:r w:rsidRPr="00831DD8">
              <w:rPr>
                <w:sz w:val="18"/>
                <w:szCs w:val="18"/>
              </w:rPr>
              <w:t>0,0</w:t>
            </w:r>
          </w:p>
        </w:tc>
      </w:tr>
      <w:tr w:rsidR="00DA6020" w:rsidRPr="009251D6" w14:paraId="69E939F9" w14:textId="77777777" w:rsidTr="00DA6020">
        <w:trPr>
          <w:trHeight w:val="70"/>
        </w:trPr>
        <w:tc>
          <w:tcPr>
            <w:tcW w:w="5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71A4" w14:textId="77777777" w:rsidR="00DA6020" w:rsidRDefault="00DA6020" w:rsidP="00DA6020"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разделу 6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9788B" w14:textId="77777777" w:rsidR="00DA6020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4FC7" w14:textId="77777777" w:rsidR="00DA6020" w:rsidRDefault="00DA6020" w:rsidP="00DA6020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529F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D62A0" w14:textId="3F9D1386" w:rsidR="00DA6020" w:rsidRPr="00DA6020" w:rsidRDefault="00DA6020" w:rsidP="00DA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8073,13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44D3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5567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728E9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17005400" w14:textId="77777777" w:rsidTr="00DA6020">
        <w:trPr>
          <w:trHeight w:val="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02AA" w14:textId="77777777" w:rsidR="00DA6020" w:rsidRDefault="00DA6020" w:rsidP="00DA6020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FB3D" w14:textId="77777777" w:rsidR="00DA6020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37F0" w14:textId="3E572325" w:rsidR="00DA6020" w:rsidRPr="00DA6020" w:rsidRDefault="00DA6020" w:rsidP="00DA6020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Средства фонда содействия реформирования ЖКХ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D7C9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045E9" w14:textId="70294C7D" w:rsidR="00DA6020" w:rsidRPr="00DA6020" w:rsidRDefault="00DA6020" w:rsidP="00DA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7911,67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DA47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BF71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303C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112ABBF8" w14:textId="77777777" w:rsidTr="00DA6020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5FDF" w14:textId="77777777" w:rsidR="00DA6020" w:rsidRDefault="00DA6020" w:rsidP="00DA6020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69F3E" w14:textId="77777777" w:rsidR="00DA6020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CDF7" w14:textId="2FEC214D" w:rsidR="00DA6020" w:rsidRPr="00DA6020" w:rsidRDefault="00DA6020" w:rsidP="00DA6020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84D" w14:textId="510F238D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A4F6" w14:textId="684FE952" w:rsidR="00DA6020" w:rsidRPr="00DA6020" w:rsidRDefault="00DA6020" w:rsidP="00DA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33AD" w14:textId="6F0FB0BE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16A89" w14:textId="47FC5C5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D8D2" w14:textId="376F3E10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04D1AB18" w14:textId="77777777" w:rsidTr="00DA6020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359A" w14:textId="77777777" w:rsidR="00DA6020" w:rsidRDefault="00DA6020" w:rsidP="00DA6020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44976" w14:textId="77777777" w:rsidR="00DA6020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F8A6" w14:textId="10C65F2B" w:rsidR="00DA6020" w:rsidRPr="00DA6020" w:rsidRDefault="00DA6020" w:rsidP="00DA6020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Областной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9EEC3" w14:textId="41ACB81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9B5C9" w14:textId="6EF02F7B" w:rsidR="00DA6020" w:rsidRPr="00DA6020" w:rsidRDefault="00DA6020" w:rsidP="00DA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161,1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BF1B" w14:textId="373829C9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3358B" w14:textId="00A7DB2A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9DAF4" w14:textId="428F9740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1C581DFD" w14:textId="77777777" w:rsidTr="00DA6020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548D" w14:textId="77777777" w:rsidR="00DA6020" w:rsidRDefault="00DA6020" w:rsidP="00DA6020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F62D0" w14:textId="77777777" w:rsidR="00DA6020" w:rsidRDefault="00DA6020" w:rsidP="00DA6020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AB3E" w14:textId="48330697" w:rsidR="00DA6020" w:rsidRPr="00DA6020" w:rsidRDefault="00DA6020" w:rsidP="00DA6020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бюджет округа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6A8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F92C5" w14:textId="1B8F51BC" w:rsidR="00DA6020" w:rsidRPr="00DA6020" w:rsidRDefault="00DA6020" w:rsidP="00DA6020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0,36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4D15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FD57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6BCDB" w14:textId="77777777" w:rsidR="00DA6020" w:rsidRPr="009251D6" w:rsidRDefault="00DA6020" w:rsidP="00DA6020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</w:tbl>
    <w:p w14:paraId="73522F42" w14:textId="77777777" w:rsidR="00831DD8" w:rsidRDefault="00831DD8" w:rsidP="00831DD8">
      <w:pPr>
        <w:tabs>
          <w:tab w:val="left" w:pos="129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3C11C4">
        <w:rPr>
          <w:bCs/>
          <w:sz w:val="28"/>
          <w:szCs w:val="28"/>
        </w:rPr>
        <w:t>».</w:t>
      </w:r>
    </w:p>
    <w:p w14:paraId="5D24A89A" w14:textId="2EF38D53" w:rsidR="00DA6020" w:rsidRPr="00FB13F9" w:rsidRDefault="00DA6020" w:rsidP="00DA602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FB13F9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Строку «Всего по программе»</w:t>
      </w:r>
      <w:r>
        <w:rPr>
          <w:bCs/>
          <w:sz w:val="28"/>
          <w:szCs w:val="28"/>
        </w:rPr>
        <w:t xml:space="preserve"> раздела 3 «Мероприятия</w:t>
      </w:r>
      <w:r w:rsidRPr="00831DD8">
        <w:rPr>
          <w:bCs/>
          <w:sz w:val="28"/>
          <w:szCs w:val="28"/>
        </w:rPr>
        <w:t xml:space="preserve"> </w:t>
      </w:r>
      <w:r w:rsidRPr="00FB13F9">
        <w:rPr>
          <w:bCs/>
          <w:sz w:val="28"/>
          <w:szCs w:val="28"/>
        </w:rPr>
        <w:t>муниципальной программы «Развитие жилищного строительства в Няндомском муниципальном</w:t>
      </w:r>
      <w:r>
        <w:rPr>
          <w:bCs/>
          <w:sz w:val="28"/>
          <w:szCs w:val="28"/>
        </w:rPr>
        <w:t xml:space="preserve"> </w:t>
      </w:r>
      <w:r w:rsidRPr="00FB13F9">
        <w:rPr>
          <w:bCs/>
          <w:sz w:val="28"/>
          <w:szCs w:val="28"/>
        </w:rPr>
        <w:t xml:space="preserve">округе Архангельской области» изложить в следующей редакции: </w:t>
      </w:r>
    </w:p>
    <w:p w14:paraId="6265163A" w14:textId="77777777" w:rsidR="00DA6020" w:rsidRDefault="00DA6020" w:rsidP="00DA6020">
      <w:pPr>
        <w:rPr>
          <w:bCs/>
          <w:sz w:val="28"/>
          <w:szCs w:val="28"/>
        </w:rPr>
      </w:pPr>
      <w:r w:rsidRPr="00FB13F9">
        <w:rPr>
          <w:bCs/>
          <w:sz w:val="28"/>
          <w:szCs w:val="28"/>
        </w:rPr>
        <w:t>«</w:t>
      </w: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66"/>
        <w:gridCol w:w="1698"/>
        <w:gridCol w:w="1700"/>
        <w:gridCol w:w="1281"/>
        <w:gridCol w:w="997"/>
        <w:gridCol w:w="1139"/>
        <w:gridCol w:w="997"/>
        <w:gridCol w:w="1281"/>
      </w:tblGrid>
      <w:tr w:rsidR="00DA6020" w:rsidRPr="009251D6" w14:paraId="05799596" w14:textId="77777777" w:rsidTr="007530BF">
        <w:trPr>
          <w:trHeight w:val="70"/>
        </w:trPr>
        <w:tc>
          <w:tcPr>
            <w:tcW w:w="5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9D8D" w14:textId="4417058B" w:rsidR="00DA6020" w:rsidRPr="00DA6020" w:rsidRDefault="00DA6020" w:rsidP="007530BF">
            <w:pPr>
              <w:rPr>
                <w:b/>
                <w:bCs/>
                <w:sz w:val="28"/>
                <w:szCs w:val="28"/>
              </w:rPr>
            </w:pPr>
            <w:r w:rsidRPr="00DA6020">
              <w:rPr>
                <w:b/>
                <w:bCs/>
                <w:sz w:val="28"/>
                <w:szCs w:val="28"/>
              </w:rPr>
              <w:t>Всего по программе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3673" w14:textId="77777777" w:rsidR="00DA6020" w:rsidRDefault="00DA6020" w:rsidP="007530BF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5C48D" w14:textId="77777777" w:rsidR="00DA6020" w:rsidRDefault="00DA6020" w:rsidP="007530BF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28D8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5B538" w14:textId="77777777" w:rsidR="00DA6020" w:rsidRPr="00DA6020" w:rsidRDefault="00DA6020" w:rsidP="007530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8073,13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FB83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A615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5723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47A64529" w14:textId="77777777" w:rsidTr="007530BF">
        <w:trPr>
          <w:trHeight w:val="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53FE" w14:textId="77777777" w:rsidR="00DA6020" w:rsidRDefault="00DA6020" w:rsidP="007530BF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F498" w14:textId="77777777" w:rsidR="00DA6020" w:rsidRDefault="00DA6020" w:rsidP="007530BF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6A6A" w14:textId="77777777" w:rsidR="00DA6020" w:rsidRPr="00DA6020" w:rsidRDefault="00DA6020" w:rsidP="007530BF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Средства фонда содействия реформирования ЖКХ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11B0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07B16" w14:textId="77777777" w:rsidR="00DA6020" w:rsidRPr="00DA6020" w:rsidRDefault="00DA6020" w:rsidP="007530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7911,67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AEEA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427D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89C70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3AACFD2B" w14:textId="77777777" w:rsidTr="007530BF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12E1" w14:textId="77777777" w:rsidR="00DA6020" w:rsidRDefault="00DA6020" w:rsidP="007530BF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2B8A" w14:textId="77777777" w:rsidR="00DA6020" w:rsidRDefault="00DA6020" w:rsidP="007530BF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12E5" w14:textId="77777777" w:rsidR="00DA6020" w:rsidRPr="00DA6020" w:rsidRDefault="00DA6020" w:rsidP="007530BF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992CB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20AF" w14:textId="77777777" w:rsidR="00DA6020" w:rsidRPr="00DA6020" w:rsidRDefault="00DA6020" w:rsidP="007530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0,0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9020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8D818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6DA9A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5E3E2E2E" w14:textId="77777777" w:rsidTr="007530BF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F71" w14:textId="77777777" w:rsidR="00DA6020" w:rsidRDefault="00DA6020" w:rsidP="007530BF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DCD34" w14:textId="77777777" w:rsidR="00DA6020" w:rsidRDefault="00DA6020" w:rsidP="007530BF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24D9" w14:textId="77777777" w:rsidR="00DA6020" w:rsidRPr="00DA6020" w:rsidRDefault="00DA6020" w:rsidP="007530BF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Областной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07451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3F4F" w14:textId="77777777" w:rsidR="00DA6020" w:rsidRPr="00DA6020" w:rsidRDefault="00DA6020" w:rsidP="007530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161,1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8AB84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8BD6C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7A33D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  <w:tr w:rsidR="00DA6020" w:rsidRPr="009251D6" w14:paraId="69D48669" w14:textId="77777777" w:rsidTr="007530BF">
        <w:trPr>
          <w:trHeight w:val="470"/>
        </w:trPr>
        <w:tc>
          <w:tcPr>
            <w:tcW w:w="5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7E72" w14:textId="77777777" w:rsidR="00DA6020" w:rsidRDefault="00DA6020" w:rsidP="007530BF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85D3" w14:textId="77777777" w:rsidR="00DA6020" w:rsidRDefault="00DA6020" w:rsidP="007530BF">
            <w:pPr>
              <w:rPr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C226" w14:textId="77777777" w:rsidR="00DA6020" w:rsidRPr="00DA6020" w:rsidRDefault="00DA6020" w:rsidP="007530BF">
            <w:pPr>
              <w:rPr>
                <w:b/>
                <w:bCs/>
              </w:rPr>
            </w:pPr>
            <w:r w:rsidRPr="00DA6020">
              <w:rPr>
                <w:b/>
                <w:bCs/>
              </w:rPr>
              <w:t>бюджет округа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051E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53D85" w14:textId="77777777" w:rsidR="00DA6020" w:rsidRPr="00DA6020" w:rsidRDefault="00DA6020" w:rsidP="007530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6020">
              <w:rPr>
                <w:b/>
                <w:bCs/>
              </w:rPr>
              <w:t>0,36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E731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0E68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C69D2" w14:textId="77777777" w:rsidR="00DA6020" w:rsidRPr="009251D6" w:rsidRDefault="00DA6020" w:rsidP="007530BF">
            <w:pPr>
              <w:jc w:val="center"/>
              <w:rPr>
                <w:b/>
                <w:sz w:val="18"/>
                <w:szCs w:val="18"/>
              </w:rPr>
            </w:pPr>
            <w:r w:rsidRPr="009251D6">
              <w:rPr>
                <w:b/>
                <w:sz w:val="18"/>
                <w:szCs w:val="18"/>
              </w:rPr>
              <w:t>0,0</w:t>
            </w:r>
          </w:p>
        </w:tc>
      </w:tr>
    </w:tbl>
    <w:p w14:paraId="11332FBA" w14:textId="77777777" w:rsidR="00DA6020" w:rsidRDefault="00DA6020" w:rsidP="00DA6020">
      <w:pPr>
        <w:tabs>
          <w:tab w:val="left" w:pos="1290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3C11C4">
        <w:rPr>
          <w:bCs/>
          <w:sz w:val="28"/>
          <w:szCs w:val="28"/>
        </w:rPr>
        <w:t>»</w:t>
      </w:r>
      <w:r w:rsidR="00635B79">
        <w:rPr>
          <w:bCs/>
          <w:sz w:val="28"/>
          <w:szCs w:val="28"/>
        </w:rPr>
        <w:t>.</w:t>
      </w:r>
    </w:p>
    <w:p w14:paraId="5AE86760" w14:textId="77777777" w:rsidR="00635B79" w:rsidRDefault="00635B79" w:rsidP="00DA6020">
      <w:pPr>
        <w:tabs>
          <w:tab w:val="left" w:pos="1290"/>
        </w:tabs>
        <w:jc w:val="right"/>
        <w:rPr>
          <w:bCs/>
          <w:sz w:val="28"/>
          <w:szCs w:val="28"/>
        </w:rPr>
      </w:pPr>
    </w:p>
    <w:p w14:paraId="4D30E0E0" w14:textId="77777777" w:rsidR="00635B79" w:rsidRDefault="00635B79" w:rsidP="00DA6020">
      <w:pPr>
        <w:tabs>
          <w:tab w:val="left" w:pos="1290"/>
        </w:tabs>
        <w:jc w:val="right"/>
        <w:rPr>
          <w:bCs/>
          <w:sz w:val="28"/>
          <w:szCs w:val="28"/>
        </w:rPr>
      </w:pPr>
    </w:p>
    <w:sectPr w:rsidR="00635B79" w:rsidSect="00635B79">
      <w:pgSz w:w="16838" w:h="11906" w:orient="landscape"/>
      <w:pgMar w:top="851" w:right="1134" w:bottom="568" w:left="119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FD73A" w14:textId="77777777" w:rsidR="00E00011" w:rsidRDefault="00E00011">
      <w:r>
        <w:separator/>
      </w:r>
    </w:p>
  </w:endnote>
  <w:endnote w:type="continuationSeparator" w:id="0">
    <w:p w14:paraId="425FA30C" w14:textId="77777777" w:rsidR="00E00011" w:rsidRDefault="00E0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1C677" w14:textId="77777777" w:rsidR="00E00011" w:rsidRDefault="00E00011">
      <w:r>
        <w:separator/>
      </w:r>
    </w:p>
  </w:footnote>
  <w:footnote w:type="continuationSeparator" w:id="0">
    <w:p w14:paraId="61E7F813" w14:textId="77777777" w:rsidR="00E00011" w:rsidRDefault="00E0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0530356"/>
      <w:docPartObj>
        <w:docPartGallery w:val="Page Numbers (Top of Page)"/>
        <w:docPartUnique/>
      </w:docPartObj>
    </w:sdtPr>
    <w:sdtEndPr/>
    <w:sdtContent>
      <w:p w14:paraId="2DD5DF82" w14:textId="77777777" w:rsidR="004F5AAD" w:rsidRDefault="00F9003D">
        <w:pPr>
          <w:pStyle w:val="af"/>
          <w:jc w:val="center"/>
        </w:pPr>
        <w:r>
          <w:fldChar w:fldCharType="begin"/>
        </w:r>
        <w:r w:rsidR="004F5AAD">
          <w:instrText>PAGE   \* MERGEFORMAT</w:instrText>
        </w:r>
        <w:r>
          <w:fldChar w:fldCharType="separate"/>
        </w:r>
        <w:r w:rsidR="0092483E">
          <w:rPr>
            <w:noProof/>
          </w:rPr>
          <w:t>3</w:t>
        </w:r>
        <w:r>
          <w:fldChar w:fldCharType="end"/>
        </w:r>
      </w:p>
    </w:sdtContent>
  </w:sdt>
  <w:p w14:paraId="00EC4351" w14:textId="77777777" w:rsidR="004F5AAD" w:rsidRDefault="004F5AA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BF"/>
    <w:rsid w:val="00011138"/>
    <w:rsid w:val="00046C9F"/>
    <w:rsid w:val="00072DD9"/>
    <w:rsid w:val="0009434E"/>
    <w:rsid w:val="000972CF"/>
    <w:rsid w:val="000A2C8A"/>
    <w:rsid w:val="000A60E5"/>
    <w:rsid w:val="000A6901"/>
    <w:rsid w:val="000D36B4"/>
    <w:rsid w:val="000E1277"/>
    <w:rsid w:val="000E288A"/>
    <w:rsid w:val="000E483E"/>
    <w:rsid w:val="001174F9"/>
    <w:rsid w:val="0012618E"/>
    <w:rsid w:val="00172A9E"/>
    <w:rsid w:val="00180AD0"/>
    <w:rsid w:val="0023312A"/>
    <w:rsid w:val="0026327B"/>
    <w:rsid w:val="00276CD6"/>
    <w:rsid w:val="002845DF"/>
    <w:rsid w:val="00293D0D"/>
    <w:rsid w:val="002A59FA"/>
    <w:rsid w:val="002B14EE"/>
    <w:rsid w:val="003150D4"/>
    <w:rsid w:val="003224F7"/>
    <w:rsid w:val="003316D9"/>
    <w:rsid w:val="00342D53"/>
    <w:rsid w:val="00343CBE"/>
    <w:rsid w:val="00347E95"/>
    <w:rsid w:val="003500D7"/>
    <w:rsid w:val="00363DD2"/>
    <w:rsid w:val="003721D9"/>
    <w:rsid w:val="00373509"/>
    <w:rsid w:val="00390B18"/>
    <w:rsid w:val="003C11C4"/>
    <w:rsid w:val="003D1323"/>
    <w:rsid w:val="00437652"/>
    <w:rsid w:val="00440BBA"/>
    <w:rsid w:val="004819F3"/>
    <w:rsid w:val="00483CEC"/>
    <w:rsid w:val="00487788"/>
    <w:rsid w:val="00492EF3"/>
    <w:rsid w:val="004974AA"/>
    <w:rsid w:val="004B3E4A"/>
    <w:rsid w:val="004E2D4F"/>
    <w:rsid w:val="004F5AAD"/>
    <w:rsid w:val="004F7773"/>
    <w:rsid w:val="00506F4C"/>
    <w:rsid w:val="00507B3D"/>
    <w:rsid w:val="0054707A"/>
    <w:rsid w:val="00561482"/>
    <w:rsid w:val="005C2684"/>
    <w:rsid w:val="005C4B8A"/>
    <w:rsid w:val="005C5657"/>
    <w:rsid w:val="00605E6C"/>
    <w:rsid w:val="006069C7"/>
    <w:rsid w:val="006074DD"/>
    <w:rsid w:val="0062291F"/>
    <w:rsid w:val="00634ED2"/>
    <w:rsid w:val="00635B79"/>
    <w:rsid w:val="00651773"/>
    <w:rsid w:val="006607CC"/>
    <w:rsid w:val="006733AD"/>
    <w:rsid w:val="00691495"/>
    <w:rsid w:val="00697ECE"/>
    <w:rsid w:val="006D0F41"/>
    <w:rsid w:val="006E05FA"/>
    <w:rsid w:val="0070633A"/>
    <w:rsid w:val="00706F38"/>
    <w:rsid w:val="0077059D"/>
    <w:rsid w:val="0077752B"/>
    <w:rsid w:val="00787ED9"/>
    <w:rsid w:val="0079288A"/>
    <w:rsid w:val="007A1E30"/>
    <w:rsid w:val="007A5E37"/>
    <w:rsid w:val="007B12DD"/>
    <w:rsid w:val="007B3885"/>
    <w:rsid w:val="00817687"/>
    <w:rsid w:val="0082341B"/>
    <w:rsid w:val="00831DD8"/>
    <w:rsid w:val="00840715"/>
    <w:rsid w:val="00886C1D"/>
    <w:rsid w:val="008B198D"/>
    <w:rsid w:val="008B7533"/>
    <w:rsid w:val="008C574B"/>
    <w:rsid w:val="008D26FA"/>
    <w:rsid w:val="008D37BF"/>
    <w:rsid w:val="008F3BC4"/>
    <w:rsid w:val="0092483E"/>
    <w:rsid w:val="00961317"/>
    <w:rsid w:val="0096307B"/>
    <w:rsid w:val="00973C57"/>
    <w:rsid w:val="0097412A"/>
    <w:rsid w:val="009777D6"/>
    <w:rsid w:val="00981427"/>
    <w:rsid w:val="00985BF7"/>
    <w:rsid w:val="00993B55"/>
    <w:rsid w:val="009B6193"/>
    <w:rsid w:val="009E4475"/>
    <w:rsid w:val="009E53CC"/>
    <w:rsid w:val="009F0DCE"/>
    <w:rsid w:val="00A01283"/>
    <w:rsid w:val="00A2246F"/>
    <w:rsid w:val="00A34536"/>
    <w:rsid w:val="00A65743"/>
    <w:rsid w:val="00A86615"/>
    <w:rsid w:val="00A902BB"/>
    <w:rsid w:val="00AA38EB"/>
    <w:rsid w:val="00AC2949"/>
    <w:rsid w:val="00AC446A"/>
    <w:rsid w:val="00AF0F6C"/>
    <w:rsid w:val="00B37FE2"/>
    <w:rsid w:val="00B41474"/>
    <w:rsid w:val="00B546FC"/>
    <w:rsid w:val="00B547D3"/>
    <w:rsid w:val="00B7778E"/>
    <w:rsid w:val="00B8134D"/>
    <w:rsid w:val="00B836FB"/>
    <w:rsid w:val="00BA30D9"/>
    <w:rsid w:val="00BB3158"/>
    <w:rsid w:val="00BB7DB6"/>
    <w:rsid w:val="00BC39D9"/>
    <w:rsid w:val="00BF479E"/>
    <w:rsid w:val="00C15A32"/>
    <w:rsid w:val="00C3217A"/>
    <w:rsid w:val="00C4228E"/>
    <w:rsid w:val="00C43494"/>
    <w:rsid w:val="00C61EEB"/>
    <w:rsid w:val="00C9181F"/>
    <w:rsid w:val="00CE5080"/>
    <w:rsid w:val="00CF4FCF"/>
    <w:rsid w:val="00D1023D"/>
    <w:rsid w:val="00D13460"/>
    <w:rsid w:val="00D1511B"/>
    <w:rsid w:val="00D4010A"/>
    <w:rsid w:val="00D513AF"/>
    <w:rsid w:val="00D64539"/>
    <w:rsid w:val="00D674BF"/>
    <w:rsid w:val="00D73B5A"/>
    <w:rsid w:val="00D75302"/>
    <w:rsid w:val="00D8774D"/>
    <w:rsid w:val="00D90C22"/>
    <w:rsid w:val="00D967B0"/>
    <w:rsid w:val="00DA0AF4"/>
    <w:rsid w:val="00DA6020"/>
    <w:rsid w:val="00DC67B5"/>
    <w:rsid w:val="00DE0C4F"/>
    <w:rsid w:val="00DE5B56"/>
    <w:rsid w:val="00E00011"/>
    <w:rsid w:val="00E45407"/>
    <w:rsid w:val="00E47F3F"/>
    <w:rsid w:val="00E501E4"/>
    <w:rsid w:val="00E522E4"/>
    <w:rsid w:val="00E52EF3"/>
    <w:rsid w:val="00E85CAA"/>
    <w:rsid w:val="00E90E60"/>
    <w:rsid w:val="00E92C89"/>
    <w:rsid w:val="00EC08FA"/>
    <w:rsid w:val="00F015A9"/>
    <w:rsid w:val="00F11A9E"/>
    <w:rsid w:val="00F149C1"/>
    <w:rsid w:val="00F21B83"/>
    <w:rsid w:val="00F35C8F"/>
    <w:rsid w:val="00F45B2C"/>
    <w:rsid w:val="00F50351"/>
    <w:rsid w:val="00F60142"/>
    <w:rsid w:val="00F65F37"/>
    <w:rsid w:val="00F76857"/>
    <w:rsid w:val="00F9003D"/>
    <w:rsid w:val="00F96FE3"/>
    <w:rsid w:val="00FB1150"/>
    <w:rsid w:val="00FB13F9"/>
    <w:rsid w:val="00FB6D2B"/>
    <w:rsid w:val="00FC568E"/>
    <w:rsid w:val="00FD1C9A"/>
    <w:rsid w:val="00FE084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66D6"/>
  <w15:docId w15:val="{809C14AA-DBC5-4E61-8D18-09120115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DD8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link w:val="ConsPlusNormal0"/>
    <w:qFormat/>
    <w:rsid w:val="00F149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149C1"/>
    <w:rPr>
      <w:rFonts w:ascii="Arial" w:hAnsi="Arial" w:cs="Arial"/>
    </w:rPr>
  </w:style>
  <w:style w:type="character" w:customStyle="1" w:styleId="fontstyle01">
    <w:name w:val="fontstyle01"/>
    <w:basedOn w:val="a0"/>
    <w:rsid w:val="00E52E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rsid w:val="00E52EF3"/>
    <w:pPr>
      <w:jc w:val="both"/>
    </w:pPr>
    <w:rPr>
      <w:rFonts w:eastAsia="Calibri"/>
      <w:color w:val="000080"/>
    </w:rPr>
  </w:style>
  <w:style w:type="character" w:customStyle="1" w:styleId="af4">
    <w:name w:val="Основной текст Знак"/>
    <w:basedOn w:val="a0"/>
    <w:link w:val="af3"/>
    <w:uiPriority w:val="99"/>
    <w:rsid w:val="00E52EF3"/>
    <w:rPr>
      <w:rFonts w:eastAsia="Calibri"/>
      <w:color w:val="000080"/>
    </w:rPr>
  </w:style>
  <w:style w:type="paragraph" w:customStyle="1" w:styleId="Default">
    <w:name w:val="Default"/>
    <w:uiPriority w:val="99"/>
    <w:qFormat/>
    <w:rsid w:val="00E52E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7B054-B15F-4C46-9EE8-DBFD8FB7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lastModifiedBy>UprSAGKH_34_2</cp:lastModifiedBy>
  <cp:revision>2</cp:revision>
  <cp:lastPrinted>2023-11-13T07:25:00Z</cp:lastPrinted>
  <dcterms:created xsi:type="dcterms:W3CDTF">2024-06-28T09:14:00Z</dcterms:created>
  <dcterms:modified xsi:type="dcterms:W3CDTF">2024-06-28T09:14:00Z</dcterms:modified>
</cp:coreProperties>
</file>