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6F" w:rsidRDefault="004B3B77" w:rsidP="0049572A">
      <w:pPr>
        <w:pStyle w:val="Heading"/>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муниципальную программу </w:t>
      </w:r>
      <w:r>
        <w:rPr>
          <w:rFonts w:ascii="Times New Roman" w:hAnsi="Times New Roman" w:cs="Times New Roman"/>
          <w:sz w:val="28"/>
          <w:szCs w:val="28"/>
        </w:rPr>
        <w:br/>
      </w:r>
      <w:r w:rsidR="0049572A">
        <w:rPr>
          <w:rFonts w:ascii="Times New Roman" w:hAnsi="Times New Roman" w:cs="Times New Roman"/>
          <w:sz w:val="28"/>
          <w:szCs w:val="28"/>
        </w:rPr>
        <w:t xml:space="preserve">«Профилактика правонарушений и противодействие преступности  </w:t>
      </w:r>
    </w:p>
    <w:p w:rsidR="0049572A" w:rsidRDefault="0049572A" w:rsidP="0049572A">
      <w:pPr>
        <w:pStyle w:val="Heading"/>
        <w:jc w:val="center"/>
        <w:rPr>
          <w:rFonts w:ascii="Times New Roman" w:hAnsi="Times New Roman" w:cs="Times New Roman"/>
          <w:sz w:val="28"/>
          <w:szCs w:val="28"/>
        </w:rPr>
      </w:pPr>
      <w:r>
        <w:rPr>
          <w:rFonts w:ascii="Times New Roman" w:hAnsi="Times New Roman" w:cs="Times New Roman"/>
          <w:sz w:val="28"/>
          <w:szCs w:val="28"/>
        </w:rPr>
        <w:t>на территории Няндомского муниципального округа»</w:t>
      </w:r>
    </w:p>
    <w:p w:rsidR="001D56FE" w:rsidRPr="00C276E7" w:rsidRDefault="001D56FE" w:rsidP="0049572A">
      <w:pPr>
        <w:spacing w:line="240" w:lineRule="auto"/>
        <w:jc w:val="center"/>
        <w:rPr>
          <w:rFonts w:ascii="Times New Roman" w:hAnsi="Times New Roman" w:cs="Times New Roman"/>
          <w:b/>
          <w:sz w:val="28"/>
          <w:szCs w:val="28"/>
        </w:rPr>
      </w:pPr>
    </w:p>
    <w:p w:rsidR="00B914CC" w:rsidRDefault="00B914CC" w:rsidP="00B914CC">
      <w:pPr>
        <w:spacing w:line="240" w:lineRule="auto"/>
        <w:ind w:firstLine="709"/>
        <w:rPr>
          <w:rFonts w:ascii="Times New Roman" w:hAnsi="Times New Roman" w:cs="Times New Roman"/>
          <w:color w:val="000000"/>
          <w:sz w:val="28"/>
          <w:szCs w:val="28"/>
        </w:rPr>
      </w:pPr>
      <w:r w:rsidRPr="00B914CC">
        <w:rPr>
          <w:rFonts w:ascii="Times New Roman" w:hAnsi="Times New Roman" w:cs="Times New Roman"/>
          <w:color w:val="000000"/>
          <w:sz w:val="28"/>
          <w:szCs w:val="28"/>
        </w:rPr>
        <w:t>Руководствуясь статьей 16 Федерального закона от 6 октября 2003 года</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 131-ФЗ «Об общих принципах организации местного самоуправления в</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 xml:space="preserve">Российской Федерации», в соответствии с пунктом </w:t>
      </w:r>
      <w:r w:rsidR="00357DB9">
        <w:rPr>
          <w:rFonts w:ascii="Times New Roman" w:hAnsi="Times New Roman" w:cs="Times New Roman"/>
          <w:color w:val="000000"/>
          <w:sz w:val="28"/>
          <w:szCs w:val="28"/>
        </w:rPr>
        <w:t xml:space="preserve">45.1 </w:t>
      </w:r>
      <w:r w:rsidRPr="00B914CC">
        <w:rPr>
          <w:rFonts w:ascii="Times New Roman" w:hAnsi="Times New Roman" w:cs="Times New Roman"/>
          <w:color w:val="000000"/>
          <w:sz w:val="28"/>
          <w:szCs w:val="28"/>
        </w:rPr>
        <w:t xml:space="preserve"> Порядка разработки,</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реализации и оценки эффективности муниципальных программ Няндомского</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Архангельской</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утвержденного</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постановлением администрации Няндомского муниципального округа</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Архангельской области от 9 января 2023 года № 1-па, пунктом 3.2. статьи 6</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Устава Няндомского муниципального округа Архангельской области,</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Няндомского муниципального округа Архангельской</w:t>
      </w:r>
      <w:r>
        <w:rPr>
          <w:rFonts w:ascii="Times New Roman" w:hAnsi="Times New Roman" w:cs="Times New Roman"/>
          <w:color w:val="000000"/>
          <w:sz w:val="28"/>
          <w:szCs w:val="28"/>
        </w:rPr>
        <w:t xml:space="preserve"> </w:t>
      </w:r>
      <w:r w:rsidRPr="00B914CC">
        <w:rPr>
          <w:rFonts w:ascii="Times New Roman" w:hAnsi="Times New Roman" w:cs="Times New Roman"/>
          <w:color w:val="000000"/>
          <w:sz w:val="28"/>
          <w:szCs w:val="28"/>
        </w:rPr>
        <w:t xml:space="preserve">области </w:t>
      </w:r>
      <w:r w:rsidRPr="00B914CC">
        <w:rPr>
          <w:rFonts w:ascii="Times New Roman" w:hAnsi="Times New Roman" w:cs="Times New Roman"/>
          <w:b/>
          <w:color w:val="000000"/>
          <w:sz w:val="28"/>
          <w:szCs w:val="28"/>
        </w:rPr>
        <w:t>п о с т а н о в л я е т</w:t>
      </w:r>
      <w:r w:rsidRPr="00B914CC">
        <w:rPr>
          <w:rFonts w:ascii="Times New Roman" w:hAnsi="Times New Roman" w:cs="Times New Roman"/>
          <w:color w:val="000000"/>
          <w:sz w:val="28"/>
          <w:szCs w:val="28"/>
        </w:rPr>
        <w:t>:</w:t>
      </w:r>
    </w:p>
    <w:p w:rsidR="00B914CC" w:rsidRDefault="001D56FE" w:rsidP="00B914CC">
      <w:pPr>
        <w:spacing w:line="240" w:lineRule="auto"/>
        <w:ind w:firstLine="709"/>
        <w:rPr>
          <w:rFonts w:ascii="Times New Roman" w:hAnsi="Times New Roman" w:cs="Times New Roman"/>
          <w:color w:val="000000"/>
          <w:sz w:val="28"/>
          <w:szCs w:val="28"/>
        </w:rPr>
      </w:pPr>
      <w:r w:rsidRPr="00C276E7">
        <w:rPr>
          <w:rFonts w:ascii="Times New Roman" w:hAnsi="Times New Roman" w:cs="Times New Roman"/>
          <w:sz w:val="28"/>
          <w:szCs w:val="28"/>
        </w:rPr>
        <w:t>1.</w:t>
      </w:r>
      <w:r w:rsidR="0078023E">
        <w:rPr>
          <w:rFonts w:ascii="Times New Roman" w:hAnsi="Times New Roman" w:cs="Times New Roman"/>
          <w:sz w:val="28"/>
          <w:szCs w:val="28"/>
        </w:rPr>
        <w:t> </w:t>
      </w:r>
      <w:r w:rsidR="003D15E5">
        <w:rPr>
          <w:rFonts w:ascii="Times New Roman" w:hAnsi="Times New Roman" w:cs="Times New Roman"/>
          <w:sz w:val="28"/>
          <w:szCs w:val="28"/>
        </w:rPr>
        <w:t>Утвердить</w:t>
      </w:r>
      <w:r w:rsidR="009B22B6">
        <w:rPr>
          <w:rFonts w:ascii="Times New Roman" w:hAnsi="Times New Roman" w:cs="Times New Roman"/>
          <w:sz w:val="28"/>
          <w:szCs w:val="28"/>
        </w:rPr>
        <w:t xml:space="preserve"> </w:t>
      </w:r>
      <w:r w:rsidR="00F4772B" w:rsidRPr="00F4772B">
        <w:rPr>
          <w:rFonts w:ascii="Times New Roman" w:hAnsi="Times New Roman" w:cs="Times New Roman"/>
          <w:color w:val="000000"/>
          <w:sz w:val="28"/>
          <w:szCs w:val="28"/>
        </w:rPr>
        <w:t xml:space="preserve">муниципальную программу </w:t>
      </w:r>
      <w:r w:rsidR="0049572A" w:rsidRPr="0049572A">
        <w:rPr>
          <w:rFonts w:ascii="Times New Roman" w:hAnsi="Times New Roman" w:cs="Times New Roman"/>
          <w:color w:val="000000"/>
          <w:sz w:val="28"/>
          <w:szCs w:val="28"/>
        </w:rPr>
        <w:t>«Профилактика правонарушений и противодействие преступности на территории Нян</w:t>
      </w:r>
      <w:r w:rsidR="0049572A">
        <w:rPr>
          <w:rFonts w:ascii="Times New Roman" w:hAnsi="Times New Roman" w:cs="Times New Roman"/>
          <w:color w:val="000000"/>
          <w:sz w:val="28"/>
          <w:szCs w:val="28"/>
        </w:rPr>
        <w:t>домского муниципального округа»</w:t>
      </w:r>
      <w:r w:rsidR="00F4772B" w:rsidRPr="00F4772B">
        <w:rPr>
          <w:rFonts w:ascii="Times New Roman" w:hAnsi="Times New Roman" w:cs="Times New Roman"/>
          <w:color w:val="000000"/>
          <w:sz w:val="28"/>
          <w:szCs w:val="28"/>
        </w:rPr>
        <w:t xml:space="preserve">, утвержденную постановлением </w:t>
      </w:r>
      <w:r w:rsidR="009B63AA">
        <w:rPr>
          <w:rFonts w:ascii="Times New Roman" w:hAnsi="Times New Roman" w:cs="Times New Roman"/>
          <w:sz w:val="28"/>
          <w:szCs w:val="28"/>
        </w:rPr>
        <w:t>администрации</w:t>
      </w:r>
      <w:r w:rsidR="009B63AA" w:rsidRPr="00C276E7">
        <w:rPr>
          <w:rFonts w:ascii="Times New Roman" w:hAnsi="Times New Roman" w:cs="Times New Roman"/>
          <w:sz w:val="28"/>
          <w:szCs w:val="28"/>
        </w:rPr>
        <w:t xml:space="preserve"> </w:t>
      </w:r>
      <w:r w:rsidR="009B63AA">
        <w:rPr>
          <w:rFonts w:ascii="Times New Roman" w:hAnsi="Times New Roman" w:cs="Times New Roman"/>
          <w:sz w:val="28"/>
          <w:szCs w:val="28"/>
        </w:rPr>
        <w:t>Няндомского муниципального района Архангельской области</w:t>
      </w:r>
      <w:r w:rsidR="009B63AA" w:rsidRPr="00F4772B">
        <w:rPr>
          <w:rFonts w:ascii="Times New Roman" w:hAnsi="Times New Roman" w:cs="Times New Roman"/>
          <w:color w:val="000000"/>
          <w:sz w:val="28"/>
          <w:szCs w:val="28"/>
        </w:rPr>
        <w:t xml:space="preserve"> </w:t>
      </w:r>
      <w:r w:rsidR="004618F8">
        <w:rPr>
          <w:rFonts w:ascii="Times New Roman" w:hAnsi="Times New Roman" w:cs="Times New Roman"/>
          <w:color w:val="000000"/>
          <w:sz w:val="28"/>
          <w:szCs w:val="28"/>
        </w:rPr>
        <w:t xml:space="preserve">от </w:t>
      </w:r>
      <w:r w:rsidR="00172F6F">
        <w:rPr>
          <w:rFonts w:ascii="Times New Roman" w:hAnsi="Times New Roman" w:cs="Times New Roman"/>
          <w:color w:val="000000"/>
          <w:sz w:val="28"/>
          <w:szCs w:val="28"/>
        </w:rPr>
        <w:t xml:space="preserve">19 января 2023 года  </w:t>
      </w:r>
      <w:r w:rsidR="00B914CC">
        <w:rPr>
          <w:rFonts w:ascii="Times New Roman" w:hAnsi="Times New Roman" w:cs="Times New Roman"/>
          <w:color w:val="000000"/>
          <w:sz w:val="28"/>
          <w:szCs w:val="28"/>
        </w:rPr>
        <w:t>№ 2</w:t>
      </w:r>
      <w:r w:rsidR="0049572A">
        <w:rPr>
          <w:rFonts w:ascii="Times New Roman" w:hAnsi="Times New Roman" w:cs="Times New Roman"/>
          <w:color w:val="000000"/>
          <w:sz w:val="28"/>
          <w:szCs w:val="28"/>
        </w:rPr>
        <w:t>6</w:t>
      </w:r>
      <w:r w:rsidR="00B914CC">
        <w:rPr>
          <w:rFonts w:ascii="Times New Roman" w:hAnsi="Times New Roman" w:cs="Times New Roman"/>
          <w:color w:val="000000"/>
          <w:sz w:val="28"/>
          <w:szCs w:val="28"/>
        </w:rPr>
        <w:t>-па</w:t>
      </w:r>
      <w:r w:rsidR="009B22B6">
        <w:rPr>
          <w:rFonts w:ascii="Times New Roman" w:hAnsi="Times New Roman" w:cs="Times New Roman"/>
          <w:color w:val="000000"/>
          <w:sz w:val="28"/>
          <w:szCs w:val="28"/>
        </w:rPr>
        <w:t xml:space="preserve"> в новой редакции</w:t>
      </w:r>
      <w:r w:rsidR="00172F6F">
        <w:rPr>
          <w:rFonts w:ascii="Times New Roman" w:hAnsi="Times New Roman" w:cs="Times New Roman"/>
          <w:color w:val="000000"/>
          <w:sz w:val="28"/>
          <w:szCs w:val="28"/>
        </w:rPr>
        <w:t>.</w:t>
      </w:r>
    </w:p>
    <w:p w:rsidR="00B914CC" w:rsidRDefault="00340D67" w:rsidP="00B914CC">
      <w:pPr>
        <w:spacing w:line="240" w:lineRule="auto"/>
        <w:ind w:firstLine="709"/>
        <w:rPr>
          <w:rFonts w:ascii="Times New Roman" w:hAnsi="Times New Roman" w:cs="Times New Roman"/>
          <w:color w:val="000000"/>
          <w:sz w:val="28"/>
          <w:szCs w:val="28"/>
        </w:rPr>
      </w:pPr>
      <w:r w:rsidRPr="009B63AA">
        <w:rPr>
          <w:rFonts w:ascii="Times New Roman" w:hAnsi="Times New Roman" w:cs="Times New Roman"/>
          <w:color w:val="000000"/>
          <w:sz w:val="28"/>
          <w:szCs w:val="28"/>
        </w:rPr>
        <w:t>2. </w:t>
      </w:r>
      <w:r w:rsidR="00B914CC" w:rsidRPr="00132DC3">
        <w:rPr>
          <w:rFonts w:ascii="Times New Roman" w:hAnsi="Times New Roman" w:cs="Times New Roman"/>
          <w:color w:val="000000"/>
          <w:sz w:val="28"/>
          <w:szCs w:val="28"/>
        </w:rPr>
        <w:t>Опубликовать в периодическом печатном издании «Вестник Няндомского района» и разместить настоящее постановление на официальном сайте администрации Няндомского муниципального округа Архангельской области.</w:t>
      </w:r>
    </w:p>
    <w:p w:rsidR="00B914CC" w:rsidRPr="00B914CC" w:rsidRDefault="00B914CC" w:rsidP="00B914CC">
      <w:pPr>
        <w:spacing w:line="240" w:lineRule="auto"/>
        <w:ind w:firstLine="709"/>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3. </w:t>
      </w:r>
      <w:r w:rsidRPr="00132DC3">
        <w:rPr>
          <w:rFonts w:ascii="Times New Roman" w:eastAsia="Calibri" w:hAnsi="Times New Roman" w:cs="Times New Roman"/>
          <w:color w:val="000000"/>
          <w:sz w:val="28"/>
          <w:szCs w:val="28"/>
        </w:rPr>
        <w:t xml:space="preserve">Настоящее постановление вступает в силу со дня его </w:t>
      </w:r>
      <w:hyperlink r:id="rId8" w:history="1">
        <w:r w:rsidRPr="00132DC3">
          <w:rPr>
            <w:rFonts w:ascii="Times New Roman" w:eastAsia="Calibri" w:hAnsi="Times New Roman" w:cs="Times New Roman"/>
            <w:color w:val="000000"/>
            <w:sz w:val="28"/>
            <w:szCs w:val="28"/>
          </w:rPr>
          <w:t>официального</w:t>
        </w:r>
      </w:hyperlink>
      <w:r w:rsidRPr="00132DC3">
        <w:rPr>
          <w:rFonts w:ascii="Times New Roman" w:eastAsia="Calibri" w:hAnsi="Times New Roman" w:cs="Times New Roman"/>
          <w:color w:val="000000"/>
          <w:sz w:val="28"/>
          <w:szCs w:val="28"/>
        </w:rPr>
        <w:t xml:space="preserve"> опубликования.</w:t>
      </w:r>
    </w:p>
    <w:p w:rsidR="003D15E5" w:rsidRDefault="003D15E5" w:rsidP="003D15E5">
      <w:pPr>
        <w:ind w:firstLine="709"/>
        <w:rPr>
          <w:rFonts w:ascii="Times New Roman" w:hAnsi="Times New Roman" w:cs="Times New Roman"/>
          <w:color w:val="000000"/>
          <w:sz w:val="28"/>
          <w:szCs w:val="28"/>
        </w:rPr>
      </w:pPr>
    </w:p>
    <w:p w:rsidR="00741FE4" w:rsidRPr="00B86265" w:rsidRDefault="00741FE4" w:rsidP="003D15E5">
      <w:pPr>
        <w:ind w:firstLine="709"/>
        <w:rPr>
          <w:rFonts w:ascii="Times New Roman" w:hAnsi="Times New Roman" w:cs="Times New Roman"/>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3D15E5" w:rsidTr="003D15E5">
        <w:tc>
          <w:tcPr>
            <w:tcW w:w="5637" w:type="dxa"/>
          </w:tcPr>
          <w:p w:rsidR="0078023E" w:rsidRDefault="0078023E" w:rsidP="0078023E">
            <w:pPr>
              <w:pStyle w:val="western"/>
              <w:widowControl w:val="0"/>
              <w:spacing w:before="0" w:beforeAutospacing="0" w:after="0" w:afterAutospacing="0"/>
              <w:jc w:val="both"/>
              <w:rPr>
                <w:sz w:val="28"/>
                <w:szCs w:val="28"/>
              </w:rPr>
            </w:pPr>
          </w:p>
        </w:tc>
        <w:tc>
          <w:tcPr>
            <w:tcW w:w="3933" w:type="dxa"/>
          </w:tcPr>
          <w:p w:rsidR="003D15E5" w:rsidRDefault="003D15E5" w:rsidP="003D15E5">
            <w:pPr>
              <w:pStyle w:val="western"/>
              <w:widowControl w:val="0"/>
              <w:spacing w:before="0" w:beforeAutospacing="0" w:after="0" w:afterAutospacing="0"/>
              <w:ind w:firstLine="709"/>
              <w:jc w:val="both"/>
              <w:rPr>
                <w:sz w:val="28"/>
                <w:szCs w:val="28"/>
              </w:rPr>
            </w:pPr>
          </w:p>
        </w:tc>
      </w:tr>
      <w:tr w:rsidR="003D15E5" w:rsidTr="003D15E5">
        <w:tc>
          <w:tcPr>
            <w:tcW w:w="5637" w:type="dxa"/>
          </w:tcPr>
          <w:p w:rsidR="00B914CC" w:rsidRDefault="00741FE4" w:rsidP="00B914CC">
            <w:pPr>
              <w:pStyle w:val="western"/>
              <w:widowControl w:val="0"/>
              <w:spacing w:before="0" w:beforeAutospacing="0" w:after="0" w:afterAutospacing="0"/>
              <w:jc w:val="both"/>
              <w:rPr>
                <w:b/>
                <w:bCs/>
                <w:color w:val="000000"/>
                <w:sz w:val="28"/>
                <w:szCs w:val="28"/>
              </w:rPr>
            </w:pPr>
            <w:r>
              <w:rPr>
                <w:b/>
                <w:bCs/>
                <w:color w:val="000000"/>
                <w:sz w:val="28"/>
                <w:szCs w:val="28"/>
              </w:rPr>
              <w:t>Глава</w:t>
            </w:r>
            <w:r w:rsidR="003D15E5">
              <w:rPr>
                <w:b/>
                <w:bCs/>
                <w:color w:val="000000"/>
                <w:sz w:val="28"/>
                <w:szCs w:val="28"/>
              </w:rPr>
              <w:t xml:space="preserve"> Няндомского</w:t>
            </w:r>
          </w:p>
          <w:p w:rsidR="00B914CC" w:rsidRPr="00B914CC" w:rsidRDefault="00B914CC" w:rsidP="00B914CC">
            <w:pPr>
              <w:pStyle w:val="western"/>
              <w:widowControl w:val="0"/>
              <w:spacing w:before="0" w:beforeAutospacing="0" w:after="0" w:afterAutospacing="0"/>
              <w:jc w:val="both"/>
              <w:rPr>
                <w:b/>
                <w:bCs/>
                <w:color w:val="000000"/>
                <w:sz w:val="28"/>
                <w:szCs w:val="28"/>
              </w:rPr>
            </w:pPr>
            <w:r>
              <w:rPr>
                <w:b/>
                <w:bCs/>
                <w:color w:val="000000"/>
                <w:sz w:val="28"/>
                <w:szCs w:val="28"/>
              </w:rPr>
              <w:t>муниципального округа</w:t>
            </w:r>
          </w:p>
        </w:tc>
        <w:tc>
          <w:tcPr>
            <w:tcW w:w="3933" w:type="dxa"/>
          </w:tcPr>
          <w:p w:rsidR="00B914CC" w:rsidRDefault="00B914CC" w:rsidP="003D15E5">
            <w:pPr>
              <w:pStyle w:val="western"/>
              <w:widowControl w:val="0"/>
              <w:spacing w:before="0" w:beforeAutospacing="0" w:after="0" w:afterAutospacing="0"/>
              <w:ind w:firstLine="709"/>
              <w:jc w:val="right"/>
              <w:rPr>
                <w:b/>
                <w:bCs/>
                <w:color w:val="000000"/>
                <w:sz w:val="28"/>
                <w:szCs w:val="28"/>
              </w:rPr>
            </w:pPr>
          </w:p>
          <w:p w:rsidR="003D15E5" w:rsidRDefault="00741FE4" w:rsidP="003D15E5">
            <w:pPr>
              <w:pStyle w:val="western"/>
              <w:widowControl w:val="0"/>
              <w:spacing w:before="0" w:beforeAutospacing="0" w:after="0" w:afterAutospacing="0"/>
              <w:ind w:firstLine="709"/>
              <w:jc w:val="right"/>
              <w:rPr>
                <w:sz w:val="28"/>
                <w:szCs w:val="28"/>
              </w:rPr>
            </w:pPr>
            <w:r>
              <w:rPr>
                <w:b/>
                <w:bCs/>
                <w:color w:val="000000"/>
                <w:sz w:val="28"/>
                <w:szCs w:val="28"/>
              </w:rPr>
              <w:t>А.В. Кононов</w:t>
            </w:r>
          </w:p>
        </w:tc>
      </w:tr>
    </w:tbl>
    <w:p w:rsidR="009B22B6" w:rsidRDefault="00B74788" w:rsidP="009B22B6">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B22B6" w:rsidRPr="00172F6F" w:rsidRDefault="00B74788" w:rsidP="00172F6F">
      <w:pPr>
        <w:spacing w:line="240" w:lineRule="auto"/>
        <w:ind w:left="396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9B22B6" w:rsidRPr="009B22B6" w:rsidRDefault="009B22B6" w:rsidP="009B22B6">
      <w:pPr>
        <w:jc w:val="center"/>
        <w:rPr>
          <w:rFonts w:ascii="Times New Roman" w:eastAsia="Calibri" w:hAnsi="Times New Roman" w:cs="Times New Roman"/>
          <w:b/>
          <w:sz w:val="24"/>
          <w:szCs w:val="24"/>
        </w:rPr>
      </w:pPr>
      <w:r w:rsidRPr="009B22B6">
        <w:rPr>
          <w:rFonts w:ascii="Times New Roman" w:eastAsia="Calibri" w:hAnsi="Times New Roman" w:cs="Times New Roman"/>
          <w:b/>
          <w:sz w:val="24"/>
          <w:szCs w:val="24"/>
        </w:rPr>
        <w:t xml:space="preserve">МУНИЦИПАЛЬНАЯ ПРОГРАММА </w:t>
      </w:r>
    </w:p>
    <w:p w:rsidR="009B22B6" w:rsidRDefault="009B22B6" w:rsidP="009B22B6">
      <w:pPr>
        <w:jc w:val="center"/>
        <w:rPr>
          <w:rFonts w:ascii="Times New Roman" w:eastAsia="Calibri" w:hAnsi="Times New Roman" w:cs="Times New Roman"/>
          <w:b/>
          <w:sz w:val="24"/>
          <w:szCs w:val="24"/>
        </w:rPr>
      </w:pPr>
      <w:r w:rsidRPr="009B22B6">
        <w:rPr>
          <w:rFonts w:ascii="Times New Roman" w:eastAsia="Calibri" w:hAnsi="Times New Roman" w:cs="Times New Roman"/>
          <w:b/>
          <w:sz w:val="24"/>
          <w:szCs w:val="24"/>
        </w:rPr>
        <w:t>«ПРОФИЛАКТИКА ПРАВОНАРУШЕНИЙ И ПРОТИВОДЕЙСТВИЕ ПРЕСТУПНОСТИ НА ТЕРРИТОРИИ НЯНДОМСКОГО</w:t>
      </w:r>
    </w:p>
    <w:p w:rsidR="009B22B6" w:rsidRPr="009B22B6" w:rsidRDefault="009B22B6" w:rsidP="009B22B6">
      <w:pPr>
        <w:jc w:val="center"/>
        <w:rPr>
          <w:rFonts w:ascii="Times New Roman" w:eastAsia="Calibri" w:hAnsi="Times New Roman" w:cs="Times New Roman"/>
          <w:b/>
          <w:sz w:val="24"/>
          <w:szCs w:val="24"/>
        </w:rPr>
      </w:pPr>
      <w:r w:rsidRPr="009B22B6">
        <w:rPr>
          <w:rFonts w:ascii="Times New Roman" w:eastAsia="Calibri" w:hAnsi="Times New Roman" w:cs="Times New Roman"/>
          <w:b/>
          <w:sz w:val="24"/>
          <w:szCs w:val="24"/>
        </w:rPr>
        <w:t xml:space="preserve"> МУНИЦИПАЛЬНОГО ОКРУГА»</w:t>
      </w:r>
    </w:p>
    <w:p w:rsidR="009B22B6" w:rsidRPr="009B22B6" w:rsidRDefault="009B22B6" w:rsidP="009B22B6">
      <w:pPr>
        <w:jc w:val="center"/>
        <w:rPr>
          <w:rFonts w:ascii="Times New Roman" w:eastAsia="Calibri" w:hAnsi="Times New Roman" w:cs="Times New Roman"/>
          <w:sz w:val="24"/>
          <w:szCs w:val="24"/>
        </w:rPr>
      </w:pPr>
    </w:p>
    <w:p w:rsidR="009B22B6" w:rsidRPr="00172F6F" w:rsidRDefault="009B22B6" w:rsidP="00172F6F">
      <w:pPr>
        <w:spacing w:line="240" w:lineRule="auto"/>
        <w:jc w:val="center"/>
        <w:rPr>
          <w:rFonts w:ascii="Times New Roman" w:eastAsia="Calibri" w:hAnsi="Times New Roman" w:cs="Times New Roman"/>
          <w:b/>
          <w:sz w:val="28"/>
          <w:szCs w:val="28"/>
        </w:rPr>
      </w:pPr>
      <w:r w:rsidRPr="00172F6F">
        <w:rPr>
          <w:rFonts w:ascii="Times New Roman" w:eastAsia="Calibri" w:hAnsi="Times New Roman" w:cs="Times New Roman"/>
          <w:b/>
          <w:sz w:val="28"/>
          <w:szCs w:val="28"/>
        </w:rPr>
        <w:t>ПАСПОРТ</w:t>
      </w:r>
    </w:p>
    <w:p w:rsidR="00172F6F" w:rsidRDefault="009B22B6" w:rsidP="00172F6F">
      <w:pPr>
        <w:spacing w:line="240" w:lineRule="auto"/>
        <w:jc w:val="center"/>
        <w:rPr>
          <w:rFonts w:ascii="Times New Roman" w:eastAsia="Calibri" w:hAnsi="Times New Roman" w:cs="Times New Roman"/>
          <w:b/>
          <w:sz w:val="28"/>
          <w:szCs w:val="28"/>
        </w:rPr>
      </w:pPr>
      <w:r w:rsidRPr="00172F6F">
        <w:rPr>
          <w:rFonts w:ascii="Times New Roman" w:eastAsia="Calibri" w:hAnsi="Times New Roman" w:cs="Times New Roman"/>
          <w:b/>
          <w:sz w:val="28"/>
          <w:szCs w:val="28"/>
        </w:rPr>
        <w:t>муниципальной программы</w:t>
      </w:r>
      <w:r w:rsidR="00FA2D36" w:rsidRPr="00172F6F">
        <w:rPr>
          <w:rFonts w:ascii="Times New Roman" w:eastAsia="Calibri" w:hAnsi="Times New Roman" w:cs="Times New Roman"/>
          <w:b/>
          <w:sz w:val="28"/>
          <w:szCs w:val="28"/>
        </w:rPr>
        <w:t xml:space="preserve"> </w:t>
      </w:r>
      <w:r w:rsidRPr="00172F6F">
        <w:rPr>
          <w:rFonts w:ascii="Times New Roman" w:eastAsia="Calibri" w:hAnsi="Times New Roman" w:cs="Times New Roman"/>
          <w:b/>
          <w:sz w:val="28"/>
          <w:szCs w:val="28"/>
        </w:rPr>
        <w:t>«Профилактика правонарушений</w:t>
      </w:r>
    </w:p>
    <w:p w:rsidR="009B22B6" w:rsidRPr="00172F6F" w:rsidRDefault="009B22B6" w:rsidP="00172F6F">
      <w:pPr>
        <w:spacing w:line="240" w:lineRule="auto"/>
        <w:jc w:val="center"/>
        <w:rPr>
          <w:rFonts w:ascii="Times New Roman" w:eastAsia="Calibri" w:hAnsi="Times New Roman" w:cs="Times New Roman"/>
          <w:b/>
          <w:sz w:val="28"/>
          <w:szCs w:val="28"/>
        </w:rPr>
      </w:pPr>
      <w:r w:rsidRPr="00172F6F">
        <w:rPr>
          <w:rFonts w:ascii="Times New Roman" w:eastAsia="Calibri" w:hAnsi="Times New Roman" w:cs="Times New Roman"/>
          <w:b/>
          <w:sz w:val="28"/>
          <w:szCs w:val="28"/>
        </w:rPr>
        <w:t xml:space="preserve"> и противодействие преступности на территории Няндомского муниципального округа»</w:t>
      </w:r>
    </w:p>
    <w:p w:rsidR="009B22B6" w:rsidRPr="00172F6F" w:rsidRDefault="009B22B6" w:rsidP="00172F6F">
      <w:pPr>
        <w:spacing w:line="240" w:lineRule="auto"/>
        <w:jc w:val="center"/>
        <w:rPr>
          <w:rFonts w:ascii="Times New Roman" w:eastAsia="Calibri" w:hAnsi="Times New Roman" w:cs="Times New Roman"/>
          <w:sz w:val="28"/>
          <w:szCs w:val="28"/>
        </w:rPr>
      </w:pPr>
    </w:p>
    <w:p w:rsidR="009B22B6" w:rsidRPr="009B22B6" w:rsidRDefault="009B22B6" w:rsidP="009B22B6">
      <w:pPr>
        <w:jc w:val="center"/>
        <w:rPr>
          <w:rFonts w:ascii="Times New Roman" w:eastAsia="Calibri" w:hAnsi="Times New Roman" w:cs="Times New Roman"/>
          <w:b/>
          <w:sz w:val="24"/>
          <w:szCs w:val="24"/>
        </w:rPr>
      </w:pPr>
      <w:r w:rsidRPr="009B22B6">
        <w:rPr>
          <w:rFonts w:ascii="Times New Roman" w:eastAsia="Calibri" w:hAnsi="Times New Roman" w:cs="Times New Roman"/>
          <w:b/>
          <w:sz w:val="24"/>
          <w:szCs w:val="24"/>
        </w:rPr>
        <w:t>1. Основные положения</w:t>
      </w:r>
    </w:p>
    <w:p w:rsidR="009B22B6" w:rsidRPr="00A1150A" w:rsidRDefault="009B22B6" w:rsidP="009B22B6">
      <w:pPr>
        <w:jc w:val="center"/>
        <w:rPr>
          <w:rFonts w:eastAsia="Calibri"/>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1"/>
        <w:gridCol w:w="7167"/>
      </w:tblGrid>
      <w:tr w:rsidR="009B22B6" w:rsidRPr="00A1150A" w:rsidTr="002A3541">
        <w:trPr>
          <w:trHeight w:val="144"/>
        </w:trPr>
        <w:tc>
          <w:tcPr>
            <w:tcW w:w="2823"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Ответственный исполнитель программы</w:t>
            </w:r>
          </w:p>
        </w:tc>
        <w:tc>
          <w:tcPr>
            <w:tcW w:w="7776"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(далее – отдел по молодежной политике и социальным вопросам УСП)</w:t>
            </w:r>
          </w:p>
        </w:tc>
      </w:tr>
      <w:tr w:rsidR="009B22B6" w:rsidRPr="00A1150A" w:rsidTr="002A3541">
        <w:trPr>
          <w:trHeight w:val="144"/>
        </w:trPr>
        <w:tc>
          <w:tcPr>
            <w:tcW w:w="2823"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Соисполнители программы</w:t>
            </w:r>
          </w:p>
        </w:tc>
        <w:tc>
          <w:tcPr>
            <w:tcW w:w="7776" w:type="dxa"/>
            <w:tcBorders>
              <w:top w:val="single" w:sz="4" w:space="0" w:color="auto"/>
              <w:left w:val="single" w:sz="4" w:space="0" w:color="auto"/>
              <w:bottom w:val="single" w:sz="4" w:space="0" w:color="auto"/>
              <w:right w:val="single" w:sz="4" w:space="0" w:color="auto"/>
            </w:tcBorders>
          </w:tcPr>
          <w:p w:rsidR="0056340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xml:space="preserve">-Комитет по управлению муниципальным имуществом и          земельными ресурсами администрации Няндомского  </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муниципального округа;</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ГБУЗ АО «Няндомская центральная районная больница» (далее-</w:t>
            </w:r>
            <w:r w:rsidRPr="009B22B6">
              <w:rPr>
                <w:rFonts w:ascii="Times New Roman" w:eastAsia="Calibri" w:hAnsi="Times New Roman" w:cs="Times New Roman"/>
                <w:sz w:val="24"/>
                <w:szCs w:val="24"/>
              </w:rPr>
              <w:t xml:space="preserve"> ГБУЗ АО «НЦРБ»)</w:t>
            </w:r>
            <w:r w:rsidRPr="009B22B6">
              <w:rPr>
                <w:rFonts w:ascii="Times New Roman" w:eastAsia="Calibri" w:hAnsi="Times New Roman" w:cs="Times New Roman"/>
                <w:color w:val="000000"/>
                <w:sz w:val="24"/>
                <w:szCs w:val="24"/>
              </w:rPr>
              <w:t>;</w:t>
            </w:r>
          </w:p>
          <w:p w:rsidR="009B22B6" w:rsidRPr="009B22B6" w:rsidRDefault="009B22B6" w:rsidP="00563406">
            <w:pPr>
              <w:spacing w:line="240" w:lineRule="auto"/>
              <w:rPr>
                <w:rFonts w:ascii="Times New Roman" w:eastAsia="Calibri" w:hAnsi="Times New Roman" w:cs="Times New Roman"/>
                <w:color w:val="000000"/>
                <w:spacing w:val="-3"/>
                <w:sz w:val="24"/>
                <w:szCs w:val="24"/>
              </w:rPr>
            </w:pPr>
            <w:r w:rsidRPr="009B22B6">
              <w:rPr>
                <w:rFonts w:ascii="Times New Roman" w:eastAsia="Calibri" w:hAnsi="Times New Roman" w:cs="Times New Roman"/>
                <w:color w:val="000000"/>
                <w:sz w:val="24"/>
                <w:szCs w:val="24"/>
              </w:rPr>
              <w:t xml:space="preserve">- </w:t>
            </w:r>
            <w:r w:rsidRPr="009B22B6">
              <w:rPr>
                <w:rFonts w:ascii="Times New Roman" w:eastAsia="Calibri" w:hAnsi="Times New Roman" w:cs="Times New Roman"/>
                <w:color w:val="000000"/>
                <w:spacing w:val="-3"/>
                <w:sz w:val="24"/>
                <w:szCs w:val="24"/>
              </w:rPr>
              <w:t>МБУК «Няндомская центральная районная библиотека»;</w:t>
            </w:r>
          </w:p>
          <w:p w:rsidR="009B22B6" w:rsidRPr="009B22B6" w:rsidRDefault="009B22B6" w:rsidP="00563406">
            <w:pPr>
              <w:spacing w:line="240" w:lineRule="auto"/>
              <w:rPr>
                <w:rFonts w:ascii="Times New Roman" w:eastAsia="Calibri" w:hAnsi="Times New Roman" w:cs="Times New Roman"/>
                <w:color w:val="000000"/>
                <w:spacing w:val="-3"/>
                <w:sz w:val="24"/>
                <w:szCs w:val="24"/>
              </w:rPr>
            </w:pPr>
            <w:r w:rsidRPr="009B22B6">
              <w:rPr>
                <w:rFonts w:ascii="Times New Roman" w:eastAsia="Calibri" w:hAnsi="Times New Roman" w:cs="Times New Roman"/>
                <w:color w:val="000000"/>
                <w:spacing w:val="-3"/>
                <w:sz w:val="24"/>
                <w:szCs w:val="24"/>
              </w:rPr>
              <w:t>- МБУК «Няндомский районный центр культуры и спорта»;</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pacing w:val="-3"/>
                <w:sz w:val="24"/>
                <w:szCs w:val="24"/>
              </w:rPr>
              <w:t>-</w:t>
            </w:r>
            <w:r w:rsidRPr="009B22B6">
              <w:rPr>
                <w:rFonts w:ascii="Times New Roman" w:eastAsia="Calibri" w:hAnsi="Times New Roman" w:cs="Times New Roman"/>
                <w:sz w:val="24"/>
                <w:szCs w:val="24"/>
              </w:rPr>
              <w:t xml:space="preserve"> муниципальные образовательные организации</w:t>
            </w:r>
          </w:p>
        </w:tc>
      </w:tr>
      <w:tr w:rsidR="009B22B6" w:rsidRPr="00A1150A" w:rsidTr="002A3541">
        <w:trPr>
          <w:trHeight w:val="144"/>
        </w:trPr>
        <w:tc>
          <w:tcPr>
            <w:tcW w:w="2823"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Участники программы</w:t>
            </w:r>
          </w:p>
        </w:tc>
        <w:tc>
          <w:tcPr>
            <w:tcW w:w="7776"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-Управление образования администрации Няндомского муниципального округа Архангельской области;</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отдел опеки и попечительства администрации Няндомского муниципального округа Архангельской области;</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Няндомский территориальный отдел агентства записи актов гражданского состояния Архангельской области;</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муниципальная комиссия по делам несовершеннолетних и защите их прав администрации Няндомского муниципального округа Архангельской области;</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ОМВД России «Няндомский»;</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МАУ ДО «Районный центр дополнительного образования детей»;</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отделение занятости населения по Няндомскому району ГКУ АО «Архангельский областной центр занятости населения»;</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ОП «ОСЗН по Няндомскому району» ГКУ АО «Архангельский областной центр социальной защиты населения»;</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ГБУ СОН «Няндомский КЦСО»;</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ГБОУ АО «Няндомское специальное учебно-воспитательное учреждение»;</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xml:space="preserve">- ГАОУ СПО АО «Няндомский железнодорожный техникум» (далее- </w:t>
            </w:r>
            <w:r w:rsidRPr="009B22B6">
              <w:rPr>
                <w:rFonts w:ascii="Times New Roman" w:eastAsia="Calibri" w:hAnsi="Times New Roman" w:cs="Times New Roman"/>
                <w:sz w:val="24"/>
                <w:szCs w:val="24"/>
              </w:rPr>
              <w:t>ГАПОУ АО «НЖК»)</w:t>
            </w:r>
            <w:r w:rsidRPr="009B22B6">
              <w:rPr>
                <w:rFonts w:ascii="Times New Roman" w:eastAsia="Calibri" w:hAnsi="Times New Roman" w:cs="Times New Roman"/>
                <w:color w:val="000000"/>
                <w:sz w:val="24"/>
                <w:szCs w:val="24"/>
              </w:rPr>
              <w:t>;</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 xml:space="preserve">- общественные организации и объединения Няндомского муниципального округа </w:t>
            </w:r>
          </w:p>
        </w:tc>
      </w:tr>
      <w:tr w:rsidR="009B22B6" w:rsidRPr="00A1150A" w:rsidTr="002A3541">
        <w:trPr>
          <w:trHeight w:val="144"/>
        </w:trPr>
        <w:tc>
          <w:tcPr>
            <w:tcW w:w="2823"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jc w:val="left"/>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Цели и задачи программы</w:t>
            </w:r>
          </w:p>
        </w:tc>
        <w:tc>
          <w:tcPr>
            <w:tcW w:w="7776" w:type="dxa"/>
            <w:tcBorders>
              <w:top w:val="single" w:sz="4" w:space="0" w:color="auto"/>
              <w:left w:val="single" w:sz="4" w:space="0" w:color="auto"/>
              <w:bottom w:val="single" w:sz="4" w:space="0" w:color="auto"/>
              <w:right w:val="single" w:sz="4" w:space="0" w:color="auto"/>
            </w:tcBorders>
          </w:tcPr>
          <w:p w:rsidR="009B22B6" w:rsidRPr="009B22B6" w:rsidRDefault="009B22B6" w:rsidP="00FA2D36">
            <w:pPr>
              <w:widowControl w:val="0"/>
              <w:shd w:val="clear" w:color="auto" w:fill="FFFFFF"/>
              <w:autoSpaceDE w:val="0"/>
              <w:autoSpaceDN w:val="0"/>
              <w:adjustRightInd w:val="0"/>
              <w:spacing w:line="240" w:lineRule="auto"/>
              <w:rPr>
                <w:rFonts w:ascii="Times New Roman" w:eastAsia="Calibri" w:hAnsi="Times New Roman" w:cs="Times New Roman"/>
                <w:spacing w:val="1"/>
                <w:sz w:val="24"/>
                <w:szCs w:val="24"/>
              </w:rPr>
            </w:pPr>
            <w:r w:rsidRPr="009B22B6">
              <w:rPr>
                <w:rFonts w:ascii="Times New Roman" w:eastAsia="Calibri" w:hAnsi="Times New Roman" w:cs="Times New Roman"/>
                <w:spacing w:val="1"/>
                <w:sz w:val="24"/>
                <w:szCs w:val="24"/>
              </w:rPr>
              <w:t>Цель:</w:t>
            </w:r>
            <w:r w:rsidRPr="009B22B6">
              <w:rPr>
                <w:rFonts w:ascii="Times New Roman" w:eastAsia="Calibri" w:hAnsi="Times New Roman" w:cs="Times New Roman"/>
                <w:sz w:val="24"/>
                <w:szCs w:val="24"/>
              </w:rPr>
              <w:t xml:space="preserve"> повышение уровня безопасности жизнедеятельности граждан</w:t>
            </w:r>
            <w:r w:rsidRPr="009B22B6">
              <w:rPr>
                <w:rFonts w:ascii="Times New Roman" w:eastAsia="Calibri" w:hAnsi="Times New Roman" w:cs="Times New Roman"/>
                <w:spacing w:val="1"/>
                <w:sz w:val="24"/>
                <w:szCs w:val="24"/>
              </w:rPr>
              <w:t>;</w:t>
            </w:r>
          </w:p>
          <w:p w:rsidR="009B22B6" w:rsidRPr="009B22B6" w:rsidRDefault="009B22B6" w:rsidP="00FA2D36">
            <w:pPr>
              <w:spacing w:line="240" w:lineRule="auto"/>
              <w:rPr>
                <w:rFonts w:ascii="Times New Roman" w:eastAsia="Calibri" w:hAnsi="Times New Roman" w:cs="Times New Roman"/>
                <w:sz w:val="24"/>
                <w:szCs w:val="24"/>
              </w:rPr>
            </w:pPr>
            <w:r w:rsidRPr="009B22B6">
              <w:rPr>
                <w:rFonts w:ascii="Times New Roman" w:eastAsia="Calibri" w:hAnsi="Times New Roman" w:cs="Times New Roman"/>
                <w:sz w:val="24"/>
                <w:szCs w:val="24"/>
              </w:rPr>
              <w:t>Задачи:</w:t>
            </w:r>
          </w:p>
          <w:p w:rsidR="009B22B6" w:rsidRPr="009B22B6" w:rsidRDefault="009B22B6" w:rsidP="00563406">
            <w:pPr>
              <w:spacing w:line="240" w:lineRule="auto"/>
              <w:rPr>
                <w:rFonts w:ascii="Times New Roman" w:eastAsia="Calibri" w:hAnsi="Times New Roman" w:cs="Times New Roman"/>
                <w:sz w:val="24"/>
                <w:szCs w:val="24"/>
              </w:rPr>
            </w:pPr>
            <w:r w:rsidRPr="009B22B6">
              <w:rPr>
                <w:rFonts w:ascii="Times New Roman" w:eastAsia="Calibri" w:hAnsi="Times New Roman" w:cs="Times New Roman"/>
                <w:sz w:val="24"/>
                <w:szCs w:val="24"/>
              </w:rPr>
              <w:t xml:space="preserve">- совершенствование системы профилактики преступлений и </w:t>
            </w:r>
            <w:r w:rsidRPr="009B22B6">
              <w:rPr>
                <w:rFonts w:ascii="Times New Roman" w:eastAsia="Calibri" w:hAnsi="Times New Roman" w:cs="Times New Roman"/>
                <w:sz w:val="24"/>
                <w:szCs w:val="24"/>
              </w:rPr>
              <w:lastRenderedPageBreak/>
              <w:t>правонарушений на территории Няндомского муниципального округа;</w:t>
            </w:r>
          </w:p>
          <w:p w:rsidR="009B22B6" w:rsidRPr="009B22B6" w:rsidRDefault="009B22B6" w:rsidP="00563406">
            <w:pPr>
              <w:spacing w:line="240" w:lineRule="auto"/>
              <w:rPr>
                <w:rFonts w:ascii="Times New Roman" w:eastAsia="Calibri" w:hAnsi="Times New Roman" w:cs="Times New Roman"/>
                <w:color w:val="FF0000"/>
                <w:sz w:val="24"/>
                <w:szCs w:val="24"/>
              </w:rPr>
            </w:pPr>
            <w:r w:rsidRPr="009B22B6">
              <w:rPr>
                <w:rFonts w:ascii="Times New Roman" w:eastAsia="Calibri" w:hAnsi="Times New Roman" w:cs="Times New Roman"/>
                <w:sz w:val="24"/>
                <w:szCs w:val="24"/>
              </w:rPr>
              <w:t>- совершенствование уровня правовой грамотности граждан Няндомского муниципального округа;</w:t>
            </w:r>
            <w:r w:rsidRPr="009B22B6">
              <w:rPr>
                <w:rFonts w:ascii="Times New Roman" w:eastAsia="Calibri" w:hAnsi="Times New Roman" w:cs="Times New Roman"/>
                <w:color w:val="FF0000"/>
                <w:sz w:val="24"/>
                <w:szCs w:val="24"/>
              </w:rPr>
              <w:t xml:space="preserve"> </w:t>
            </w:r>
          </w:p>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sz w:val="24"/>
                <w:szCs w:val="24"/>
              </w:rPr>
              <w:t>-</w:t>
            </w:r>
            <w:r w:rsidRPr="009B22B6">
              <w:rPr>
                <w:rFonts w:ascii="Times New Roman" w:eastAsia="Calibri" w:hAnsi="Times New Roman" w:cs="Times New Roman"/>
                <w:color w:val="000000"/>
                <w:sz w:val="24"/>
                <w:szCs w:val="24"/>
              </w:rPr>
              <w:t xml:space="preserve"> организация комплексных мероприятий, направленных на формирование в обществе негативного отношения   к   наркомании  и токсикомании</w:t>
            </w:r>
          </w:p>
        </w:tc>
      </w:tr>
      <w:tr w:rsidR="009B22B6" w:rsidRPr="00A1150A" w:rsidTr="002A3541">
        <w:trPr>
          <w:trHeight w:val="540"/>
        </w:trPr>
        <w:tc>
          <w:tcPr>
            <w:tcW w:w="2823" w:type="dxa"/>
            <w:tcBorders>
              <w:top w:val="single" w:sz="4" w:space="0" w:color="auto"/>
              <w:left w:val="single" w:sz="4" w:space="0" w:color="auto"/>
              <w:bottom w:val="single" w:sz="4" w:space="0" w:color="auto"/>
              <w:right w:val="single" w:sz="4" w:space="0" w:color="auto"/>
            </w:tcBorders>
          </w:tcPr>
          <w:p w:rsidR="00563406" w:rsidRDefault="009B22B6" w:rsidP="00563406">
            <w:pPr>
              <w:spacing w:line="240" w:lineRule="auto"/>
              <w:rPr>
                <w:rFonts w:ascii="Times New Roman" w:eastAsia="Calibri" w:hAnsi="Times New Roman" w:cs="Times New Roman"/>
                <w:sz w:val="24"/>
                <w:szCs w:val="24"/>
              </w:rPr>
            </w:pPr>
            <w:r w:rsidRPr="009B22B6">
              <w:rPr>
                <w:rFonts w:ascii="Times New Roman" w:eastAsia="Calibri" w:hAnsi="Times New Roman" w:cs="Times New Roman"/>
                <w:sz w:val="24"/>
                <w:szCs w:val="24"/>
              </w:rPr>
              <w:lastRenderedPageBreak/>
              <w:t xml:space="preserve">Период </w:t>
            </w:r>
          </w:p>
          <w:p w:rsidR="009B22B6" w:rsidRPr="00563406" w:rsidRDefault="009B22B6" w:rsidP="00563406">
            <w:pPr>
              <w:spacing w:line="240" w:lineRule="auto"/>
              <w:rPr>
                <w:rFonts w:ascii="Times New Roman" w:eastAsia="Calibri" w:hAnsi="Times New Roman" w:cs="Times New Roman"/>
                <w:sz w:val="24"/>
                <w:szCs w:val="24"/>
              </w:rPr>
            </w:pPr>
            <w:r w:rsidRPr="009B22B6">
              <w:rPr>
                <w:rFonts w:ascii="Times New Roman" w:eastAsia="Calibri" w:hAnsi="Times New Roman" w:cs="Times New Roman"/>
                <w:sz w:val="24"/>
                <w:szCs w:val="24"/>
              </w:rPr>
              <w:t>реализации программы</w:t>
            </w:r>
          </w:p>
        </w:tc>
        <w:tc>
          <w:tcPr>
            <w:tcW w:w="7776"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FF0000"/>
                <w:sz w:val="24"/>
                <w:szCs w:val="24"/>
              </w:rPr>
            </w:pPr>
            <w:r w:rsidRPr="009B22B6">
              <w:rPr>
                <w:rFonts w:ascii="Times New Roman" w:eastAsia="Calibri" w:hAnsi="Times New Roman" w:cs="Times New Roman"/>
                <w:color w:val="000000"/>
                <w:sz w:val="24"/>
                <w:szCs w:val="24"/>
              </w:rPr>
              <w:t>с 01.01.2023 года по 31.12.202</w:t>
            </w:r>
            <w:r w:rsidR="00172F6F">
              <w:rPr>
                <w:rFonts w:ascii="Times New Roman" w:eastAsia="Calibri" w:hAnsi="Times New Roman" w:cs="Times New Roman"/>
                <w:color w:val="000000"/>
                <w:sz w:val="24"/>
                <w:szCs w:val="24"/>
              </w:rPr>
              <w:t>6</w:t>
            </w:r>
            <w:r w:rsidRPr="009B22B6">
              <w:rPr>
                <w:rFonts w:ascii="Times New Roman" w:eastAsia="Calibri" w:hAnsi="Times New Roman" w:cs="Times New Roman"/>
                <w:color w:val="000000"/>
                <w:sz w:val="24"/>
                <w:szCs w:val="24"/>
              </w:rPr>
              <w:t xml:space="preserve"> года  </w:t>
            </w:r>
          </w:p>
          <w:p w:rsidR="009B22B6" w:rsidRPr="009B22B6" w:rsidRDefault="009B22B6" w:rsidP="00563406">
            <w:pPr>
              <w:spacing w:line="240" w:lineRule="auto"/>
              <w:rPr>
                <w:rFonts w:ascii="Times New Roman" w:eastAsia="Calibri" w:hAnsi="Times New Roman" w:cs="Times New Roman"/>
                <w:color w:val="FF0000"/>
                <w:sz w:val="24"/>
                <w:szCs w:val="24"/>
              </w:rPr>
            </w:pPr>
          </w:p>
        </w:tc>
      </w:tr>
      <w:tr w:rsidR="009B22B6" w:rsidRPr="00A1150A" w:rsidTr="002A3541">
        <w:trPr>
          <w:trHeight w:val="273"/>
        </w:trPr>
        <w:tc>
          <w:tcPr>
            <w:tcW w:w="2823"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Объемы и источники финансирования программы</w:t>
            </w:r>
          </w:p>
        </w:tc>
        <w:tc>
          <w:tcPr>
            <w:tcW w:w="7776" w:type="dxa"/>
            <w:tcBorders>
              <w:top w:val="single" w:sz="4" w:space="0" w:color="auto"/>
              <w:left w:val="single" w:sz="4" w:space="0" w:color="auto"/>
              <w:bottom w:val="single" w:sz="4" w:space="0" w:color="auto"/>
              <w:right w:val="single" w:sz="4" w:space="0" w:color="auto"/>
            </w:tcBorders>
          </w:tcPr>
          <w:p w:rsidR="009B22B6" w:rsidRPr="009B22B6" w:rsidRDefault="009B22B6" w:rsidP="00172F6F">
            <w:pPr>
              <w:spacing w:line="240" w:lineRule="auto"/>
              <w:rPr>
                <w:rFonts w:ascii="Times New Roman" w:eastAsia="Calibri" w:hAnsi="Times New Roman" w:cs="Times New Roman"/>
                <w:color w:val="000000"/>
                <w:sz w:val="24"/>
                <w:szCs w:val="24"/>
                <w:highlight w:val="yellow"/>
              </w:rPr>
            </w:pPr>
            <w:r w:rsidRPr="009B22B6">
              <w:rPr>
                <w:rFonts w:ascii="Times New Roman" w:eastAsia="Calibri" w:hAnsi="Times New Roman" w:cs="Times New Roman"/>
                <w:color w:val="000000"/>
                <w:sz w:val="24"/>
                <w:szCs w:val="24"/>
              </w:rPr>
              <w:t>Общий объем средств, предусмотренных на реализацию муниципальной программы</w:t>
            </w:r>
            <w:r w:rsidR="00172F6F">
              <w:rPr>
                <w:rFonts w:ascii="Times New Roman" w:eastAsia="Calibri" w:hAnsi="Times New Roman" w:cs="Times New Roman"/>
                <w:color w:val="000000"/>
                <w:sz w:val="24"/>
                <w:szCs w:val="24"/>
              </w:rPr>
              <w:t xml:space="preserve">  2 494</w:t>
            </w:r>
            <w:r w:rsidRPr="009B22B6">
              <w:rPr>
                <w:rFonts w:ascii="Times New Roman" w:eastAsia="Calibri" w:hAnsi="Times New Roman" w:cs="Times New Roman"/>
                <w:color w:val="000000"/>
                <w:sz w:val="24"/>
                <w:szCs w:val="24"/>
              </w:rPr>
              <w:t>,</w:t>
            </w:r>
            <w:r w:rsidR="00172F6F">
              <w:rPr>
                <w:rFonts w:ascii="Times New Roman" w:eastAsia="Calibri" w:hAnsi="Times New Roman" w:cs="Times New Roman"/>
                <w:color w:val="000000"/>
                <w:sz w:val="24"/>
                <w:szCs w:val="24"/>
              </w:rPr>
              <w:t>8</w:t>
            </w:r>
            <w:r w:rsidRPr="009B22B6">
              <w:rPr>
                <w:rFonts w:ascii="Times New Roman" w:eastAsia="Calibri" w:hAnsi="Times New Roman" w:cs="Times New Roman"/>
                <w:color w:val="000000"/>
                <w:sz w:val="24"/>
                <w:szCs w:val="24"/>
              </w:rPr>
              <w:t xml:space="preserve"> тыс. руб., в том</w:t>
            </w:r>
            <w:r w:rsidR="00172F6F">
              <w:rPr>
                <w:rFonts w:ascii="Times New Roman" w:eastAsia="Calibri" w:hAnsi="Times New Roman" w:cs="Times New Roman"/>
                <w:color w:val="000000"/>
                <w:sz w:val="24"/>
                <w:szCs w:val="24"/>
              </w:rPr>
              <w:t xml:space="preserve"> числе средства бюджета округа</w:t>
            </w:r>
            <w:r w:rsidRPr="009B22B6">
              <w:rPr>
                <w:rFonts w:ascii="Times New Roman" w:eastAsia="Calibri" w:hAnsi="Times New Roman" w:cs="Times New Roman"/>
                <w:color w:val="000000"/>
                <w:sz w:val="24"/>
                <w:szCs w:val="24"/>
              </w:rPr>
              <w:t xml:space="preserve"> </w:t>
            </w:r>
            <w:r w:rsidR="00172F6F">
              <w:rPr>
                <w:rFonts w:ascii="Times New Roman" w:eastAsia="Calibri" w:hAnsi="Times New Roman" w:cs="Times New Roman"/>
                <w:color w:val="000000"/>
                <w:sz w:val="24"/>
                <w:szCs w:val="24"/>
              </w:rPr>
              <w:t>353,7</w:t>
            </w:r>
            <w:r w:rsidRPr="009B22B6">
              <w:rPr>
                <w:rFonts w:ascii="Times New Roman" w:eastAsia="Calibri" w:hAnsi="Times New Roman" w:cs="Times New Roman"/>
                <w:color w:val="000000"/>
                <w:sz w:val="24"/>
                <w:szCs w:val="24"/>
              </w:rPr>
              <w:t xml:space="preserve"> тыс. рублей</w:t>
            </w:r>
          </w:p>
        </w:tc>
      </w:tr>
      <w:tr w:rsidR="009B22B6" w:rsidRPr="00A1150A" w:rsidTr="002A3541">
        <w:tc>
          <w:tcPr>
            <w:tcW w:w="2823"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rPr>
                <w:rFonts w:ascii="Times New Roman" w:eastAsia="Calibri" w:hAnsi="Times New Roman" w:cs="Times New Roman"/>
                <w:color w:val="000000"/>
                <w:sz w:val="24"/>
                <w:szCs w:val="24"/>
                <w:highlight w:val="green"/>
              </w:rPr>
            </w:pPr>
            <w:r w:rsidRPr="009B22B6">
              <w:rPr>
                <w:rFonts w:ascii="Times New Roman" w:eastAsia="Calibri" w:hAnsi="Times New Roman" w:cs="Times New Roman"/>
                <w:sz w:val="24"/>
                <w:szCs w:val="24"/>
              </w:rPr>
              <w:t>Мероприятия программы</w:t>
            </w:r>
          </w:p>
        </w:tc>
        <w:tc>
          <w:tcPr>
            <w:tcW w:w="7776" w:type="dxa"/>
            <w:tcBorders>
              <w:top w:val="single" w:sz="4" w:space="0" w:color="auto"/>
              <w:left w:val="single" w:sz="4" w:space="0" w:color="auto"/>
              <w:bottom w:val="single" w:sz="4" w:space="0" w:color="auto"/>
              <w:right w:val="single" w:sz="4" w:space="0" w:color="auto"/>
            </w:tcBorders>
          </w:tcPr>
          <w:p w:rsidR="009B22B6" w:rsidRPr="009B22B6" w:rsidRDefault="009B22B6" w:rsidP="00172F6F">
            <w:pPr>
              <w:widowControl w:val="0"/>
              <w:autoSpaceDE w:val="0"/>
              <w:autoSpaceDN w:val="0"/>
              <w:adjustRightInd w:val="0"/>
              <w:spacing w:line="240" w:lineRule="auto"/>
              <w:rPr>
                <w:rFonts w:ascii="Times New Roman" w:hAnsi="Times New Roman" w:cs="Times New Roman"/>
                <w:sz w:val="24"/>
                <w:szCs w:val="24"/>
              </w:rPr>
            </w:pPr>
            <w:r w:rsidRPr="009B22B6">
              <w:rPr>
                <w:rFonts w:ascii="Times New Roman" w:hAnsi="Times New Roman" w:cs="Times New Roman"/>
                <w:color w:val="000000"/>
                <w:sz w:val="24"/>
                <w:szCs w:val="24"/>
              </w:rPr>
              <w:t>1.</w:t>
            </w:r>
            <w:r w:rsidRPr="009B22B6">
              <w:rPr>
                <w:rFonts w:ascii="Times New Roman" w:hAnsi="Times New Roman" w:cs="Times New Roman"/>
                <w:sz w:val="24"/>
                <w:szCs w:val="24"/>
              </w:rPr>
              <w:t>Организация работы межведомственной комиссии по профилактике преступлений и правонарушений в Няндомском муниципальном округе;</w:t>
            </w:r>
          </w:p>
          <w:p w:rsidR="009B22B6" w:rsidRPr="009B22B6" w:rsidRDefault="00172F6F" w:rsidP="00172F6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w:t>
            </w:r>
            <w:r w:rsidR="009B22B6" w:rsidRPr="009B22B6">
              <w:rPr>
                <w:rFonts w:ascii="Times New Roman" w:hAnsi="Times New Roman" w:cs="Times New Roman"/>
                <w:sz w:val="24"/>
                <w:szCs w:val="24"/>
              </w:rPr>
              <w:t>Оказание поддержки добровольно-народным дружинам на территории Няндомского муниципального округа;</w:t>
            </w:r>
          </w:p>
          <w:p w:rsidR="009B22B6" w:rsidRPr="009B22B6" w:rsidRDefault="009B22B6" w:rsidP="00172F6F">
            <w:pPr>
              <w:widowControl w:val="0"/>
              <w:autoSpaceDE w:val="0"/>
              <w:autoSpaceDN w:val="0"/>
              <w:adjustRightInd w:val="0"/>
              <w:spacing w:line="240" w:lineRule="auto"/>
              <w:rPr>
                <w:rFonts w:ascii="Times New Roman" w:hAnsi="Times New Roman" w:cs="Times New Roman"/>
                <w:sz w:val="24"/>
                <w:szCs w:val="24"/>
              </w:rPr>
            </w:pPr>
            <w:r w:rsidRPr="009B22B6">
              <w:rPr>
                <w:rFonts w:ascii="Times New Roman" w:hAnsi="Times New Roman" w:cs="Times New Roman"/>
                <w:sz w:val="24"/>
                <w:szCs w:val="24"/>
              </w:rPr>
              <w:t>3. Информационно-пропагандистская работа, направленная на профилактику преступлений и повышения уровня правовой грамотности граждан Няндомского муниципального округа;</w:t>
            </w:r>
          </w:p>
          <w:p w:rsidR="009B22B6" w:rsidRPr="009B22B6" w:rsidRDefault="00172F6F" w:rsidP="00172F6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4.</w:t>
            </w:r>
            <w:r w:rsidR="009B22B6" w:rsidRPr="009B22B6">
              <w:rPr>
                <w:rFonts w:ascii="Times New Roman" w:hAnsi="Times New Roman" w:cs="Times New Roman"/>
                <w:sz w:val="24"/>
                <w:szCs w:val="24"/>
              </w:rPr>
              <w:t>Организация работы межведомственной комиссии по профилактике наркомании и токсикомании в Няндомском муниципальном округе;</w:t>
            </w:r>
          </w:p>
          <w:p w:rsidR="009B22B6" w:rsidRPr="009B22B6" w:rsidRDefault="009B22B6" w:rsidP="00172F6F">
            <w:pPr>
              <w:widowControl w:val="0"/>
              <w:autoSpaceDE w:val="0"/>
              <w:autoSpaceDN w:val="0"/>
              <w:adjustRightInd w:val="0"/>
              <w:spacing w:line="240" w:lineRule="auto"/>
              <w:rPr>
                <w:rFonts w:ascii="Times New Roman" w:hAnsi="Times New Roman" w:cs="Times New Roman"/>
                <w:sz w:val="24"/>
                <w:szCs w:val="24"/>
              </w:rPr>
            </w:pPr>
            <w:r w:rsidRPr="009B22B6">
              <w:rPr>
                <w:rFonts w:ascii="Times New Roman" w:hAnsi="Times New Roman" w:cs="Times New Roman"/>
                <w:sz w:val="24"/>
                <w:szCs w:val="24"/>
              </w:rPr>
              <w:t>5. Проведение недель профилактики на базе образовательных организаций, ГАПОУ АО «НЖК»;</w:t>
            </w:r>
          </w:p>
          <w:p w:rsidR="009B22B6" w:rsidRPr="009B22B6" w:rsidRDefault="009B22B6" w:rsidP="00172F6F">
            <w:pPr>
              <w:widowControl w:val="0"/>
              <w:autoSpaceDE w:val="0"/>
              <w:autoSpaceDN w:val="0"/>
              <w:adjustRightInd w:val="0"/>
              <w:spacing w:line="240" w:lineRule="auto"/>
              <w:rPr>
                <w:rFonts w:ascii="Times New Roman" w:hAnsi="Times New Roman" w:cs="Times New Roman"/>
                <w:sz w:val="24"/>
                <w:szCs w:val="24"/>
              </w:rPr>
            </w:pPr>
            <w:r w:rsidRPr="009B22B6">
              <w:rPr>
                <w:rFonts w:ascii="Times New Roman" w:hAnsi="Times New Roman" w:cs="Times New Roman"/>
                <w:sz w:val="24"/>
                <w:szCs w:val="24"/>
              </w:rPr>
              <w:t>6. Медицинское освидетельствование граждан призывного возраста при их приписке к призывному участку;</w:t>
            </w:r>
          </w:p>
          <w:p w:rsidR="009B22B6" w:rsidRPr="009B22B6" w:rsidRDefault="00172F6F" w:rsidP="00172F6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7.</w:t>
            </w:r>
            <w:r w:rsidR="009B22B6" w:rsidRPr="009B22B6">
              <w:rPr>
                <w:rFonts w:ascii="Times New Roman" w:hAnsi="Times New Roman" w:cs="Times New Roman"/>
                <w:sz w:val="24"/>
                <w:szCs w:val="24"/>
              </w:rPr>
              <w:t>Организация работы по информированию населения о последствиях наркотической зависимости и профилактике употребления наркотиков;</w:t>
            </w:r>
          </w:p>
          <w:p w:rsidR="009B22B6" w:rsidRPr="009B22B6" w:rsidRDefault="00172F6F" w:rsidP="00172F6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8.</w:t>
            </w:r>
            <w:r w:rsidR="009B22B6" w:rsidRPr="009B22B6">
              <w:rPr>
                <w:rFonts w:ascii="Times New Roman" w:hAnsi="Times New Roman" w:cs="Times New Roman"/>
                <w:sz w:val="24"/>
                <w:szCs w:val="24"/>
              </w:rPr>
              <w:t>Организация и проведение комплексных мероприятий, направленных на профилактику наркомании;</w:t>
            </w:r>
          </w:p>
          <w:p w:rsidR="009B22B6" w:rsidRPr="009B22B6" w:rsidRDefault="009B22B6" w:rsidP="00172F6F">
            <w:pPr>
              <w:widowControl w:val="0"/>
              <w:autoSpaceDE w:val="0"/>
              <w:autoSpaceDN w:val="0"/>
              <w:adjustRightInd w:val="0"/>
              <w:spacing w:line="240" w:lineRule="auto"/>
              <w:rPr>
                <w:rFonts w:ascii="Times New Roman" w:hAnsi="Times New Roman" w:cs="Times New Roman"/>
                <w:color w:val="FF0000"/>
                <w:sz w:val="24"/>
                <w:szCs w:val="24"/>
              </w:rPr>
            </w:pPr>
            <w:r w:rsidRPr="009B22B6">
              <w:rPr>
                <w:rFonts w:ascii="Times New Roman" w:hAnsi="Times New Roman" w:cs="Times New Roman"/>
                <w:sz w:val="24"/>
                <w:szCs w:val="24"/>
              </w:rPr>
              <w:t>9. Всероссийская антинаркотическая акция «Сообщи, где торгуют смертью»</w:t>
            </w:r>
          </w:p>
        </w:tc>
      </w:tr>
      <w:tr w:rsidR="009B22B6" w:rsidRPr="00A1150A" w:rsidTr="002A3541">
        <w:tc>
          <w:tcPr>
            <w:tcW w:w="2823" w:type="dxa"/>
            <w:tcBorders>
              <w:top w:val="single" w:sz="4" w:space="0" w:color="auto"/>
              <w:left w:val="single" w:sz="4" w:space="0" w:color="auto"/>
              <w:bottom w:val="single" w:sz="4" w:space="0" w:color="auto"/>
              <w:right w:val="single" w:sz="4" w:space="0" w:color="auto"/>
            </w:tcBorders>
          </w:tcPr>
          <w:p w:rsidR="009B22B6" w:rsidRPr="009B22B6" w:rsidRDefault="009B22B6" w:rsidP="00563406">
            <w:pPr>
              <w:spacing w:line="240" w:lineRule="auto"/>
              <w:jc w:val="left"/>
              <w:rPr>
                <w:rFonts w:ascii="Times New Roman" w:eastAsia="Calibri" w:hAnsi="Times New Roman" w:cs="Times New Roman"/>
                <w:color w:val="000000"/>
                <w:sz w:val="24"/>
                <w:szCs w:val="24"/>
              </w:rPr>
            </w:pPr>
            <w:r w:rsidRPr="009B22B6">
              <w:rPr>
                <w:rFonts w:ascii="Times New Roman" w:eastAsia="Calibri" w:hAnsi="Times New Roman" w:cs="Times New Roman"/>
                <w:color w:val="000000"/>
                <w:sz w:val="24"/>
                <w:szCs w:val="24"/>
              </w:rPr>
              <w:t>Ожидаемые результаты реализации программы</w:t>
            </w:r>
          </w:p>
        </w:tc>
        <w:tc>
          <w:tcPr>
            <w:tcW w:w="7776" w:type="dxa"/>
            <w:tcBorders>
              <w:top w:val="single" w:sz="4" w:space="0" w:color="auto"/>
              <w:left w:val="single" w:sz="4" w:space="0" w:color="auto"/>
              <w:bottom w:val="single" w:sz="4" w:space="0" w:color="auto"/>
              <w:right w:val="single" w:sz="4" w:space="0" w:color="auto"/>
            </w:tcBorders>
          </w:tcPr>
          <w:p w:rsidR="009B22B6" w:rsidRPr="009B22B6" w:rsidRDefault="009B22B6" w:rsidP="00172F6F">
            <w:pPr>
              <w:widowControl w:val="0"/>
              <w:autoSpaceDE w:val="0"/>
              <w:autoSpaceDN w:val="0"/>
              <w:adjustRightInd w:val="0"/>
              <w:spacing w:line="240" w:lineRule="auto"/>
              <w:rPr>
                <w:rFonts w:ascii="Times New Roman" w:hAnsi="Times New Roman" w:cs="Times New Roman"/>
                <w:sz w:val="24"/>
                <w:szCs w:val="24"/>
              </w:rPr>
            </w:pPr>
            <w:r w:rsidRPr="009B22B6">
              <w:rPr>
                <w:rFonts w:ascii="Times New Roman" w:hAnsi="Times New Roman" w:cs="Times New Roman"/>
                <w:sz w:val="24"/>
                <w:szCs w:val="24"/>
              </w:rPr>
              <w:t>Снизился уровень преступности на территории Няндомского             муниципального округа.</w:t>
            </w:r>
          </w:p>
          <w:p w:rsidR="009B22B6" w:rsidRPr="009B22B6" w:rsidRDefault="009B22B6" w:rsidP="00172F6F">
            <w:pPr>
              <w:widowControl w:val="0"/>
              <w:autoSpaceDE w:val="0"/>
              <w:autoSpaceDN w:val="0"/>
              <w:adjustRightInd w:val="0"/>
              <w:spacing w:line="240" w:lineRule="auto"/>
              <w:rPr>
                <w:rFonts w:ascii="Times New Roman" w:hAnsi="Times New Roman" w:cs="Times New Roman"/>
                <w:sz w:val="24"/>
                <w:szCs w:val="24"/>
              </w:rPr>
            </w:pPr>
            <w:r w:rsidRPr="009B22B6">
              <w:rPr>
                <w:rFonts w:ascii="Times New Roman" w:hAnsi="Times New Roman" w:cs="Times New Roman"/>
                <w:sz w:val="24"/>
                <w:szCs w:val="24"/>
              </w:rPr>
              <w:t>Повысилась эффективность системы социальной профилактики правонарушений, направленной на активизацию борьбы с пьянством, алкоголизмом, наркоманией, преступностью.</w:t>
            </w:r>
          </w:p>
        </w:tc>
      </w:tr>
    </w:tbl>
    <w:p w:rsidR="009B22B6" w:rsidRDefault="009B22B6" w:rsidP="00563406">
      <w:pPr>
        <w:spacing w:line="240" w:lineRule="auto"/>
        <w:rPr>
          <w:rFonts w:ascii="Times New Roman" w:hAnsi="Times New Roman" w:cs="Times New Roman"/>
          <w:b/>
          <w:color w:val="000000"/>
          <w:spacing w:val="60"/>
          <w:sz w:val="28"/>
          <w:szCs w:val="28"/>
        </w:rPr>
      </w:pPr>
    </w:p>
    <w:p w:rsidR="00563406" w:rsidRPr="00563406" w:rsidRDefault="00563406" w:rsidP="00563406">
      <w:pPr>
        <w:spacing w:line="240" w:lineRule="auto"/>
        <w:jc w:val="center"/>
        <w:rPr>
          <w:rFonts w:ascii="Times New Roman" w:eastAsia="Calibri" w:hAnsi="Times New Roman" w:cs="Times New Roman"/>
          <w:b/>
          <w:sz w:val="24"/>
          <w:szCs w:val="24"/>
        </w:rPr>
      </w:pPr>
      <w:r w:rsidRPr="00563406">
        <w:rPr>
          <w:rFonts w:ascii="Times New Roman" w:eastAsia="Calibri" w:hAnsi="Times New Roman" w:cs="Times New Roman"/>
          <w:b/>
          <w:sz w:val="24"/>
          <w:szCs w:val="24"/>
        </w:rPr>
        <w:t>2. Целевые показатели муниципальной программы</w:t>
      </w:r>
    </w:p>
    <w:p w:rsidR="00563406" w:rsidRPr="00563406" w:rsidRDefault="00563406" w:rsidP="00563406">
      <w:pPr>
        <w:autoSpaceDE w:val="0"/>
        <w:autoSpaceDN w:val="0"/>
        <w:adjustRightInd w:val="0"/>
        <w:spacing w:line="240" w:lineRule="auto"/>
        <w:jc w:val="center"/>
        <w:rPr>
          <w:rFonts w:ascii="Times New Roman" w:eastAsia="Calibri" w:hAnsi="Times New Roman" w:cs="Times New Roman"/>
          <w:color w:val="FF0000"/>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702"/>
        <w:gridCol w:w="1560"/>
        <w:gridCol w:w="1275"/>
        <w:gridCol w:w="1276"/>
        <w:gridCol w:w="1134"/>
        <w:gridCol w:w="1418"/>
      </w:tblGrid>
      <w:tr w:rsidR="00563406" w:rsidRPr="00563406" w:rsidTr="00172F6F">
        <w:trPr>
          <w:tblHeader/>
        </w:trPr>
        <w:tc>
          <w:tcPr>
            <w:tcW w:w="559" w:type="dxa"/>
            <w:vMerge w:val="restart"/>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lang w:val="en-US"/>
              </w:rPr>
              <w:t>N</w:t>
            </w:r>
            <w:r w:rsidRPr="00563406">
              <w:rPr>
                <w:rFonts w:ascii="Times New Roman" w:eastAsia="Calibri" w:hAnsi="Times New Roman" w:cs="Times New Roman"/>
                <w:sz w:val="24"/>
                <w:szCs w:val="24"/>
              </w:rPr>
              <w:t xml:space="preserve">  п/п</w:t>
            </w:r>
          </w:p>
        </w:tc>
        <w:tc>
          <w:tcPr>
            <w:tcW w:w="2702" w:type="dxa"/>
            <w:vMerge w:val="restart"/>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color w:val="FF0000"/>
                <w:sz w:val="24"/>
                <w:szCs w:val="24"/>
              </w:rPr>
            </w:pPr>
            <w:r w:rsidRPr="00563406">
              <w:rPr>
                <w:rFonts w:ascii="Times New Roman" w:eastAsia="Calibri" w:hAnsi="Times New Roman" w:cs="Times New Roman"/>
                <w:sz w:val="24"/>
                <w:szCs w:val="24"/>
              </w:rPr>
              <w:t>Наименование целевого показателя</w:t>
            </w:r>
          </w:p>
        </w:tc>
        <w:tc>
          <w:tcPr>
            <w:tcW w:w="1560" w:type="dxa"/>
            <w:vMerge w:val="restart"/>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color w:val="FF0000"/>
                <w:sz w:val="24"/>
                <w:szCs w:val="24"/>
              </w:rPr>
            </w:pPr>
            <w:r w:rsidRPr="00563406">
              <w:rPr>
                <w:rFonts w:ascii="Times New Roman" w:eastAsia="Calibri" w:hAnsi="Times New Roman" w:cs="Times New Roman"/>
                <w:sz w:val="24"/>
                <w:szCs w:val="24"/>
              </w:rPr>
              <w:t xml:space="preserve">Единица </w:t>
            </w:r>
            <w:r w:rsidRPr="00563406">
              <w:rPr>
                <w:rFonts w:ascii="Times New Roman" w:eastAsia="Calibri" w:hAnsi="Times New Roman" w:cs="Times New Roman"/>
                <w:sz w:val="24"/>
                <w:szCs w:val="24"/>
              </w:rPr>
              <w:br/>
              <w:t>измерения</w:t>
            </w:r>
          </w:p>
        </w:tc>
        <w:tc>
          <w:tcPr>
            <w:tcW w:w="5103" w:type="dxa"/>
            <w:gridSpan w:val="4"/>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color w:val="FF0000"/>
                <w:sz w:val="24"/>
                <w:szCs w:val="24"/>
              </w:rPr>
            </w:pPr>
            <w:r w:rsidRPr="00563406">
              <w:rPr>
                <w:rFonts w:ascii="Times New Roman" w:eastAsia="Calibri" w:hAnsi="Times New Roman" w:cs="Times New Roman"/>
                <w:sz w:val="24"/>
                <w:szCs w:val="24"/>
              </w:rPr>
              <w:t>Значения целевых показателей</w:t>
            </w:r>
          </w:p>
        </w:tc>
      </w:tr>
      <w:tr w:rsidR="00563406" w:rsidRPr="00563406" w:rsidTr="00172F6F">
        <w:trPr>
          <w:tblHeader/>
        </w:trPr>
        <w:tc>
          <w:tcPr>
            <w:tcW w:w="559" w:type="dxa"/>
            <w:vMerge/>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color w:val="FF0000"/>
                <w:sz w:val="24"/>
                <w:szCs w:val="24"/>
              </w:rPr>
            </w:pPr>
          </w:p>
        </w:tc>
        <w:tc>
          <w:tcPr>
            <w:tcW w:w="2702" w:type="dxa"/>
            <w:vMerge/>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color w:val="FF0000"/>
                <w:sz w:val="24"/>
                <w:szCs w:val="24"/>
              </w:rPr>
            </w:pPr>
          </w:p>
        </w:tc>
        <w:tc>
          <w:tcPr>
            <w:tcW w:w="1560" w:type="dxa"/>
            <w:vMerge/>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color w:val="FF0000"/>
                <w:sz w:val="24"/>
                <w:szCs w:val="24"/>
              </w:rPr>
            </w:pPr>
          </w:p>
        </w:tc>
        <w:tc>
          <w:tcPr>
            <w:tcW w:w="1275"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color w:val="FF0000"/>
                <w:sz w:val="24"/>
                <w:szCs w:val="24"/>
              </w:rPr>
            </w:pPr>
            <w:r w:rsidRPr="00563406">
              <w:rPr>
                <w:rFonts w:ascii="Times New Roman" w:eastAsia="Calibri" w:hAnsi="Times New Roman" w:cs="Times New Roman"/>
                <w:sz w:val="24"/>
                <w:szCs w:val="24"/>
              </w:rPr>
              <w:t>базовый 202</w:t>
            </w:r>
            <w:r>
              <w:rPr>
                <w:rFonts w:ascii="Times New Roman" w:eastAsia="Calibri" w:hAnsi="Times New Roman" w:cs="Times New Roman"/>
                <w:sz w:val="24"/>
                <w:szCs w:val="24"/>
              </w:rPr>
              <w:t>3г.</w:t>
            </w:r>
          </w:p>
        </w:tc>
        <w:tc>
          <w:tcPr>
            <w:tcW w:w="1276" w:type="dxa"/>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color w:val="FF0000"/>
                <w:sz w:val="24"/>
                <w:szCs w:val="24"/>
              </w:rPr>
            </w:pPr>
            <w:r w:rsidRPr="00563406">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563406">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p>
        </w:tc>
        <w:tc>
          <w:tcPr>
            <w:tcW w:w="1134" w:type="dxa"/>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color w:val="FF0000"/>
                <w:sz w:val="24"/>
                <w:szCs w:val="24"/>
              </w:rPr>
            </w:pPr>
            <w:r w:rsidRPr="00563406">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563406">
              <w:rPr>
                <w:rFonts w:ascii="Times New Roman" w:eastAsia="Calibri" w:hAnsi="Times New Roman" w:cs="Times New Roman"/>
                <w:sz w:val="24"/>
                <w:szCs w:val="24"/>
              </w:rPr>
              <w:t xml:space="preserve"> г</w:t>
            </w:r>
            <w:r>
              <w:rPr>
                <w:rFonts w:ascii="Times New Roman" w:eastAsia="Calibri" w:hAnsi="Times New Roman" w:cs="Times New Roman"/>
                <w:sz w:val="24"/>
                <w:szCs w:val="24"/>
              </w:rPr>
              <w:t>.</w:t>
            </w:r>
          </w:p>
        </w:tc>
        <w:tc>
          <w:tcPr>
            <w:tcW w:w="1418"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color w:val="FF0000"/>
                <w:sz w:val="24"/>
                <w:szCs w:val="24"/>
              </w:rPr>
            </w:pPr>
            <w:r w:rsidRPr="00563406">
              <w:rPr>
                <w:rFonts w:ascii="Times New Roman" w:eastAsia="Calibri" w:hAnsi="Times New Roman" w:cs="Times New Roman"/>
                <w:sz w:val="24"/>
                <w:szCs w:val="24"/>
              </w:rPr>
              <w:t>202</w:t>
            </w:r>
            <w:r>
              <w:rPr>
                <w:rFonts w:ascii="Times New Roman" w:eastAsia="Calibri" w:hAnsi="Times New Roman" w:cs="Times New Roman"/>
                <w:sz w:val="24"/>
                <w:szCs w:val="24"/>
              </w:rPr>
              <w:t>6г.</w:t>
            </w:r>
          </w:p>
        </w:tc>
      </w:tr>
      <w:tr w:rsidR="00563406" w:rsidRPr="00563406" w:rsidTr="00172F6F">
        <w:trPr>
          <w:tblHeader/>
        </w:trPr>
        <w:tc>
          <w:tcPr>
            <w:tcW w:w="559"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c>
          <w:tcPr>
            <w:tcW w:w="2702"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w:t>
            </w:r>
          </w:p>
        </w:tc>
        <w:tc>
          <w:tcPr>
            <w:tcW w:w="1560"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3</w:t>
            </w:r>
          </w:p>
        </w:tc>
        <w:tc>
          <w:tcPr>
            <w:tcW w:w="1275"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4</w:t>
            </w:r>
          </w:p>
        </w:tc>
        <w:tc>
          <w:tcPr>
            <w:tcW w:w="1276"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5</w:t>
            </w:r>
          </w:p>
        </w:tc>
        <w:tc>
          <w:tcPr>
            <w:tcW w:w="1134"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6</w:t>
            </w:r>
          </w:p>
        </w:tc>
        <w:tc>
          <w:tcPr>
            <w:tcW w:w="1418"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7</w:t>
            </w:r>
          </w:p>
        </w:tc>
      </w:tr>
      <w:tr w:rsidR="00563406" w:rsidRPr="00563406" w:rsidTr="00172F6F">
        <w:tc>
          <w:tcPr>
            <w:tcW w:w="9924" w:type="dxa"/>
            <w:gridSpan w:val="7"/>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Муниципальная программа «Профилактика правонарушений и противодействие преступности на территории Няндомского муниципального округа»</w:t>
            </w:r>
          </w:p>
        </w:tc>
      </w:tr>
      <w:tr w:rsidR="00563406" w:rsidRPr="00563406" w:rsidTr="00172F6F">
        <w:tc>
          <w:tcPr>
            <w:tcW w:w="559"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c>
          <w:tcPr>
            <w:tcW w:w="2702" w:type="dxa"/>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sz w:val="24"/>
                <w:szCs w:val="24"/>
              </w:rPr>
            </w:pPr>
            <w:r w:rsidRPr="00563406">
              <w:rPr>
                <w:rFonts w:ascii="Times New Roman" w:eastAsia="Calibri" w:hAnsi="Times New Roman" w:cs="Times New Roman"/>
                <w:sz w:val="24"/>
                <w:szCs w:val="24"/>
              </w:rPr>
              <w:t xml:space="preserve">Увеличение публикаций </w:t>
            </w:r>
            <w:r w:rsidRPr="00563406">
              <w:rPr>
                <w:rFonts w:ascii="Times New Roman" w:eastAsia="Calibri" w:hAnsi="Times New Roman" w:cs="Times New Roman"/>
                <w:sz w:val="24"/>
                <w:szCs w:val="24"/>
              </w:rPr>
              <w:lastRenderedPageBreak/>
              <w:t xml:space="preserve">профилактического характера в средствах массовой информации </w:t>
            </w:r>
          </w:p>
        </w:tc>
        <w:tc>
          <w:tcPr>
            <w:tcW w:w="1560"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lastRenderedPageBreak/>
              <w:t>единицы</w:t>
            </w:r>
          </w:p>
        </w:tc>
        <w:tc>
          <w:tcPr>
            <w:tcW w:w="1275"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276"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w:t>
            </w:r>
          </w:p>
        </w:tc>
        <w:tc>
          <w:tcPr>
            <w:tcW w:w="1134"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w:t>
            </w:r>
          </w:p>
        </w:tc>
        <w:tc>
          <w:tcPr>
            <w:tcW w:w="1418"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w:t>
            </w:r>
          </w:p>
        </w:tc>
      </w:tr>
      <w:tr w:rsidR="00563406" w:rsidRPr="00563406" w:rsidTr="00172F6F">
        <w:tc>
          <w:tcPr>
            <w:tcW w:w="559"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lastRenderedPageBreak/>
              <w:t>2.</w:t>
            </w:r>
          </w:p>
        </w:tc>
        <w:tc>
          <w:tcPr>
            <w:tcW w:w="2702" w:type="dxa"/>
            <w:shd w:val="clear" w:color="auto" w:fill="auto"/>
          </w:tcPr>
          <w:p w:rsidR="00563406" w:rsidRPr="00563406" w:rsidRDefault="00563406" w:rsidP="00563406">
            <w:pPr>
              <w:autoSpaceDE w:val="0"/>
              <w:autoSpaceDN w:val="0"/>
              <w:adjustRightInd w:val="0"/>
              <w:spacing w:after="200" w:line="240" w:lineRule="auto"/>
              <w:rPr>
                <w:rFonts w:ascii="Times New Roman" w:eastAsia="Calibri" w:hAnsi="Times New Roman" w:cs="Times New Roman"/>
                <w:sz w:val="24"/>
                <w:szCs w:val="24"/>
              </w:rPr>
            </w:pPr>
            <w:r w:rsidRPr="00563406">
              <w:rPr>
                <w:rFonts w:ascii="Times New Roman" w:eastAsia="Calibri" w:hAnsi="Times New Roman" w:cs="Times New Roman"/>
                <w:sz w:val="24"/>
                <w:szCs w:val="24"/>
              </w:rPr>
              <w:t>Увеличение количества мероприятий (классных часов, лекций, семинаров) с участием сотрудников ОМВД России «Няндомский»</w:t>
            </w:r>
          </w:p>
        </w:tc>
        <w:tc>
          <w:tcPr>
            <w:tcW w:w="1560"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единицы</w:t>
            </w:r>
          </w:p>
        </w:tc>
        <w:tc>
          <w:tcPr>
            <w:tcW w:w="1275"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3</w:t>
            </w:r>
            <w:r>
              <w:rPr>
                <w:rFonts w:ascii="Times New Roman" w:eastAsia="Calibri" w:hAnsi="Times New Roman" w:cs="Times New Roman"/>
                <w:sz w:val="24"/>
                <w:szCs w:val="24"/>
              </w:rPr>
              <w:t>1</w:t>
            </w:r>
          </w:p>
        </w:tc>
        <w:tc>
          <w:tcPr>
            <w:tcW w:w="1276"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c>
          <w:tcPr>
            <w:tcW w:w="1134"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c>
          <w:tcPr>
            <w:tcW w:w="1418"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r>
      <w:tr w:rsidR="00563406" w:rsidRPr="00563406" w:rsidTr="00172F6F">
        <w:tc>
          <w:tcPr>
            <w:tcW w:w="559"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3.</w:t>
            </w:r>
          </w:p>
        </w:tc>
        <w:tc>
          <w:tcPr>
            <w:tcW w:w="2702" w:type="dxa"/>
            <w:shd w:val="clear" w:color="auto" w:fill="auto"/>
          </w:tcPr>
          <w:p w:rsidR="00563406" w:rsidRPr="00563406" w:rsidRDefault="00563406" w:rsidP="00563406">
            <w:pPr>
              <w:autoSpaceDE w:val="0"/>
              <w:autoSpaceDN w:val="0"/>
              <w:adjustRightInd w:val="0"/>
              <w:spacing w:after="200" w:line="240" w:lineRule="auto"/>
              <w:jc w:val="left"/>
              <w:rPr>
                <w:rFonts w:ascii="Times New Roman" w:eastAsia="Calibri" w:hAnsi="Times New Roman" w:cs="Times New Roman"/>
                <w:sz w:val="24"/>
                <w:szCs w:val="24"/>
              </w:rPr>
            </w:pPr>
            <w:r w:rsidRPr="00563406">
              <w:rPr>
                <w:rFonts w:ascii="Times New Roman" w:eastAsia="Calibri" w:hAnsi="Times New Roman" w:cs="Times New Roman"/>
                <w:sz w:val="24"/>
                <w:szCs w:val="24"/>
              </w:rPr>
              <w:t>Увеличение количества мероприятий, направленных</w:t>
            </w:r>
            <w:r>
              <w:rPr>
                <w:rFonts w:ascii="Times New Roman" w:eastAsia="Calibri" w:hAnsi="Times New Roman" w:cs="Times New Roman"/>
                <w:sz w:val="24"/>
                <w:szCs w:val="24"/>
              </w:rPr>
              <w:t xml:space="preserve"> </w:t>
            </w:r>
            <w:r w:rsidRPr="00563406">
              <w:rPr>
                <w:rFonts w:ascii="Times New Roman" w:eastAsia="Calibri" w:hAnsi="Times New Roman" w:cs="Times New Roman"/>
                <w:sz w:val="24"/>
                <w:szCs w:val="24"/>
              </w:rPr>
              <w:t>на профилактику наркомании и токсикомании</w:t>
            </w:r>
          </w:p>
        </w:tc>
        <w:tc>
          <w:tcPr>
            <w:tcW w:w="1560"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единицы</w:t>
            </w:r>
          </w:p>
        </w:tc>
        <w:tc>
          <w:tcPr>
            <w:tcW w:w="1275" w:type="dxa"/>
            <w:shd w:val="clear" w:color="auto" w:fill="auto"/>
          </w:tcPr>
          <w:p w:rsidR="00563406" w:rsidRPr="00563406" w:rsidRDefault="00563406" w:rsidP="00563406">
            <w:pPr>
              <w:autoSpaceDE w:val="0"/>
              <w:autoSpaceDN w:val="0"/>
              <w:adjustRightInd w:val="0"/>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1276" w:type="dxa"/>
            <w:shd w:val="clear" w:color="auto" w:fill="auto"/>
          </w:tcPr>
          <w:p w:rsidR="00563406" w:rsidRPr="00563406" w:rsidRDefault="00563406" w:rsidP="00563406">
            <w:pPr>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c>
          <w:tcPr>
            <w:tcW w:w="1134" w:type="dxa"/>
            <w:shd w:val="clear" w:color="auto" w:fill="auto"/>
          </w:tcPr>
          <w:p w:rsidR="00563406" w:rsidRPr="00563406" w:rsidRDefault="00563406" w:rsidP="00563406">
            <w:pPr>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c>
          <w:tcPr>
            <w:tcW w:w="1418" w:type="dxa"/>
            <w:shd w:val="clear" w:color="auto" w:fill="auto"/>
          </w:tcPr>
          <w:p w:rsidR="00563406" w:rsidRPr="00563406" w:rsidRDefault="00563406" w:rsidP="00563406">
            <w:pPr>
              <w:spacing w:after="200" w:line="240" w:lineRule="auto"/>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w:t>
            </w:r>
          </w:p>
        </w:tc>
      </w:tr>
    </w:tbl>
    <w:p w:rsidR="009B22B6" w:rsidRPr="00563406" w:rsidRDefault="009B22B6" w:rsidP="00172F6F">
      <w:pPr>
        <w:spacing w:line="240" w:lineRule="auto"/>
        <w:rPr>
          <w:rFonts w:ascii="Times New Roman" w:hAnsi="Times New Roman" w:cs="Times New Roman"/>
          <w:b/>
          <w:color w:val="000000"/>
          <w:spacing w:val="60"/>
          <w:sz w:val="24"/>
          <w:szCs w:val="24"/>
        </w:rPr>
      </w:pPr>
    </w:p>
    <w:p w:rsidR="00563406" w:rsidRDefault="00563406" w:rsidP="00563406">
      <w:pPr>
        <w:jc w:val="center"/>
        <w:rPr>
          <w:rFonts w:ascii="Times New Roman" w:eastAsia="Calibri" w:hAnsi="Times New Roman" w:cs="Times New Roman"/>
          <w:b/>
          <w:sz w:val="24"/>
          <w:szCs w:val="24"/>
        </w:rPr>
      </w:pPr>
      <w:r w:rsidRPr="00563406">
        <w:rPr>
          <w:rFonts w:ascii="Times New Roman" w:eastAsia="Calibri" w:hAnsi="Times New Roman" w:cs="Times New Roman"/>
          <w:b/>
          <w:sz w:val="24"/>
          <w:szCs w:val="24"/>
        </w:rPr>
        <w:t>Раздел 1. Приоритеты муниципальной политики в сфере</w:t>
      </w:r>
    </w:p>
    <w:p w:rsidR="00563406" w:rsidRDefault="00563406" w:rsidP="00563406">
      <w:pPr>
        <w:jc w:val="center"/>
        <w:rPr>
          <w:rFonts w:ascii="Times New Roman" w:eastAsia="Calibri" w:hAnsi="Times New Roman" w:cs="Times New Roman"/>
          <w:b/>
          <w:sz w:val="24"/>
          <w:szCs w:val="24"/>
        </w:rPr>
      </w:pPr>
      <w:r w:rsidRPr="00563406">
        <w:rPr>
          <w:rFonts w:ascii="Times New Roman" w:eastAsia="Calibri" w:hAnsi="Times New Roman" w:cs="Times New Roman"/>
          <w:b/>
          <w:sz w:val="24"/>
          <w:szCs w:val="24"/>
        </w:rPr>
        <w:t xml:space="preserve"> реализации муниципальной программы</w:t>
      </w:r>
    </w:p>
    <w:p w:rsidR="00563406" w:rsidRPr="00563406" w:rsidRDefault="00563406" w:rsidP="00563406">
      <w:pPr>
        <w:jc w:val="center"/>
        <w:rPr>
          <w:rFonts w:ascii="Times New Roman" w:eastAsia="Calibri" w:hAnsi="Times New Roman" w:cs="Times New Roman"/>
          <w:b/>
          <w:sz w:val="24"/>
          <w:szCs w:val="24"/>
        </w:rPr>
      </w:pP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 xml:space="preserve">Муниципальная программа «Профилактика правонарушений и противодействие преступности на территории Няндомского муниципального округа» разработана в соответствии с Указом Президента РФ от 31.12.2015 № 683 «О стратегии национальной безопасности Российской Федерации» и направлена на осуществление профилактической работы по предупреждению преступлений и иных правонарушений среди взрослых граждан Няндомского муниципального округа. </w:t>
      </w:r>
    </w:p>
    <w:p w:rsidR="00563406" w:rsidRPr="00563406" w:rsidRDefault="00563406" w:rsidP="00563406">
      <w:pPr>
        <w:widowControl w:val="0"/>
        <w:ind w:firstLine="567"/>
        <w:jc w:val="right"/>
        <w:rPr>
          <w:rFonts w:ascii="Times New Roman" w:hAnsi="Times New Roman" w:cs="Times New Roman"/>
          <w:sz w:val="24"/>
          <w:szCs w:val="24"/>
        </w:rPr>
      </w:pPr>
      <w:r w:rsidRPr="00563406">
        <w:rPr>
          <w:rFonts w:ascii="Times New Roman" w:hAnsi="Times New Roman" w:cs="Times New Roman"/>
          <w:sz w:val="24"/>
          <w:szCs w:val="24"/>
        </w:rPr>
        <w:t>Таблица 1</w:t>
      </w:r>
    </w:p>
    <w:p w:rsidR="00563406" w:rsidRPr="00563406" w:rsidRDefault="00563406" w:rsidP="00563406">
      <w:pPr>
        <w:widowControl w:val="0"/>
        <w:ind w:firstLine="567"/>
        <w:jc w:val="center"/>
        <w:rPr>
          <w:rFonts w:ascii="Times New Roman" w:hAnsi="Times New Roman" w:cs="Times New Roman"/>
          <w:b/>
          <w:bCs/>
          <w:i/>
          <w:sz w:val="24"/>
          <w:szCs w:val="24"/>
        </w:rPr>
      </w:pPr>
      <w:r w:rsidRPr="00563406">
        <w:rPr>
          <w:rFonts w:ascii="Times New Roman" w:hAnsi="Times New Roman" w:cs="Times New Roman"/>
          <w:b/>
          <w:bCs/>
          <w:i/>
          <w:sz w:val="24"/>
          <w:szCs w:val="24"/>
        </w:rPr>
        <w:t>Динамика преступлений за 2020 год</w:t>
      </w:r>
      <w:r>
        <w:rPr>
          <w:rFonts w:ascii="Times New Roman" w:hAnsi="Times New Roman" w:cs="Times New Roman"/>
          <w:b/>
          <w:bCs/>
          <w:i/>
          <w:sz w:val="24"/>
          <w:szCs w:val="24"/>
        </w:rPr>
        <w:t xml:space="preserve"> </w:t>
      </w:r>
      <w:r w:rsidRPr="00563406">
        <w:rPr>
          <w:rFonts w:ascii="Times New Roman" w:hAnsi="Times New Roman" w:cs="Times New Roman"/>
          <w:b/>
          <w:bCs/>
          <w:i/>
          <w:sz w:val="24"/>
          <w:szCs w:val="24"/>
        </w:rPr>
        <w:t>-</w:t>
      </w:r>
      <w:r>
        <w:rPr>
          <w:rFonts w:ascii="Times New Roman" w:hAnsi="Times New Roman" w:cs="Times New Roman"/>
          <w:b/>
          <w:bCs/>
          <w:i/>
          <w:sz w:val="24"/>
          <w:szCs w:val="24"/>
        </w:rPr>
        <w:t xml:space="preserve"> </w:t>
      </w:r>
      <w:r w:rsidRPr="00563406">
        <w:rPr>
          <w:rFonts w:ascii="Times New Roman" w:hAnsi="Times New Roman" w:cs="Times New Roman"/>
          <w:b/>
          <w:bCs/>
          <w:i/>
          <w:sz w:val="24"/>
          <w:szCs w:val="24"/>
        </w:rPr>
        <w:t>9 месяцев 2022 года</w:t>
      </w:r>
    </w:p>
    <w:p w:rsidR="00563406" w:rsidRPr="00563406" w:rsidRDefault="00563406" w:rsidP="00563406">
      <w:pPr>
        <w:widowControl w:val="0"/>
        <w:ind w:firstLine="567"/>
        <w:jc w:val="center"/>
        <w:rPr>
          <w:rFonts w:ascii="Times New Roman" w:hAnsi="Times New Roman" w:cs="Times New Roman"/>
          <w:i/>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8"/>
        <w:gridCol w:w="1704"/>
        <w:gridCol w:w="1581"/>
        <w:gridCol w:w="2169"/>
      </w:tblGrid>
      <w:tr w:rsidR="00563406" w:rsidRPr="00563406" w:rsidTr="002A3541">
        <w:tc>
          <w:tcPr>
            <w:tcW w:w="425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highlight w:val="yellow"/>
              </w:rPr>
            </w:pPr>
            <w:r w:rsidRPr="00563406">
              <w:rPr>
                <w:rFonts w:ascii="Times New Roman" w:eastAsia="Calibri" w:hAnsi="Times New Roman" w:cs="Times New Roman"/>
                <w:sz w:val="24"/>
                <w:szCs w:val="24"/>
              </w:rPr>
              <w:t>Показатель</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2020 год</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2021 год</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9 мес. 2022 года</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Число зарегистрированных преступлений, единиц</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460</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467</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384</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Уровень преступности, %</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180,8</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186,4</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153,3</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Уровень тяжкой и особо тяжкой преступности, %</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40,9</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37,5</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31,9</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Число умышленных причинений тяжкого вреда здоровью, единиц</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10</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4</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9</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Кражи, единиц</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172</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149</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121</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Грабежи, единиц</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8</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6</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6</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Поджоги, единиц</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8</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5</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t xml:space="preserve">Число преступлений в сфере информационных технологий, </w:t>
            </w:r>
            <w:r w:rsidRPr="00563406">
              <w:rPr>
                <w:rFonts w:ascii="Times New Roman" w:eastAsia="Calibri" w:hAnsi="Times New Roman" w:cs="Times New Roman"/>
                <w:sz w:val="24"/>
                <w:szCs w:val="24"/>
              </w:rPr>
              <w:lastRenderedPageBreak/>
              <w:t>единиц</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lastRenderedPageBreak/>
              <w:t>103</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87</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63</w:t>
            </w:r>
          </w:p>
        </w:tc>
      </w:tr>
      <w:tr w:rsidR="00563406" w:rsidRPr="00563406" w:rsidTr="002A3541">
        <w:tc>
          <w:tcPr>
            <w:tcW w:w="4253" w:type="dxa"/>
            <w:shd w:val="clear" w:color="auto" w:fill="auto"/>
          </w:tcPr>
          <w:p w:rsidR="00563406" w:rsidRPr="00563406" w:rsidRDefault="00563406" w:rsidP="002A3541">
            <w:pPr>
              <w:widowControl w:val="0"/>
              <w:rPr>
                <w:rFonts w:ascii="Times New Roman" w:eastAsia="Calibri" w:hAnsi="Times New Roman" w:cs="Times New Roman"/>
                <w:sz w:val="24"/>
                <w:szCs w:val="24"/>
              </w:rPr>
            </w:pPr>
            <w:r w:rsidRPr="00563406">
              <w:rPr>
                <w:rFonts w:ascii="Times New Roman" w:eastAsia="Calibri" w:hAnsi="Times New Roman" w:cs="Times New Roman"/>
                <w:sz w:val="24"/>
                <w:szCs w:val="24"/>
              </w:rPr>
              <w:lastRenderedPageBreak/>
              <w:t>ДТП, единиц</w:t>
            </w:r>
          </w:p>
        </w:tc>
        <w:tc>
          <w:tcPr>
            <w:tcW w:w="1843"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21</w:t>
            </w:r>
          </w:p>
        </w:tc>
        <w:tc>
          <w:tcPr>
            <w:tcW w:w="1701"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27</w:t>
            </w:r>
          </w:p>
        </w:tc>
        <w:tc>
          <w:tcPr>
            <w:tcW w:w="2376" w:type="dxa"/>
            <w:shd w:val="clear" w:color="auto" w:fill="auto"/>
          </w:tcPr>
          <w:p w:rsidR="00563406" w:rsidRPr="00563406" w:rsidRDefault="00563406" w:rsidP="002A3541">
            <w:pPr>
              <w:widowControl w:val="0"/>
              <w:jc w:val="center"/>
              <w:rPr>
                <w:rFonts w:ascii="Times New Roman" w:eastAsia="Calibri" w:hAnsi="Times New Roman" w:cs="Times New Roman"/>
                <w:sz w:val="24"/>
                <w:szCs w:val="24"/>
              </w:rPr>
            </w:pPr>
            <w:r w:rsidRPr="00563406">
              <w:rPr>
                <w:rFonts w:ascii="Times New Roman" w:eastAsia="Calibri" w:hAnsi="Times New Roman" w:cs="Times New Roman"/>
                <w:sz w:val="24"/>
                <w:szCs w:val="24"/>
              </w:rPr>
              <w:t>11</w:t>
            </w:r>
          </w:p>
        </w:tc>
      </w:tr>
    </w:tbl>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Следует отметить, что существует ряд проблемных вопросов, решение которых существенно повлияет на дальнейшее улучшение криминогенной обстановки на территории Няндомского муниципального округа. Развертывание программного комплекса технических средств, предусматривающего использование системы видеонаблюдения на территории г. Няндома, активное привлечение представителей общественных организаций и объединений к мероприятиям правоохранительной направленности, проведение целевых профилактических мероприятий, направленных на предупреждение правонарушений среди взрослых, а также несовершеннолетних «группы риска», в том числе состоящих на учете в ПДН ОМД «Няндомский», будут способствовать развитию положительной динамики раскрываемости уличных преступлений, снижению количества преступлений и правонарушений, обеспечению правопорядка и безопасности на улицах и в других общественных местах Няндомского муниципального округа.</w:t>
      </w: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Непростая криминальная ситуация в Няндомском муниципальном округе усугубляется рецидивной преступностью. Существующие в Архангельской области, в том числе и в Няндомском муниципальном округе, система и практика оказания социальной помощи, не обеспечивают реабилитацию в полной мере гражданам, совершившим рецидив. Между тем, каждый третий освобожденный утратил родственные связи и нуждается в бытовом и трудовом устройстве, материальной и медицинской помощи. Отсутствие у данной категории лиц постоянного места жительства, недостаток денежных средств к существованию, ряд других экономических факторов являются дополнительными предпосылками совершения преступлений.</w:t>
      </w: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 xml:space="preserve">В настоящее время проблема распространения наркомании среди населения, в молодежной среде, в том числе среди несовершеннолетних, является весьма актуальной. За последние три года уровень распространения наркомании среди населения остается стабильно высоким. По данным статистики за последние десять лет число наркопотребителей в Архангельской области увеличилось в шесть раз. И если раньше к наркотикам приобщались, как правило, молодые люди, уже достигшие  совершеннолетия, то сейчас смертоносное зелье пробуют уже в школе. На наркорынке появляются новые виды синтетических наркотиков, зависимость от которых в разы сильнее. </w:t>
      </w: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На 01 января 2022 года в Няндомском муниципальном округе на медицинском учете состояло 24 человека с диагнозом «сидром зависимости от наркотических веществ» (больной с диагнозом - наркомания). Умышленно уклоняются от постановки на учет в ГБУЗ АО «НЦРБ» 2 человека.</w:t>
      </w: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Пропаганда и осуществление среди учащихся образовательных организаций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наркотические средства, повысят эффективность лечения и медико-социальной реабилитации больных наркотической зависимостью. Осуществление культурно-просветительских мероприятий антинаркотической направленности позволит сформировать негативное отношение к незаконному потреблению наркотических средств, токсикомании, пьянству и алкоголизму.</w:t>
      </w: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 xml:space="preserve">Предусмотренные данной программой мероприятия должны привести к сокращению не только преступлений, связанных с незаконным оборотом наркотиков, но и </w:t>
      </w:r>
      <w:r w:rsidRPr="00563406">
        <w:rPr>
          <w:rFonts w:ascii="Times New Roman" w:hAnsi="Times New Roman" w:cs="Times New Roman"/>
          <w:sz w:val="24"/>
          <w:szCs w:val="24"/>
        </w:rPr>
        <w:lastRenderedPageBreak/>
        <w:t>совершаемых на почве пьянства и алкоголизма.</w:t>
      </w: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 xml:space="preserve">Для эффективного противодействия преступности в Няндомском муниципальном округе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 </w:t>
      </w:r>
    </w:p>
    <w:p w:rsidR="00563406" w:rsidRPr="00563406" w:rsidRDefault="00563406" w:rsidP="00563406">
      <w:pPr>
        <w:widowControl w:val="0"/>
        <w:ind w:firstLine="567"/>
        <w:rPr>
          <w:rFonts w:ascii="Times New Roman" w:hAnsi="Times New Roman" w:cs="Times New Roman"/>
          <w:sz w:val="24"/>
          <w:szCs w:val="24"/>
        </w:rPr>
      </w:pPr>
      <w:r w:rsidRPr="00563406">
        <w:rPr>
          <w:rFonts w:ascii="Times New Roman" w:hAnsi="Times New Roman" w:cs="Times New Roman"/>
          <w:sz w:val="24"/>
          <w:szCs w:val="24"/>
        </w:rPr>
        <w:t>Таким образом, для более эффективного проведения комплекса мер по профилактике преступлений и правонарушений на территории Няндомского муниципального округа необходимо применение программного метода.</w:t>
      </w:r>
    </w:p>
    <w:p w:rsidR="00563406" w:rsidRPr="00563406" w:rsidRDefault="00563406" w:rsidP="00563406">
      <w:pPr>
        <w:rPr>
          <w:rFonts w:ascii="Times New Roman" w:eastAsia="Calibri" w:hAnsi="Times New Roman" w:cs="Times New Roman"/>
          <w:b/>
          <w:sz w:val="24"/>
          <w:szCs w:val="24"/>
        </w:rPr>
      </w:pPr>
    </w:p>
    <w:p w:rsidR="00563406" w:rsidRPr="00563406" w:rsidRDefault="00563406" w:rsidP="00563406">
      <w:pPr>
        <w:rPr>
          <w:rFonts w:ascii="Times New Roman" w:eastAsia="Calibri" w:hAnsi="Times New Roman" w:cs="Times New Roman"/>
          <w:sz w:val="24"/>
          <w:szCs w:val="24"/>
        </w:rPr>
      </w:pPr>
    </w:p>
    <w:p w:rsidR="00563406" w:rsidRPr="00563406" w:rsidRDefault="00563406" w:rsidP="00563406">
      <w:pPr>
        <w:rPr>
          <w:rFonts w:ascii="Times New Roman" w:eastAsia="Calibri" w:hAnsi="Times New Roman" w:cs="Times New Roman"/>
          <w:sz w:val="24"/>
          <w:szCs w:val="24"/>
        </w:rPr>
      </w:pPr>
    </w:p>
    <w:p w:rsidR="00563406" w:rsidRPr="00563406" w:rsidRDefault="00563406" w:rsidP="00563406">
      <w:pPr>
        <w:rPr>
          <w:rFonts w:ascii="Times New Roman" w:eastAsia="Calibri" w:hAnsi="Times New Roman" w:cs="Times New Roman"/>
          <w:sz w:val="24"/>
          <w:szCs w:val="24"/>
        </w:rPr>
      </w:pPr>
    </w:p>
    <w:p w:rsidR="00563406" w:rsidRPr="00563406" w:rsidRDefault="00563406" w:rsidP="00563406">
      <w:pPr>
        <w:rPr>
          <w:rFonts w:ascii="Times New Roman" w:eastAsia="Calibri" w:hAnsi="Times New Roman" w:cs="Times New Roman"/>
          <w:sz w:val="24"/>
          <w:szCs w:val="24"/>
        </w:rPr>
      </w:pPr>
    </w:p>
    <w:p w:rsidR="009B22B6" w:rsidRPr="00563406" w:rsidRDefault="009B22B6" w:rsidP="00563406">
      <w:pPr>
        <w:spacing w:line="240" w:lineRule="auto"/>
        <w:jc w:val="center"/>
        <w:rPr>
          <w:rFonts w:ascii="Times New Roman" w:hAnsi="Times New Roman" w:cs="Times New Roman"/>
          <w:b/>
          <w:color w:val="000000"/>
          <w:spacing w:val="60"/>
          <w:sz w:val="24"/>
          <w:szCs w:val="24"/>
        </w:rPr>
      </w:pPr>
    </w:p>
    <w:p w:rsidR="009B22B6" w:rsidRPr="00563406" w:rsidRDefault="009B22B6" w:rsidP="00563406">
      <w:pPr>
        <w:spacing w:line="240" w:lineRule="auto"/>
        <w:jc w:val="center"/>
        <w:rPr>
          <w:rFonts w:ascii="Times New Roman" w:hAnsi="Times New Roman" w:cs="Times New Roman"/>
          <w:b/>
          <w:color w:val="000000"/>
          <w:spacing w:val="60"/>
          <w:sz w:val="24"/>
          <w:szCs w:val="24"/>
        </w:rPr>
      </w:pPr>
    </w:p>
    <w:p w:rsidR="009B22B6" w:rsidRPr="00563406" w:rsidRDefault="009B22B6" w:rsidP="00563406">
      <w:pPr>
        <w:spacing w:line="240" w:lineRule="auto"/>
        <w:jc w:val="center"/>
        <w:rPr>
          <w:rFonts w:ascii="Times New Roman" w:hAnsi="Times New Roman" w:cs="Times New Roman"/>
          <w:b/>
          <w:color w:val="000000"/>
          <w:spacing w:val="60"/>
          <w:sz w:val="24"/>
          <w:szCs w:val="24"/>
        </w:rPr>
      </w:pPr>
    </w:p>
    <w:p w:rsidR="009B22B6" w:rsidRPr="00563406" w:rsidRDefault="009B22B6" w:rsidP="00563406">
      <w:pPr>
        <w:spacing w:line="240" w:lineRule="auto"/>
        <w:jc w:val="center"/>
        <w:rPr>
          <w:rFonts w:ascii="Times New Roman" w:hAnsi="Times New Roman" w:cs="Times New Roman"/>
          <w:b/>
          <w:color w:val="000000"/>
          <w:spacing w:val="60"/>
          <w:sz w:val="24"/>
          <w:szCs w:val="24"/>
        </w:rPr>
      </w:pPr>
    </w:p>
    <w:p w:rsidR="009B22B6" w:rsidRPr="00563406" w:rsidRDefault="009B22B6" w:rsidP="00563406">
      <w:pPr>
        <w:spacing w:line="240" w:lineRule="auto"/>
        <w:jc w:val="center"/>
        <w:rPr>
          <w:rFonts w:ascii="Times New Roman" w:hAnsi="Times New Roman" w:cs="Times New Roman"/>
          <w:b/>
          <w:color w:val="000000"/>
          <w:spacing w:val="60"/>
          <w:sz w:val="24"/>
          <w:szCs w:val="24"/>
        </w:rPr>
      </w:pPr>
    </w:p>
    <w:p w:rsidR="009B22B6" w:rsidRPr="00563406" w:rsidRDefault="009B22B6" w:rsidP="005F381A">
      <w:pPr>
        <w:spacing w:line="240" w:lineRule="auto"/>
        <w:jc w:val="center"/>
        <w:rPr>
          <w:rFonts w:ascii="Times New Roman" w:hAnsi="Times New Roman" w:cs="Times New Roman"/>
          <w:b/>
          <w:color w:val="000000"/>
          <w:spacing w:val="60"/>
          <w:sz w:val="24"/>
          <w:szCs w:val="24"/>
        </w:rPr>
      </w:pPr>
    </w:p>
    <w:p w:rsidR="009B22B6" w:rsidRPr="00563406" w:rsidRDefault="009B22B6" w:rsidP="005F381A">
      <w:pPr>
        <w:spacing w:line="240" w:lineRule="auto"/>
        <w:jc w:val="center"/>
        <w:rPr>
          <w:rFonts w:ascii="Times New Roman" w:hAnsi="Times New Roman" w:cs="Times New Roman"/>
          <w:b/>
          <w:color w:val="000000"/>
          <w:spacing w:val="60"/>
          <w:sz w:val="24"/>
          <w:szCs w:val="24"/>
        </w:rPr>
      </w:pPr>
    </w:p>
    <w:p w:rsidR="009B22B6" w:rsidRPr="00563406" w:rsidRDefault="009B22B6" w:rsidP="005F381A">
      <w:pPr>
        <w:spacing w:line="240" w:lineRule="auto"/>
        <w:jc w:val="center"/>
        <w:rPr>
          <w:rFonts w:ascii="Times New Roman" w:hAnsi="Times New Roman" w:cs="Times New Roman"/>
          <w:b/>
          <w:color w:val="000000"/>
          <w:spacing w:val="60"/>
          <w:sz w:val="24"/>
          <w:szCs w:val="24"/>
        </w:rPr>
      </w:pPr>
    </w:p>
    <w:p w:rsidR="009B22B6" w:rsidRPr="00563406" w:rsidRDefault="009B22B6" w:rsidP="005F381A">
      <w:pPr>
        <w:spacing w:line="240" w:lineRule="auto"/>
        <w:jc w:val="center"/>
        <w:rPr>
          <w:rFonts w:ascii="Times New Roman" w:hAnsi="Times New Roman" w:cs="Times New Roman"/>
          <w:b/>
          <w:color w:val="000000"/>
          <w:spacing w:val="60"/>
          <w:sz w:val="24"/>
          <w:szCs w:val="24"/>
        </w:rPr>
      </w:pPr>
    </w:p>
    <w:p w:rsidR="009B22B6" w:rsidRPr="00563406" w:rsidRDefault="009B22B6" w:rsidP="005F381A">
      <w:pPr>
        <w:spacing w:line="240" w:lineRule="auto"/>
        <w:jc w:val="center"/>
        <w:rPr>
          <w:rFonts w:ascii="Times New Roman" w:hAnsi="Times New Roman" w:cs="Times New Roman"/>
          <w:b/>
          <w:color w:val="000000"/>
          <w:spacing w:val="60"/>
          <w:sz w:val="24"/>
          <w:szCs w:val="24"/>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9B22B6" w:rsidRDefault="009B22B6" w:rsidP="005F381A">
      <w:pPr>
        <w:spacing w:line="240" w:lineRule="auto"/>
        <w:jc w:val="center"/>
        <w:rPr>
          <w:rFonts w:ascii="Times New Roman" w:hAnsi="Times New Roman" w:cs="Times New Roman"/>
          <w:b/>
          <w:color w:val="000000"/>
          <w:spacing w:val="60"/>
          <w:sz w:val="28"/>
          <w:szCs w:val="28"/>
        </w:rPr>
      </w:pPr>
    </w:p>
    <w:p w:rsidR="001D49DA" w:rsidRPr="001D49DA" w:rsidRDefault="001D49DA" w:rsidP="00B20E69">
      <w:pPr>
        <w:spacing w:line="240" w:lineRule="auto"/>
        <w:rPr>
          <w:rFonts w:ascii="Times New Roman" w:hAnsi="Times New Roman" w:cs="Times New Roman"/>
          <w:color w:val="000000"/>
          <w:sz w:val="28"/>
          <w:szCs w:val="28"/>
        </w:rPr>
        <w:sectPr w:rsidR="001D49DA" w:rsidRPr="001D49DA" w:rsidSect="005F381A">
          <w:headerReference w:type="first" r:id="rId9"/>
          <w:pgSz w:w="11906" w:h="16838"/>
          <w:pgMar w:top="993" w:right="851" w:bottom="993" w:left="1701" w:header="429"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4046"/>
      </w:tblGrid>
      <w:tr w:rsidR="00B20E69" w:rsidTr="00790516">
        <w:tc>
          <w:tcPr>
            <w:tcW w:w="10740" w:type="dxa"/>
          </w:tcPr>
          <w:p w:rsidR="00B20E69" w:rsidRDefault="00B20E69" w:rsidP="00B86265">
            <w:pPr>
              <w:tabs>
                <w:tab w:val="left" w:pos="1290"/>
              </w:tabs>
              <w:rPr>
                <w:rFonts w:ascii="Times New Roman" w:hAnsi="Times New Roman" w:cs="Times New Roman"/>
                <w:sz w:val="28"/>
                <w:szCs w:val="28"/>
              </w:rPr>
            </w:pPr>
          </w:p>
        </w:tc>
        <w:tc>
          <w:tcPr>
            <w:tcW w:w="4046" w:type="dxa"/>
          </w:tcPr>
          <w:p w:rsidR="00F671DF" w:rsidRDefault="00F671DF" w:rsidP="007F0E83">
            <w:pPr>
              <w:tabs>
                <w:tab w:val="left" w:pos="1290"/>
              </w:tabs>
              <w:jc w:val="center"/>
              <w:rPr>
                <w:rFonts w:ascii="Times New Roman" w:hAnsi="Times New Roman" w:cs="Times New Roman"/>
                <w:sz w:val="28"/>
                <w:szCs w:val="28"/>
              </w:rPr>
            </w:pPr>
          </w:p>
        </w:tc>
      </w:tr>
    </w:tbl>
    <w:p w:rsidR="007836B8" w:rsidRPr="00DD326A" w:rsidRDefault="007836B8" w:rsidP="00563406">
      <w:pPr>
        <w:spacing w:line="240" w:lineRule="auto"/>
        <w:jc w:val="center"/>
        <w:rPr>
          <w:rFonts w:ascii="Times New Roman" w:hAnsi="Times New Roman" w:cs="Times New Roman"/>
          <w:b/>
          <w:sz w:val="24"/>
        </w:rPr>
      </w:pPr>
      <w:r w:rsidRPr="00DD326A">
        <w:rPr>
          <w:rFonts w:ascii="Times New Roman" w:hAnsi="Times New Roman" w:cs="Times New Roman"/>
          <w:b/>
          <w:sz w:val="24"/>
        </w:rPr>
        <w:t>Раздел 2. РЕСУРСНОЕ ОБЕСПЕЧЕНИЕ</w:t>
      </w:r>
    </w:p>
    <w:p w:rsidR="00172F6F" w:rsidRDefault="0049572A" w:rsidP="0049572A">
      <w:pPr>
        <w:spacing w:line="240" w:lineRule="auto"/>
        <w:ind w:firstLine="709"/>
        <w:jc w:val="center"/>
        <w:rPr>
          <w:rFonts w:ascii="Times New Roman" w:hAnsi="Times New Roman" w:cs="Times New Roman"/>
          <w:b/>
          <w:sz w:val="24"/>
        </w:rPr>
      </w:pPr>
      <w:r>
        <w:rPr>
          <w:rFonts w:ascii="Times New Roman" w:hAnsi="Times New Roman" w:cs="Times New Roman"/>
          <w:b/>
          <w:sz w:val="24"/>
        </w:rPr>
        <w:t>муниципальной программы</w:t>
      </w:r>
      <w:r w:rsidR="007836B8" w:rsidRPr="00DD326A">
        <w:rPr>
          <w:rFonts w:ascii="Times New Roman" w:hAnsi="Times New Roman" w:cs="Times New Roman"/>
          <w:b/>
          <w:sz w:val="24"/>
        </w:rPr>
        <w:t xml:space="preserve"> </w:t>
      </w:r>
      <w:r w:rsidRPr="0049572A">
        <w:rPr>
          <w:rFonts w:ascii="Times New Roman" w:hAnsi="Times New Roman" w:cs="Times New Roman"/>
          <w:b/>
          <w:sz w:val="24"/>
        </w:rPr>
        <w:t xml:space="preserve">«Профилактика правонарушений и противодействие преступности </w:t>
      </w:r>
    </w:p>
    <w:p w:rsidR="007836B8" w:rsidRDefault="0049572A" w:rsidP="00172F6F">
      <w:pPr>
        <w:spacing w:line="240" w:lineRule="auto"/>
        <w:ind w:firstLine="709"/>
        <w:jc w:val="center"/>
        <w:rPr>
          <w:rFonts w:ascii="Times New Roman" w:hAnsi="Times New Roman" w:cs="Times New Roman"/>
          <w:b/>
          <w:sz w:val="24"/>
        </w:rPr>
      </w:pPr>
      <w:r w:rsidRPr="0049572A">
        <w:rPr>
          <w:rFonts w:ascii="Times New Roman" w:hAnsi="Times New Roman" w:cs="Times New Roman"/>
          <w:b/>
          <w:sz w:val="24"/>
        </w:rPr>
        <w:t>на территории Няндомского муниципального округа»</w:t>
      </w:r>
    </w:p>
    <w:p w:rsidR="0049572A" w:rsidRDefault="0049572A" w:rsidP="0049572A">
      <w:pPr>
        <w:spacing w:line="240" w:lineRule="auto"/>
        <w:ind w:firstLine="709"/>
        <w:jc w:val="center"/>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118"/>
        <w:gridCol w:w="2126"/>
        <w:gridCol w:w="1701"/>
        <w:gridCol w:w="1418"/>
        <w:gridCol w:w="1559"/>
        <w:gridCol w:w="1277"/>
        <w:gridCol w:w="1352"/>
      </w:tblGrid>
      <w:tr w:rsidR="0049572A" w:rsidRPr="0049572A" w:rsidTr="00563406">
        <w:tc>
          <w:tcPr>
            <w:tcW w:w="2235" w:type="dxa"/>
            <w:vMerge w:val="restart"/>
            <w:shd w:val="clear" w:color="auto" w:fill="auto"/>
          </w:tcPr>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Статус</w:t>
            </w:r>
          </w:p>
        </w:tc>
        <w:tc>
          <w:tcPr>
            <w:tcW w:w="3118" w:type="dxa"/>
            <w:vMerge w:val="restart"/>
            <w:shd w:val="clear" w:color="auto" w:fill="auto"/>
          </w:tcPr>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Наименование</w:t>
            </w:r>
          </w:p>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 xml:space="preserve">муниципальной </w:t>
            </w:r>
          </w:p>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программы</w:t>
            </w:r>
          </w:p>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(подпрограммы)</w:t>
            </w:r>
          </w:p>
        </w:tc>
        <w:tc>
          <w:tcPr>
            <w:tcW w:w="2126" w:type="dxa"/>
            <w:vMerge w:val="restart"/>
            <w:shd w:val="clear" w:color="auto" w:fill="auto"/>
          </w:tcPr>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Источник финансового обеспечения</w:t>
            </w:r>
          </w:p>
        </w:tc>
        <w:tc>
          <w:tcPr>
            <w:tcW w:w="7307" w:type="dxa"/>
            <w:gridSpan w:val="5"/>
            <w:shd w:val="clear" w:color="auto" w:fill="auto"/>
          </w:tcPr>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sz w:val="24"/>
                <w:szCs w:val="24"/>
              </w:rPr>
              <w:t>Объем финансового обеспечения по годам реализации</w:t>
            </w:r>
            <w:r w:rsidRPr="0049572A">
              <w:rPr>
                <w:rFonts w:ascii="Times New Roman" w:eastAsia="Calibri" w:hAnsi="Times New Roman" w:cs="Times New Roman"/>
                <w:b/>
                <w:color w:val="000000"/>
                <w:sz w:val="24"/>
                <w:szCs w:val="24"/>
              </w:rPr>
              <w:t xml:space="preserve">, </w:t>
            </w:r>
          </w:p>
          <w:p w:rsidR="0049572A" w:rsidRPr="0049572A" w:rsidRDefault="0049572A"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тыс. рублей</w:t>
            </w:r>
          </w:p>
        </w:tc>
      </w:tr>
      <w:tr w:rsidR="00563406" w:rsidRPr="0049572A" w:rsidTr="00563406">
        <w:trPr>
          <w:trHeight w:val="361"/>
        </w:trPr>
        <w:tc>
          <w:tcPr>
            <w:tcW w:w="2235" w:type="dxa"/>
            <w:vMerge/>
            <w:shd w:val="clear" w:color="auto" w:fill="auto"/>
          </w:tcPr>
          <w:p w:rsidR="00563406" w:rsidRPr="0049572A" w:rsidRDefault="00563406" w:rsidP="00D7342E">
            <w:pPr>
              <w:spacing w:after="120"/>
              <w:jc w:val="center"/>
              <w:rPr>
                <w:rFonts w:ascii="Times New Roman" w:eastAsia="Calibri" w:hAnsi="Times New Roman" w:cs="Times New Roman"/>
                <w:b/>
                <w:color w:val="000000"/>
                <w:sz w:val="24"/>
                <w:szCs w:val="24"/>
              </w:rPr>
            </w:pPr>
          </w:p>
        </w:tc>
        <w:tc>
          <w:tcPr>
            <w:tcW w:w="3118" w:type="dxa"/>
            <w:vMerge/>
            <w:shd w:val="clear" w:color="auto" w:fill="auto"/>
          </w:tcPr>
          <w:p w:rsidR="00563406" w:rsidRPr="0049572A" w:rsidRDefault="00563406" w:rsidP="00D7342E">
            <w:pPr>
              <w:spacing w:after="120"/>
              <w:jc w:val="center"/>
              <w:rPr>
                <w:rFonts w:ascii="Times New Roman" w:eastAsia="Calibri" w:hAnsi="Times New Roman" w:cs="Times New Roman"/>
                <w:b/>
                <w:color w:val="000000"/>
                <w:sz w:val="24"/>
                <w:szCs w:val="24"/>
              </w:rPr>
            </w:pPr>
          </w:p>
        </w:tc>
        <w:tc>
          <w:tcPr>
            <w:tcW w:w="2126" w:type="dxa"/>
            <w:vMerge/>
            <w:shd w:val="clear" w:color="auto" w:fill="auto"/>
          </w:tcPr>
          <w:p w:rsidR="00563406" w:rsidRPr="0049572A" w:rsidRDefault="00563406" w:rsidP="00D7342E">
            <w:pPr>
              <w:spacing w:after="120"/>
              <w:jc w:val="center"/>
              <w:rPr>
                <w:rFonts w:ascii="Times New Roman" w:eastAsia="Calibri" w:hAnsi="Times New Roman" w:cs="Times New Roman"/>
                <w:b/>
                <w:color w:val="000000"/>
                <w:sz w:val="24"/>
                <w:szCs w:val="24"/>
              </w:rPr>
            </w:pPr>
          </w:p>
        </w:tc>
        <w:tc>
          <w:tcPr>
            <w:tcW w:w="1701" w:type="dxa"/>
            <w:shd w:val="clear" w:color="auto" w:fill="auto"/>
          </w:tcPr>
          <w:p w:rsidR="00563406" w:rsidRPr="0049572A" w:rsidRDefault="00563406" w:rsidP="00D7342E">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Всего</w:t>
            </w:r>
          </w:p>
        </w:tc>
        <w:tc>
          <w:tcPr>
            <w:tcW w:w="1418" w:type="dxa"/>
            <w:shd w:val="clear" w:color="auto" w:fill="auto"/>
          </w:tcPr>
          <w:p w:rsidR="00563406" w:rsidRPr="0049572A" w:rsidRDefault="00563406" w:rsidP="00563406">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2023 год</w:t>
            </w:r>
          </w:p>
        </w:tc>
        <w:tc>
          <w:tcPr>
            <w:tcW w:w="1559" w:type="dxa"/>
            <w:shd w:val="clear" w:color="auto" w:fill="auto"/>
          </w:tcPr>
          <w:p w:rsidR="00563406" w:rsidRPr="0049572A" w:rsidRDefault="00563406" w:rsidP="00563406">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2024 год</w:t>
            </w:r>
          </w:p>
        </w:tc>
        <w:tc>
          <w:tcPr>
            <w:tcW w:w="1277" w:type="dxa"/>
            <w:shd w:val="clear" w:color="auto" w:fill="auto"/>
          </w:tcPr>
          <w:p w:rsidR="00563406" w:rsidRPr="0049572A" w:rsidRDefault="00563406" w:rsidP="00563406">
            <w:pPr>
              <w:spacing w:after="12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2025 год</w:t>
            </w:r>
          </w:p>
        </w:tc>
        <w:tc>
          <w:tcPr>
            <w:tcW w:w="1352" w:type="dxa"/>
            <w:shd w:val="clear" w:color="auto" w:fill="auto"/>
          </w:tcPr>
          <w:p w:rsidR="00563406" w:rsidRPr="0049572A" w:rsidRDefault="00563406" w:rsidP="00563406">
            <w:pPr>
              <w:spacing w:after="12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2026 год</w:t>
            </w:r>
          </w:p>
        </w:tc>
      </w:tr>
      <w:tr w:rsidR="00563406" w:rsidRPr="0049572A" w:rsidTr="00563406">
        <w:tc>
          <w:tcPr>
            <w:tcW w:w="2235" w:type="dxa"/>
            <w:shd w:val="clear" w:color="auto" w:fill="auto"/>
          </w:tcPr>
          <w:p w:rsidR="00563406" w:rsidRPr="0049572A" w:rsidRDefault="00563406" w:rsidP="00D7342E">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1</w:t>
            </w:r>
          </w:p>
        </w:tc>
        <w:tc>
          <w:tcPr>
            <w:tcW w:w="3118" w:type="dxa"/>
            <w:shd w:val="clear" w:color="auto" w:fill="auto"/>
          </w:tcPr>
          <w:p w:rsidR="00563406" w:rsidRPr="0049572A" w:rsidRDefault="00563406" w:rsidP="00D7342E">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2</w:t>
            </w:r>
          </w:p>
        </w:tc>
        <w:tc>
          <w:tcPr>
            <w:tcW w:w="2126" w:type="dxa"/>
            <w:shd w:val="clear" w:color="auto" w:fill="auto"/>
          </w:tcPr>
          <w:p w:rsidR="00563406" w:rsidRPr="0049572A" w:rsidRDefault="00563406" w:rsidP="00D7342E">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3</w:t>
            </w:r>
          </w:p>
        </w:tc>
        <w:tc>
          <w:tcPr>
            <w:tcW w:w="1701" w:type="dxa"/>
            <w:shd w:val="clear" w:color="auto" w:fill="auto"/>
          </w:tcPr>
          <w:p w:rsidR="00563406" w:rsidRPr="0049572A" w:rsidRDefault="00563406" w:rsidP="009207BD">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4</w:t>
            </w:r>
          </w:p>
        </w:tc>
        <w:tc>
          <w:tcPr>
            <w:tcW w:w="1418" w:type="dxa"/>
            <w:shd w:val="clear" w:color="auto" w:fill="auto"/>
          </w:tcPr>
          <w:p w:rsidR="00563406" w:rsidRPr="0049572A" w:rsidRDefault="00563406" w:rsidP="009207BD">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5</w:t>
            </w:r>
          </w:p>
        </w:tc>
        <w:tc>
          <w:tcPr>
            <w:tcW w:w="1559" w:type="dxa"/>
            <w:shd w:val="clear" w:color="auto" w:fill="auto"/>
          </w:tcPr>
          <w:p w:rsidR="00563406" w:rsidRPr="0049572A" w:rsidRDefault="00563406" w:rsidP="009207BD">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6</w:t>
            </w:r>
          </w:p>
        </w:tc>
        <w:tc>
          <w:tcPr>
            <w:tcW w:w="1277" w:type="dxa"/>
            <w:shd w:val="clear" w:color="auto" w:fill="auto"/>
          </w:tcPr>
          <w:p w:rsidR="00563406" w:rsidRPr="0049572A" w:rsidRDefault="00563406" w:rsidP="009207BD">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7</w:t>
            </w:r>
          </w:p>
        </w:tc>
        <w:tc>
          <w:tcPr>
            <w:tcW w:w="1352" w:type="dxa"/>
            <w:shd w:val="clear" w:color="auto" w:fill="auto"/>
          </w:tcPr>
          <w:p w:rsidR="00563406" w:rsidRPr="0049572A" w:rsidRDefault="009207BD" w:rsidP="009207BD">
            <w:pPr>
              <w:spacing w:after="20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8</w:t>
            </w:r>
          </w:p>
        </w:tc>
      </w:tr>
      <w:tr w:rsidR="00563406" w:rsidRPr="0049572A" w:rsidTr="00563406">
        <w:trPr>
          <w:trHeight w:val="899"/>
        </w:trPr>
        <w:tc>
          <w:tcPr>
            <w:tcW w:w="2235" w:type="dxa"/>
            <w:vMerge w:val="restart"/>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color w:val="000000"/>
                <w:sz w:val="24"/>
                <w:szCs w:val="24"/>
              </w:rPr>
              <w:t>Муниципальная</w:t>
            </w:r>
            <w:r w:rsidRPr="0049572A">
              <w:rPr>
                <w:rFonts w:ascii="Times New Roman" w:eastAsia="Calibri" w:hAnsi="Times New Roman" w:cs="Times New Roman"/>
                <w:color w:val="000000"/>
                <w:sz w:val="24"/>
                <w:szCs w:val="24"/>
              </w:rPr>
              <w:br/>
              <w:t>программа</w:t>
            </w:r>
          </w:p>
        </w:tc>
        <w:tc>
          <w:tcPr>
            <w:tcW w:w="3118" w:type="dxa"/>
            <w:vMerge w:val="restart"/>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sz w:val="24"/>
                <w:szCs w:val="24"/>
              </w:rPr>
              <w:t>Профилактика правонарушений и противодействие преступности на территории Няндомского муниципального округа</w:t>
            </w:r>
          </w:p>
        </w:tc>
        <w:tc>
          <w:tcPr>
            <w:tcW w:w="2126" w:type="dxa"/>
            <w:shd w:val="clear" w:color="auto" w:fill="auto"/>
          </w:tcPr>
          <w:p w:rsidR="00563406" w:rsidRPr="008F5B80" w:rsidRDefault="00563406" w:rsidP="00D7342E">
            <w:pPr>
              <w:jc w:val="center"/>
              <w:rPr>
                <w:rFonts w:ascii="Times New Roman" w:eastAsia="Calibri" w:hAnsi="Times New Roman" w:cs="Times New Roman"/>
                <w:b/>
                <w:color w:val="000000"/>
                <w:sz w:val="24"/>
                <w:szCs w:val="24"/>
              </w:rPr>
            </w:pPr>
            <w:r w:rsidRPr="008F5B80">
              <w:rPr>
                <w:rFonts w:ascii="Times New Roman" w:eastAsia="Calibri" w:hAnsi="Times New Roman" w:cs="Times New Roman"/>
                <w:b/>
                <w:color w:val="000000"/>
                <w:sz w:val="24"/>
                <w:szCs w:val="24"/>
              </w:rPr>
              <w:t>Всего,</w:t>
            </w:r>
          </w:p>
          <w:p w:rsidR="00563406" w:rsidRPr="008F5B80" w:rsidRDefault="00563406" w:rsidP="00D7342E">
            <w:pPr>
              <w:jc w:val="center"/>
              <w:rPr>
                <w:rFonts w:ascii="Times New Roman" w:eastAsia="Calibri" w:hAnsi="Times New Roman" w:cs="Times New Roman"/>
                <w:b/>
                <w:color w:val="000000"/>
                <w:sz w:val="24"/>
                <w:szCs w:val="24"/>
              </w:rPr>
            </w:pPr>
            <w:r w:rsidRPr="008F5B80">
              <w:rPr>
                <w:rFonts w:ascii="Times New Roman" w:eastAsia="Calibri" w:hAnsi="Times New Roman" w:cs="Times New Roman"/>
                <w:b/>
                <w:color w:val="000000"/>
                <w:sz w:val="24"/>
                <w:szCs w:val="24"/>
              </w:rPr>
              <w:t xml:space="preserve"> в том числе:</w:t>
            </w:r>
          </w:p>
        </w:tc>
        <w:tc>
          <w:tcPr>
            <w:tcW w:w="1701" w:type="dxa"/>
            <w:shd w:val="clear" w:color="auto" w:fill="auto"/>
          </w:tcPr>
          <w:p w:rsidR="00563406" w:rsidRPr="008F5B80" w:rsidRDefault="00563406" w:rsidP="00D7342E">
            <w:pPr>
              <w:spacing w:after="20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2 4</w:t>
            </w:r>
            <w:r w:rsidR="009207BD">
              <w:rPr>
                <w:rFonts w:ascii="Times New Roman" w:eastAsia="Calibri" w:hAnsi="Times New Roman" w:cs="Times New Roman"/>
                <w:b/>
                <w:color w:val="000000"/>
                <w:sz w:val="24"/>
                <w:szCs w:val="24"/>
              </w:rPr>
              <w:t>9</w:t>
            </w:r>
            <w:r>
              <w:rPr>
                <w:rFonts w:ascii="Times New Roman" w:eastAsia="Calibri" w:hAnsi="Times New Roman" w:cs="Times New Roman"/>
                <w:b/>
                <w:color w:val="000000"/>
                <w:sz w:val="24"/>
                <w:szCs w:val="24"/>
              </w:rPr>
              <w:t>4,8</w:t>
            </w:r>
          </w:p>
        </w:tc>
        <w:tc>
          <w:tcPr>
            <w:tcW w:w="1418" w:type="dxa"/>
            <w:shd w:val="clear" w:color="auto" w:fill="auto"/>
          </w:tcPr>
          <w:p w:rsidR="00563406" w:rsidRPr="008F5B80" w:rsidRDefault="00563406" w:rsidP="009207BD">
            <w:pPr>
              <w:spacing w:after="200"/>
              <w:jc w:val="center"/>
              <w:rPr>
                <w:rFonts w:ascii="Times New Roman" w:eastAsia="Calibri" w:hAnsi="Times New Roman" w:cs="Times New Roman"/>
                <w:b/>
                <w:color w:val="000000"/>
                <w:sz w:val="24"/>
                <w:szCs w:val="24"/>
              </w:rPr>
            </w:pPr>
            <w:r w:rsidRPr="008F5B80">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 314,8</w:t>
            </w:r>
          </w:p>
        </w:tc>
        <w:tc>
          <w:tcPr>
            <w:tcW w:w="1559" w:type="dxa"/>
            <w:shd w:val="clear" w:color="auto" w:fill="auto"/>
          </w:tcPr>
          <w:p w:rsidR="00563406" w:rsidRPr="008F5B80" w:rsidRDefault="00563406" w:rsidP="009207BD">
            <w:pPr>
              <w:spacing w:after="200"/>
              <w:jc w:val="center"/>
              <w:rPr>
                <w:rFonts w:ascii="Times New Roman" w:eastAsia="Calibri" w:hAnsi="Times New Roman" w:cs="Times New Roman"/>
                <w:b/>
                <w:color w:val="000000"/>
                <w:sz w:val="24"/>
                <w:szCs w:val="24"/>
              </w:rPr>
            </w:pPr>
            <w:r w:rsidRPr="008F5B80">
              <w:rPr>
                <w:rFonts w:ascii="Times New Roman" w:eastAsia="Calibri" w:hAnsi="Times New Roman" w:cs="Times New Roman"/>
                <w:b/>
                <w:color w:val="000000"/>
                <w:sz w:val="24"/>
                <w:szCs w:val="24"/>
              </w:rPr>
              <w:t>60,0</w:t>
            </w:r>
          </w:p>
        </w:tc>
        <w:tc>
          <w:tcPr>
            <w:tcW w:w="1277" w:type="dxa"/>
            <w:shd w:val="clear" w:color="auto" w:fill="auto"/>
          </w:tcPr>
          <w:p w:rsidR="00563406" w:rsidRPr="008F5B80" w:rsidRDefault="00563406" w:rsidP="009207BD">
            <w:pPr>
              <w:spacing w:after="200"/>
              <w:jc w:val="center"/>
              <w:rPr>
                <w:rFonts w:ascii="Times New Roman" w:eastAsia="Calibri" w:hAnsi="Times New Roman" w:cs="Times New Roman"/>
                <w:b/>
                <w:color w:val="000000"/>
                <w:sz w:val="24"/>
                <w:szCs w:val="24"/>
              </w:rPr>
            </w:pPr>
            <w:r w:rsidRPr="008F5B80">
              <w:rPr>
                <w:rFonts w:ascii="Times New Roman" w:eastAsia="Calibri" w:hAnsi="Times New Roman" w:cs="Times New Roman"/>
                <w:b/>
                <w:color w:val="000000"/>
                <w:sz w:val="24"/>
                <w:szCs w:val="24"/>
              </w:rPr>
              <w:t>60,0</w:t>
            </w:r>
          </w:p>
        </w:tc>
        <w:tc>
          <w:tcPr>
            <w:tcW w:w="1352" w:type="dxa"/>
            <w:shd w:val="clear" w:color="auto" w:fill="auto"/>
          </w:tcPr>
          <w:p w:rsidR="00563406" w:rsidRPr="008F5B80" w:rsidRDefault="009207BD" w:rsidP="009207BD">
            <w:pPr>
              <w:spacing w:after="20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60,0</w:t>
            </w:r>
          </w:p>
        </w:tc>
      </w:tr>
      <w:tr w:rsidR="00563406" w:rsidRPr="0049572A" w:rsidTr="00563406">
        <w:trPr>
          <w:trHeight w:val="677"/>
        </w:trPr>
        <w:tc>
          <w:tcPr>
            <w:tcW w:w="2235" w:type="dxa"/>
            <w:vMerge/>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p>
        </w:tc>
        <w:tc>
          <w:tcPr>
            <w:tcW w:w="3118" w:type="dxa"/>
            <w:vMerge/>
            <w:shd w:val="clear" w:color="auto" w:fill="auto"/>
          </w:tcPr>
          <w:p w:rsidR="00563406" w:rsidRPr="0049572A" w:rsidRDefault="00563406" w:rsidP="00D7342E">
            <w:pPr>
              <w:spacing w:after="200"/>
              <w:jc w:val="center"/>
              <w:rPr>
                <w:rFonts w:ascii="Times New Roman" w:eastAsia="Calibri" w:hAnsi="Times New Roman" w:cs="Times New Roman"/>
                <w:sz w:val="24"/>
                <w:szCs w:val="24"/>
              </w:rPr>
            </w:pPr>
          </w:p>
        </w:tc>
        <w:tc>
          <w:tcPr>
            <w:tcW w:w="2126" w:type="dxa"/>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областной бюджет</w:t>
            </w:r>
          </w:p>
        </w:tc>
        <w:tc>
          <w:tcPr>
            <w:tcW w:w="1701" w:type="dxa"/>
            <w:shd w:val="clear" w:color="auto" w:fill="auto"/>
          </w:tcPr>
          <w:p w:rsidR="00563406" w:rsidRPr="0049572A" w:rsidRDefault="00563406" w:rsidP="00870BD7">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2 141,1</w:t>
            </w:r>
          </w:p>
        </w:tc>
        <w:tc>
          <w:tcPr>
            <w:tcW w:w="1418" w:type="dxa"/>
            <w:shd w:val="clear" w:color="auto" w:fill="auto"/>
          </w:tcPr>
          <w:p w:rsidR="00563406" w:rsidRPr="0049572A" w:rsidRDefault="00563406" w:rsidP="00870BD7">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2 141,1</w:t>
            </w:r>
          </w:p>
        </w:tc>
        <w:tc>
          <w:tcPr>
            <w:tcW w:w="1559" w:type="dxa"/>
            <w:shd w:val="clear" w:color="auto" w:fill="auto"/>
          </w:tcPr>
          <w:p w:rsidR="00563406" w:rsidRPr="0049572A" w:rsidRDefault="00563406" w:rsidP="009207BD">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w:t>
            </w:r>
          </w:p>
        </w:tc>
        <w:tc>
          <w:tcPr>
            <w:tcW w:w="1277" w:type="dxa"/>
            <w:shd w:val="clear" w:color="auto" w:fill="auto"/>
          </w:tcPr>
          <w:p w:rsidR="00563406" w:rsidRPr="0049572A" w:rsidRDefault="00563406" w:rsidP="009207BD">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w:t>
            </w:r>
          </w:p>
        </w:tc>
        <w:tc>
          <w:tcPr>
            <w:tcW w:w="1352" w:type="dxa"/>
            <w:shd w:val="clear" w:color="auto" w:fill="auto"/>
          </w:tcPr>
          <w:p w:rsidR="00563406" w:rsidRPr="0049572A" w:rsidRDefault="009207BD" w:rsidP="009207BD">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w:t>
            </w:r>
          </w:p>
        </w:tc>
      </w:tr>
      <w:tr w:rsidR="00563406" w:rsidRPr="0049572A" w:rsidTr="00563406">
        <w:trPr>
          <w:trHeight w:val="383"/>
        </w:trPr>
        <w:tc>
          <w:tcPr>
            <w:tcW w:w="2235" w:type="dxa"/>
            <w:vMerge/>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p>
        </w:tc>
        <w:tc>
          <w:tcPr>
            <w:tcW w:w="3118" w:type="dxa"/>
            <w:vMerge/>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p>
        </w:tc>
        <w:tc>
          <w:tcPr>
            <w:tcW w:w="2126" w:type="dxa"/>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color w:val="000000"/>
                <w:sz w:val="24"/>
                <w:szCs w:val="24"/>
              </w:rPr>
              <w:t>бюджет округа</w:t>
            </w:r>
          </w:p>
        </w:tc>
        <w:tc>
          <w:tcPr>
            <w:tcW w:w="1701" w:type="dxa"/>
            <w:shd w:val="clear" w:color="auto" w:fill="auto"/>
          </w:tcPr>
          <w:p w:rsidR="00563406" w:rsidRPr="0049572A" w:rsidRDefault="009207BD" w:rsidP="00D7342E">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r w:rsidR="00563406">
              <w:rPr>
                <w:rFonts w:ascii="Times New Roman" w:eastAsia="Calibri" w:hAnsi="Times New Roman" w:cs="Times New Roman"/>
                <w:color w:val="000000"/>
                <w:sz w:val="24"/>
                <w:szCs w:val="24"/>
              </w:rPr>
              <w:t>3,7</w:t>
            </w:r>
          </w:p>
        </w:tc>
        <w:tc>
          <w:tcPr>
            <w:tcW w:w="1418" w:type="dxa"/>
            <w:shd w:val="clear" w:color="auto" w:fill="auto"/>
          </w:tcPr>
          <w:p w:rsidR="00563406" w:rsidRPr="0049572A" w:rsidRDefault="00563406" w:rsidP="00D7342E">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173,7</w:t>
            </w:r>
          </w:p>
        </w:tc>
        <w:tc>
          <w:tcPr>
            <w:tcW w:w="1559" w:type="dxa"/>
            <w:shd w:val="clear" w:color="auto" w:fill="auto"/>
          </w:tcPr>
          <w:p w:rsidR="00563406" w:rsidRPr="0049572A" w:rsidRDefault="00563406" w:rsidP="009207BD">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color w:val="000000"/>
                <w:sz w:val="24"/>
                <w:szCs w:val="24"/>
              </w:rPr>
              <w:t>60,0</w:t>
            </w:r>
          </w:p>
        </w:tc>
        <w:tc>
          <w:tcPr>
            <w:tcW w:w="1277" w:type="dxa"/>
            <w:shd w:val="clear" w:color="auto" w:fill="auto"/>
          </w:tcPr>
          <w:p w:rsidR="00563406" w:rsidRPr="0049572A" w:rsidRDefault="00563406" w:rsidP="009207BD">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color w:val="000000"/>
                <w:sz w:val="24"/>
                <w:szCs w:val="24"/>
              </w:rPr>
              <w:t>60,0</w:t>
            </w:r>
          </w:p>
        </w:tc>
        <w:tc>
          <w:tcPr>
            <w:tcW w:w="1352" w:type="dxa"/>
            <w:shd w:val="clear" w:color="auto" w:fill="auto"/>
          </w:tcPr>
          <w:p w:rsidR="00563406" w:rsidRPr="0049572A" w:rsidRDefault="009207BD" w:rsidP="009207BD">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60,0</w:t>
            </w:r>
          </w:p>
        </w:tc>
      </w:tr>
    </w:tbl>
    <w:p w:rsidR="0049572A" w:rsidRPr="00174743" w:rsidRDefault="0049572A" w:rsidP="0049572A">
      <w:pPr>
        <w:rPr>
          <w:rFonts w:eastAsia="Calibri"/>
          <w:color w:val="FF0000"/>
          <w:sz w:val="24"/>
          <w:szCs w:val="24"/>
        </w:rPr>
        <w:sectPr w:rsidR="0049572A" w:rsidRPr="00174743" w:rsidSect="00DD5709">
          <w:pgSz w:w="16838" w:h="11906" w:orient="landscape"/>
          <w:pgMar w:top="1134" w:right="1134" w:bottom="707" w:left="1134" w:header="708" w:footer="708" w:gutter="0"/>
          <w:cols w:space="708"/>
          <w:docGrid w:linePitch="360"/>
        </w:sectPr>
      </w:pPr>
    </w:p>
    <w:p w:rsidR="0049572A" w:rsidRPr="0049572A" w:rsidRDefault="0049572A" w:rsidP="00172F6F">
      <w:pPr>
        <w:jc w:val="center"/>
        <w:rPr>
          <w:rFonts w:ascii="Times New Roman" w:eastAsia="Calibri" w:hAnsi="Times New Roman" w:cs="Times New Roman"/>
          <w:b/>
          <w:sz w:val="24"/>
        </w:rPr>
      </w:pPr>
      <w:r w:rsidRPr="0049572A">
        <w:rPr>
          <w:rFonts w:ascii="Times New Roman" w:eastAsia="Calibri" w:hAnsi="Times New Roman" w:cs="Times New Roman"/>
          <w:b/>
          <w:sz w:val="24"/>
        </w:rPr>
        <w:lastRenderedPageBreak/>
        <w:t>Раздел 3. Меро</w:t>
      </w:r>
      <w:r w:rsidR="00E641C4">
        <w:rPr>
          <w:rFonts w:ascii="Times New Roman" w:eastAsia="Calibri" w:hAnsi="Times New Roman" w:cs="Times New Roman"/>
          <w:b/>
          <w:sz w:val="24"/>
        </w:rPr>
        <w:t>приятия муниципальной программы</w:t>
      </w:r>
    </w:p>
    <w:p w:rsidR="00E641C4" w:rsidRDefault="00E641C4" w:rsidP="0049572A">
      <w:pPr>
        <w:jc w:val="center"/>
        <w:rPr>
          <w:rFonts w:ascii="Times New Roman" w:eastAsia="Calibri" w:hAnsi="Times New Roman" w:cs="Times New Roman"/>
          <w:b/>
          <w:sz w:val="24"/>
        </w:rPr>
      </w:pPr>
    </w:p>
    <w:p w:rsidR="0049572A" w:rsidRDefault="0049572A" w:rsidP="0049572A">
      <w:pPr>
        <w:jc w:val="center"/>
        <w:rPr>
          <w:rFonts w:ascii="Times New Roman" w:eastAsia="Calibri" w:hAnsi="Times New Roman" w:cs="Times New Roman"/>
          <w:b/>
          <w:sz w:val="24"/>
        </w:rPr>
      </w:pPr>
      <w:r w:rsidRPr="0049572A">
        <w:rPr>
          <w:rFonts w:ascii="Times New Roman" w:eastAsia="Calibri" w:hAnsi="Times New Roman" w:cs="Times New Roman"/>
          <w:b/>
          <w:sz w:val="24"/>
        </w:rPr>
        <w:t>ПЕРЕЧЕНЬ МЕРОПРИЯТИЙ</w:t>
      </w:r>
    </w:p>
    <w:p w:rsidR="00172F6F" w:rsidRDefault="0049572A" w:rsidP="0049572A">
      <w:pPr>
        <w:jc w:val="center"/>
        <w:rPr>
          <w:rFonts w:ascii="Times New Roman" w:eastAsia="Calibri" w:hAnsi="Times New Roman" w:cs="Times New Roman"/>
          <w:b/>
          <w:sz w:val="24"/>
        </w:rPr>
      </w:pPr>
      <w:r w:rsidRPr="0049572A">
        <w:rPr>
          <w:rFonts w:ascii="Times New Roman" w:eastAsia="Calibri" w:hAnsi="Times New Roman" w:cs="Times New Roman"/>
          <w:b/>
          <w:sz w:val="24"/>
        </w:rPr>
        <w:t>муниципальной программы  «Профилактика правонарушений и противодействие преступности</w:t>
      </w:r>
    </w:p>
    <w:p w:rsidR="0049572A" w:rsidRPr="0049572A" w:rsidRDefault="0049572A" w:rsidP="0049572A">
      <w:pPr>
        <w:jc w:val="center"/>
        <w:rPr>
          <w:rFonts w:ascii="Times New Roman" w:eastAsia="Calibri" w:hAnsi="Times New Roman" w:cs="Times New Roman"/>
          <w:b/>
          <w:sz w:val="24"/>
        </w:rPr>
      </w:pPr>
      <w:r w:rsidRPr="0049572A">
        <w:rPr>
          <w:rFonts w:ascii="Times New Roman" w:eastAsia="Calibri" w:hAnsi="Times New Roman" w:cs="Times New Roman"/>
          <w:b/>
          <w:sz w:val="24"/>
        </w:rPr>
        <w:t xml:space="preserve"> на территории Няндомского муниципального округа»</w:t>
      </w:r>
    </w:p>
    <w:p w:rsidR="0049572A" w:rsidRPr="0049572A" w:rsidRDefault="0049572A" w:rsidP="0049572A">
      <w:pPr>
        <w:jc w:val="center"/>
        <w:rPr>
          <w:rFonts w:ascii="Times New Roman" w:eastAsia="Calibri"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800"/>
        <w:gridCol w:w="2551"/>
        <w:gridCol w:w="2268"/>
        <w:gridCol w:w="1276"/>
        <w:gridCol w:w="993"/>
        <w:gridCol w:w="1134"/>
        <w:gridCol w:w="993"/>
        <w:gridCol w:w="1211"/>
      </w:tblGrid>
      <w:tr w:rsidR="0049572A" w:rsidRPr="0049572A" w:rsidTr="009207BD">
        <w:trPr>
          <w:tblHeader/>
        </w:trPr>
        <w:tc>
          <w:tcPr>
            <w:tcW w:w="560" w:type="dxa"/>
            <w:vMerge w:val="restart"/>
            <w:shd w:val="clear" w:color="auto" w:fill="auto"/>
          </w:tcPr>
          <w:p w:rsidR="0049572A" w:rsidRPr="0049572A"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w:t>
            </w:r>
          </w:p>
          <w:p w:rsidR="0049572A" w:rsidRPr="0049572A"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п/п</w:t>
            </w:r>
          </w:p>
        </w:tc>
        <w:tc>
          <w:tcPr>
            <w:tcW w:w="3800" w:type="dxa"/>
            <w:vMerge w:val="restart"/>
            <w:shd w:val="clear" w:color="auto" w:fill="auto"/>
          </w:tcPr>
          <w:p w:rsidR="0049572A" w:rsidRPr="0049572A"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Наименование мероприятия</w:t>
            </w:r>
          </w:p>
        </w:tc>
        <w:tc>
          <w:tcPr>
            <w:tcW w:w="2551" w:type="dxa"/>
            <w:vMerge w:val="restart"/>
            <w:shd w:val="clear" w:color="auto" w:fill="auto"/>
          </w:tcPr>
          <w:p w:rsidR="0049572A" w:rsidRPr="0049572A"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Ответственный исполнитель, соисполнитель</w:t>
            </w:r>
          </w:p>
        </w:tc>
        <w:tc>
          <w:tcPr>
            <w:tcW w:w="2268" w:type="dxa"/>
            <w:vMerge w:val="restart"/>
            <w:shd w:val="clear" w:color="auto" w:fill="auto"/>
          </w:tcPr>
          <w:p w:rsidR="0049572A" w:rsidRPr="0049572A"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Источники финансирования</w:t>
            </w:r>
          </w:p>
        </w:tc>
        <w:tc>
          <w:tcPr>
            <w:tcW w:w="5607" w:type="dxa"/>
            <w:gridSpan w:val="5"/>
            <w:shd w:val="clear" w:color="auto" w:fill="auto"/>
          </w:tcPr>
          <w:p w:rsidR="0049572A" w:rsidRPr="0049572A"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Оценка расходов, тыс. руб.</w:t>
            </w:r>
          </w:p>
        </w:tc>
      </w:tr>
      <w:tr w:rsidR="009207BD" w:rsidRPr="0049572A" w:rsidTr="009207BD">
        <w:trPr>
          <w:tblHeader/>
        </w:trPr>
        <w:tc>
          <w:tcPr>
            <w:tcW w:w="560" w:type="dxa"/>
            <w:vMerge/>
            <w:shd w:val="clear" w:color="auto" w:fill="auto"/>
          </w:tcPr>
          <w:p w:rsidR="009207BD" w:rsidRPr="0049572A" w:rsidRDefault="009207BD" w:rsidP="00D7342E">
            <w:pPr>
              <w:jc w:val="center"/>
              <w:rPr>
                <w:rFonts w:ascii="Times New Roman" w:eastAsia="Calibri" w:hAnsi="Times New Roman" w:cs="Times New Roman"/>
                <w:b/>
                <w:sz w:val="24"/>
                <w:szCs w:val="24"/>
              </w:rPr>
            </w:pPr>
          </w:p>
        </w:tc>
        <w:tc>
          <w:tcPr>
            <w:tcW w:w="3800" w:type="dxa"/>
            <w:vMerge/>
            <w:shd w:val="clear" w:color="auto" w:fill="auto"/>
          </w:tcPr>
          <w:p w:rsidR="009207BD" w:rsidRPr="0049572A" w:rsidRDefault="009207BD" w:rsidP="00D7342E">
            <w:pPr>
              <w:jc w:val="center"/>
              <w:rPr>
                <w:rFonts w:ascii="Times New Roman" w:eastAsia="Calibri" w:hAnsi="Times New Roman" w:cs="Times New Roman"/>
                <w:b/>
                <w:sz w:val="24"/>
                <w:szCs w:val="24"/>
              </w:rPr>
            </w:pPr>
          </w:p>
        </w:tc>
        <w:tc>
          <w:tcPr>
            <w:tcW w:w="2551" w:type="dxa"/>
            <w:vMerge/>
            <w:shd w:val="clear" w:color="auto" w:fill="auto"/>
          </w:tcPr>
          <w:p w:rsidR="009207BD" w:rsidRPr="0049572A" w:rsidRDefault="009207BD" w:rsidP="00D7342E">
            <w:pPr>
              <w:jc w:val="center"/>
              <w:rPr>
                <w:rFonts w:ascii="Times New Roman" w:eastAsia="Calibri" w:hAnsi="Times New Roman" w:cs="Times New Roman"/>
                <w:b/>
                <w:sz w:val="24"/>
                <w:szCs w:val="24"/>
              </w:rPr>
            </w:pPr>
          </w:p>
        </w:tc>
        <w:tc>
          <w:tcPr>
            <w:tcW w:w="2268" w:type="dxa"/>
            <w:vMerge/>
            <w:shd w:val="clear" w:color="auto" w:fill="auto"/>
          </w:tcPr>
          <w:p w:rsidR="009207BD" w:rsidRPr="0049572A" w:rsidRDefault="009207BD" w:rsidP="00D7342E">
            <w:pPr>
              <w:jc w:val="center"/>
              <w:rPr>
                <w:rFonts w:ascii="Times New Roman" w:eastAsia="Calibri" w:hAnsi="Times New Roman" w:cs="Times New Roman"/>
                <w:b/>
                <w:sz w:val="24"/>
                <w:szCs w:val="24"/>
              </w:rPr>
            </w:pPr>
          </w:p>
        </w:tc>
        <w:tc>
          <w:tcPr>
            <w:tcW w:w="1276"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всего</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2023</w:t>
            </w:r>
            <w:r>
              <w:rPr>
                <w:rFonts w:ascii="Times New Roman" w:eastAsia="Calibri" w:hAnsi="Times New Roman" w:cs="Times New Roman"/>
                <w:b/>
                <w:sz w:val="24"/>
                <w:szCs w:val="24"/>
              </w:rPr>
              <w:t>г.</w:t>
            </w:r>
          </w:p>
        </w:tc>
        <w:tc>
          <w:tcPr>
            <w:tcW w:w="1134"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2024</w:t>
            </w:r>
            <w:r>
              <w:rPr>
                <w:rFonts w:ascii="Times New Roman" w:eastAsia="Calibri" w:hAnsi="Times New Roman" w:cs="Times New Roman"/>
                <w:b/>
                <w:sz w:val="24"/>
                <w:szCs w:val="24"/>
              </w:rPr>
              <w:t>г.</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2025</w:t>
            </w:r>
            <w:r>
              <w:rPr>
                <w:rFonts w:ascii="Times New Roman" w:eastAsia="Calibri" w:hAnsi="Times New Roman" w:cs="Times New Roman"/>
                <w:b/>
                <w:sz w:val="24"/>
                <w:szCs w:val="24"/>
              </w:rPr>
              <w:t>г.</w:t>
            </w:r>
          </w:p>
        </w:tc>
        <w:tc>
          <w:tcPr>
            <w:tcW w:w="1211" w:type="dxa"/>
            <w:shd w:val="clear" w:color="auto" w:fill="auto"/>
          </w:tcPr>
          <w:p w:rsidR="009207BD" w:rsidRPr="0049572A" w:rsidRDefault="009207BD"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2026г.</w:t>
            </w:r>
          </w:p>
        </w:tc>
      </w:tr>
      <w:tr w:rsidR="009207BD" w:rsidRPr="0049572A" w:rsidTr="009207BD">
        <w:trPr>
          <w:tblHeader/>
        </w:trPr>
        <w:tc>
          <w:tcPr>
            <w:tcW w:w="560"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1</w:t>
            </w:r>
          </w:p>
        </w:tc>
        <w:tc>
          <w:tcPr>
            <w:tcW w:w="3800"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2</w:t>
            </w:r>
          </w:p>
        </w:tc>
        <w:tc>
          <w:tcPr>
            <w:tcW w:w="2551"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3</w:t>
            </w:r>
          </w:p>
        </w:tc>
        <w:tc>
          <w:tcPr>
            <w:tcW w:w="2268"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4</w:t>
            </w:r>
          </w:p>
        </w:tc>
        <w:tc>
          <w:tcPr>
            <w:tcW w:w="1276"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5</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6</w:t>
            </w:r>
          </w:p>
        </w:tc>
        <w:tc>
          <w:tcPr>
            <w:tcW w:w="1134"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7</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8</w:t>
            </w:r>
          </w:p>
        </w:tc>
        <w:tc>
          <w:tcPr>
            <w:tcW w:w="1211" w:type="dxa"/>
            <w:shd w:val="clear" w:color="auto" w:fill="auto"/>
          </w:tcPr>
          <w:p w:rsidR="009207BD" w:rsidRPr="0049572A" w:rsidRDefault="009207BD"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49572A" w:rsidRPr="0049572A" w:rsidTr="00D7342E">
        <w:tc>
          <w:tcPr>
            <w:tcW w:w="14786" w:type="dxa"/>
            <w:gridSpan w:val="9"/>
            <w:shd w:val="clear" w:color="auto" w:fill="auto"/>
          </w:tcPr>
          <w:p w:rsidR="0049572A" w:rsidRPr="0049572A" w:rsidRDefault="0049572A" w:rsidP="00D7342E">
            <w:pPr>
              <w:widowControl w:val="0"/>
              <w:shd w:val="clear" w:color="auto" w:fill="FFFFFF"/>
              <w:autoSpaceDE w:val="0"/>
              <w:autoSpaceDN w:val="0"/>
              <w:adjustRightInd w:val="0"/>
              <w:ind w:firstLine="709"/>
              <w:jc w:val="center"/>
              <w:rPr>
                <w:rFonts w:ascii="Times New Roman" w:eastAsia="Calibri" w:hAnsi="Times New Roman" w:cs="Times New Roman"/>
                <w:sz w:val="24"/>
                <w:szCs w:val="24"/>
              </w:rPr>
            </w:pPr>
            <w:r w:rsidRPr="0049572A">
              <w:rPr>
                <w:rFonts w:ascii="Times New Roman" w:eastAsia="Calibri" w:hAnsi="Times New Roman" w:cs="Times New Roman"/>
                <w:spacing w:val="1"/>
                <w:sz w:val="24"/>
                <w:szCs w:val="24"/>
              </w:rPr>
              <w:t xml:space="preserve">Цель  программы </w:t>
            </w:r>
            <w:r w:rsidRPr="0049572A">
              <w:rPr>
                <w:rFonts w:ascii="Times New Roman" w:eastAsia="Calibri" w:hAnsi="Times New Roman" w:cs="Times New Roman"/>
                <w:sz w:val="24"/>
                <w:szCs w:val="24"/>
              </w:rPr>
              <w:t xml:space="preserve">- </w:t>
            </w:r>
            <w:r w:rsidRPr="0049572A">
              <w:rPr>
                <w:rFonts w:ascii="Times New Roman" w:eastAsia="Calibri" w:hAnsi="Times New Roman" w:cs="Times New Roman"/>
                <w:spacing w:val="1"/>
                <w:sz w:val="24"/>
                <w:szCs w:val="24"/>
              </w:rPr>
              <w:t>повышение уровня безопасности жизнедеятельности граждан</w:t>
            </w:r>
          </w:p>
        </w:tc>
      </w:tr>
      <w:tr w:rsidR="0049572A" w:rsidRPr="0049572A" w:rsidTr="00D7342E">
        <w:tc>
          <w:tcPr>
            <w:tcW w:w="14786" w:type="dxa"/>
            <w:gridSpan w:val="9"/>
            <w:shd w:val="clear" w:color="auto" w:fill="auto"/>
          </w:tcPr>
          <w:p w:rsidR="009207BD"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pacing w:val="1"/>
                <w:sz w:val="24"/>
                <w:szCs w:val="24"/>
              </w:rPr>
              <w:t xml:space="preserve">Задача программы 1 - </w:t>
            </w:r>
            <w:r w:rsidRPr="0049572A">
              <w:rPr>
                <w:rFonts w:ascii="Times New Roman" w:eastAsia="Calibri" w:hAnsi="Times New Roman" w:cs="Times New Roman"/>
                <w:b/>
                <w:sz w:val="24"/>
                <w:szCs w:val="24"/>
              </w:rPr>
              <w:t xml:space="preserve">совершенствование системы профилактики преступлений и правонарушений </w:t>
            </w:r>
          </w:p>
          <w:p w:rsidR="0049572A" w:rsidRPr="0049572A" w:rsidRDefault="0049572A"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 xml:space="preserve">на территории Няндомского муниципального округа </w:t>
            </w:r>
          </w:p>
        </w:tc>
      </w:tr>
      <w:tr w:rsidR="009207BD" w:rsidRPr="0049572A" w:rsidTr="009207BD">
        <w:trPr>
          <w:trHeight w:val="2072"/>
        </w:trPr>
        <w:tc>
          <w:tcPr>
            <w:tcW w:w="560" w:type="dxa"/>
            <w:shd w:val="clear" w:color="auto" w:fill="auto"/>
          </w:tcPr>
          <w:p w:rsidR="009207BD" w:rsidRPr="0049572A" w:rsidRDefault="009207BD" w:rsidP="00D7342E">
            <w:pPr>
              <w:jc w:val="center"/>
              <w:rPr>
                <w:rFonts w:ascii="Times New Roman" w:eastAsia="Calibri" w:hAnsi="Times New Roman" w:cs="Times New Roman"/>
                <w:szCs w:val="24"/>
              </w:rPr>
            </w:pPr>
            <w:r w:rsidRPr="0049572A">
              <w:rPr>
                <w:rFonts w:ascii="Times New Roman" w:eastAsia="Calibri" w:hAnsi="Times New Roman" w:cs="Times New Roman"/>
                <w:szCs w:val="24"/>
              </w:rPr>
              <w:t>1.</w:t>
            </w:r>
          </w:p>
        </w:tc>
        <w:tc>
          <w:tcPr>
            <w:tcW w:w="3800" w:type="dxa"/>
            <w:shd w:val="clear" w:color="auto" w:fill="auto"/>
          </w:tcPr>
          <w:p w:rsidR="009207BD" w:rsidRPr="0049572A" w:rsidRDefault="009207BD" w:rsidP="00172F6F">
            <w:pPr>
              <w:autoSpaceDE w:val="0"/>
              <w:autoSpaceDN w:val="0"/>
              <w:adjustRightInd w:val="0"/>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Организация работы межведомственной комиссии по профилактике преступлений и правонарушений в Няндомском муниципальном округе</w:t>
            </w: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color w:val="000000"/>
                <w:szCs w:val="24"/>
              </w:rPr>
              <w:t>отдел по молодежной политике и социальным вопросам Управления социальной политики администрации Няндомского муниципального округа</w:t>
            </w:r>
          </w:p>
        </w:tc>
        <w:tc>
          <w:tcPr>
            <w:tcW w:w="2268" w:type="dxa"/>
            <w:shd w:val="clear" w:color="auto" w:fill="auto"/>
          </w:tcPr>
          <w:p w:rsidR="009207BD" w:rsidRPr="0049572A" w:rsidRDefault="009207BD" w:rsidP="00D7342E">
            <w:pPr>
              <w:widowControl w:val="0"/>
              <w:autoSpaceDE w:val="0"/>
              <w:autoSpaceDN w:val="0"/>
              <w:adjustRightInd w:val="0"/>
              <w:jc w:val="center"/>
              <w:rPr>
                <w:rFonts w:ascii="Times New Roman" w:eastAsia="Calibri" w:hAnsi="Times New Roman" w:cs="Times New Roman"/>
              </w:rPr>
            </w:pPr>
            <w:r w:rsidRPr="0049572A">
              <w:rPr>
                <w:rFonts w:ascii="Times New Roman" w:eastAsia="Calibri" w:hAnsi="Times New Roman" w:cs="Times New Roman"/>
              </w:rPr>
              <w:t>без финансирования</w:t>
            </w:r>
          </w:p>
        </w:tc>
        <w:tc>
          <w:tcPr>
            <w:tcW w:w="1276"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w:t>
            </w:r>
          </w:p>
        </w:tc>
        <w:tc>
          <w:tcPr>
            <w:tcW w:w="993"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w:t>
            </w:r>
          </w:p>
        </w:tc>
        <w:tc>
          <w:tcPr>
            <w:tcW w:w="1134" w:type="dxa"/>
            <w:shd w:val="clear" w:color="auto" w:fill="auto"/>
          </w:tcPr>
          <w:p w:rsidR="009207BD" w:rsidRPr="0049572A" w:rsidRDefault="009207BD" w:rsidP="00D7342E">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w:t>
            </w:r>
          </w:p>
        </w:tc>
        <w:tc>
          <w:tcPr>
            <w:tcW w:w="1211" w:type="dxa"/>
            <w:shd w:val="clear" w:color="auto" w:fill="auto"/>
          </w:tcPr>
          <w:p w:rsidR="009207BD" w:rsidRPr="0049572A" w:rsidRDefault="009207BD"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9207BD" w:rsidRPr="0049572A" w:rsidTr="009207BD">
        <w:trPr>
          <w:trHeight w:val="402"/>
        </w:trPr>
        <w:tc>
          <w:tcPr>
            <w:tcW w:w="560" w:type="dxa"/>
            <w:vMerge w:val="restart"/>
            <w:shd w:val="clear" w:color="auto" w:fill="auto"/>
          </w:tcPr>
          <w:p w:rsidR="009207BD" w:rsidRPr="0049572A" w:rsidRDefault="009207BD" w:rsidP="00D7342E">
            <w:pPr>
              <w:jc w:val="center"/>
              <w:rPr>
                <w:rFonts w:ascii="Times New Roman" w:eastAsia="Calibri" w:hAnsi="Times New Roman" w:cs="Times New Roman"/>
                <w:szCs w:val="24"/>
              </w:rPr>
            </w:pPr>
            <w:r w:rsidRPr="0049572A">
              <w:rPr>
                <w:rFonts w:ascii="Times New Roman" w:eastAsia="Calibri" w:hAnsi="Times New Roman" w:cs="Times New Roman"/>
                <w:szCs w:val="24"/>
              </w:rPr>
              <w:t>2.</w:t>
            </w:r>
          </w:p>
        </w:tc>
        <w:tc>
          <w:tcPr>
            <w:tcW w:w="3800" w:type="dxa"/>
            <w:vMerge w:val="restart"/>
            <w:shd w:val="clear" w:color="auto" w:fill="auto"/>
          </w:tcPr>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Оказание поддержки  добровольно-народным дружинам на территории Няндомского муниципального округа</w:t>
            </w:r>
          </w:p>
        </w:tc>
        <w:tc>
          <w:tcPr>
            <w:tcW w:w="2551" w:type="dxa"/>
            <w:vMerge w:val="restart"/>
            <w:shd w:val="clear" w:color="auto" w:fill="auto"/>
          </w:tcPr>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color w:val="000000"/>
                <w:szCs w:val="24"/>
              </w:rPr>
              <w:t>отдел по молодежной политике и социальным вопросам Управления социальной политики администрации Няндомского муниципального округа</w:t>
            </w:r>
          </w:p>
        </w:tc>
        <w:tc>
          <w:tcPr>
            <w:tcW w:w="2268" w:type="dxa"/>
            <w:shd w:val="clear" w:color="auto" w:fill="auto"/>
          </w:tcPr>
          <w:p w:rsidR="009207BD" w:rsidRPr="008F5B80" w:rsidRDefault="009207BD" w:rsidP="00D7342E">
            <w:pPr>
              <w:widowControl w:val="0"/>
              <w:autoSpaceDE w:val="0"/>
              <w:autoSpaceDN w:val="0"/>
              <w:adjustRightInd w:val="0"/>
              <w:jc w:val="center"/>
              <w:rPr>
                <w:rFonts w:ascii="Times New Roman" w:eastAsia="Calibri" w:hAnsi="Times New Roman" w:cs="Times New Roman"/>
                <w:b/>
              </w:rPr>
            </w:pPr>
            <w:r w:rsidRPr="008F5B80">
              <w:rPr>
                <w:rFonts w:ascii="Times New Roman" w:hAnsi="Times New Roman"/>
                <w:b/>
              </w:rPr>
              <w:t>Итого, в т.ч.:</w:t>
            </w:r>
          </w:p>
        </w:tc>
        <w:tc>
          <w:tcPr>
            <w:tcW w:w="1276" w:type="dxa"/>
            <w:shd w:val="clear" w:color="auto" w:fill="auto"/>
          </w:tcPr>
          <w:p w:rsidR="009207BD" w:rsidRPr="0049572A" w:rsidRDefault="00172F6F" w:rsidP="00D734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r w:rsidR="009207BD">
              <w:rPr>
                <w:rFonts w:ascii="Times New Roman" w:eastAsia="Calibri" w:hAnsi="Times New Roman" w:cs="Times New Roman"/>
                <w:b/>
                <w:sz w:val="24"/>
                <w:szCs w:val="24"/>
              </w:rPr>
              <w:t>2,2</w:t>
            </w:r>
          </w:p>
        </w:tc>
        <w:tc>
          <w:tcPr>
            <w:tcW w:w="993" w:type="dxa"/>
            <w:shd w:val="clear" w:color="auto" w:fill="auto"/>
          </w:tcPr>
          <w:p w:rsidR="009207BD" w:rsidRPr="0049572A" w:rsidRDefault="009207BD" w:rsidP="00D734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222,2</w:t>
            </w:r>
          </w:p>
        </w:tc>
        <w:tc>
          <w:tcPr>
            <w:tcW w:w="1134" w:type="dxa"/>
            <w:shd w:val="clear" w:color="auto" w:fill="auto"/>
          </w:tcPr>
          <w:p w:rsidR="009207BD" w:rsidRPr="0049572A" w:rsidRDefault="009207BD" w:rsidP="00D734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20,0</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20,0</w:t>
            </w:r>
          </w:p>
        </w:tc>
        <w:tc>
          <w:tcPr>
            <w:tcW w:w="1211" w:type="dxa"/>
            <w:shd w:val="clear" w:color="auto" w:fill="auto"/>
          </w:tcPr>
          <w:p w:rsidR="009207BD" w:rsidRPr="0049572A" w:rsidRDefault="009207BD"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20,0</w:t>
            </w:r>
          </w:p>
        </w:tc>
      </w:tr>
      <w:tr w:rsidR="009207BD" w:rsidRPr="0049572A" w:rsidTr="009207BD">
        <w:trPr>
          <w:trHeight w:val="708"/>
        </w:trPr>
        <w:tc>
          <w:tcPr>
            <w:tcW w:w="560" w:type="dxa"/>
            <w:vMerge/>
            <w:shd w:val="clear" w:color="auto" w:fill="auto"/>
          </w:tcPr>
          <w:p w:rsidR="009207BD" w:rsidRPr="0049572A" w:rsidRDefault="009207BD" w:rsidP="00D7342E">
            <w:pPr>
              <w:jc w:val="center"/>
              <w:rPr>
                <w:rFonts w:ascii="Times New Roman" w:eastAsia="Calibri" w:hAnsi="Times New Roman" w:cs="Times New Roman"/>
                <w:szCs w:val="24"/>
              </w:rPr>
            </w:pPr>
          </w:p>
        </w:tc>
        <w:tc>
          <w:tcPr>
            <w:tcW w:w="3800" w:type="dxa"/>
            <w:vMerge/>
            <w:shd w:val="clear" w:color="auto" w:fill="auto"/>
          </w:tcPr>
          <w:p w:rsidR="009207BD" w:rsidRPr="0049572A" w:rsidRDefault="009207BD" w:rsidP="00D7342E">
            <w:pPr>
              <w:rPr>
                <w:rFonts w:ascii="Times New Roman" w:eastAsia="Calibri" w:hAnsi="Times New Roman" w:cs="Times New Roman"/>
                <w:szCs w:val="24"/>
              </w:rPr>
            </w:pPr>
          </w:p>
        </w:tc>
        <w:tc>
          <w:tcPr>
            <w:tcW w:w="2551" w:type="dxa"/>
            <w:vMerge/>
            <w:shd w:val="clear" w:color="auto" w:fill="auto"/>
          </w:tcPr>
          <w:p w:rsidR="009207BD" w:rsidRPr="0049572A" w:rsidRDefault="009207BD" w:rsidP="00D7342E">
            <w:pPr>
              <w:jc w:val="center"/>
              <w:rPr>
                <w:rFonts w:ascii="Times New Roman" w:eastAsia="Calibri" w:hAnsi="Times New Roman" w:cs="Times New Roman"/>
                <w:color w:val="000000"/>
                <w:szCs w:val="24"/>
              </w:rPr>
            </w:pPr>
          </w:p>
        </w:tc>
        <w:tc>
          <w:tcPr>
            <w:tcW w:w="2268" w:type="dxa"/>
            <w:shd w:val="clear" w:color="auto" w:fill="auto"/>
          </w:tcPr>
          <w:p w:rsidR="009207BD" w:rsidRPr="0049572A" w:rsidRDefault="009207BD" w:rsidP="00D7342E">
            <w:pPr>
              <w:widowControl w:val="0"/>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областной бюджет</w:t>
            </w:r>
          </w:p>
        </w:tc>
        <w:tc>
          <w:tcPr>
            <w:tcW w:w="1276" w:type="dxa"/>
            <w:shd w:val="clear" w:color="auto" w:fill="auto"/>
          </w:tcPr>
          <w:p w:rsidR="009207BD" w:rsidRPr="0049572A" w:rsidRDefault="009207BD" w:rsidP="00D7342E">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993" w:type="dxa"/>
            <w:shd w:val="clear" w:color="auto" w:fill="auto"/>
          </w:tcPr>
          <w:p w:rsidR="009207BD" w:rsidRPr="0049572A" w:rsidRDefault="009207BD" w:rsidP="00D7342E">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1134" w:type="dxa"/>
            <w:shd w:val="clear" w:color="auto" w:fill="auto"/>
          </w:tcPr>
          <w:p w:rsidR="009207BD" w:rsidRPr="0049572A" w:rsidRDefault="009207BD" w:rsidP="00D7342E">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9207BD" w:rsidRPr="0049572A" w:rsidTr="009207BD">
        <w:trPr>
          <w:trHeight w:val="764"/>
        </w:trPr>
        <w:tc>
          <w:tcPr>
            <w:tcW w:w="560" w:type="dxa"/>
            <w:vMerge/>
            <w:shd w:val="clear" w:color="auto" w:fill="auto"/>
          </w:tcPr>
          <w:p w:rsidR="009207BD" w:rsidRPr="0049572A" w:rsidRDefault="009207BD" w:rsidP="00D7342E">
            <w:pPr>
              <w:jc w:val="center"/>
              <w:rPr>
                <w:rFonts w:ascii="Times New Roman" w:eastAsia="Calibri" w:hAnsi="Times New Roman" w:cs="Times New Roman"/>
                <w:szCs w:val="24"/>
              </w:rPr>
            </w:pPr>
          </w:p>
        </w:tc>
        <w:tc>
          <w:tcPr>
            <w:tcW w:w="3800" w:type="dxa"/>
            <w:vMerge/>
            <w:shd w:val="clear" w:color="auto" w:fill="auto"/>
          </w:tcPr>
          <w:p w:rsidR="009207BD" w:rsidRPr="0049572A" w:rsidRDefault="009207BD" w:rsidP="00D7342E">
            <w:pPr>
              <w:rPr>
                <w:rFonts w:ascii="Times New Roman" w:eastAsia="Calibri" w:hAnsi="Times New Roman" w:cs="Times New Roman"/>
                <w:szCs w:val="24"/>
              </w:rPr>
            </w:pPr>
          </w:p>
        </w:tc>
        <w:tc>
          <w:tcPr>
            <w:tcW w:w="2551" w:type="dxa"/>
            <w:vMerge/>
            <w:shd w:val="clear" w:color="auto" w:fill="auto"/>
          </w:tcPr>
          <w:p w:rsidR="009207BD" w:rsidRPr="0049572A" w:rsidRDefault="009207BD" w:rsidP="00D7342E">
            <w:pPr>
              <w:jc w:val="center"/>
              <w:rPr>
                <w:rFonts w:ascii="Times New Roman" w:eastAsia="Calibri" w:hAnsi="Times New Roman" w:cs="Times New Roman"/>
                <w:color w:val="000000"/>
                <w:szCs w:val="24"/>
              </w:rPr>
            </w:pPr>
          </w:p>
        </w:tc>
        <w:tc>
          <w:tcPr>
            <w:tcW w:w="2268" w:type="dxa"/>
            <w:shd w:val="clear" w:color="auto" w:fill="auto"/>
          </w:tcPr>
          <w:p w:rsidR="009207BD" w:rsidRPr="0049572A" w:rsidRDefault="009207BD" w:rsidP="00341384">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rPr>
              <w:t>бюджет</w:t>
            </w:r>
            <w:r w:rsidRPr="0049572A">
              <w:rPr>
                <w:rFonts w:ascii="Times New Roman" w:eastAsia="Calibri" w:hAnsi="Times New Roman" w:cs="Times New Roman"/>
                <w:lang w:val="en-US"/>
              </w:rPr>
              <w:t xml:space="preserve"> </w:t>
            </w:r>
            <w:r w:rsidRPr="0049572A">
              <w:rPr>
                <w:rFonts w:ascii="Times New Roman" w:eastAsia="Calibri" w:hAnsi="Times New Roman" w:cs="Times New Roman"/>
              </w:rPr>
              <w:t>округа</w:t>
            </w:r>
          </w:p>
        </w:tc>
        <w:tc>
          <w:tcPr>
            <w:tcW w:w="1276" w:type="dxa"/>
            <w:shd w:val="clear" w:color="auto" w:fill="auto"/>
          </w:tcPr>
          <w:p w:rsidR="009207BD" w:rsidRPr="0049572A" w:rsidRDefault="00172F6F" w:rsidP="00341384">
            <w:pPr>
              <w:jc w:val="center"/>
              <w:rPr>
                <w:rFonts w:ascii="Times New Roman" w:eastAsia="Calibri" w:hAnsi="Times New Roman" w:cs="Times New Roman"/>
                <w:b/>
                <w:sz w:val="24"/>
                <w:szCs w:val="24"/>
              </w:rPr>
            </w:pPr>
            <w:r>
              <w:rPr>
                <w:rFonts w:ascii="Times New Roman" w:eastAsia="Calibri" w:hAnsi="Times New Roman" w:cs="Times New Roman"/>
                <w:sz w:val="24"/>
                <w:szCs w:val="24"/>
              </w:rPr>
              <w:t>8</w:t>
            </w:r>
            <w:r w:rsidR="009207BD" w:rsidRPr="0049572A">
              <w:rPr>
                <w:rFonts w:ascii="Times New Roman" w:eastAsia="Calibri" w:hAnsi="Times New Roman" w:cs="Times New Roman"/>
                <w:sz w:val="24"/>
                <w:szCs w:val="24"/>
              </w:rPr>
              <w:t>0,0</w:t>
            </w:r>
          </w:p>
        </w:tc>
        <w:tc>
          <w:tcPr>
            <w:tcW w:w="993" w:type="dxa"/>
            <w:shd w:val="clear" w:color="auto" w:fill="auto"/>
          </w:tcPr>
          <w:p w:rsidR="009207BD" w:rsidRPr="0049572A" w:rsidRDefault="009207BD" w:rsidP="00341384">
            <w:pPr>
              <w:jc w:val="center"/>
              <w:rPr>
                <w:rFonts w:ascii="Times New Roman" w:eastAsia="Calibri" w:hAnsi="Times New Roman" w:cs="Times New Roman"/>
                <w:b/>
                <w:sz w:val="24"/>
                <w:szCs w:val="24"/>
              </w:rPr>
            </w:pPr>
            <w:r w:rsidRPr="0049572A">
              <w:rPr>
                <w:rFonts w:ascii="Times New Roman" w:eastAsia="Calibri" w:hAnsi="Times New Roman" w:cs="Times New Roman"/>
                <w:sz w:val="24"/>
                <w:szCs w:val="24"/>
              </w:rPr>
              <w:t>20,0</w:t>
            </w:r>
          </w:p>
        </w:tc>
        <w:tc>
          <w:tcPr>
            <w:tcW w:w="1134" w:type="dxa"/>
            <w:shd w:val="clear" w:color="auto" w:fill="auto"/>
          </w:tcPr>
          <w:p w:rsidR="009207BD" w:rsidRPr="0049572A" w:rsidRDefault="009207BD" w:rsidP="00341384">
            <w:pPr>
              <w:jc w:val="center"/>
              <w:rPr>
                <w:rFonts w:ascii="Times New Roman" w:eastAsia="Calibri" w:hAnsi="Times New Roman" w:cs="Times New Roman"/>
                <w:b/>
                <w:sz w:val="24"/>
                <w:szCs w:val="24"/>
              </w:rPr>
            </w:pPr>
            <w:r w:rsidRPr="0049572A">
              <w:rPr>
                <w:rFonts w:ascii="Times New Roman" w:eastAsia="Calibri" w:hAnsi="Times New Roman" w:cs="Times New Roman"/>
                <w:sz w:val="24"/>
                <w:szCs w:val="24"/>
              </w:rPr>
              <w:t>20,0</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sz w:val="24"/>
                <w:szCs w:val="24"/>
              </w:rPr>
              <w:t>20,0</w:t>
            </w:r>
          </w:p>
        </w:tc>
        <w:tc>
          <w:tcPr>
            <w:tcW w:w="1211" w:type="dxa"/>
            <w:shd w:val="clear" w:color="auto" w:fill="auto"/>
          </w:tcPr>
          <w:p w:rsidR="009207BD" w:rsidRPr="00172F6F" w:rsidRDefault="009207BD" w:rsidP="009207BD">
            <w:pPr>
              <w:jc w:val="center"/>
              <w:rPr>
                <w:rFonts w:ascii="Times New Roman" w:eastAsia="Calibri" w:hAnsi="Times New Roman" w:cs="Times New Roman"/>
                <w:sz w:val="24"/>
                <w:szCs w:val="24"/>
              </w:rPr>
            </w:pPr>
            <w:r w:rsidRPr="00172F6F">
              <w:rPr>
                <w:rFonts w:ascii="Times New Roman" w:eastAsia="Calibri" w:hAnsi="Times New Roman" w:cs="Times New Roman"/>
                <w:sz w:val="24"/>
                <w:szCs w:val="24"/>
              </w:rPr>
              <w:t>20,0</w:t>
            </w:r>
          </w:p>
        </w:tc>
      </w:tr>
      <w:tr w:rsidR="009207BD" w:rsidRPr="0049572A" w:rsidTr="009207BD">
        <w:trPr>
          <w:trHeight w:val="764"/>
        </w:trPr>
        <w:tc>
          <w:tcPr>
            <w:tcW w:w="560" w:type="dxa"/>
            <w:vMerge w:val="restart"/>
            <w:shd w:val="clear" w:color="auto" w:fill="auto"/>
          </w:tcPr>
          <w:p w:rsidR="009207BD" w:rsidRPr="0049572A" w:rsidRDefault="009207BD" w:rsidP="00D7342E">
            <w:pPr>
              <w:jc w:val="center"/>
              <w:rPr>
                <w:rFonts w:ascii="Times New Roman" w:eastAsia="Calibri" w:hAnsi="Times New Roman" w:cs="Times New Roman"/>
                <w:szCs w:val="24"/>
              </w:rPr>
            </w:pPr>
            <w:r w:rsidRPr="0049572A">
              <w:rPr>
                <w:rFonts w:ascii="Times New Roman" w:eastAsia="Calibri" w:hAnsi="Times New Roman" w:cs="Times New Roman"/>
                <w:szCs w:val="24"/>
              </w:rPr>
              <w:t>3.</w:t>
            </w:r>
          </w:p>
        </w:tc>
        <w:tc>
          <w:tcPr>
            <w:tcW w:w="3800" w:type="dxa"/>
            <w:vMerge w:val="restart"/>
            <w:shd w:val="clear" w:color="auto" w:fill="auto"/>
          </w:tcPr>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 xml:space="preserve">Ремонт объектов муниципальной собственности, используемых для осуществления мероприятий в сфере </w:t>
            </w:r>
            <w:r w:rsidRPr="0049572A">
              <w:rPr>
                <w:rFonts w:ascii="Times New Roman" w:eastAsia="Calibri" w:hAnsi="Times New Roman" w:cs="Times New Roman"/>
                <w:szCs w:val="24"/>
              </w:rPr>
              <w:lastRenderedPageBreak/>
              <w:t>профилактики правонарушений</w:t>
            </w:r>
          </w:p>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(УПП №2: дер. Макаровская, ул. Набережная, д. 3;</w:t>
            </w:r>
          </w:p>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УПП №3: пос. Шалакуша, ул. Заводская, д. 12)</w:t>
            </w:r>
          </w:p>
        </w:tc>
        <w:tc>
          <w:tcPr>
            <w:tcW w:w="2551" w:type="dxa"/>
            <w:vMerge w:val="restart"/>
            <w:shd w:val="clear" w:color="auto" w:fill="auto"/>
          </w:tcPr>
          <w:p w:rsidR="009207BD" w:rsidRPr="0049572A" w:rsidRDefault="009207BD" w:rsidP="00D7342E">
            <w:pPr>
              <w:jc w:val="center"/>
              <w:rPr>
                <w:rFonts w:ascii="Times New Roman" w:eastAsia="Calibri" w:hAnsi="Times New Roman" w:cs="Times New Roman"/>
                <w:color w:val="000000"/>
              </w:rPr>
            </w:pPr>
            <w:r w:rsidRPr="008F5B80">
              <w:rPr>
                <w:rFonts w:ascii="Times New Roman" w:eastAsia="Calibri" w:hAnsi="Times New Roman" w:cs="Times New Roman"/>
                <w:color w:val="000000"/>
                <w:szCs w:val="24"/>
              </w:rPr>
              <w:lastRenderedPageBreak/>
              <w:t>МКУ «ЭТУ»</w:t>
            </w:r>
          </w:p>
        </w:tc>
        <w:tc>
          <w:tcPr>
            <w:tcW w:w="2268" w:type="dxa"/>
            <w:shd w:val="clear" w:color="auto" w:fill="auto"/>
          </w:tcPr>
          <w:p w:rsidR="009207BD" w:rsidRPr="008F5B80" w:rsidRDefault="009207BD" w:rsidP="00D7342E">
            <w:pPr>
              <w:widowControl w:val="0"/>
              <w:autoSpaceDE w:val="0"/>
              <w:autoSpaceDN w:val="0"/>
              <w:adjustRightInd w:val="0"/>
              <w:jc w:val="center"/>
              <w:rPr>
                <w:rFonts w:ascii="Times New Roman" w:eastAsia="Calibri" w:hAnsi="Times New Roman" w:cs="Times New Roman"/>
                <w:b/>
              </w:rPr>
            </w:pPr>
            <w:r w:rsidRPr="008F5B80">
              <w:rPr>
                <w:rFonts w:ascii="Times New Roman" w:hAnsi="Times New Roman"/>
                <w:b/>
              </w:rPr>
              <w:t>Итого, в т.ч.:</w:t>
            </w:r>
          </w:p>
        </w:tc>
        <w:tc>
          <w:tcPr>
            <w:tcW w:w="1276" w:type="dxa"/>
            <w:shd w:val="clear" w:color="auto" w:fill="auto"/>
          </w:tcPr>
          <w:p w:rsidR="009207BD" w:rsidRPr="008F5B80" w:rsidRDefault="009207BD" w:rsidP="00D734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2 052,6</w:t>
            </w:r>
          </w:p>
        </w:tc>
        <w:tc>
          <w:tcPr>
            <w:tcW w:w="993" w:type="dxa"/>
            <w:shd w:val="clear" w:color="auto" w:fill="auto"/>
          </w:tcPr>
          <w:p w:rsidR="009207BD" w:rsidRPr="008F5B80" w:rsidRDefault="009207BD" w:rsidP="00D734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2 052,6</w:t>
            </w:r>
          </w:p>
        </w:tc>
        <w:tc>
          <w:tcPr>
            <w:tcW w:w="1134" w:type="dxa"/>
            <w:shd w:val="clear" w:color="auto" w:fill="auto"/>
          </w:tcPr>
          <w:p w:rsidR="009207BD" w:rsidRPr="008F5B80" w:rsidRDefault="009207BD" w:rsidP="00D7342E">
            <w:pPr>
              <w:jc w:val="center"/>
              <w:rPr>
                <w:rFonts w:ascii="Times New Roman" w:eastAsia="Calibri" w:hAnsi="Times New Roman" w:cs="Times New Roman"/>
                <w:b/>
                <w:sz w:val="24"/>
                <w:szCs w:val="24"/>
              </w:rPr>
            </w:pPr>
            <w:r w:rsidRPr="008F5B80">
              <w:rPr>
                <w:rFonts w:ascii="Times New Roman" w:eastAsia="Calibri" w:hAnsi="Times New Roman" w:cs="Times New Roman"/>
                <w:b/>
                <w:sz w:val="24"/>
                <w:szCs w:val="24"/>
              </w:rPr>
              <w:t>0,0</w:t>
            </w:r>
          </w:p>
        </w:tc>
        <w:tc>
          <w:tcPr>
            <w:tcW w:w="993" w:type="dxa"/>
            <w:shd w:val="clear" w:color="auto" w:fill="auto"/>
          </w:tcPr>
          <w:p w:rsidR="009207BD" w:rsidRPr="008F5B80" w:rsidRDefault="009207BD" w:rsidP="009207BD">
            <w:pPr>
              <w:jc w:val="center"/>
              <w:rPr>
                <w:rFonts w:ascii="Times New Roman" w:eastAsia="Calibri" w:hAnsi="Times New Roman" w:cs="Times New Roman"/>
                <w:b/>
                <w:sz w:val="24"/>
                <w:szCs w:val="24"/>
              </w:rPr>
            </w:pPr>
            <w:r w:rsidRPr="008F5B80">
              <w:rPr>
                <w:rFonts w:ascii="Times New Roman" w:eastAsia="Calibri" w:hAnsi="Times New Roman" w:cs="Times New Roman"/>
                <w:b/>
                <w:sz w:val="24"/>
                <w:szCs w:val="24"/>
              </w:rPr>
              <w:t>0,0</w:t>
            </w:r>
          </w:p>
        </w:tc>
        <w:tc>
          <w:tcPr>
            <w:tcW w:w="1211" w:type="dxa"/>
            <w:shd w:val="clear" w:color="auto" w:fill="auto"/>
          </w:tcPr>
          <w:p w:rsidR="009207BD" w:rsidRPr="008F5B80" w:rsidRDefault="009207BD"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r>
      <w:tr w:rsidR="009207BD" w:rsidRPr="0049572A" w:rsidTr="009207BD">
        <w:trPr>
          <w:trHeight w:val="764"/>
        </w:trPr>
        <w:tc>
          <w:tcPr>
            <w:tcW w:w="560" w:type="dxa"/>
            <w:vMerge/>
            <w:shd w:val="clear" w:color="auto" w:fill="auto"/>
          </w:tcPr>
          <w:p w:rsidR="009207BD" w:rsidRPr="0049572A" w:rsidRDefault="009207BD" w:rsidP="009207BD">
            <w:pPr>
              <w:jc w:val="center"/>
              <w:rPr>
                <w:rFonts w:ascii="Times New Roman" w:eastAsia="Calibri" w:hAnsi="Times New Roman" w:cs="Times New Roman"/>
                <w:szCs w:val="24"/>
              </w:rPr>
            </w:pPr>
          </w:p>
        </w:tc>
        <w:tc>
          <w:tcPr>
            <w:tcW w:w="3800" w:type="dxa"/>
            <w:vMerge/>
            <w:shd w:val="clear" w:color="auto" w:fill="auto"/>
          </w:tcPr>
          <w:p w:rsidR="009207BD" w:rsidRPr="0049572A" w:rsidRDefault="009207BD" w:rsidP="009207BD">
            <w:pPr>
              <w:rPr>
                <w:rFonts w:ascii="Times New Roman" w:eastAsia="Calibri" w:hAnsi="Times New Roman" w:cs="Times New Roman"/>
                <w:szCs w:val="24"/>
              </w:rPr>
            </w:pPr>
          </w:p>
        </w:tc>
        <w:tc>
          <w:tcPr>
            <w:tcW w:w="2551" w:type="dxa"/>
            <w:vMerge/>
            <w:shd w:val="clear" w:color="auto" w:fill="auto"/>
          </w:tcPr>
          <w:p w:rsidR="009207BD" w:rsidRPr="0049572A" w:rsidRDefault="009207BD" w:rsidP="009207BD">
            <w:pPr>
              <w:jc w:val="center"/>
              <w:rPr>
                <w:rFonts w:ascii="Times New Roman" w:eastAsia="Calibri" w:hAnsi="Times New Roman" w:cs="Times New Roman"/>
                <w:color w:val="000000"/>
                <w:szCs w:val="24"/>
              </w:rPr>
            </w:pP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 xml:space="preserve">областной бюджет </w:t>
            </w:r>
          </w:p>
        </w:tc>
        <w:tc>
          <w:tcPr>
            <w:tcW w:w="1276"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1 938,9</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1 938,9</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9207BD" w:rsidRPr="0049572A" w:rsidTr="00172F6F">
        <w:trPr>
          <w:trHeight w:val="611"/>
        </w:trPr>
        <w:tc>
          <w:tcPr>
            <w:tcW w:w="560" w:type="dxa"/>
            <w:vMerge/>
            <w:shd w:val="clear" w:color="auto" w:fill="auto"/>
          </w:tcPr>
          <w:p w:rsidR="009207BD" w:rsidRPr="0049572A" w:rsidRDefault="009207BD" w:rsidP="009207BD">
            <w:pPr>
              <w:jc w:val="center"/>
              <w:rPr>
                <w:rFonts w:ascii="Times New Roman" w:eastAsia="Calibri" w:hAnsi="Times New Roman" w:cs="Times New Roman"/>
                <w:szCs w:val="24"/>
              </w:rPr>
            </w:pPr>
          </w:p>
        </w:tc>
        <w:tc>
          <w:tcPr>
            <w:tcW w:w="3800" w:type="dxa"/>
            <w:vMerge/>
            <w:shd w:val="clear" w:color="auto" w:fill="auto"/>
          </w:tcPr>
          <w:p w:rsidR="009207BD" w:rsidRPr="0049572A" w:rsidRDefault="009207BD" w:rsidP="009207BD">
            <w:pPr>
              <w:rPr>
                <w:rFonts w:ascii="Times New Roman" w:eastAsia="Calibri" w:hAnsi="Times New Roman" w:cs="Times New Roman"/>
                <w:szCs w:val="24"/>
              </w:rPr>
            </w:pPr>
          </w:p>
        </w:tc>
        <w:tc>
          <w:tcPr>
            <w:tcW w:w="2551" w:type="dxa"/>
            <w:vMerge/>
            <w:shd w:val="clear" w:color="auto" w:fill="auto"/>
          </w:tcPr>
          <w:p w:rsidR="009207BD" w:rsidRPr="0049572A" w:rsidRDefault="009207BD" w:rsidP="009207BD">
            <w:pPr>
              <w:jc w:val="center"/>
              <w:rPr>
                <w:rFonts w:ascii="Times New Roman" w:eastAsia="Calibri" w:hAnsi="Times New Roman" w:cs="Times New Roman"/>
                <w:color w:val="000000"/>
                <w:szCs w:val="24"/>
              </w:rPr>
            </w:pP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rPr>
            </w:pPr>
            <w:r w:rsidRPr="0049572A">
              <w:rPr>
                <w:rFonts w:ascii="Times New Roman" w:eastAsia="Calibri" w:hAnsi="Times New Roman" w:cs="Times New Roman"/>
              </w:rPr>
              <w:t>бюджет</w:t>
            </w:r>
            <w:r w:rsidRPr="0049572A">
              <w:rPr>
                <w:rFonts w:ascii="Times New Roman" w:eastAsia="Calibri" w:hAnsi="Times New Roman" w:cs="Times New Roman"/>
                <w:lang w:val="en-US"/>
              </w:rPr>
              <w:t xml:space="preserve"> </w:t>
            </w:r>
            <w:r w:rsidRPr="0049572A">
              <w:rPr>
                <w:rFonts w:ascii="Times New Roman" w:eastAsia="Calibri" w:hAnsi="Times New Roman" w:cs="Times New Roman"/>
              </w:rPr>
              <w:t>округа</w:t>
            </w:r>
          </w:p>
        </w:tc>
        <w:tc>
          <w:tcPr>
            <w:tcW w:w="1276"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113,7</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113,7</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0,0</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0,0</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0,0</w:t>
            </w:r>
          </w:p>
        </w:tc>
      </w:tr>
      <w:tr w:rsidR="009207BD" w:rsidRPr="0049572A" w:rsidTr="009207BD">
        <w:trPr>
          <w:trHeight w:val="342"/>
        </w:trPr>
        <w:tc>
          <w:tcPr>
            <w:tcW w:w="13575" w:type="dxa"/>
            <w:gridSpan w:val="8"/>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b/>
                <w:sz w:val="24"/>
                <w:szCs w:val="24"/>
              </w:rPr>
              <w:t>Задача программы 2 – совершенствование уровня правовой грамотности граждан Няндомского муниципального округа</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p>
        </w:tc>
      </w:tr>
      <w:tr w:rsidR="009207BD" w:rsidRPr="0049572A" w:rsidTr="00172F6F">
        <w:trPr>
          <w:trHeight w:val="1631"/>
        </w:trPr>
        <w:tc>
          <w:tcPr>
            <w:tcW w:w="560" w:type="dxa"/>
            <w:shd w:val="clear" w:color="auto" w:fill="auto"/>
          </w:tcPr>
          <w:p w:rsidR="009207BD" w:rsidRPr="0049572A" w:rsidRDefault="009207BD" w:rsidP="009207BD">
            <w:pPr>
              <w:jc w:val="center"/>
              <w:rPr>
                <w:rFonts w:ascii="Times New Roman" w:eastAsia="Calibri" w:hAnsi="Times New Roman" w:cs="Times New Roman"/>
                <w:szCs w:val="24"/>
              </w:rPr>
            </w:pPr>
            <w:r w:rsidRPr="0049572A">
              <w:rPr>
                <w:rFonts w:ascii="Times New Roman" w:eastAsia="Calibri" w:hAnsi="Times New Roman" w:cs="Times New Roman"/>
                <w:szCs w:val="24"/>
              </w:rPr>
              <w:t>4.</w:t>
            </w:r>
          </w:p>
        </w:tc>
        <w:tc>
          <w:tcPr>
            <w:tcW w:w="3800" w:type="dxa"/>
            <w:shd w:val="clear" w:color="auto" w:fill="auto"/>
          </w:tcPr>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Информационно-пропагандистская работа, направленная на профилактику преступлений и повышение уровня правовой грамотности граждан Няндомского муниципального  округа</w:t>
            </w: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color w:val="000000"/>
                <w:szCs w:val="24"/>
              </w:rPr>
              <w:t>отдел по молодежной политике и социальным вопросам Управления социальной политики администрации Няндомского муниципального округа</w:t>
            </w: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rPr>
              <w:t>бюджет</w:t>
            </w:r>
            <w:r w:rsidRPr="0049572A">
              <w:rPr>
                <w:rFonts w:ascii="Times New Roman" w:eastAsia="Calibri" w:hAnsi="Times New Roman" w:cs="Times New Roman"/>
                <w:lang w:val="en-US"/>
              </w:rPr>
              <w:t xml:space="preserve"> </w:t>
            </w:r>
            <w:r w:rsidRPr="0049572A">
              <w:rPr>
                <w:rFonts w:ascii="Times New Roman" w:eastAsia="Calibri" w:hAnsi="Times New Roman" w:cs="Times New Roman"/>
              </w:rPr>
              <w:t>округа</w:t>
            </w:r>
          </w:p>
        </w:tc>
        <w:tc>
          <w:tcPr>
            <w:tcW w:w="1276" w:type="dxa"/>
            <w:shd w:val="clear" w:color="auto" w:fill="auto"/>
          </w:tcPr>
          <w:p w:rsidR="009207BD" w:rsidRPr="0049572A" w:rsidRDefault="00172F6F" w:rsidP="009207BD">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9207BD" w:rsidRPr="0049572A">
              <w:rPr>
                <w:rFonts w:ascii="Times New Roman" w:eastAsia="Calibri" w:hAnsi="Times New Roman" w:cs="Times New Roman"/>
                <w:sz w:val="24"/>
                <w:szCs w:val="24"/>
              </w:rPr>
              <w:t>,0</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sz w:val="24"/>
                <w:szCs w:val="24"/>
              </w:rPr>
              <w:t>5,0</w:t>
            </w:r>
          </w:p>
        </w:tc>
        <w:tc>
          <w:tcPr>
            <w:tcW w:w="1134"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sz w:val="24"/>
                <w:szCs w:val="24"/>
              </w:rPr>
              <w:t>5,0</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sz w:val="24"/>
                <w:szCs w:val="24"/>
              </w:rPr>
              <w:t>5,0</w:t>
            </w:r>
          </w:p>
        </w:tc>
        <w:tc>
          <w:tcPr>
            <w:tcW w:w="1211" w:type="dxa"/>
            <w:shd w:val="clear" w:color="auto" w:fill="auto"/>
          </w:tcPr>
          <w:p w:rsidR="009207BD" w:rsidRPr="009207BD" w:rsidRDefault="009207BD" w:rsidP="009207BD">
            <w:pPr>
              <w:jc w:val="center"/>
              <w:rPr>
                <w:rFonts w:ascii="Times New Roman" w:eastAsia="Calibri" w:hAnsi="Times New Roman" w:cs="Times New Roman"/>
                <w:bCs/>
                <w:sz w:val="24"/>
                <w:szCs w:val="24"/>
              </w:rPr>
            </w:pPr>
            <w:r w:rsidRPr="009207BD">
              <w:rPr>
                <w:rFonts w:ascii="Times New Roman" w:eastAsia="Calibri" w:hAnsi="Times New Roman" w:cs="Times New Roman"/>
                <w:bCs/>
                <w:sz w:val="24"/>
                <w:szCs w:val="24"/>
              </w:rPr>
              <w:t>5,0</w:t>
            </w:r>
          </w:p>
        </w:tc>
      </w:tr>
      <w:tr w:rsidR="009207BD" w:rsidRPr="0049572A" w:rsidTr="009207BD">
        <w:tc>
          <w:tcPr>
            <w:tcW w:w="13575" w:type="dxa"/>
            <w:gridSpan w:val="8"/>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b/>
                <w:spacing w:val="1"/>
                <w:sz w:val="24"/>
                <w:szCs w:val="24"/>
              </w:rPr>
              <w:t>Задача программы 3 - организация  комплексных  мероприятий, направленных на формирование в обществе негативного отношения к наркомании и токсикомании</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p>
        </w:tc>
      </w:tr>
      <w:tr w:rsidR="009207BD" w:rsidRPr="0049572A" w:rsidTr="009207BD">
        <w:trPr>
          <w:trHeight w:val="685"/>
        </w:trPr>
        <w:tc>
          <w:tcPr>
            <w:tcW w:w="560" w:type="dxa"/>
            <w:shd w:val="clear" w:color="auto" w:fill="auto"/>
          </w:tcPr>
          <w:p w:rsidR="009207BD" w:rsidRPr="0049572A" w:rsidRDefault="009207BD" w:rsidP="009207BD">
            <w:pPr>
              <w:jc w:val="center"/>
              <w:rPr>
                <w:rFonts w:ascii="Times New Roman" w:eastAsia="Calibri" w:hAnsi="Times New Roman" w:cs="Times New Roman"/>
                <w:szCs w:val="24"/>
              </w:rPr>
            </w:pPr>
            <w:r w:rsidRPr="0049572A">
              <w:rPr>
                <w:rFonts w:ascii="Times New Roman" w:eastAsia="Calibri" w:hAnsi="Times New Roman" w:cs="Times New Roman"/>
                <w:szCs w:val="24"/>
              </w:rPr>
              <w:t>5.</w:t>
            </w:r>
          </w:p>
        </w:tc>
        <w:tc>
          <w:tcPr>
            <w:tcW w:w="3800" w:type="dxa"/>
            <w:shd w:val="clear" w:color="auto" w:fill="auto"/>
          </w:tcPr>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Организация работы межведомственной комиссии по профилактике наркомании и токсикомании в Няндомском муниципальном округе</w:t>
            </w: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color w:val="000000"/>
                <w:szCs w:val="24"/>
              </w:rPr>
            </w:pPr>
            <w:r w:rsidRPr="0049572A">
              <w:rPr>
                <w:rFonts w:ascii="Times New Roman" w:eastAsia="Calibri" w:hAnsi="Times New Roman" w:cs="Times New Roman"/>
                <w:color w:val="000000"/>
                <w:szCs w:val="24"/>
              </w:rPr>
              <w:t>отдел по молодежной политике и социальным вопросам Управления социальной политики администрации Няндомского муниципального округа</w:t>
            </w: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rPr>
              <w:t>без финансирования</w:t>
            </w:r>
          </w:p>
        </w:tc>
        <w:tc>
          <w:tcPr>
            <w:tcW w:w="1276"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207BD" w:rsidRPr="0049572A" w:rsidTr="009207BD">
        <w:tc>
          <w:tcPr>
            <w:tcW w:w="560" w:type="dxa"/>
            <w:shd w:val="clear" w:color="auto" w:fill="auto"/>
          </w:tcPr>
          <w:p w:rsidR="009207BD" w:rsidRPr="0049572A" w:rsidRDefault="009207BD" w:rsidP="009207BD">
            <w:pPr>
              <w:jc w:val="center"/>
              <w:rPr>
                <w:rFonts w:ascii="Times New Roman" w:eastAsia="Calibri" w:hAnsi="Times New Roman" w:cs="Times New Roman"/>
                <w:szCs w:val="24"/>
              </w:rPr>
            </w:pPr>
            <w:r w:rsidRPr="0049572A">
              <w:rPr>
                <w:rFonts w:ascii="Times New Roman" w:eastAsia="Calibri" w:hAnsi="Times New Roman" w:cs="Times New Roman"/>
                <w:szCs w:val="24"/>
              </w:rPr>
              <w:t>6.</w:t>
            </w:r>
          </w:p>
        </w:tc>
        <w:tc>
          <w:tcPr>
            <w:tcW w:w="3800" w:type="dxa"/>
            <w:shd w:val="clear" w:color="auto" w:fill="auto"/>
          </w:tcPr>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Проведение недель профилактики на базе образовательных организаций, ГАПОУ АО «НЖК»</w:t>
            </w: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szCs w:val="24"/>
              </w:rPr>
            </w:pPr>
            <w:r w:rsidRPr="0049572A">
              <w:rPr>
                <w:rFonts w:ascii="Times New Roman" w:eastAsia="Calibri" w:hAnsi="Times New Roman" w:cs="Times New Roman"/>
                <w:szCs w:val="24"/>
              </w:rPr>
              <w:t>муниципальные образовательные организации,</w:t>
            </w:r>
          </w:p>
          <w:p w:rsidR="009207BD" w:rsidRDefault="009207BD" w:rsidP="00172F6F">
            <w:pPr>
              <w:spacing w:line="240" w:lineRule="auto"/>
              <w:jc w:val="center"/>
              <w:rPr>
                <w:rFonts w:ascii="Times New Roman" w:eastAsia="Calibri" w:hAnsi="Times New Roman" w:cs="Times New Roman"/>
                <w:szCs w:val="24"/>
              </w:rPr>
            </w:pPr>
            <w:r w:rsidRPr="0049572A">
              <w:rPr>
                <w:rFonts w:ascii="Times New Roman" w:eastAsia="Calibri" w:hAnsi="Times New Roman" w:cs="Times New Roman"/>
                <w:szCs w:val="24"/>
              </w:rPr>
              <w:t>ГАПОУ АО «НЖК»</w:t>
            </w:r>
          </w:p>
          <w:p w:rsidR="009207BD" w:rsidRPr="0049572A" w:rsidRDefault="009207BD" w:rsidP="00172F6F">
            <w:pPr>
              <w:spacing w:line="240" w:lineRule="auto"/>
              <w:jc w:val="center"/>
              <w:rPr>
                <w:rFonts w:ascii="Times New Roman" w:eastAsia="Calibri" w:hAnsi="Times New Roman" w:cs="Times New Roman"/>
                <w:sz w:val="24"/>
                <w:szCs w:val="24"/>
              </w:rPr>
            </w:pP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rPr>
              <w:t>без финансирования</w:t>
            </w:r>
          </w:p>
        </w:tc>
        <w:tc>
          <w:tcPr>
            <w:tcW w:w="1276"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207BD" w:rsidRPr="0049572A" w:rsidTr="009207BD">
        <w:tc>
          <w:tcPr>
            <w:tcW w:w="560" w:type="dxa"/>
            <w:shd w:val="clear" w:color="auto" w:fill="auto"/>
          </w:tcPr>
          <w:p w:rsidR="009207BD" w:rsidRPr="0049572A" w:rsidRDefault="009207BD" w:rsidP="009207BD">
            <w:pPr>
              <w:jc w:val="center"/>
              <w:rPr>
                <w:rFonts w:ascii="Times New Roman" w:eastAsia="Calibri" w:hAnsi="Times New Roman" w:cs="Times New Roman"/>
                <w:szCs w:val="24"/>
              </w:rPr>
            </w:pPr>
            <w:r w:rsidRPr="0049572A">
              <w:rPr>
                <w:rFonts w:ascii="Times New Roman" w:eastAsia="Calibri" w:hAnsi="Times New Roman" w:cs="Times New Roman"/>
                <w:szCs w:val="24"/>
              </w:rPr>
              <w:t>7.</w:t>
            </w:r>
          </w:p>
        </w:tc>
        <w:tc>
          <w:tcPr>
            <w:tcW w:w="3800" w:type="dxa"/>
            <w:shd w:val="clear" w:color="auto" w:fill="auto"/>
          </w:tcPr>
          <w:p w:rsidR="009207BD"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Медицинское освидетельствование граждан призывного возраста при их приписке к призывному участку</w:t>
            </w:r>
          </w:p>
          <w:p w:rsidR="00172F6F" w:rsidRPr="0049572A" w:rsidRDefault="00172F6F" w:rsidP="00172F6F">
            <w:pPr>
              <w:spacing w:line="240" w:lineRule="auto"/>
              <w:rPr>
                <w:rFonts w:ascii="Times New Roman" w:eastAsia="Calibri" w:hAnsi="Times New Roman" w:cs="Times New Roman"/>
                <w:szCs w:val="24"/>
              </w:rPr>
            </w:pP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rPr>
              <w:t>ГБУЗ АО «НЦРБ»</w:t>
            </w: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rPr>
              <w:t>без финансирования</w:t>
            </w:r>
          </w:p>
        </w:tc>
        <w:tc>
          <w:tcPr>
            <w:tcW w:w="1276"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207BD" w:rsidRPr="0049572A" w:rsidTr="009207BD">
        <w:tc>
          <w:tcPr>
            <w:tcW w:w="560" w:type="dxa"/>
            <w:shd w:val="clear" w:color="auto" w:fill="auto"/>
          </w:tcPr>
          <w:p w:rsidR="009207BD" w:rsidRPr="0049572A" w:rsidRDefault="009207BD" w:rsidP="009207BD">
            <w:pPr>
              <w:jc w:val="center"/>
              <w:rPr>
                <w:rFonts w:ascii="Times New Roman" w:eastAsia="Calibri" w:hAnsi="Times New Roman" w:cs="Times New Roman"/>
                <w:szCs w:val="24"/>
              </w:rPr>
            </w:pPr>
            <w:r w:rsidRPr="0049572A">
              <w:rPr>
                <w:rFonts w:ascii="Times New Roman" w:eastAsia="Calibri" w:hAnsi="Times New Roman" w:cs="Times New Roman"/>
                <w:szCs w:val="24"/>
              </w:rPr>
              <w:lastRenderedPageBreak/>
              <w:t>8.</w:t>
            </w:r>
          </w:p>
        </w:tc>
        <w:tc>
          <w:tcPr>
            <w:tcW w:w="3800" w:type="dxa"/>
            <w:shd w:val="clear" w:color="auto" w:fill="auto"/>
          </w:tcPr>
          <w:p w:rsidR="009207BD" w:rsidRPr="0049572A" w:rsidRDefault="009207BD" w:rsidP="00172F6F">
            <w:pPr>
              <w:spacing w:line="240" w:lineRule="auto"/>
              <w:rPr>
                <w:rFonts w:ascii="Times New Roman" w:eastAsia="Calibri" w:hAnsi="Times New Roman" w:cs="Times New Roman"/>
                <w:szCs w:val="24"/>
              </w:rPr>
            </w:pPr>
            <w:r w:rsidRPr="0049572A">
              <w:rPr>
                <w:rFonts w:ascii="Times New Roman" w:eastAsia="Calibri" w:hAnsi="Times New Roman" w:cs="Times New Roman"/>
                <w:szCs w:val="24"/>
              </w:rPr>
              <w:t>Организация работы по  информированию населения о последствиях наркотической зависимости и профилактике употребления наркотиков</w:t>
            </w: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color w:val="000000"/>
                <w:szCs w:val="24"/>
              </w:rPr>
              <w:t>отдел по молодежной политике и социальным вопросам Управления социальной политики администрации Няндомского муниципального округа</w:t>
            </w:r>
            <w:r w:rsidRPr="0049572A">
              <w:rPr>
                <w:rFonts w:ascii="Times New Roman" w:eastAsia="Calibri" w:hAnsi="Times New Roman" w:cs="Times New Roman"/>
              </w:rPr>
              <w:t xml:space="preserve">, </w:t>
            </w:r>
          </w:p>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rPr>
              <w:t>ОМВД России «Няндомский»</w:t>
            </w: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rPr>
              <w:t>без финансирования</w:t>
            </w:r>
          </w:p>
        </w:tc>
        <w:tc>
          <w:tcPr>
            <w:tcW w:w="1276"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207BD" w:rsidRPr="0049572A" w:rsidTr="009207BD">
        <w:trPr>
          <w:trHeight w:val="602"/>
        </w:trPr>
        <w:tc>
          <w:tcPr>
            <w:tcW w:w="560" w:type="dxa"/>
            <w:vMerge w:val="restart"/>
            <w:shd w:val="clear" w:color="auto" w:fill="auto"/>
          </w:tcPr>
          <w:p w:rsidR="009207BD" w:rsidRPr="0049572A" w:rsidRDefault="009207BD" w:rsidP="009207BD">
            <w:pPr>
              <w:jc w:val="center"/>
              <w:rPr>
                <w:rFonts w:ascii="Times New Roman" w:eastAsia="Calibri" w:hAnsi="Times New Roman" w:cs="Times New Roman"/>
              </w:rPr>
            </w:pPr>
            <w:r w:rsidRPr="0049572A">
              <w:rPr>
                <w:rFonts w:ascii="Times New Roman" w:eastAsia="Calibri" w:hAnsi="Times New Roman" w:cs="Times New Roman"/>
              </w:rPr>
              <w:t>9.</w:t>
            </w:r>
          </w:p>
        </w:tc>
        <w:tc>
          <w:tcPr>
            <w:tcW w:w="3800" w:type="dxa"/>
            <w:vMerge w:val="restart"/>
            <w:shd w:val="clear" w:color="auto" w:fill="auto"/>
          </w:tcPr>
          <w:p w:rsidR="009207BD" w:rsidRPr="0049572A" w:rsidRDefault="009207BD" w:rsidP="00172F6F">
            <w:pPr>
              <w:spacing w:line="240" w:lineRule="auto"/>
              <w:rPr>
                <w:rFonts w:ascii="Times New Roman" w:eastAsia="Calibri" w:hAnsi="Times New Roman" w:cs="Times New Roman"/>
              </w:rPr>
            </w:pPr>
            <w:r w:rsidRPr="0049572A">
              <w:rPr>
                <w:rFonts w:ascii="Times New Roman" w:eastAsia="Calibri" w:hAnsi="Times New Roman" w:cs="Times New Roman"/>
              </w:rPr>
              <w:t>Организация и проведение комплексных мероприятий, направленных на профилактику наркомании</w:t>
            </w:r>
          </w:p>
        </w:tc>
        <w:tc>
          <w:tcPr>
            <w:tcW w:w="2551" w:type="dxa"/>
            <w:vMerge w:val="restart"/>
            <w:shd w:val="clear" w:color="auto" w:fill="auto"/>
          </w:tcPr>
          <w:p w:rsidR="009207BD" w:rsidRPr="0049572A" w:rsidRDefault="009207BD" w:rsidP="00172F6F">
            <w:pPr>
              <w:spacing w:line="240" w:lineRule="auto"/>
              <w:jc w:val="center"/>
              <w:rPr>
                <w:rFonts w:ascii="Times New Roman" w:eastAsia="Calibri" w:hAnsi="Times New Roman" w:cs="Times New Roman"/>
                <w:sz w:val="24"/>
                <w:szCs w:val="24"/>
              </w:rPr>
            </w:pPr>
          </w:p>
          <w:p w:rsidR="009207BD" w:rsidRPr="0049572A" w:rsidRDefault="009207BD" w:rsidP="00172F6F">
            <w:pPr>
              <w:spacing w:line="240" w:lineRule="auto"/>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МБУК «НЦРБ»</w:t>
            </w: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b/>
              </w:rPr>
              <w:t>Итого, в т.ч.:</w:t>
            </w:r>
          </w:p>
        </w:tc>
        <w:tc>
          <w:tcPr>
            <w:tcW w:w="1276" w:type="dxa"/>
            <w:shd w:val="clear" w:color="auto" w:fill="auto"/>
          </w:tcPr>
          <w:p w:rsidR="009207BD" w:rsidRPr="0049572A" w:rsidRDefault="00172F6F"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140</w:t>
            </w:r>
            <w:r w:rsidR="009207BD" w:rsidRPr="0049572A">
              <w:rPr>
                <w:rFonts w:ascii="Times New Roman" w:eastAsia="Calibri" w:hAnsi="Times New Roman" w:cs="Times New Roman"/>
                <w:b/>
                <w:sz w:val="24"/>
                <w:szCs w:val="24"/>
              </w:rPr>
              <w:t>,0</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35,0</w:t>
            </w:r>
          </w:p>
        </w:tc>
        <w:tc>
          <w:tcPr>
            <w:tcW w:w="1134"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35,0</w:t>
            </w:r>
          </w:p>
        </w:tc>
        <w:tc>
          <w:tcPr>
            <w:tcW w:w="993" w:type="dxa"/>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35,0</w:t>
            </w:r>
          </w:p>
        </w:tc>
        <w:tc>
          <w:tcPr>
            <w:tcW w:w="1211" w:type="dxa"/>
            <w:shd w:val="clear" w:color="auto" w:fill="auto"/>
          </w:tcPr>
          <w:p w:rsidR="009207BD" w:rsidRPr="0049572A" w:rsidRDefault="009207BD" w:rsidP="00920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35,0</w:t>
            </w:r>
          </w:p>
        </w:tc>
      </w:tr>
      <w:tr w:rsidR="009207BD" w:rsidRPr="0049572A" w:rsidTr="009207BD">
        <w:trPr>
          <w:trHeight w:val="414"/>
        </w:trPr>
        <w:tc>
          <w:tcPr>
            <w:tcW w:w="560" w:type="dxa"/>
            <w:vMerge/>
            <w:shd w:val="clear" w:color="auto" w:fill="auto"/>
          </w:tcPr>
          <w:p w:rsidR="009207BD" w:rsidRPr="0049572A" w:rsidRDefault="009207BD" w:rsidP="009207BD">
            <w:pPr>
              <w:jc w:val="center"/>
              <w:rPr>
                <w:rFonts w:ascii="Times New Roman" w:eastAsia="Calibri" w:hAnsi="Times New Roman" w:cs="Times New Roman"/>
              </w:rPr>
            </w:pPr>
          </w:p>
        </w:tc>
        <w:tc>
          <w:tcPr>
            <w:tcW w:w="3800" w:type="dxa"/>
            <w:vMerge/>
            <w:shd w:val="clear" w:color="auto" w:fill="auto"/>
          </w:tcPr>
          <w:p w:rsidR="009207BD" w:rsidRPr="0049572A" w:rsidRDefault="009207BD" w:rsidP="00172F6F">
            <w:pPr>
              <w:spacing w:line="240" w:lineRule="auto"/>
              <w:rPr>
                <w:rFonts w:ascii="Times New Roman" w:eastAsia="Calibri" w:hAnsi="Times New Roman" w:cs="Times New Roman"/>
              </w:rPr>
            </w:pPr>
          </w:p>
        </w:tc>
        <w:tc>
          <w:tcPr>
            <w:tcW w:w="2551" w:type="dxa"/>
            <w:vMerge/>
            <w:shd w:val="clear" w:color="auto" w:fill="auto"/>
          </w:tcPr>
          <w:p w:rsidR="009207BD" w:rsidRPr="0049572A" w:rsidRDefault="009207BD" w:rsidP="00172F6F">
            <w:pPr>
              <w:spacing w:line="240" w:lineRule="auto"/>
              <w:jc w:val="center"/>
              <w:rPr>
                <w:rFonts w:ascii="Times New Roman" w:eastAsia="Calibri" w:hAnsi="Times New Roman" w:cs="Times New Roman"/>
              </w:rPr>
            </w:pP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rPr>
            </w:pPr>
            <w:r w:rsidRPr="0049572A">
              <w:rPr>
                <w:rFonts w:ascii="Times New Roman" w:eastAsia="Calibri" w:hAnsi="Times New Roman" w:cs="Times New Roman"/>
              </w:rPr>
              <w:t>бюджет</w:t>
            </w:r>
            <w:r w:rsidRPr="0049572A">
              <w:rPr>
                <w:rFonts w:ascii="Times New Roman" w:eastAsia="Calibri" w:hAnsi="Times New Roman" w:cs="Times New Roman"/>
                <w:lang w:val="en-US"/>
              </w:rPr>
              <w:t xml:space="preserve"> </w:t>
            </w:r>
            <w:r w:rsidRPr="0049572A">
              <w:rPr>
                <w:rFonts w:ascii="Times New Roman" w:eastAsia="Calibri" w:hAnsi="Times New Roman" w:cs="Times New Roman"/>
              </w:rPr>
              <w:t>округа</w:t>
            </w:r>
          </w:p>
        </w:tc>
        <w:tc>
          <w:tcPr>
            <w:tcW w:w="1276" w:type="dxa"/>
            <w:shd w:val="clear" w:color="auto" w:fill="auto"/>
          </w:tcPr>
          <w:p w:rsidR="009207BD" w:rsidRPr="0049572A" w:rsidRDefault="00172F6F"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r w:rsidR="009207BD" w:rsidRPr="0049572A">
              <w:rPr>
                <w:rFonts w:ascii="Times New Roman" w:eastAsia="Calibri" w:hAnsi="Times New Roman" w:cs="Times New Roman"/>
                <w:sz w:val="24"/>
                <w:szCs w:val="24"/>
              </w:rPr>
              <w:t>,0</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25,0</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25,0</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25,0</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9207BD" w:rsidRPr="0049572A" w:rsidTr="009207BD">
        <w:trPr>
          <w:trHeight w:val="228"/>
        </w:trPr>
        <w:tc>
          <w:tcPr>
            <w:tcW w:w="560" w:type="dxa"/>
            <w:vMerge/>
            <w:shd w:val="clear" w:color="auto" w:fill="auto"/>
          </w:tcPr>
          <w:p w:rsidR="009207BD" w:rsidRPr="0049572A" w:rsidRDefault="009207BD" w:rsidP="009207BD">
            <w:pPr>
              <w:jc w:val="center"/>
              <w:rPr>
                <w:rFonts w:ascii="Times New Roman" w:eastAsia="Calibri" w:hAnsi="Times New Roman" w:cs="Times New Roman"/>
              </w:rPr>
            </w:pPr>
          </w:p>
        </w:tc>
        <w:tc>
          <w:tcPr>
            <w:tcW w:w="3800" w:type="dxa"/>
            <w:vMerge/>
            <w:shd w:val="clear" w:color="auto" w:fill="auto"/>
          </w:tcPr>
          <w:p w:rsidR="009207BD" w:rsidRPr="0049572A" w:rsidRDefault="009207BD" w:rsidP="00172F6F">
            <w:pPr>
              <w:spacing w:line="240" w:lineRule="auto"/>
              <w:rPr>
                <w:rFonts w:ascii="Times New Roman" w:eastAsia="Calibri" w:hAnsi="Times New Roman" w:cs="Times New Roman"/>
              </w:rPr>
            </w:pP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rPr>
              <w:t>МБУК «НРЦКС»</w:t>
            </w: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rPr>
            </w:pPr>
            <w:r w:rsidRPr="0049572A">
              <w:rPr>
                <w:rFonts w:ascii="Times New Roman" w:eastAsia="Calibri" w:hAnsi="Times New Roman" w:cs="Times New Roman"/>
              </w:rPr>
              <w:t>бюджет</w:t>
            </w:r>
            <w:r w:rsidRPr="0049572A">
              <w:rPr>
                <w:rFonts w:ascii="Times New Roman" w:eastAsia="Calibri" w:hAnsi="Times New Roman" w:cs="Times New Roman"/>
                <w:lang w:val="en-US"/>
              </w:rPr>
              <w:t xml:space="preserve"> </w:t>
            </w:r>
            <w:r w:rsidRPr="0049572A">
              <w:rPr>
                <w:rFonts w:ascii="Times New Roman" w:eastAsia="Calibri" w:hAnsi="Times New Roman" w:cs="Times New Roman"/>
              </w:rPr>
              <w:t>округа</w:t>
            </w:r>
          </w:p>
        </w:tc>
        <w:tc>
          <w:tcPr>
            <w:tcW w:w="1276" w:type="dxa"/>
            <w:shd w:val="clear" w:color="auto" w:fill="auto"/>
          </w:tcPr>
          <w:p w:rsidR="009207BD" w:rsidRPr="0049572A" w:rsidRDefault="00172F6F"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9207BD" w:rsidRPr="0049572A">
              <w:rPr>
                <w:rFonts w:ascii="Times New Roman" w:eastAsia="Calibri" w:hAnsi="Times New Roman" w:cs="Times New Roman"/>
                <w:sz w:val="24"/>
                <w:szCs w:val="24"/>
              </w:rPr>
              <w:t>0,0</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10,0</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10,0</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10,0</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9207BD" w:rsidRPr="0049572A" w:rsidTr="009207BD">
        <w:tc>
          <w:tcPr>
            <w:tcW w:w="560" w:type="dxa"/>
            <w:shd w:val="clear" w:color="auto" w:fill="auto"/>
          </w:tcPr>
          <w:p w:rsidR="009207BD" w:rsidRPr="0049572A" w:rsidRDefault="009207BD" w:rsidP="009207BD">
            <w:pPr>
              <w:jc w:val="center"/>
              <w:rPr>
                <w:rFonts w:ascii="Times New Roman" w:eastAsia="Calibri" w:hAnsi="Times New Roman" w:cs="Times New Roman"/>
              </w:rPr>
            </w:pPr>
            <w:r w:rsidRPr="0049572A">
              <w:rPr>
                <w:rFonts w:ascii="Times New Roman" w:eastAsia="Calibri" w:hAnsi="Times New Roman" w:cs="Times New Roman"/>
              </w:rPr>
              <w:t>10.</w:t>
            </w:r>
          </w:p>
        </w:tc>
        <w:tc>
          <w:tcPr>
            <w:tcW w:w="3800" w:type="dxa"/>
            <w:shd w:val="clear" w:color="auto" w:fill="auto"/>
          </w:tcPr>
          <w:p w:rsidR="009207BD" w:rsidRPr="0049572A" w:rsidRDefault="009207BD" w:rsidP="00172F6F">
            <w:pPr>
              <w:spacing w:line="240" w:lineRule="auto"/>
              <w:rPr>
                <w:rFonts w:ascii="Times New Roman" w:eastAsia="Calibri" w:hAnsi="Times New Roman" w:cs="Times New Roman"/>
              </w:rPr>
            </w:pPr>
            <w:r w:rsidRPr="0049572A">
              <w:rPr>
                <w:rFonts w:ascii="Times New Roman" w:eastAsia="Calibri" w:hAnsi="Times New Roman" w:cs="Times New Roman"/>
              </w:rPr>
              <w:t>Всероссийская антинаркотическая акция «Сообщи, где торгуют смертью»</w:t>
            </w:r>
          </w:p>
        </w:tc>
        <w:tc>
          <w:tcPr>
            <w:tcW w:w="2551" w:type="dxa"/>
            <w:shd w:val="clear" w:color="auto" w:fill="auto"/>
          </w:tcPr>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rPr>
              <w:t xml:space="preserve">ОМВД России «Няндомский», </w:t>
            </w:r>
          </w:p>
          <w:p w:rsidR="009207BD" w:rsidRPr="0049572A" w:rsidRDefault="009207BD" w:rsidP="00172F6F">
            <w:pPr>
              <w:spacing w:line="240" w:lineRule="auto"/>
              <w:jc w:val="center"/>
              <w:rPr>
                <w:rFonts w:ascii="Times New Roman" w:eastAsia="Calibri" w:hAnsi="Times New Roman" w:cs="Times New Roman"/>
                <w:color w:val="000000"/>
                <w:szCs w:val="24"/>
              </w:rPr>
            </w:pPr>
            <w:r w:rsidRPr="0049572A">
              <w:rPr>
                <w:rFonts w:ascii="Times New Roman" w:eastAsia="Calibri" w:hAnsi="Times New Roman" w:cs="Times New Roman"/>
                <w:color w:val="000000"/>
                <w:szCs w:val="24"/>
              </w:rPr>
              <w:t>отдел по молодежной политике и социальным вопросам Управления социальной политики администрации Няндомского муниципального округа,</w:t>
            </w:r>
          </w:p>
          <w:p w:rsidR="009207BD" w:rsidRPr="0049572A" w:rsidRDefault="009207BD" w:rsidP="00172F6F">
            <w:pPr>
              <w:spacing w:line="240" w:lineRule="auto"/>
              <w:jc w:val="center"/>
              <w:rPr>
                <w:rFonts w:ascii="Times New Roman" w:eastAsia="Calibri" w:hAnsi="Times New Roman" w:cs="Times New Roman"/>
              </w:rPr>
            </w:pPr>
            <w:r w:rsidRPr="0049572A">
              <w:rPr>
                <w:rFonts w:ascii="Times New Roman" w:eastAsia="Calibri" w:hAnsi="Times New Roman" w:cs="Times New Roman"/>
              </w:rPr>
              <w:t xml:space="preserve"> муниципальные образовательные организации</w:t>
            </w:r>
          </w:p>
        </w:tc>
        <w:tc>
          <w:tcPr>
            <w:tcW w:w="2268" w:type="dxa"/>
            <w:shd w:val="clear" w:color="auto" w:fill="auto"/>
          </w:tcPr>
          <w:p w:rsidR="009207BD" w:rsidRPr="0049572A" w:rsidRDefault="009207BD" w:rsidP="009207BD">
            <w:pPr>
              <w:widowControl w:val="0"/>
              <w:autoSpaceDE w:val="0"/>
              <w:autoSpaceDN w:val="0"/>
              <w:adjustRightInd w:val="0"/>
              <w:jc w:val="center"/>
              <w:rPr>
                <w:rFonts w:ascii="Times New Roman" w:eastAsia="Calibri" w:hAnsi="Times New Roman" w:cs="Times New Roman"/>
                <w:b/>
              </w:rPr>
            </w:pPr>
            <w:r w:rsidRPr="0049572A">
              <w:rPr>
                <w:rFonts w:ascii="Times New Roman" w:eastAsia="Calibri" w:hAnsi="Times New Roman" w:cs="Times New Roman"/>
              </w:rPr>
              <w:t>без финансирования</w:t>
            </w:r>
          </w:p>
        </w:tc>
        <w:tc>
          <w:tcPr>
            <w:tcW w:w="1276"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1134" w:type="dxa"/>
            <w:shd w:val="clear" w:color="auto" w:fill="auto"/>
          </w:tcPr>
          <w:p w:rsidR="009207BD" w:rsidRPr="0049572A" w:rsidRDefault="009207BD" w:rsidP="009207BD">
            <w:pPr>
              <w:jc w:val="center"/>
              <w:rPr>
                <w:rFonts w:ascii="Times New Roman" w:eastAsia="Calibri" w:hAnsi="Times New Roman" w:cs="Times New Roman"/>
                <w:sz w:val="24"/>
                <w:szCs w:val="24"/>
              </w:rPr>
            </w:pPr>
            <w:r w:rsidRPr="0049572A">
              <w:rPr>
                <w:rFonts w:ascii="Times New Roman" w:eastAsia="Calibri" w:hAnsi="Times New Roman" w:cs="Times New Roman"/>
                <w:sz w:val="24"/>
                <w:szCs w:val="24"/>
              </w:rPr>
              <w:t>-</w:t>
            </w:r>
          </w:p>
        </w:tc>
        <w:tc>
          <w:tcPr>
            <w:tcW w:w="993" w:type="dxa"/>
            <w:shd w:val="clear" w:color="auto" w:fill="auto"/>
          </w:tcPr>
          <w:p w:rsidR="009207BD" w:rsidRPr="0049572A" w:rsidRDefault="009207BD" w:rsidP="009207BD">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9572A">
              <w:rPr>
                <w:rFonts w:ascii="Times New Roman" w:eastAsia="Calibri" w:hAnsi="Times New Roman" w:cs="Times New Roman"/>
                <w:sz w:val="24"/>
                <w:szCs w:val="24"/>
              </w:rPr>
              <w:t>-</w:t>
            </w:r>
          </w:p>
        </w:tc>
        <w:tc>
          <w:tcPr>
            <w:tcW w:w="1211" w:type="dxa"/>
            <w:shd w:val="clear" w:color="auto" w:fill="auto"/>
          </w:tcPr>
          <w:p w:rsidR="009207BD" w:rsidRPr="0049572A" w:rsidRDefault="009207BD" w:rsidP="009207B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207BD" w:rsidRPr="0049572A" w:rsidTr="009207BD">
        <w:trPr>
          <w:trHeight w:val="376"/>
        </w:trPr>
        <w:tc>
          <w:tcPr>
            <w:tcW w:w="6911" w:type="dxa"/>
            <w:gridSpan w:val="3"/>
            <w:vMerge w:val="restart"/>
            <w:shd w:val="clear" w:color="auto" w:fill="auto"/>
          </w:tcPr>
          <w:p w:rsidR="009207BD" w:rsidRPr="0049572A" w:rsidRDefault="009207BD" w:rsidP="009207BD">
            <w:pPr>
              <w:jc w:val="center"/>
              <w:rPr>
                <w:rFonts w:ascii="Times New Roman" w:eastAsia="Calibri" w:hAnsi="Times New Roman" w:cs="Times New Roman"/>
                <w:b/>
                <w:sz w:val="24"/>
                <w:szCs w:val="24"/>
              </w:rPr>
            </w:pPr>
            <w:r w:rsidRPr="0049572A">
              <w:rPr>
                <w:rFonts w:ascii="Times New Roman" w:eastAsia="Calibri" w:hAnsi="Times New Roman" w:cs="Times New Roman"/>
                <w:b/>
                <w:sz w:val="24"/>
                <w:szCs w:val="24"/>
              </w:rPr>
              <w:t>Всего по программе:</w:t>
            </w:r>
          </w:p>
        </w:tc>
        <w:tc>
          <w:tcPr>
            <w:tcW w:w="2268" w:type="dxa"/>
            <w:shd w:val="clear" w:color="auto" w:fill="auto"/>
          </w:tcPr>
          <w:p w:rsidR="009207BD" w:rsidRPr="00E641C4" w:rsidRDefault="009207BD" w:rsidP="009207BD">
            <w:pPr>
              <w:spacing w:after="200"/>
              <w:jc w:val="center"/>
              <w:rPr>
                <w:rFonts w:ascii="Times New Roman" w:eastAsia="Calibri" w:hAnsi="Times New Roman" w:cs="Times New Roman"/>
                <w:b/>
                <w:sz w:val="24"/>
                <w:szCs w:val="24"/>
              </w:rPr>
            </w:pPr>
            <w:r w:rsidRPr="00E641C4">
              <w:rPr>
                <w:rFonts w:ascii="Times New Roman" w:eastAsia="Calibri" w:hAnsi="Times New Roman" w:cs="Times New Roman"/>
                <w:b/>
                <w:sz w:val="24"/>
                <w:szCs w:val="24"/>
              </w:rPr>
              <w:t>Итого,  в т.ч.</w:t>
            </w:r>
          </w:p>
        </w:tc>
        <w:tc>
          <w:tcPr>
            <w:tcW w:w="1276" w:type="dxa"/>
            <w:shd w:val="clear" w:color="auto" w:fill="auto"/>
          </w:tcPr>
          <w:p w:rsidR="009207BD" w:rsidRPr="0049572A" w:rsidRDefault="009207BD" w:rsidP="009207BD">
            <w:pPr>
              <w:spacing w:after="20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2 494,8</w:t>
            </w:r>
          </w:p>
        </w:tc>
        <w:tc>
          <w:tcPr>
            <w:tcW w:w="993" w:type="dxa"/>
            <w:shd w:val="clear" w:color="auto" w:fill="auto"/>
          </w:tcPr>
          <w:p w:rsidR="009207BD" w:rsidRPr="0049572A" w:rsidRDefault="009207BD" w:rsidP="009207BD">
            <w:pPr>
              <w:spacing w:after="20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2 314,8</w:t>
            </w:r>
          </w:p>
        </w:tc>
        <w:tc>
          <w:tcPr>
            <w:tcW w:w="1134" w:type="dxa"/>
            <w:shd w:val="clear" w:color="auto" w:fill="auto"/>
          </w:tcPr>
          <w:p w:rsidR="009207BD" w:rsidRPr="0049572A" w:rsidRDefault="009207BD" w:rsidP="009207BD">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60,0</w:t>
            </w:r>
          </w:p>
        </w:tc>
        <w:tc>
          <w:tcPr>
            <w:tcW w:w="993" w:type="dxa"/>
            <w:shd w:val="clear" w:color="auto" w:fill="auto"/>
          </w:tcPr>
          <w:p w:rsidR="009207BD" w:rsidRPr="0049572A" w:rsidRDefault="009207BD" w:rsidP="009207BD">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60,0</w:t>
            </w:r>
          </w:p>
        </w:tc>
        <w:tc>
          <w:tcPr>
            <w:tcW w:w="1211" w:type="dxa"/>
            <w:shd w:val="clear" w:color="auto" w:fill="auto"/>
          </w:tcPr>
          <w:p w:rsidR="009207BD" w:rsidRPr="0049572A" w:rsidRDefault="009207BD" w:rsidP="009207BD">
            <w:pPr>
              <w:spacing w:after="200"/>
              <w:jc w:val="center"/>
              <w:rPr>
                <w:rFonts w:ascii="Times New Roman" w:eastAsia="Calibri" w:hAnsi="Times New Roman" w:cs="Times New Roman"/>
                <w:b/>
                <w:color w:val="000000"/>
                <w:sz w:val="24"/>
                <w:szCs w:val="24"/>
              </w:rPr>
            </w:pPr>
            <w:r w:rsidRPr="0049572A">
              <w:rPr>
                <w:rFonts w:ascii="Times New Roman" w:eastAsia="Calibri" w:hAnsi="Times New Roman" w:cs="Times New Roman"/>
                <w:b/>
                <w:color w:val="000000"/>
                <w:sz w:val="24"/>
                <w:szCs w:val="24"/>
              </w:rPr>
              <w:t>60,0</w:t>
            </w:r>
          </w:p>
        </w:tc>
      </w:tr>
      <w:tr w:rsidR="009207BD" w:rsidRPr="0049572A" w:rsidTr="009207BD">
        <w:trPr>
          <w:trHeight w:val="376"/>
        </w:trPr>
        <w:tc>
          <w:tcPr>
            <w:tcW w:w="6911" w:type="dxa"/>
            <w:gridSpan w:val="3"/>
            <w:vMerge/>
            <w:shd w:val="clear" w:color="auto" w:fill="auto"/>
          </w:tcPr>
          <w:p w:rsidR="009207BD" w:rsidRPr="0049572A" w:rsidRDefault="009207BD" w:rsidP="009207BD">
            <w:pPr>
              <w:jc w:val="center"/>
              <w:rPr>
                <w:rFonts w:ascii="Times New Roman" w:eastAsia="Calibri" w:hAnsi="Times New Roman" w:cs="Times New Roman"/>
                <w:b/>
                <w:sz w:val="24"/>
                <w:szCs w:val="24"/>
              </w:rPr>
            </w:pPr>
          </w:p>
        </w:tc>
        <w:tc>
          <w:tcPr>
            <w:tcW w:w="2268" w:type="dxa"/>
            <w:shd w:val="clear" w:color="auto" w:fill="auto"/>
          </w:tcPr>
          <w:p w:rsidR="009207BD" w:rsidRPr="0049572A" w:rsidRDefault="009207BD" w:rsidP="009207BD">
            <w:pPr>
              <w:spacing w:after="200"/>
              <w:jc w:val="center"/>
              <w:rPr>
                <w:rFonts w:ascii="Times New Roman" w:eastAsia="Calibri" w:hAnsi="Times New Roman" w:cs="Times New Roman"/>
                <w:sz w:val="24"/>
                <w:szCs w:val="24"/>
              </w:rPr>
            </w:pPr>
            <w:r>
              <w:rPr>
                <w:rFonts w:ascii="Times New Roman" w:eastAsia="Calibri" w:hAnsi="Times New Roman" w:cs="Times New Roman"/>
                <w:sz w:val="24"/>
                <w:szCs w:val="24"/>
              </w:rPr>
              <w:t>областной бюджет</w:t>
            </w:r>
          </w:p>
        </w:tc>
        <w:tc>
          <w:tcPr>
            <w:tcW w:w="1276" w:type="dxa"/>
            <w:shd w:val="clear" w:color="auto" w:fill="auto"/>
          </w:tcPr>
          <w:p w:rsidR="009207BD" w:rsidRPr="008F5B80" w:rsidRDefault="009207BD" w:rsidP="009207BD">
            <w:pPr>
              <w:spacing w:after="200"/>
              <w:jc w:val="center"/>
              <w:rPr>
                <w:rFonts w:ascii="Times New Roman" w:eastAsia="Calibri" w:hAnsi="Times New Roman" w:cs="Times New Roman"/>
                <w:color w:val="000000"/>
                <w:sz w:val="24"/>
                <w:szCs w:val="24"/>
              </w:rPr>
            </w:pPr>
            <w:r w:rsidRPr="008F5B80">
              <w:rPr>
                <w:rFonts w:ascii="Times New Roman" w:eastAsia="Calibri" w:hAnsi="Times New Roman" w:cs="Times New Roman"/>
                <w:color w:val="000000"/>
                <w:sz w:val="24"/>
                <w:szCs w:val="24"/>
              </w:rPr>
              <w:t>2 141,</w:t>
            </w:r>
            <w:r>
              <w:rPr>
                <w:rFonts w:ascii="Times New Roman" w:eastAsia="Calibri" w:hAnsi="Times New Roman" w:cs="Times New Roman"/>
                <w:color w:val="000000"/>
                <w:sz w:val="24"/>
                <w:szCs w:val="24"/>
              </w:rPr>
              <w:t>1</w:t>
            </w:r>
          </w:p>
        </w:tc>
        <w:tc>
          <w:tcPr>
            <w:tcW w:w="993" w:type="dxa"/>
            <w:shd w:val="clear" w:color="auto" w:fill="auto"/>
          </w:tcPr>
          <w:p w:rsidR="009207BD" w:rsidRPr="008F5B80" w:rsidRDefault="009207BD" w:rsidP="009207BD">
            <w:pPr>
              <w:spacing w:after="200"/>
              <w:jc w:val="center"/>
              <w:rPr>
                <w:rFonts w:ascii="Times New Roman" w:eastAsia="Calibri" w:hAnsi="Times New Roman" w:cs="Times New Roman"/>
                <w:color w:val="000000"/>
                <w:sz w:val="24"/>
                <w:szCs w:val="24"/>
              </w:rPr>
            </w:pPr>
            <w:r w:rsidRPr="008F5B80">
              <w:rPr>
                <w:rFonts w:ascii="Times New Roman" w:eastAsia="Calibri" w:hAnsi="Times New Roman" w:cs="Times New Roman"/>
                <w:color w:val="000000"/>
                <w:sz w:val="24"/>
                <w:szCs w:val="24"/>
              </w:rPr>
              <w:t>2 141,</w:t>
            </w:r>
            <w:r>
              <w:rPr>
                <w:rFonts w:ascii="Times New Roman" w:eastAsia="Calibri" w:hAnsi="Times New Roman" w:cs="Times New Roman"/>
                <w:color w:val="000000"/>
                <w:sz w:val="24"/>
                <w:szCs w:val="24"/>
              </w:rPr>
              <w:t>1</w:t>
            </w:r>
          </w:p>
        </w:tc>
        <w:tc>
          <w:tcPr>
            <w:tcW w:w="1134" w:type="dxa"/>
            <w:shd w:val="clear" w:color="auto" w:fill="auto"/>
          </w:tcPr>
          <w:p w:rsidR="009207BD" w:rsidRPr="008F5B80" w:rsidRDefault="009207BD" w:rsidP="009207BD">
            <w:pPr>
              <w:spacing w:after="200"/>
              <w:jc w:val="center"/>
              <w:rPr>
                <w:rFonts w:ascii="Times New Roman" w:eastAsia="Calibri" w:hAnsi="Times New Roman" w:cs="Times New Roman"/>
                <w:color w:val="000000"/>
                <w:sz w:val="24"/>
                <w:szCs w:val="24"/>
              </w:rPr>
            </w:pPr>
            <w:r w:rsidRPr="008F5B80">
              <w:rPr>
                <w:rFonts w:ascii="Times New Roman" w:eastAsia="Calibri" w:hAnsi="Times New Roman" w:cs="Times New Roman"/>
                <w:color w:val="000000"/>
                <w:sz w:val="24"/>
                <w:szCs w:val="24"/>
              </w:rPr>
              <w:t>0,0</w:t>
            </w:r>
          </w:p>
        </w:tc>
        <w:tc>
          <w:tcPr>
            <w:tcW w:w="993" w:type="dxa"/>
            <w:shd w:val="clear" w:color="auto" w:fill="auto"/>
          </w:tcPr>
          <w:p w:rsidR="009207BD" w:rsidRPr="008F5B80" w:rsidRDefault="009207BD" w:rsidP="009207BD">
            <w:pPr>
              <w:spacing w:after="200"/>
              <w:jc w:val="center"/>
              <w:rPr>
                <w:rFonts w:ascii="Times New Roman" w:eastAsia="Calibri" w:hAnsi="Times New Roman" w:cs="Times New Roman"/>
                <w:color w:val="000000"/>
                <w:sz w:val="24"/>
                <w:szCs w:val="24"/>
              </w:rPr>
            </w:pPr>
            <w:r w:rsidRPr="008F5B80">
              <w:rPr>
                <w:rFonts w:ascii="Times New Roman" w:eastAsia="Calibri" w:hAnsi="Times New Roman" w:cs="Times New Roman"/>
                <w:color w:val="000000"/>
                <w:sz w:val="24"/>
                <w:szCs w:val="24"/>
              </w:rPr>
              <w:t>0,0</w:t>
            </w:r>
          </w:p>
        </w:tc>
        <w:tc>
          <w:tcPr>
            <w:tcW w:w="1211" w:type="dxa"/>
            <w:shd w:val="clear" w:color="auto" w:fill="auto"/>
          </w:tcPr>
          <w:p w:rsidR="009207BD" w:rsidRPr="008F5B80" w:rsidRDefault="009207BD" w:rsidP="009207BD">
            <w:pPr>
              <w:spacing w:after="200"/>
              <w:jc w:val="center"/>
              <w:rPr>
                <w:rFonts w:ascii="Times New Roman" w:eastAsia="Calibri" w:hAnsi="Times New Roman" w:cs="Times New Roman"/>
                <w:color w:val="000000"/>
                <w:sz w:val="24"/>
                <w:szCs w:val="24"/>
              </w:rPr>
            </w:pPr>
            <w:r w:rsidRPr="008F5B80">
              <w:rPr>
                <w:rFonts w:ascii="Times New Roman" w:eastAsia="Calibri" w:hAnsi="Times New Roman" w:cs="Times New Roman"/>
                <w:color w:val="000000"/>
                <w:sz w:val="24"/>
                <w:szCs w:val="24"/>
              </w:rPr>
              <w:t>0,0</w:t>
            </w:r>
          </w:p>
        </w:tc>
      </w:tr>
      <w:tr w:rsidR="009207BD" w:rsidRPr="0049572A" w:rsidTr="009207BD">
        <w:trPr>
          <w:trHeight w:val="270"/>
        </w:trPr>
        <w:tc>
          <w:tcPr>
            <w:tcW w:w="6911" w:type="dxa"/>
            <w:gridSpan w:val="3"/>
            <w:vMerge/>
            <w:shd w:val="clear" w:color="auto" w:fill="auto"/>
          </w:tcPr>
          <w:p w:rsidR="009207BD" w:rsidRPr="0049572A" w:rsidRDefault="009207BD" w:rsidP="009207BD">
            <w:pPr>
              <w:spacing w:after="200"/>
              <w:jc w:val="center"/>
              <w:rPr>
                <w:rFonts w:ascii="Times New Roman" w:eastAsia="Calibri" w:hAnsi="Times New Roman" w:cs="Times New Roman"/>
                <w:b/>
                <w:sz w:val="24"/>
                <w:szCs w:val="24"/>
              </w:rPr>
            </w:pPr>
          </w:p>
        </w:tc>
        <w:tc>
          <w:tcPr>
            <w:tcW w:w="2268" w:type="dxa"/>
            <w:shd w:val="clear" w:color="auto" w:fill="auto"/>
          </w:tcPr>
          <w:p w:rsidR="009207BD" w:rsidRPr="0049572A" w:rsidRDefault="009207BD" w:rsidP="009207BD">
            <w:pPr>
              <w:spacing w:after="200"/>
              <w:jc w:val="center"/>
              <w:rPr>
                <w:rFonts w:ascii="Times New Roman" w:eastAsia="Calibri" w:hAnsi="Times New Roman" w:cs="Times New Roman"/>
                <w:b/>
                <w:sz w:val="24"/>
                <w:szCs w:val="24"/>
              </w:rPr>
            </w:pPr>
            <w:r w:rsidRPr="0049572A">
              <w:rPr>
                <w:rFonts w:ascii="Times New Roman" w:eastAsia="Calibri" w:hAnsi="Times New Roman" w:cs="Times New Roman"/>
              </w:rPr>
              <w:t>бюджет</w:t>
            </w:r>
            <w:r w:rsidRPr="0049572A">
              <w:rPr>
                <w:rFonts w:ascii="Times New Roman" w:eastAsia="Calibri" w:hAnsi="Times New Roman" w:cs="Times New Roman"/>
                <w:lang w:val="en-US"/>
              </w:rPr>
              <w:t xml:space="preserve"> </w:t>
            </w:r>
            <w:r w:rsidRPr="0049572A">
              <w:rPr>
                <w:rFonts w:ascii="Times New Roman" w:eastAsia="Calibri" w:hAnsi="Times New Roman" w:cs="Times New Roman"/>
              </w:rPr>
              <w:t>округа</w:t>
            </w:r>
          </w:p>
        </w:tc>
        <w:tc>
          <w:tcPr>
            <w:tcW w:w="1276" w:type="dxa"/>
            <w:shd w:val="clear" w:color="auto" w:fill="auto"/>
          </w:tcPr>
          <w:p w:rsidR="009207BD" w:rsidRPr="0049572A" w:rsidRDefault="009207BD" w:rsidP="009207BD">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353,7</w:t>
            </w:r>
          </w:p>
        </w:tc>
        <w:tc>
          <w:tcPr>
            <w:tcW w:w="993" w:type="dxa"/>
            <w:shd w:val="clear" w:color="auto" w:fill="auto"/>
          </w:tcPr>
          <w:p w:rsidR="009207BD" w:rsidRPr="0049572A" w:rsidRDefault="009207BD" w:rsidP="009207BD">
            <w:pPr>
              <w:spacing w:after="20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173,7</w:t>
            </w:r>
          </w:p>
        </w:tc>
        <w:tc>
          <w:tcPr>
            <w:tcW w:w="1134" w:type="dxa"/>
            <w:shd w:val="clear" w:color="auto" w:fill="auto"/>
          </w:tcPr>
          <w:p w:rsidR="009207BD" w:rsidRPr="0049572A" w:rsidRDefault="009207BD" w:rsidP="009207BD">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color w:val="000000"/>
                <w:sz w:val="24"/>
                <w:szCs w:val="24"/>
              </w:rPr>
              <w:t>60,0</w:t>
            </w:r>
          </w:p>
        </w:tc>
        <w:tc>
          <w:tcPr>
            <w:tcW w:w="993" w:type="dxa"/>
            <w:shd w:val="clear" w:color="auto" w:fill="auto"/>
          </w:tcPr>
          <w:p w:rsidR="009207BD" w:rsidRPr="0049572A" w:rsidRDefault="009207BD" w:rsidP="009207BD">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color w:val="000000"/>
                <w:sz w:val="24"/>
                <w:szCs w:val="24"/>
              </w:rPr>
              <w:t>60,0</w:t>
            </w:r>
          </w:p>
        </w:tc>
        <w:tc>
          <w:tcPr>
            <w:tcW w:w="1211" w:type="dxa"/>
            <w:shd w:val="clear" w:color="auto" w:fill="auto"/>
          </w:tcPr>
          <w:p w:rsidR="009207BD" w:rsidRPr="0049572A" w:rsidRDefault="009207BD" w:rsidP="009207BD">
            <w:pPr>
              <w:spacing w:after="200"/>
              <w:jc w:val="center"/>
              <w:rPr>
                <w:rFonts w:ascii="Times New Roman" w:eastAsia="Calibri" w:hAnsi="Times New Roman" w:cs="Times New Roman"/>
                <w:color w:val="000000"/>
                <w:sz w:val="24"/>
                <w:szCs w:val="24"/>
              </w:rPr>
            </w:pPr>
            <w:r w:rsidRPr="0049572A">
              <w:rPr>
                <w:rFonts w:ascii="Times New Roman" w:eastAsia="Calibri" w:hAnsi="Times New Roman" w:cs="Times New Roman"/>
                <w:color w:val="000000"/>
                <w:sz w:val="24"/>
                <w:szCs w:val="24"/>
              </w:rPr>
              <w:t>60,0</w:t>
            </w:r>
          </w:p>
        </w:tc>
      </w:tr>
    </w:tbl>
    <w:p w:rsidR="00FA2D36" w:rsidRDefault="00FA2D36" w:rsidP="00172F6F">
      <w:pPr>
        <w:spacing w:line="240" w:lineRule="auto"/>
        <w:rPr>
          <w:rFonts w:ascii="Times New Roman" w:hAnsi="Times New Roman" w:cs="Times New Roman"/>
          <w:b/>
          <w:sz w:val="24"/>
          <w:szCs w:val="24"/>
        </w:rPr>
      </w:pPr>
    </w:p>
    <w:tbl>
      <w:tblPr>
        <w:tblpPr w:leftFromText="180" w:rightFromText="180" w:vertAnchor="text" w:horzAnchor="page" w:tblpX="1604" w:tblpY="-595"/>
        <w:tblW w:w="0" w:type="auto"/>
        <w:tblLook w:val="04A0"/>
      </w:tblPr>
      <w:tblGrid>
        <w:gridCol w:w="8755"/>
        <w:gridCol w:w="5812"/>
      </w:tblGrid>
      <w:tr w:rsidR="00172F6F" w:rsidRPr="00FA2D36" w:rsidTr="00172F6F">
        <w:tc>
          <w:tcPr>
            <w:tcW w:w="8755" w:type="dxa"/>
            <w:shd w:val="clear" w:color="auto" w:fill="auto"/>
          </w:tcPr>
          <w:p w:rsidR="00172F6F" w:rsidRPr="00FA2D36" w:rsidRDefault="00172F6F" w:rsidP="00172F6F">
            <w:pPr>
              <w:spacing w:after="200"/>
              <w:rPr>
                <w:rFonts w:ascii="Times New Roman" w:eastAsia="Calibri" w:hAnsi="Times New Roman" w:cs="Times New Roman"/>
                <w:sz w:val="24"/>
              </w:rPr>
            </w:pPr>
          </w:p>
        </w:tc>
        <w:tc>
          <w:tcPr>
            <w:tcW w:w="5812" w:type="dxa"/>
            <w:shd w:val="clear" w:color="auto" w:fill="auto"/>
          </w:tcPr>
          <w:p w:rsidR="00172F6F" w:rsidRPr="00FA2D36" w:rsidRDefault="00172F6F" w:rsidP="00172F6F">
            <w:pPr>
              <w:spacing w:line="240" w:lineRule="auto"/>
              <w:jc w:val="center"/>
              <w:rPr>
                <w:rFonts w:ascii="Times New Roman" w:eastAsia="Calibri" w:hAnsi="Times New Roman" w:cs="Times New Roman"/>
                <w:sz w:val="24"/>
              </w:rPr>
            </w:pPr>
            <w:r w:rsidRPr="00FA2D36">
              <w:rPr>
                <w:rFonts w:ascii="Times New Roman" w:eastAsia="Calibri" w:hAnsi="Times New Roman" w:cs="Times New Roman"/>
                <w:sz w:val="24"/>
              </w:rPr>
              <w:t xml:space="preserve">ПРИЛОЖЕНИЕ </w:t>
            </w:r>
          </w:p>
          <w:p w:rsidR="00172F6F" w:rsidRPr="00FA2D36" w:rsidRDefault="00172F6F" w:rsidP="00172F6F">
            <w:pPr>
              <w:spacing w:line="240" w:lineRule="auto"/>
              <w:jc w:val="center"/>
              <w:rPr>
                <w:rFonts w:ascii="Times New Roman" w:eastAsia="Calibri" w:hAnsi="Times New Roman" w:cs="Times New Roman"/>
                <w:sz w:val="24"/>
              </w:rPr>
            </w:pPr>
            <w:r w:rsidRPr="00FA2D36">
              <w:rPr>
                <w:rFonts w:ascii="Times New Roman" w:eastAsia="Calibri" w:hAnsi="Times New Roman" w:cs="Times New Roman"/>
                <w:sz w:val="24"/>
              </w:rPr>
              <w:t xml:space="preserve">к муниципальной программе </w:t>
            </w:r>
          </w:p>
          <w:p w:rsidR="00172F6F" w:rsidRPr="00FA2D36" w:rsidRDefault="00172F6F" w:rsidP="00172F6F">
            <w:pPr>
              <w:spacing w:line="240" w:lineRule="auto"/>
              <w:jc w:val="center"/>
              <w:rPr>
                <w:rFonts w:ascii="Times New Roman" w:eastAsia="Calibri" w:hAnsi="Times New Roman" w:cs="Times New Roman"/>
                <w:sz w:val="24"/>
              </w:rPr>
            </w:pPr>
            <w:r w:rsidRPr="00FA2D36">
              <w:rPr>
                <w:rFonts w:ascii="Times New Roman" w:eastAsia="Calibri" w:hAnsi="Times New Roman" w:cs="Times New Roman"/>
                <w:sz w:val="24"/>
              </w:rPr>
              <w:t>«Профилактика правонарушений и противодействие преступности на территории Няндомского муниципального округа»</w:t>
            </w:r>
          </w:p>
        </w:tc>
      </w:tr>
    </w:tbl>
    <w:p w:rsidR="00FA2D36" w:rsidRPr="00FA2D36" w:rsidRDefault="00FA2D36" w:rsidP="00FA2D36">
      <w:pPr>
        <w:rPr>
          <w:rFonts w:ascii="Times New Roman" w:eastAsia="Calibri" w:hAnsi="Times New Roman" w:cs="Times New Roman"/>
          <w:b/>
          <w:sz w:val="24"/>
        </w:rPr>
      </w:pPr>
    </w:p>
    <w:p w:rsidR="00FA2D36" w:rsidRPr="00FA2D36" w:rsidRDefault="00FA2D36" w:rsidP="00172F6F">
      <w:pPr>
        <w:spacing w:line="240" w:lineRule="auto"/>
        <w:ind w:firstLine="709"/>
        <w:jc w:val="center"/>
        <w:rPr>
          <w:rFonts w:ascii="Times New Roman" w:eastAsia="Calibri" w:hAnsi="Times New Roman" w:cs="Times New Roman"/>
          <w:b/>
          <w:sz w:val="28"/>
          <w:szCs w:val="28"/>
        </w:rPr>
      </w:pPr>
      <w:r w:rsidRPr="00FA2D36">
        <w:rPr>
          <w:rFonts w:ascii="Times New Roman" w:eastAsia="Calibri" w:hAnsi="Times New Roman" w:cs="Times New Roman"/>
          <w:b/>
          <w:sz w:val="28"/>
          <w:szCs w:val="28"/>
        </w:rPr>
        <w:t>Сведения</w:t>
      </w:r>
    </w:p>
    <w:p w:rsidR="00172F6F" w:rsidRDefault="00FA2D36" w:rsidP="00172F6F">
      <w:pPr>
        <w:spacing w:line="240" w:lineRule="auto"/>
        <w:ind w:firstLine="709"/>
        <w:jc w:val="center"/>
        <w:rPr>
          <w:rFonts w:ascii="Times New Roman" w:eastAsia="Calibri" w:hAnsi="Times New Roman" w:cs="Times New Roman"/>
          <w:b/>
          <w:sz w:val="24"/>
        </w:rPr>
      </w:pPr>
      <w:r w:rsidRPr="00FA2D36">
        <w:rPr>
          <w:rFonts w:ascii="Times New Roman" w:eastAsia="Calibri" w:hAnsi="Times New Roman" w:cs="Times New Roman"/>
          <w:b/>
          <w:sz w:val="24"/>
        </w:rPr>
        <w:t>о методике расчета  целевых показателей и источниках информации о значениях целевых</w:t>
      </w:r>
    </w:p>
    <w:p w:rsidR="00172F6F" w:rsidRDefault="00FA2D36" w:rsidP="00172F6F">
      <w:pPr>
        <w:spacing w:line="240" w:lineRule="auto"/>
        <w:ind w:firstLine="709"/>
        <w:jc w:val="center"/>
        <w:rPr>
          <w:rFonts w:ascii="Times New Roman" w:eastAsia="Calibri" w:hAnsi="Times New Roman" w:cs="Times New Roman"/>
          <w:b/>
          <w:sz w:val="24"/>
        </w:rPr>
      </w:pPr>
      <w:r w:rsidRPr="00FA2D36">
        <w:rPr>
          <w:rFonts w:ascii="Times New Roman" w:eastAsia="Calibri" w:hAnsi="Times New Roman" w:cs="Times New Roman"/>
          <w:b/>
          <w:sz w:val="24"/>
        </w:rPr>
        <w:t xml:space="preserve"> показателей муниципальной программы «Профилактика правонарушений и противодействие преступности </w:t>
      </w:r>
    </w:p>
    <w:p w:rsidR="00FA2D36" w:rsidRPr="00FA2D36" w:rsidRDefault="00FA2D36" w:rsidP="00172F6F">
      <w:pPr>
        <w:spacing w:line="240" w:lineRule="auto"/>
        <w:ind w:firstLine="709"/>
        <w:jc w:val="center"/>
        <w:rPr>
          <w:rFonts w:ascii="Times New Roman" w:eastAsia="Calibri" w:hAnsi="Times New Roman" w:cs="Times New Roman"/>
          <w:b/>
          <w:sz w:val="24"/>
        </w:rPr>
      </w:pPr>
      <w:r w:rsidRPr="00FA2D36">
        <w:rPr>
          <w:rFonts w:ascii="Times New Roman" w:eastAsia="Calibri" w:hAnsi="Times New Roman" w:cs="Times New Roman"/>
          <w:b/>
          <w:sz w:val="24"/>
        </w:rPr>
        <w:t xml:space="preserve">на территории </w:t>
      </w:r>
      <w:r w:rsidR="00172F6F">
        <w:rPr>
          <w:rFonts w:ascii="Times New Roman" w:eastAsia="Calibri" w:hAnsi="Times New Roman" w:cs="Times New Roman"/>
          <w:b/>
          <w:sz w:val="24"/>
        </w:rPr>
        <w:t xml:space="preserve"> </w:t>
      </w:r>
      <w:r w:rsidRPr="00FA2D36">
        <w:rPr>
          <w:rFonts w:ascii="Times New Roman" w:eastAsia="Calibri" w:hAnsi="Times New Roman" w:cs="Times New Roman"/>
          <w:b/>
          <w:sz w:val="24"/>
        </w:rPr>
        <w:t>Няндомского муниципального округа»</w:t>
      </w:r>
    </w:p>
    <w:p w:rsidR="00FA2D36" w:rsidRPr="00A1150A" w:rsidRDefault="00FA2D36" w:rsidP="00172F6F">
      <w:pPr>
        <w:spacing w:line="240" w:lineRule="auto"/>
        <w:ind w:firstLine="709"/>
        <w:jc w:val="center"/>
        <w:rPr>
          <w:rFonts w:eastAsia="Calibri"/>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5995"/>
        <w:gridCol w:w="3686"/>
      </w:tblGrid>
      <w:tr w:rsidR="00FA2D36" w:rsidRPr="00A1150A" w:rsidTr="002A3541">
        <w:trPr>
          <w:tblHeader/>
          <w:jc w:val="center"/>
        </w:trPr>
        <w:tc>
          <w:tcPr>
            <w:tcW w:w="5181" w:type="dxa"/>
            <w:shd w:val="clear" w:color="auto" w:fill="auto"/>
          </w:tcPr>
          <w:p w:rsidR="00FA2D36" w:rsidRPr="00FA2D36" w:rsidRDefault="00FA2D36" w:rsidP="002A3541">
            <w:pPr>
              <w:autoSpaceDE w:val="0"/>
              <w:autoSpaceDN w:val="0"/>
              <w:adjustRightInd w:val="0"/>
              <w:jc w:val="center"/>
              <w:rPr>
                <w:rFonts w:ascii="Times New Roman" w:eastAsia="Calibri" w:hAnsi="Times New Roman" w:cs="Times New Roman"/>
                <w:b/>
                <w:sz w:val="24"/>
                <w:szCs w:val="24"/>
              </w:rPr>
            </w:pPr>
            <w:r w:rsidRPr="00FA2D36">
              <w:rPr>
                <w:rFonts w:ascii="Times New Roman" w:eastAsia="Calibri" w:hAnsi="Times New Roman" w:cs="Times New Roman"/>
                <w:b/>
                <w:sz w:val="24"/>
                <w:szCs w:val="24"/>
              </w:rPr>
              <w:t>Наименование целевых показателей программы, единица измерения</w:t>
            </w:r>
          </w:p>
        </w:tc>
        <w:tc>
          <w:tcPr>
            <w:tcW w:w="6095" w:type="dxa"/>
            <w:shd w:val="clear" w:color="auto" w:fill="auto"/>
          </w:tcPr>
          <w:p w:rsidR="00FA2D36" w:rsidRPr="00FA2D36" w:rsidRDefault="00FA2D36" w:rsidP="002A3541">
            <w:pPr>
              <w:autoSpaceDE w:val="0"/>
              <w:autoSpaceDN w:val="0"/>
              <w:adjustRightInd w:val="0"/>
              <w:jc w:val="center"/>
              <w:rPr>
                <w:rFonts w:ascii="Times New Roman" w:eastAsia="Calibri" w:hAnsi="Times New Roman" w:cs="Times New Roman"/>
                <w:b/>
                <w:sz w:val="24"/>
                <w:szCs w:val="24"/>
              </w:rPr>
            </w:pPr>
            <w:r w:rsidRPr="00FA2D36">
              <w:rPr>
                <w:rFonts w:ascii="Times New Roman" w:eastAsia="Calibri" w:hAnsi="Times New Roman" w:cs="Times New Roman"/>
                <w:b/>
                <w:sz w:val="24"/>
                <w:szCs w:val="24"/>
              </w:rPr>
              <w:t>Порядок расчета</w:t>
            </w:r>
          </w:p>
        </w:tc>
        <w:tc>
          <w:tcPr>
            <w:tcW w:w="3731" w:type="dxa"/>
            <w:shd w:val="clear" w:color="auto" w:fill="auto"/>
          </w:tcPr>
          <w:p w:rsidR="00FA2D36" w:rsidRPr="00FA2D36" w:rsidRDefault="00FA2D36" w:rsidP="002A3541">
            <w:pPr>
              <w:autoSpaceDE w:val="0"/>
              <w:autoSpaceDN w:val="0"/>
              <w:adjustRightInd w:val="0"/>
              <w:jc w:val="center"/>
              <w:rPr>
                <w:rFonts w:ascii="Times New Roman" w:eastAsia="Calibri" w:hAnsi="Times New Roman" w:cs="Times New Roman"/>
                <w:b/>
                <w:sz w:val="24"/>
                <w:szCs w:val="24"/>
              </w:rPr>
            </w:pPr>
            <w:r w:rsidRPr="00FA2D36">
              <w:rPr>
                <w:rFonts w:ascii="Times New Roman" w:eastAsia="Calibri" w:hAnsi="Times New Roman" w:cs="Times New Roman"/>
                <w:b/>
                <w:sz w:val="24"/>
                <w:szCs w:val="24"/>
              </w:rPr>
              <w:t>Источник информации</w:t>
            </w:r>
          </w:p>
        </w:tc>
      </w:tr>
      <w:tr w:rsidR="00FA2D36" w:rsidRPr="00A1150A" w:rsidTr="002A3541">
        <w:trPr>
          <w:tblHeader/>
          <w:jc w:val="center"/>
        </w:trPr>
        <w:tc>
          <w:tcPr>
            <w:tcW w:w="5181" w:type="dxa"/>
            <w:shd w:val="clear" w:color="auto" w:fill="auto"/>
          </w:tcPr>
          <w:p w:rsidR="00FA2D36" w:rsidRPr="00FA2D36" w:rsidRDefault="00FA2D36" w:rsidP="002A3541">
            <w:pPr>
              <w:autoSpaceDE w:val="0"/>
              <w:autoSpaceDN w:val="0"/>
              <w:adjustRightInd w:val="0"/>
              <w:jc w:val="center"/>
              <w:rPr>
                <w:rFonts w:ascii="Times New Roman" w:eastAsia="Calibri" w:hAnsi="Times New Roman" w:cs="Times New Roman"/>
                <w:b/>
                <w:sz w:val="24"/>
                <w:szCs w:val="24"/>
              </w:rPr>
            </w:pPr>
            <w:r w:rsidRPr="00FA2D36">
              <w:rPr>
                <w:rFonts w:ascii="Times New Roman" w:eastAsia="Calibri" w:hAnsi="Times New Roman" w:cs="Times New Roman"/>
                <w:b/>
                <w:sz w:val="24"/>
                <w:szCs w:val="24"/>
              </w:rPr>
              <w:t>1</w:t>
            </w:r>
          </w:p>
        </w:tc>
        <w:tc>
          <w:tcPr>
            <w:tcW w:w="6095" w:type="dxa"/>
            <w:shd w:val="clear" w:color="auto" w:fill="auto"/>
          </w:tcPr>
          <w:p w:rsidR="00FA2D36" w:rsidRPr="00FA2D36" w:rsidRDefault="00FA2D36" w:rsidP="002A3541">
            <w:pPr>
              <w:autoSpaceDE w:val="0"/>
              <w:autoSpaceDN w:val="0"/>
              <w:adjustRightInd w:val="0"/>
              <w:jc w:val="center"/>
              <w:rPr>
                <w:rFonts w:ascii="Times New Roman" w:eastAsia="Calibri" w:hAnsi="Times New Roman" w:cs="Times New Roman"/>
                <w:b/>
                <w:sz w:val="24"/>
                <w:szCs w:val="24"/>
              </w:rPr>
            </w:pPr>
            <w:r w:rsidRPr="00FA2D36">
              <w:rPr>
                <w:rFonts w:ascii="Times New Roman" w:eastAsia="Calibri" w:hAnsi="Times New Roman" w:cs="Times New Roman"/>
                <w:b/>
                <w:sz w:val="24"/>
                <w:szCs w:val="24"/>
              </w:rPr>
              <w:t>2</w:t>
            </w:r>
          </w:p>
        </w:tc>
        <w:tc>
          <w:tcPr>
            <w:tcW w:w="3731" w:type="dxa"/>
            <w:shd w:val="clear" w:color="auto" w:fill="auto"/>
          </w:tcPr>
          <w:p w:rsidR="00FA2D36" w:rsidRPr="00FA2D36" w:rsidRDefault="00FA2D36" w:rsidP="002A3541">
            <w:pPr>
              <w:autoSpaceDE w:val="0"/>
              <w:autoSpaceDN w:val="0"/>
              <w:adjustRightInd w:val="0"/>
              <w:jc w:val="center"/>
              <w:rPr>
                <w:rFonts w:ascii="Times New Roman" w:eastAsia="Calibri" w:hAnsi="Times New Roman" w:cs="Times New Roman"/>
                <w:b/>
                <w:sz w:val="24"/>
                <w:szCs w:val="24"/>
              </w:rPr>
            </w:pPr>
            <w:r w:rsidRPr="00FA2D36">
              <w:rPr>
                <w:rFonts w:ascii="Times New Roman" w:eastAsia="Calibri" w:hAnsi="Times New Roman" w:cs="Times New Roman"/>
                <w:b/>
                <w:sz w:val="24"/>
                <w:szCs w:val="24"/>
              </w:rPr>
              <w:t>3</w:t>
            </w:r>
          </w:p>
        </w:tc>
      </w:tr>
      <w:tr w:rsidR="00FA2D36" w:rsidRPr="00A1150A" w:rsidTr="002A3541">
        <w:trPr>
          <w:jc w:val="center"/>
        </w:trPr>
        <w:tc>
          <w:tcPr>
            <w:tcW w:w="15007" w:type="dxa"/>
            <w:gridSpan w:val="3"/>
            <w:shd w:val="clear" w:color="auto" w:fill="auto"/>
          </w:tcPr>
          <w:p w:rsidR="00FA2D36" w:rsidRPr="00FA2D36" w:rsidRDefault="00FA2D36" w:rsidP="00172F6F">
            <w:pPr>
              <w:autoSpaceDE w:val="0"/>
              <w:autoSpaceDN w:val="0"/>
              <w:adjustRightInd w:val="0"/>
              <w:spacing w:line="240" w:lineRule="auto"/>
              <w:jc w:val="center"/>
              <w:rPr>
                <w:rFonts w:ascii="Times New Roman" w:eastAsia="Calibri" w:hAnsi="Times New Roman" w:cs="Times New Roman"/>
                <w:b/>
              </w:rPr>
            </w:pPr>
            <w:r w:rsidRPr="00FA2D36">
              <w:rPr>
                <w:rFonts w:ascii="Times New Roman" w:eastAsia="Calibri" w:hAnsi="Times New Roman" w:cs="Times New Roman"/>
                <w:b/>
                <w:spacing w:val="1"/>
                <w:sz w:val="24"/>
              </w:rPr>
              <w:t>Задача 1 - Совершенствование системы профилактики преступлений и правонарушений на территории Няндомского муниципального округа</w:t>
            </w:r>
          </w:p>
        </w:tc>
      </w:tr>
      <w:tr w:rsidR="00FA2D36" w:rsidRPr="00A1150A" w:rsidTr="002A3541">
        <w:trPr>
          <w:jc w:val="center"/>
        </w:trPr>
        <w:tc>
          <w:tcPr>
            <w:tcW w:w="5181" w:type="dxa"/>
            <w:shd w:val="clear" w:color="auto" w:fill="auto"/>
          </w:tcPr>
          <w:p w:rsidR="00FA2D36" w:rsidRPr="00FA2D36" w:rsidRDefault="00FA2D36" w:rsidP="00172F6F">
            <w:pPr>
              <w:autoSpaceDE w:val="0"/>
              <w:autoSpaceDN w:val="0"/>
              <w:adjustRightInd w:val="0"/>
              <w:spacing w:line="240" w:lineRule="auto"/>
              <w:rPr>
                <w:rFonts w:ascii="Times New Roman" w:eastAsia="Calibri" w:hAnsi="Times New Roman" w:cs="Times New Roman"/>
                <w:sz w:val="24"/>
                <w:szCs w:val="24"/>
              </w:rPr>
            </w:pPr>
            <w:r w:rsidRPr="00FA2D36">
              <w:rPr>
                <w:rFonts w:ascii="Times New Roman" w:eastAsia="Calibri" w:hAnsi="Times New Roman" w:cs="Times New Roman"/>
                <w:sz w:val="24"/>
                <w:szCs w:val="24"/>
              </w:rPr>
              <w:t>Увеличение количества публикаций профилактического характера в средствах массовой информации, единиц</w:t>
            </w:r>
          </w:p>
        </w:tc>
        <w:tc>
          <w:tcPr>
            <w:tcW w:w="6095" w:type="dxa"/>
            <w:shd w:val="clear" w:color="auto" w:fill="auto"/>
          </w:tcPr>
          <w:p w:rsidR="00FA2D36" w:rsidRPr="00FA2D36" w:rsidRDefault="00FA2D36" w:rsidP="00172F6F">
            <w:pPr>
              <w:autoSpaceDE w:val="0"/>
              <w:autoSpaceDN w:val="0"/>
              <w:adjustRightInd w:val="0"/>
              <w:spacing w:line="240" w:lineRule="auto"/>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количество публикаций профилактического характера в средствах массовой информации за отчетный период - количество публикаций профилактического характера в средствах массовой информации в предшествующем отчетному периоде</w:t>
            </w:r>
          </w:p>
        </w:tc>
        <w:tc>
          <w:tcPr>
            <w:tcW w:w="3731" w:type="dxa"/>
            <w:shd w:val="clear" w:color="auto" w:fill="auto"/>
          </w:tcPr>
          <w:p w:rsidR="00FA2D36" w:rsidRPr="00FA2D36" w:rsidRDefault="00FA2D36" w:rsidP="00172F6F">
            <w:pPr>
              <w:autoSpaceDE w:val="0"/>
              <w:autoSpaceDN w:val="0"/>
              <w:adjustRightInd w:val="0"/>
              <w:spacing w:line="240" w:lineRule="auto"/>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данные отдела по молодежной политике и социальным вопросам УСП</w:t>
            </w:r>
          </w:p>
        </w:tc>
      </w:tr>
      <w:tr w:rsidR="00FA2D36" w:rsidRPr="00A1150A" w:rsidTr="002A3541">
        <w:trPr>
          <w:jc w:val="center"/>
        </w:trPr>
        <w:tc>
          <w:tcPr>
            <w:tcW w:w="15007" w:type="dxa"/>
            <w:gridSpan w:val="3"/>
            <w:shd w:val="clear" w:color="auto" w:fill="auto"/>
          </w:tcPr>
          <w:p w:rsidR="00FA2D36" w:rsidRPr="00FA2D36" w:rsidRDefault="00FA2D36" w:rsidP="00172F6F">
            <w:pPr>
              <w:autoSpaceDE w:val="0"/>
              <w:autoSpaceDN w:val="0"/>
              <w:adjustRightInd w:val="0"/>
              <w:spacing w:line="240" w:lineRule="auto"/>
              <w:jc w:val="center"/>
              <w:rPr>
                <w:rFonts w:ascii="Times New Roman" w:eastAsia="Calibri" w:hAnsi="Times New Roman" w:cs="Times New Roman"/>
                <w:sz w:val="24"/>
                <w:szCs w:val="24"/>
              </w:rPr>
            </w:pPr>
            <w:r w:rsidRPr="00FA2D36">
              <w:rPr>
                <w:rFonts w:ascii="Times New Roman" w:eastAsia="Calibri" w:hAnsi="Times New Roman" w:cs="Times New Roman"/>
                <w:b/>
                <w:sz w:val="24"/>
                <w:szCs w:val="24"/>
              </w:rPr>
              <w:t>Задача 2 – совершенствование уровня правовой грамотности граждан Няндомского муниципального округа</w:t>
            </w:r>
          </w:p>
        </w:tc>
      </w:tr>
      <w:tr w:rsidR="00FA2D36" w:rsidRPr="00A1150A" w:rsidTr="002A3541">
        <w:trPr>
          <w:jc w:val="center"/>
        </w:trPr>
        <w:tc>
          <w:tcPr>
            <w:tcW w:w="5181" w:type="dxa"/>
            <w:shd w:val="clear" w:color="auto" w:fill="auto"/>
          </w:tcPr>
          <w:p w:rsidR="00FA2D36" w:rsidRPr="00FA2D36" w:rsidRDefault="00FA2D36" w:rsidP="00172F6F">
            <w:pPr>
              <w:autoSpaceDE w:val="0"/>
              <w:autoSpaceDN w:val="0"/>
              <w:adjustRightInd w:val="0"/>
              <w:spacing w:line="240" w:lineRule="auto"/>
              <w:rPr>
                <w:rFonts w:ascii="Times New Roman" w:eastAsia="Calibri" w:hAnsi="Times New Roman" w:cs="Times New Roman"/>
                <w:sz w:val="24"/>
                <w:szCs w:val="24"/>
              </w:rPr>
            </w:pPr>
            <w:r w:rsidRPr="00FA2D36">
              <w:rPr>
                <w:rFonts w:ascii="Times New Roman" w:eastAsia="Calibri" w:hAnsi="Times New Roman" w:cs="Times New Roman"/>
                <w:sz w:val="24"/>
                <w:szCs w:val="24"/>
              </w:rPr>
              <w:t>Увеличение количества мероприятий (классных часов, лекций, семинаров) с участием сотрудников ОМВД России «Няндомский», единиц</w:t>
            </w:r>
          </w:p>
        </w:tc>
        <w:tc>
          <w:tcPr>
            <w:tcW w:w="6095" w:type="dxa"/>
            <w:shd w:val="clear" w:color="auto" w:fill="auto"/>
          </w:tcPr>
          <w:p w:rsidR="00FA2D36" w:rsidRDefault="00FA2D36" w:rsidP="00172F6F">
            <w:pPr>
              <w:autoSpaceDE w:val="0"/>
              <w:autoSpaceDN w:val="0"/>
              <w:adjustRightInd w:val="0"/>
              <w:spacing w:line="240" w:lineRule="auto"/>
              <w:ind w:firstLine="540"/>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количество проведенных мероприятий</w:t>
            </w:r>
          </w:p>
          <w:p w:rsidR="00FA2D36" w:rsidRDefault="00FA2D36" w:rsidP="00172F6F">
            <w:pPr>
              <w:autoSpaceDE w:val="0"/>
              <w:autoSpaceDN w:val="0"/>
              <w:adjustRightInd w:val="0"/>
              <w:spacing w:line="240" w:lineRule="auto"/>
              <w:ind w:firstLine="540"/>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 xml:space="preserve"> (классных часов, лекций, семинаров) с участием сотрудников ОМВД России «Няндомский» за отчетный период - количество проведенных мероприятий (классных часов, лекций, семинаров) с участием сотрудников ОМВД России «Няндомский» </w:t>
            </w:r>
          </w:p>
          <w:p w:rsidR="00FA2D36" w:rsidRDefault="00FA2D36" w:rsidP="00172F6F">
            <w:pPr>
              <w:autoSpaceDE w:val="0"/>
              <w:autoSpaceDN w:val="0"/>
              <w:adjustRightInd w:val="0"/>
              <w:spacing w:line="240" w:lineRule="auto"/>
              <w:ind w:firstLine="540"/>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 xml:space="preserve">в предшествующем отчетному периоде </w:t>
            </w:r>
          </w:p>
          <w:p w:rsidR="00FA2D36" w:rsidRDefault="00FA2D36" w:rsidP="00172F6F">
            <w:pPr>
              <w:autoSpaceDE w:val="0"/>
              <w:autoSpaceDN w:val="0"/>
              <w:adjustRightInd w:val="0"/>
              <w:spacing w:line="240" w:lineRule="auto"/>
              <w:ind w:firstLine="540"/>
              <w:jc w:val="center"/>
              <w:rPr>
                <w:rFonts w:ascii="Times New Roman" w:eastAsia="Calibri" w:hAnsi="Times New Roman" w:cs="Times New Roman"/>
                <w:sz w:val="24"/>
                <w:szCs w:val="24"/>
              </w:rPr>
            </w:pPr>
          </w:p>
          <w:p w:rsidR="00FA2D36" w:rsidRPr="00FA2D36" w:rsidRDefault="00FA2D36" w:rsidP="00172F6F">
            <w:pPr>
              <w:autoSpaceDE w:val="0"/>
              <w:autoSpaceDN w:val="0"/>
              <w:adjustRightInd w:val="0"/>
              <w:spacing w:line="240" w:lineRule="auto"/>
              <w:ind w:firstLine="540"/>
              <w:jc w:val="center"/>
              <w:rPr>
                <w:rFonts w:ascii="Times New Roman" w:eastAsia="Calibri" w:hAnsi="Times New Roman" w:cs="Times New Roman"/>
                <w:sz w:val="24"/>
                <w:szCs w:val="24"/>
              </w:rPr>
            </w:pPr>
          </w:p>
        </w:tc>
        <w:tc>
          <w:tcPr>
            <w:tcW w:w="3731" w:type="dxa"/>
            <w:shd w:val="clear" w:color="auto" w:fill="auto"/>
          </w:tcPr>
          <w:p w:rsidR="00FA2D36" w:rsidRPr="00FA2D36" w:rsidRDefault="00FA2D36" w:rsidP="00172F6F">
            <w:pPr>
              <w:autoSpaceDE w:val="0"/>
              <w:autoSpaceDN w:val="0"/>
              <w:adjustRightInd w:val="0"/>
              <w:spacing w:after="200" w:line="240" w:lineRule="auto"/>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данные учреждений, организаций, задействованных в проведении мероприятий</w:t>
            </w:r>
          </w:p>
        </w:tc>
      </w:tr>
      <w:tr w:rsidR="00FA2D36" w:rsidRPr="00A1150A" w:rsidTr="002A3541">
        <w:trPr>
          <w:jc w:val="center"/>
        </w:trPr>
        <w:tc>
          <w:tcPr>
            <w:tcW w:w="15007" w:type="dxa"/>
            <w:gridSpan w:val="3"/>
            <w:shd w:val="clear" w:color="auto" w:fill="auto"/>
          </w:tcPr>
          <w:p w:rsidR="00FA2D36" w:rsidRDefault="00FA2D36" w:rsidP="00172F6F">
            <w:pPr>
              <w:autoSpaceDE w:val="0"/>
              <w:autoSpaceDN w:val="0"/>
              <w:adjustRightInd w:val="0"/>
              <w:spacing w:line="240" w:lineRule="auto"/>
              <w:jc w:val="center"/>
              <w:rPr>
                <w:rFonts w:ascii="Times New Roman" w:eastAsia="Calibri" w:hAnsi="Times New Roman" w:cs="Times New Roman"/>
                <w:b/>
                <w:spacing w:val="1"/>
                <w:sz w:val="24"/>
              </w:rPr>
            </w:pPr>
            <w:r w:rsidRPr="00FA2D36">
              <w:rPr>
                <w:rFonts w:ascii="Times New Roman" w:eastAsia="Calibri" w:hAnsi="Times New Roman" w:cs="Times New Roman"/>
                <w:b/>
                <w:spacing w:val="1"/>
                <w:sz w:val="24"/>
              </w:rPr>
              <w:t xml:space="preserve">Задача 3 - организация комплексных мероприятий, направленных на формирование в обществе негативного отношения   </w:t>
            </w:r>
          </w:p>
          <w:p w:rsidR="00FA2D36" w:rsidRPr="00FA2D36" w:rsidRDefault="00FA2D36" w:rsidP="00172F6F">
            <w:pPr>
              <w:autoSpaceDE w:val="0"/>
              <w:autoSpaceDN w:val="0"/>
              <w:adjustRightInd w:val="0"/>
              <w:spacing w:line="240" w:lineRule="auto"/>
              <w:jc w:val="center"/>
              <w:rPr>
                <w:rFonts w:ascii="Times New Roman" w:eastAsia="Calibri" w:hAnsi="Times New Roman" w:cs="Times New Roman"/>
                <w:b/>
                <w:sz w:val="24"/>
                <w:szCs w:val="24"/>
              </w:rPr>
            </w:pPr>
            <w:r w:rsidRPr="00FA2D36">
              <w:rPr>
                <w:rFonts w:ascii="Times New Roman" w:eastAsia="Calibri" w:hAnsi="Times New Roman" w:cs="Times New Roman"/>
                <w:b/>
                <w:spacing w:val="1"/>
                <w:sz w:val="24"/>
              </w:rPr>
              <w:t>к   наркомании и токсикомании</w:t>
            </w:r>
          </w:p>
        </w:tc>
      </w:tr>
      <w:tr w:rsidR="00FA2D36" w:rsidRPr="00A1150A" w:rsidTr="002A3541">
        <w:trPr>
          <w:jc w:val="center"/>
        </w:trPr>
        <w:tc>
          <w:tcPr>
            <w:tcW w:w="5181" w:type="dxa"/>
            <w:shd w:val="clear" w:color="auto" w:fill="auto"/>
          </w:tcPr>
          <w:p w:rsidR="00FA2D36" w:rsidRPr="00FA2D36" w:rsidRDefault="00FA2D36" w:rsidP="00172F6F">
            <w:pPr>
              <w:autoSpaceDE w:val="0"/>
              <w:autoSpaceDN w:val="0"/>
              <w:adjustRightInd w:val="0"/>
              <w:spacing w:line="240" w:lineRule="auto"/>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lastRenderedPageBreak/>
              <w:t>увеличение количества мероприятий, направленных на профилактику наркомании и токсикомании, единиц</w:t>
            </w:r>
          </w:p>
        </w:tc>
        <w:tc>
          <w:tcPr>
            <w:tcW w:w="6095" w:type="dxa"/>
            <w:shd w:val="clear" w:color="auto" w:fill="auto"/>
          </w:tcPr>
          <w:p w:rsidR="00FA2D36" w:rsidRPr="00FA2D36" w:rsidRDefault="00FA2D36" w:rsidP="00172F6F">
            <w:pPr>
              <w:autoSpaceDE w:val="0"/>
              <w:autoSpaceDN w:val="0"/>
              <w:adjustRightInd w:val="0"/>
              <w:spacing w:line="240" w:lineRule="auto"/>
              <w:ind w:firstLine="540"/>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количество проведенных мероприятий, направленных на профилактику наркомании и токсикомании за отчетный период - количество проведенных мероприятий, направленных на профилактику наркомании и токсикомании в предшествующем отчетному периоде</w:t>
            </w:r>
          </w:p>
        </w:tc>
        <w:tc>
          <w:tcPr>
            <w:tcW w:w="3731" w:type="dxa"/>
            <w:shd w:val="clear" w:color="auto" w:fill="auto"/>
          </w:tcPr>
          <w:p w:rsidR="00FA2D36" w:rsidRPr="00FA2D36" w:rsidRDefault="00FA2D36" w:rsidP="00172F6F">
            <w:pPr>
              <w:autoSpaceDE w:val="0"/>
              <w:autoSpaceDN w:val="0"/>
              <w:adjustRightInd w:val="0"/>
              <w:spacing w:after="200" w:line="240" w:lineRule="auto"/>
              <w:jc w:val="center"/>
              <w:rPr>
                <w:rFonts w:ascii="Times New Roman" w:eastAsia="Calibri" w:hAnsi="Times New Roman" w:cs="Times New Roman"/>
                <w:sz w:val="24"/>
                <w:szCs w:val="24"/>
              </w:rPr>
            </w:pPr>
            <w:r w:rsidRPr="00FA2D36">
              <w:rPr>
                <w:rFonts w:ascii="Times New Roman" w:eastAsia="Calibri" w:hAnsi="Times New Roman" w:cs="Times New Roman"/>
                <w:sz w:val="24"/>
                <w:szCs w:val="24"/>
              </w:rPr>
              <w:t>данные учреждений, организаций, задействованных в проведении мероприятий</w:t>
            </w:r>
          </w:p>
        </w:tc>
      </w:tr>
    </w:tbl>
    <w:p w:rsidR="00FA2D36" w:rsidRDefault="00FA2D36" w:rsidP="007836B8">
      <w:pPr>
        <w:spacing w:line="240" w:lineRule="auto"/>
        <w:jc w:val="center"/>
        <w:rPr>
          <w:rFonts w:ascii="Times New Roman" w:hAnsi="Times New Roman" w:cs="Times New Roman"/>
          <w:b/>
          <w:sz w:val="24"/>
          <w:szCs w:val="24"/>
        </w:rPr>
      </w:pPr>
    </w:p>
    <w:p w:rsidR="0091355A" w:rsidRDefault="0091355A" w:rsidP="007836B8">
      <w:pPr>
        <w:spacing w:line="240" w:lineRule="auto"/>
        <w:jc w:val="center"/>
        <w:rPr>
          <w:rFonts w:ascii="Times New Roman" w:hAnsi="Times New Roman" w:cs="Times New Roman"/>
          <w:b/>
          <w:sz w:val="24"/>
          <w:szCs w:val="24"/>
        </w:rPr>
      </w:pPr>
    </w:p>
    <w:p w:rsidR="0091355A" w:rsidRDefault="0091355A" w:rsidP="007836B8">
      <w:pPr>
        <w:spacing w:line="240" w:lineRule="auto"/>
        <w:jc w:val="center"/>
        <w:rPr>
          <w:rFonts w:ascii="Times New Roman" w:hAnsi="Times New Roman" w:cs="Times New Roman"/>
          <w:b/>
          <w:sz w:val="24"/>
          <w:szCs w:val="24"/>
        </w:rPr>
      </w:pPr>
    </w:p>
    <w:p w:rsidR="0091355A" w:rsidRDefault="0091355A" w:rsidP="007836B8">
      <w:pPr>
        <w:spacing w:line="240" w:lineRule="auto"/>
        <w:jc w:val="center"/>
        <w:rPr>
          <w:rFonts w:ascii="Times New Roman" w:hAnsi="Times New Roman" w:cs="Times New Roman"/>
          <w:b/>
          <w:sz w:val="24"/>
          <w:szCs w:val="24"/>
        </w:rPr>
      </w:pPr>
    </w:p>
    <w:p w:rsidR="0091355A" w:rsidRDefault="0091355A" w:rsidP="007836B8">
      <w:pPr>
        <w:spacing w:line="240" w:lineRule="auto"/>
        <w:jc w:val="center"/>
        <w:rPr>
          <w:rFonts w:ascii="Times New Roman" w:hAnsi="Times New Roman" w:cs="Times New Roman"/>
          <w:b/>
          <w:sz w:val="24"/>
          <w:szCs w:val="24"/>
        </w:rPr>
      </w:pPr>
    </w:p>
    <w:p w:rsidR="0091355A" w:rsidRDefault="0091355A" w:rsidP="007836B8">
      <w:pPr>
        <w:spacing w:line="240" w:lineRule="auto"/>
        <w:jc w:val="center"/>
        <w:rPr>
          <w:rFonts w:ascii="Times New Roman" w:hAnsi="Times New Roman" w:cs="Times New Roman"/>
          <w:b/>
          <w:sz w:val="24"/>
          <w:szCs w:val="24"/>
        </w:rPr>
      </w:pPr>
    </w:p>
    <w:sectPr w:rsidR="0091355A" w:rsidSect="000E32D8">
      <w:footerReference w:type="even" r:id="rId10"/>
      <w:footerReference w:type="default" r:id="rId11"/>
      <w:pgSz w:w="16838" w:h="11906" w:orient="landscape"/>
      <w:pgMar w:top="1276"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2F8" w:rsidRDefault="005712F8" w:rsidP="00D729AA">
      <w:pPr>
        <w:spacing w:line="240" w:lineRule="auto"/>
      </w:pPr>
      <w:r>
        <w:separator/>
      </w:r>
    </w:p>
  </w:endnote>
  <w:endnote w:type="continuationSeparator" w:id="0">
    <w:p w:rsidR="005712F8" w:rsidRDefault="005712F8"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A" w:rsidRDefault="000F299A" w:rsidP="00D613EC">
    <w:pPr>
      <w:pStyle w:val="a9"/>
      <w:framePr w:wrap="around" w:vAnchor="text" w:hAnchor="margin" w:xAlign="right" w:y="1"/>
      <w:rPr>
        <w:rStyle w:val="af7"/>
      </w:rPr>
    </w:pPr>
    <w:r>
      <w:rPr>
        <w:rStyle w:val="af7"/>
      </w:rPr>
      <w:fldChar w:fldCharType="begin"/>
    </w:r>
    <w:r w:rsidR="0091355A">
      <w:rPr>
        <w:rStyle w:val="af7"/>
      </w:rPr>
      <w:instrText xml:space="preserve">PAGE  </w:instrText>
    </w:r>
    <w:r>
      <w:rPr>
        <w:rStyle w:val="af7"/>
      </w:rPr>
      <w:fldChar w:fldCharType="end"/>
    </w:r>
  </w:p>
  <w:p w:rsidR="0091355A" w:rsidRDefault="0091355A" w:rsidP="00D613E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A" w:rsidRDefault="0091355A" w:rsidP="00D613E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2F8" w:rsidRDefault="005712F8" w:rsidP="00D729AA">
      <w:pPr>
        <w:spacing w:line="240" w:lineRule="auto"/>
      </w:pPr>
      <w:r>
        <w:separator/>
      </w:r>
    </w:p>
  </w:footnote>
  <w:footnote w:type="continuationSeparator" w:id="0">
    <w:p w:rsidR="005712F8" w:rsidRDefault="005712F8"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91355A" w:rsidTr="004B3B77">
      <w:tc>
        <w:tcPr>
          <w:tcW w:w="9570" w:type="dxa"/>
        </w:tcPr>
        <w:p w:rsidR="0091355A" w:rsidRDefault="0091355A"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2" name="Рисунок 2"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91355A" w:rsidRPr="0037724A" w:rsidRDefault="0091355A" w:rsidP="004B3B77">
          <w:pPr>
            <w:jc w:val="center"/>
            <w:rPr>
              <w:rFonts w:ascii="Times New Roman" w:hAnsi="Times New Roman" w:cs="Times New Roman"/>
              <w:b/>
              <w:sz w:val="28"/>
              <w:szCs w:val="28"/>
            </w:rPr>
          </w:pPr>
        </w:p>
      </w:tc>
    </w:tr>
    <w:tr w:rsidR="0091355A" w:rsidTr="004B3B77">
      <w:tc>
        <w:tcPr>
          <w:tcW w:w="9570" w:type="dxa"/>
        </w:tcPr>
        <w:p w:rsidR="0091355A" w:rsidRPr="00680A52" w:rsidRDefault="0091355A"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1355A" w:rsidRPr="00680A52" w:rsidRDefault="0091355A" w:rsidP="004B3B77">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91355A" w:rsidRDefault="0091355A"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91355A" w:rsidRPr="0037724A" w:rsidRDefault="0091355A" w:rsidP="004B3B77">
          <w:pPr>
            <w:jc w:val="center"/>
            <w:rPr>
              <w:rFonts w:ascii="Times New Roman" w:hAnsi="Times New Roman" w:cs="Times New Roman"/>
              <w:b/>
              <w:sz w:val="36"/>
              <w:szCs w:val="36"/>
            </w:rPr>
          </w:pPr>
        </w:p>
      </w:tc>
    </w:tr>
    <w:tr w:rsidR="0091355A" w:rsidTr="004B3B77">
      <w:tc>
        <w:tcPr>
          <w:tcW w:w="9570" w:type="dxa"/>
        </w:tcPr>
        <w:p w:rsidR="0091355A" w:rsidRPr="0037724A" w:rsidRDefault="0091355A"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91355A" w:rsidTr="004B3B77">
      <w:tc>
        <w:tcPr>
          <w:tcW w:w="9570" w:type="dxa"/>
        </w:tcPr>
        <w:p w:rsidR="0091355A" w:rsidRDefault="0091355A" w:rsidP="004B3B77">
          <w:pPr>
            <w:jc w:val="center"/>
            <w:rPr>
              <w:rFonts w:ascii="Times New Roman" w:hAnsi="Times New Roman" w:cs="Times New Roman"/>
              <w:b/>
              <w:sz w:val="28"/>
              <w:szCs w:val="28"/>
            </w:rPr>
          </w:pPr>
        </w:p>
      </w:tc>
    </w:tr>
    <w:tr w:rsidR="0091355A" w:rsidTr="004B3B77">
      <w:tc>
        <w:tcPr>
          <w:tcW w:w="9570" w:type="dxa"/>
        </w:tcPr>
        <w:p w:rsidR="0091355A" w:rsidRPr="00C7038B" w:rsidRDefault="0091355A" w:rsidP="00D43060">
          <w:pPr>
            <w:jc w:val="center"/>
            <w:rPr>
              <w:rFonts w:ascii="Times New Roman" w:hAnsi="Times New Roman" w:cs="Times New Roman"/>
              <w:sz w:val="28"/>
              <w:szCs w:val="28"/>
            </w:rPr>
          </w:pPr>
          <w:r>
            <w:rPr>
              <w:rFonts w:ascii="Times New Roman" w:hAnsi="Times New Roman" w:cs="Times New Roman"/>
              <w:sz w:val="28"/>
              <w:szCs w:val="28"/>
            </w:rPr>
            <w:t>от «__»</w:t>
          </w:r>
          <w:r w:rsidRPr="00C7038B">
            <w:rPr>
              <w:rFonts w:ascii="Times New Roman" w:hAnsi="Times New Roman" w:cs="Times New Roman"/>
              <w:sz w:val="28"/>
              <w:szCs w:val="28"/>
            </w:rPr>
            <w:t xml:space="preserve"> </w:t>
          </w:r>
          <w:r w:rsidRPr="00D43060">
            <w:rPr>
              <w:rFonts w:ascii="Times New Roman" w:hAnsi="Times New Roman" w:cs="Times New Roman"/>
              <w:sz w:val="28"/>
              <w:szCs w:val="28"/>
            </w:rPr>
            <w:t>__________</w:t>
          </w:r>
          <w:r>
            <w:rPr>
              <w:rFonts w:ascii="Times New Roman" w:hAnsi="Times New Roman" w:cs="Times New Roman"/>
              <w:sz w:val="28"/>
              <w:szCs w:val="28"/>
            </w:rPr>
            <w:t xml:space="preserve"> 2023</w:t>
          </w:r>
          <w:r w:rsidRPr="00C7038B">
            <w:rPr>
              <w:rFonts w:ascii="Times New Roman" w:hAnsi="Times New Roman" w:cs="Times New Roman"/>
              <w:sz w:val="28"/>
              <w:szCs w:val="28"/>
            </w:rPr>
            <w:t xml:space="preserve"> г. № </w:t>
          </w:r>
          <w:r w:rsidRPr="00D43060">
            <w:rPr>
              <w:rFonts w:ascii="Times New Roman" w:hAnsi="Times New Roman" w:cs="Times New Roman"/>
              <w:sz w:val="28"/>
              <w:szCs w:val="28"/>
            </w:rPr>
            <w:t>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91355A" w:rsidTr="004B3B77">
      <w:tc>
        <w:tcPr>
          <w:tcW w:w="9570" w:type="dxa"/>
        </w:tcPr>
        <w:p w:rsidR="0091355A" w:rsidRPr="0037724A" w:rsidRDefault="0091355A" w:rsidP="004B3B77">
          <w:pPr>
            <w:jc w:val="center"/>
            <w:rPr>
              <w:rFonts w:ascii="Times New Roman" w:hAnsi="Times New Roman" w:cs="Times New Roman"/>
              <w:sz w:val="28"/>
              <w:szCs w:val="28"/>
            </w:rPr>
          </w:pPr>
        </w:p>
      </w:tc>
    </w:tr>
    <w:tr w:rsidR="0091355A" w:rsidTr="004B3B77">
      <w:tc>
        <w:tcPr>
          <w:tcW w:w="9570" w:type="dxa"/>
        </w:tcPr>
        <w:p w:rsidR="0091355A" w:rsidRPr="0037724A" w:rsidRDefault="0091355A"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91355A" w:rsidTr="004B3B77">
      <w:tc>
        <w:tcPr>
          <w:tcW w:w="9570" w:type="dxa"/>
        </w:tcPr>
        <w:p w:rsidR="0091355A" w:rsidRPr="00C7038B" w:rsidRDefault="0091355A" w:rsidP="004B3B77">
          <w:pPr>
            <w:jc w:val="center"/>
            <w:rPr>
              <w:rFonts w:ascii="Times New Roman" w:hAnsi="Times New Roman" w:cs="Times New Roman"/>
              <w:sz w:val="28"/>
              <w:szCs w:val="28"/>
            </w:rPr>
          </w:pPr>
        </w:p>
      </w:tc>
    </w:tr>
    <w:tr w:rsidR="0091355A" w:rsidTr="004B3B77">
      <w:tc>
        <w:tcPr>
          <w:tcW w:w="9570" w:type="dxa"/>
        </w:tcPr>
        <w:p w:rsidR="0091355A" w:rsidRPr="00D729AA" w:rsidRDefault="0091355A" w:rsidP="004B3B77">
          <w:pPr>
            <w:jc w:val="center"/>
            <w:rPr>
              <w:rFonts w:ascii="Times New Roman" w:hAnsi="Times New Roman" w:cs="Times New Roman"/>
              <w:sz w:val="28"/>
              <w:szCs w:val="28"/>
            </w:rPr>
          </w:pPr>
        </w:p>
      </w:tc>
    </w:tr>
  </w:tbl>
  <w:p w:rsidR="0091355A" w:rsidRPr="00D729AA" w:rsidRDefault="0091355A" w:rsidP="00334A54">
    <w:pPr>
      <w:spacing w:line="240" w:lineRule="auto"/>
      <w:jc w:val="center"/>
      <w:rPr>
        <w:rFonts w:ascii="Times New Roman" w:hAnsi="Times New Roman" w:cs="Times New Roman"/>
        <w:sz w:val="28"/>
        <w:szCs w:val="28"/>
      </w:rPr>
    </w:pPr>
  </w:p>
  <w:p w:rsidR="000F299A" w:rsidRDefault="000F299A"/>
  <w:p w:rsidR="000F299A" w:rsidRDefault="000F299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D6"/>
    <w:multiLevelType w:val="hybridMultilevel"/>
    <w:tmpl w:val="4F04B16E"/>
    <w:lvl w:ilvl="0" w:tplc="48148D30">
      <w:start w:val="1"/>
      <w:numFmt w:val="lowerRoman"/>
      <w:lvlText w:val="%1."/>
      <w:lvlJc w:val="right"/>
      <w:pPr>
        <w:tabs>
          <w:tab w:val="num" w:pos="720"/>
        </w:tabs>
        <w:ind w:left="720" w:hanging="360"/>
      </w:pPr>
    </w:lvl>
    <w:lvl w:ilvl="1" w:tplc="F7981550" w:tentative="1">
      <w:start w:val="1"/>
      <w:numFmt w:val="lowerRoman"/>
      <w:lvlText w:val="%2."/>
      <w:lvlJc w:val="right"/>
      <w:pPr>
        <w:tabs>
          <w:tab w:val="num" w:pos="1440"/>
        </w:tabs>
        <w:ind w:left="1440" w:hanging="360"/>
      </w:pPr>
    </w:lvl>
    <w:lvl w:ilvl="2" w:tplc="E7BA88EC" w:tentative="1">
      <w:start w:val="1"/>
      <w:numFmt w:val="lowerRoman"/>
      <w:lvlText w:val="%3."/>
      <w:lvlJc w:val="right"/>
      <w:pPr>
        <w:tabs>
          <w:tab w:val="num" w:pos="2160"/>
        </w:tabs>
        <w:ind w:left="2160" w:hanging="360"/>
      </w:pPr>
    </w:lvl>
    <w:lvl w:ilvl="3" w:tplc="2E20F12A" w:tentative="1">
      <w:start w:val="1"/>
      <w:numFmt w:val="lowerRoman"/>
      <w:lvlText w:val="%4."/>
      <w:lvlJc w:val="right"/>
      <w:pPr>
        <w:tabs>
          <w:tab w:val="num" w:pos="2880"/>
        </w:tabs>
        <w:ind w:left="2880" w:hanging="360"/>
      </w:pPr>
    </w:lvl>
    <w:lvl w:ilvl="4" w:tplc="883E5A0A" w:tentative="1">
      <w:start w:val="1"/>
      <w:numFmt w:val="lowerRoman"/>
      <w:lvlText w:val="%5."/>
      <w:lvlJc w:val="right"/>
      <w:pPr>
        <w:tabs>
          <w:tab w:val="num" w:pos="3600"/>
        </w:tabs>
        <w:ind w:left="3600" w:hanging="360"/>
      </w:pPr>
    </w:lvl>
    <w:lvl w:ilvl="5" w:tplc="B8F64C40" w:tentative="1">
      <w:start w:val="1"/>
      <w:numFmt w:val="lowerRoman"/>
      <w:lvlText w:val="%6."/>
      <w:lvlJc w:val="right"/>
      <w:pPr>
        <w:tabs>
          <w:tab w:val="num" w:pos="4320"/>
        </w:tabs>
        <w:ind w:left="4320" w:hanging="360"/>
      </w:pPr>
    </w:lvl>
    <w:lvl w:ilvl="6" w:tplc="9A3EDCB8" w:tentative="1">
      <w:start w:val="1"/>
      <w:numFmt w:val="lowerRoman"/>
      <w:lvlText w:val="%7."/>
      <w:lvlJc w:val="right"/>
      <w:pPr>
        <w:tabs>
          <w:tab w:val="num" w:pos="5040"/>
        </w:tabs>
        <w:ind w:left="5040" w:hanging="360"/>
      </w:pPr>
    </w:lvl>
    <w:lvl w:ilvl="7" w:tplc="073871D2" w:tentative="1">
      <w:start w:val="1"/>
      <w:numFmt w:val="lowerRoman"/>
      <w:lvlText w:val="%8."/>
      <w:lvlJc w:val="right"/>
      <w:pPr>
        <w:tabs>
          <w:tab w:val="num" w:pos="5760"/>
        </w:tabs>
        <w:ind w:left="5760" w:hanging="360"/>
      </w:pPr>
    </w:lvl>
    <w:lvl w:ilvl="8" w:tplc="201EA2FE" w:tentative="1">
      <w:start w:val="1"/>
      <w:numFmt w:val="lowerRoman"/>
      <w:lvlText w:val="%9."/>
      <w:lvlJc w:val="right"/>
      <w:pPr>
        <w:tabs>
          <w:tab w:val="num" w:pos="6480"/>
        </w:tabs>
        <w:ind w:left="6480" w:hanging="360"/>
      </w:pPr>
    </w:lvl>
  </w:abstractNum>
  <w:abstractNum w:abstractNumId="1">
    <w:nsid w:val="05DD23C1"/>
    <w:multiLevelType w:val="hybridMultilevel"/>
    <w:tmpl w:val="D1C623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4C148A"/>
    <w:multiLevelType w:val="hybridMultilevel"/>
    <w:tmpl w:val="D4869FF0"/>
    <w:lvl w:ilvl="0" w:tplc="FA123C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408ED"/>
    <w:multiLevelType w:val="multilevel"/>
    <w:tmpl w:val="5B4AA47E"/>
    <w:lvl w:ilvl="0">
      <w:start w:val="5"/>
      <w:numFmt w:val="decimal"/>
      <w:lvlText w:val="%1."/>
      <w:lvlJc w:val="left"/>
      <w:pPr>
        <w:ind w:left="540" w:hanging="540"/>
      </w:pPr>
      <w:rPr>
        <w:rFonts w:hint="default"/>
      </w:rPr>
    </w:lvl>
    <w:lvl w:ilvl="1">
      <w:start w:val="7"/>
      <w:numFmt w:val="decimal"/>
      <w:lvlText w:val="%1.%2."/>
      <w:lvlJc w:val="left"/>
      <w:pPr>
        <w:ind w:left="799" w:hanging="540"/>
      </w:pPr>
      <w:rPr>
        <w:rFonts w:hint="default"/>
      </w:rPr>
    </w:lvl>
    <w:lvl w:ilvl="2">
      <w:start w:val="5"/>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abstractNum w:abstractNumId="4">
    <w:nsid w:val="0DDA23C5"/>
    <w:multiLevelType w:val="hybridMultilevel"/>
    <w:tmpl w:val="FC607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A1778"/>
    <w:multiLevelType w:val="hybridMultilevel"/>
    <w:tmpl w:val="9990A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8A65C7"/>
    <w:multiLevelType w:val="hybridMultilevel"/>
    <w:tmpl w:val="152A3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D25DB6"/>
    <w:multiLevelType w:val="hybridMultilevel"/>
    <w:tmpl w:val="B3684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62E18"/>
    <w:multiLevelType w:val="hybridMultilevel"/>
    <w:tmpl w:val="3AC03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614287"/>
    <w:multiLevelType w:val="hybridMultilevel"/>
    <w:tmpl w:val="B90A4632"/>
    <w:lvl w:ilvl="0" w:tplc="A30801F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9C5BC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5EA41A6"/>
    <w:multiLevelType w:val="hybridMultilevel"/>
    <w:tmpl w:val="C730FBB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D7A5CDA"/>
    <w:multiLevelType w:val="hybridMultilevel"/>
    <w:tmpl w:val="D8D61C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824150"/>
    <w:multiLevelType w:val="multilevel"/>
    <w:tmpl w:val="C92E8D54"/>
    <w:lvl w:ilvl="0">
      <w:start w:val="5"/>
      <w:numFmt w:val="decimal"/>
      <w:lvlText w:val="%1."/>
      <w:lvlJc w:val="left"/>
      <w:pPr>
        <w:ind w:left="540" w:hanging="540"/>
      </w:pPr>
      <w:rPr>
        <w:rFonts w:hint="default"/>
      </w:rPr>
    </w:lvl>
    <w:lvl w:ilvl="1">
      <w:start w:val="7"/>
      <w:numFmt w:val="decimal"/>
      <w:lvlText w:val="%1.%2."/>
      <w:lvlJc w:val="left"/>
      <w:pPr>
        <w:ind w:left="1159" w:hanging="540"/>
      </w:pPr>
      <w:rPr>
        <w:rFonts w:hint="default"/>
      </w:rPr>
    </w:lvl>
    <w:lvl w:ilvl="2">
      <w:start w:val="4"/>
      <w:numFmt w:val="decimal"/>
      <w:lvlText w:val="%1.%2.%3."/>
      <w:lvlJc w:val="left"/>
      <w:pPr>
        <w:ind w:left="4123" w:hanging="72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752" w:hanging="1800"/>
      </w:pPr>
      <w:rPr>
        <w:rFonts w:hint="default"/>
      </w:rPr>
    </w:lvl>
  </w:abstractNum>
  <w:abstractNum w:abstractNumId="14">
    <w:nsid w:val="2F8D6AF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0794B4E"/>
    <w:multiLevelType w:val="hybridMultilevel"/>
    <w:tmpl w:val="7DA0EA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BFB44FA"/>
    <w:multiLevelType w:val="hybridMultilevel"/>
    <w:tmpl w:val="A22626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0610FD"/>
    <w:multiLevelType w:val="hybridMultilevel"/>
    <w:tmpl w:val="E3F263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DD6B6A"/>
    <w:multiLevelType w:val="hybridMultilevel"/>
    <w:tmpl w:val="2DCE9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E940DC"/>
    <w:multiLevelType w:val="hybridMultilevel"/>
    <w:tmpl w:val="DA2A2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EE0DEF"/>
    <w:multiLevelType w:val="multilevel"/>
    <w:tmpl w:val="152A34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FA6C1D"/>
    <w:multiLevelType w:val="hybridMultilevel"/>
    <w:tmpl w:val="B15C8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9324DF"/>
    <w:multiLevelType w:val="multilevel"/>
    <w:tmpl w:val="7256AEBE"/>
    <w:lvl w:ilvl="0">
      <w:start w:val="5"/>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A7624D3"/>
    <w:multiLevelType w:val="multilevel"/>
    <w:tmpl w:val="BD9EEA1C"/>
    <w:lvl w:ilvl="0">
      <w:start w:val="5"/>
      <w:numFmt w:val="decimal"/>
      <w:lvlText w:val="%1."/>
      <w:lvlJc w:val="left"/>
      <w:pPr>
        <w:ind w:left="540" w:hanging="540"/>
      </w:pPr>
    </w:lvl>
    <w:lvl w:ilvl="1">
      <w:start w:val="3"/>
      <w:numFmt w:val="decimal"/>
      <w:lvlText w:val="%1.%2."/>
      <w:lvlJc w:val="left"/>
      <w:pPr>
        <w:ind w:left="734" w:hanging="720"/>
      </w:pPr>
    </w:lvl>
    <w:lvl w:ilvl="2">
      <w:start w:val="4"/>
      <w:numFmt w:val="decimal"/>
      <w:lvlText w:val="%1.%2.%3."/>
      <w:lvlJc w:val="left"/>
      <w:pPr>
        <w:ind w:left="748" w:hanging="720"/>
      </w:pPr>
    </w:lvl>
    <w:lvl w:ilvl="3">
      <w:start w:val="1"/>
      <w:numFmt w:val="decimal"/>
      <w:lvlText w:val="%1.%2.%3.%4."/>
      <w:lvlJc w:val="left"/>
      <w:pPr>
        <w:ind w:left="1122" w:hanging="1080"/>
      </w:pPr>
    </w:lvl>
    <w:lvl w:ilvl="4">
      <w:start w:val="1"/>
      <w:numFmt w:val="decimal"/>
      <w:lvlText w:val="%1.%2.%3.%4.%5."/>
      <w:lvlJc w:val="left"/>
      <w:pPr>
        <w:ind w:left="1136" w:hanging="1080"/>
      </w:pPr>
    </w:lvl>
    <w:lvl w:ilvl="5">
      <w:start w:val="1"/>
      <w:numFmt w:val="decimal"/>
      <w:lvlText w:val="%1.%2.%3.%4.%5.%6."/>
      <w:lvlJc w:val="left"/>
      <w:pPr>
        <w:ind w:left="1510" w:hanging="1440"/>
      </w:pPr>
    </w:lvl>
    <w:lvl w:ilvl="6">
      <w:start w:val="1"/>
      <w:numFmt w:val="decimal"/>
      <w:lvlText w:val="%1.%2.%3.%4.%5.%6.%7."/>
      <w:lvlJc w:val="left"/>
      <w:pPr>
        <w:ind w:left="1524" w:hanging="1440"/>
      </w:pPr>
    </w:lvl>
    <w:lvl w:ilvl="7">
      <w:start w:val="1"/>
      <w:numFmt w:val="decimal"/>
      <w:lvlText w:val="%1.%2.%3.%4.%5.%6.%7.%8."/>
      <w:lvlJc w:val="left"/>
      <w:pPr>
        <w:ind w:left="1898" w:hanging="1800"/>
      </w:pPr>
    </w:lvl>
    <w:lvl w:ilvl="8">
      <w:start w:val="1"/>
      <w:numFmt w:val="decimal"/>
      <w:lvlText w:val="%1.%2.%3.%4.%5.%6.%7.%8.%9."/>
      <w:lvlJc w:val="left"/>
      <w:pPr>
        <w:ind w:left="1912" w:hanging="1800"/>
      </w:pPr>
    </w:lvl>
  </w:abstractNum>
  <w:abstractNum w:abstractNumId="25">
    <w:nsid w:val="5F906C80"/>
    <w:multiLevelType w:val="hybridMultilevel"/>
    <w:tmpl w:val="6BB8F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3A5462"/>
    <w:multiLevelType w:val="multilevel"/>
    <w:tmpl w:val="8E84C968"/>
    <w:lvl w:ilvl="0">
      <w:start w:val="1"/>
      <w:numFmt w:val="decimal"/>
      <w:lvlText w:val="%1."/>
      <w:lvlJc w:val="left"/>
      <w:pPr>
        <w:ind w:left="927" w:hanging="360"/>
      </w:pPr>
      <w:rPr>
        <w:rFonts w:hint="default"/>
        <w:b w:val="0"/>
      </w:rPr>
    </w:lvl>
    <w:lvl w:ilvl="1">
      <w:start w:val="7"/>
      <w:numFmt w:val="decimal"/>
      <w:isLgl/>
      <w:lvlText w:val="%1.%2."/>
      <w:lvlJc w:val="left"/>
      <w:pPr>
        <w:ind w:left="1118" w:hanging="600"/>
      </w:pPr>
      <w:rPr>
        <w:rFonts w:hint="default"/>
      </w:rPr>
    </w:lvl>
    <w:lvl w:ilvl="2">
      <w:start w:val="6"/>
      <w:numFmt w:val="decimal"/>
      <w:isLgl/>
      <w:lvlText w:val="%1.%2.%3."/>
      <w:lvlJc w:val="left"/>
      <w:pPr>
        <w:ind w:left="1238" w:hanging="720"/>
      </w:pPr>
      <w:rPr>
        <w:rFonts w:hint="default"/>
      </w:rPr>
    </w:lvl>
    <w:lvl w:ilvl="3">
      <w:start w:val="1"/>
      <w:numFmt w:val="decimal"/>
      <w:isLgl/>
      <w:lvlText w:val="%1.%2.%3.%4."/>
      <w:lvlJc w:val="left"/>
      <w:pPr>
        <w:ind w:left="1238" w:hanging="720"/>
      </w:pPr>
      <w:rPr>
        <w:rFonts w:hint="default"/>
      </w:rPr>
    </w:lvl>
    <w:lvl w:ilvl="4">
      <w:start w:val="1"/>
      <w:numFmt w:val="decimal"/>
      <w:isLgl/>
      <w:lvlText w:val="%1.%2.%3.%4.%5."/>
      <w:lvlJc w:val="left"/>
      <w:pPr>
        <w:ind w:left="1598" w:hanging="1080"/>
      </w:pPr>
      <w:rPr>
        <w:rFonts w:hint="default"/>
      </w:rPr>
    </w:lvl>
    <w:lvl w:ilvl="5">
      <w:start w:val="1"/>
      <w:numFmt w:val="decimal"/>
      <w:isLgl/>
      <w:lvlText w:val="%1.%2.%3.%4.%5.%6."/>
      <w:lvlJc w:val="left"/>
      <w:pPr>
        <w:ind w:left="1598" w:hanging="1080"/>
      </w:pPr>
      <w:rPr>
        <w:rFonts w:hint="default"/>
      </w:rPr>
    </w:lvl>
    <w:lvl w:ilvl="6">
      <w:start w:val="1"/>
      <w:numFmt w:val="decimal"/>
      <w:isLgl/>
      <w:lvlText w:val="%1.%2.%3.%4.%5.%6.%7."/>
      <w:lvlJc w:val="left"/>
      <w:pPr>
        <w:ind w:left="1958" w:hanging="1440"/>
      </w:pPr>
      <w:rPr>
        <w:rFonts w:hint="default"/>
      </w:rPr>
    </w:lvl>
    <w:lvl w:ilvl="7">
      <w:start w:val="1"/>
      <w:numFmt w:val="decimal"/>
      <w:isLgl/>
      <w:lvlText w:val="%1.%2.%3.%4.%5.%6.%7.%8."/>
      <w:lvlJc w:val="left"/>
      <w:pPr>
        <w:ind w:left="1958" w:hanging="1440"/>
      </w:pPr>
      <w:rPr>
        <w:rFonts w:hint="default"/>
      </w:rPr>
    </w:lvl>
    <w:lvl w:ilvl="8">
      <w:start w:val="1"/>
      <w:numFmt w:val="decimal"/>
      <w:isLgl/>
      <w:lvlText w:val="%1.%2.%3.%4.%5.%6.%7.%8.%9."/>
      <w:lvlJc w:val="left"/>
      <w:pPr>
        <w:ind w:left="2318" w:hanging="1800"/>
      </w:pPr>
      <w:rPr>
        <w:rFonts w:hint="default"/>
      </w:rPr>
    </w:lvl>
  </w:abstractNum>
  <w:abstractNum w:abstractNumId="27">
    <w:nsid w:val="68BF3215"/>
    <w:multiLevelType w:val="multilevel"/>
    <w:tmpl w:val="08004EB8"/>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69E42549"/>
    <w:multiLevelType w:val="multilevel"/>
    <w:tmpl w:val="81B8EE66"/>
    <w:lvl w:ilvl="0">
      <w:start w:val="5"/>
      <w:numFmt w:val="decimal"/>
      <w:lvlText w:val="%1."/>
      <w:lvlJc w:val="left"/>
      <w:pPr>
        <w:ind w:left="540" w:hanging="540"/>
      </w:pPr>
      <w:rPr>
        <w:rFonts w:hint="default"/>
        <w:color w:val="000000"/>
      </w:rPr>
    </w:lvl>
    <w:lvl w:ilvl="1">
      <w:start w:val="6"/>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nsid w:val="6E9C191D"/>
    <w:multiLevelType w:val="multilevel"/>
    <w:tmpl w:val="4E84AF60"/>
    <w:lvl w:ilvl="0">
      <w:start w:val="5"/>
      <w:numFmt w:val="decimal"/>
      <w:lvlText w:val="%1."/>
      <w:lvlJc w:val="left"/>
      <w:pPr>
        <w:tabs>
          <w:tab w:val="num" w:pos="570"/>
        </w:tabs>
        <w:ind w:left="570" w:hanging="570"/>
      </w:pPr>
    </w:lvl>
    <w:lvl w:ilvl="1">
      <w:start w:val="3"/>
      <w:numFmt w:val="decimal"/>
      <w:lvlText w:val="%1.%2."/>
      <w:lvlJc w:val="left"/>
      <w:pPr>
        <w:tabs>
          <w:tab w:val="num" w:pos="734"/>
        </w:tabs>
        <w:ind w:left="734" w:hanging="720"/>
      </w:pPr>
    </w:lvl>
    <w:lvl w:ilvl="2">
      <w:start w:val="2"/>
      <w:numFmt w:val="decimal"/>
      <w:lvlText w:val="%1.%2.%3."/>
      <w:lvlJc w:val="left"/>
      <w:pPr>
        <w:tabs>
          <w:tab w:val="num" w:pos="748"/>
        </w:tabs>
        <w:ind w:left="748" w:hanging="720"/>
      </w:pPr>
    </w:lvl>
    <w:lvl w:ilvl="3">
      <w:start w:val="1"/>
      <w:numFmt w:val="decimal"/>
      <w:lvlText w:val="%1.%2.%3.%4."/>
      <w:lvlJc w:val="left"/>
      <w:pPr>
        <w:tabs>
          <w:tab w:val="num" w:pos="1122"/>
        </w:tabs>
        <w:ind w:left="1122" w:hanging="1080"/>
      </w:pPr>
    </w:lvl>
    <w:lvl w:ilvl="4">
      <w:start w:val="1"/>
      <w:numFmt w:val="decimal"/>
      <w:lvlText w:val="%1.%2.%3.%4.%5."/>
      <w:lvlJc w:val="left"/>
      <w:pPr>
        <w:tabs>
          <w:tab w:val="num" w:pos="1136"/>
        </w:tabs>
        <w:ind w:left="1136" w:hanging="1080"/>
      </w:pPr>
    </w:lvl>
    <w:lvl w:ilvl="5">
      <w:start w:val="1"/>
      <w:numFmt w:val="decimal"/>
      <w:lvlText w:val="%1.%2.%3.%4.%5.%6."/>
      <w:lvlJc w:val="left"/>
      <w:pPr>
        <w:tabs>
          <w:tab w:val="num" w:pos="1510"/>
        </w:tabs>
        <w:ind w:left="1510" w:hanging="1440"/>
      </w:pPr>
    </w:lvl>
    <w:lvl w:ilvl="6">
      <w:start w:val="1"/>
      <w:numFmt w:val="decimal"/>
      <w:lvlText w:val="%1.%2.%3.%4.%5.%6.%7."/>
      <w:lvlJc w:val="left"/>
      <w:pPr>
        <w:tabs>
          <w:tab w:val="num" w:pos="1524"/>
        </w:tabs>
        <w:ind w:left="1524" w:hanging="1440"/>
      </w:pPr>
    </w:lvl>
    <w:lvl w:ilvl="7">
      <w:start w:val="1"/>
      <w:numFmt w:val="decimal"/>
      <w:lvlText w:val="%1.%2.%3.%4.%5.%6.%7.%8."/>
      <w:lvlJc w:val="left"/>
      <w:pPr>
        <w:tabs>
          <w:tab w:val="num" w:pos="1898"/>
        </w:tabs>
        <w:ind w:left="1898" w:hanging="1800"/>
      </w:pPr>
    </w:lvl>
    <w:lvl w:ilvl="8">
      <w:start w:val="1"/>
      <w:numFmt w:val="decimal"/>
      <w:lvlText w:val="%1.%2.%3.%4.%5.%6.%7.%8.%9."/>
      <w:lvlJc w:val="left"/>
      <w:pPr>
        <w:tabs>
          <w:tab w:val="num" w:pos="1912"/>
        </w:tabs>
        <w:ind w:left="1912" w:hanging="1800"/>
      </w:pPr>
    </w:lvl>
  </w:abstractNum>
  <w:abstractNum w:abstractNumId="30">
    <w:nsid w:val="71301FBA"/>
    <w:multiLevelType w:val="hybridMultilevel"/>
    <w:tmpl w:val="233E6004"/>
    <w:lvl w:ilvl="0" w:tplc="9C0C0A78">
      <w:start w:val="2"/>
      <w:numFmt w:val="bullet"/>
      <w:lvlText w:val="-"/>
      <w:lvlJc w:val="left"/>
      <w:pPr>
        <w:ind w:left="709" w:hanging="360"/>
      </w:pPr>
      <w:rPr>
        <w:rFonts w:ascii="Times New Roman" w:eastAsia="Times New Roman" w:hAnsi="Times New Roman" w:cs="Times New Roman"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1">
    <w:nsid w:val="71E119EE"/>
    <w:multiLevelType w:val="hybridMultilevel"/>
    <w:tmpl w:val="D3969E0E"/>
    <w:lvl w:ilvl="0" w:tplc="E2F2101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35132B"/>
    <w:multiLevelType w:val="hybridMultilevel"/>
    <w:tmpl w:val="2F2E583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450258"/>
    <w:multiLevelType w:val="hybridMultilevel"/>
    <w:tmpl w:val="9EC212F2"/>
    <w:lvl w:ilvl="0" w:tplc="FFB425C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2"/>
  </w:num>
  <w:num w:numId="5">
    <w:abstractNumId w:val="14"/>
  </w:num>
  <w:num w:numId="6">
    <w:abstractNumId w:val="33"/>
  </w:num>
  <w:num w:numId="7">
    <w:abstractNumId w:val="15"/>
  </w:num>
  <w:num w:numId="8">
    <w:abstractNumId w:val="6"/>
  </w:num>
  <w:num w:numId="9">
    <w:abstractNumId w:val="0"/>
  </w:num>
  <w:num w:numId="10">
    <w:abstractNumId w:val="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21"/>
  </w:num>
  <w:num w:numId="15">
    <w:abstractNumId w:val="18"/>
  </w:num>
  <w:num w:numId="16">
    <w:abstractNumId w:val="22"/>
  </w:num>
  <w:num w:numId="17">
    <w:abstractNumId w:val="25"/>
  </w:num>
  <w:num w:numId="18">
    <w:abstractNumId w:val="7"/>
  </w:num>
  <w:num w:numId="19">
    <w:abstractNumId w:val="19"/>
  </w:num>
  <w:num w:numId="20">
    <w:abstractNumId w:val="8"/>
  </w:num>
  <w:num w:numId="21">
    <w:abstractNumId w:val="20"/>
  </w:num>
  <w:num w:numId="22">
    <w:abstractNumId w:val="11"/>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8"/>
  </w:num>
  <w:num w:numId="28">
    <w:abstractNumId w:val="23"/>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7"/>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5"/>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0"/>
  </w:num>
  <w:num w:numId="44">
    <w:abstractNumId w:val="3"/>
  </w:num>
  <w:num w:numId="45">
    <w:abstractNumId w:val="13"/>
  </w:num>
  <w:num w:numId="46">
    <w:abstractNumId w:val="29"/>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0F0D60"/>
    <w:rsid w:val="00000FD5"/>
    <w:rsid w:val="00007093"/>
    <w:rsid w:val="00027F7E"/>
    <w:rsid w:val="00035B69"/>
    <w:rsid w:val="00045B13"/>
    <w:rsid w:val="00063BD9"/>
    <w:rsid w:val="000732D1"/>
    <w:rsid w:val="00077E86"/>
    <w:rsid w:val="00083CCC"/>
    <w:rsid w:val="000863AD"/>
    <w:rsid w:val="000C0B6D"/>
    <w:rsid w:val="000C1D15"/>
    <w:rsid w:val="000C5B49"/>
    <w:rsid w:val="000C5C3A"/>
    <w:rsid w:val="000E32D8"/>
    <w:rsid w:val="000E7CAF"/>
    <w:rsid w:val="000F0D60"/>
    <w:rsid w:val="000F1CB4"/>
    <w:rsid w:val="000F299A"/>
    <w:rsid w:val="00103F04"/>
    <w:rsid w:val="00106155"/>
    <w:rsid w:val="00111DCE"/>
    <w:rsid w:val="00112896"/>
    <w:rsid w:val="001132F5"/>
    <w:rsid w:val="00113509"/>
    <w:rsid w:val="001467F6"/>
    <w:rsid w:val="00161133"/>
    <w:rsid w:val="0016185E"/>
    <w:rsid w:val="00166AE3"/>
    <w:rsid w:val="00172F6F"/>
    <w:rsid w:val="00185D04"/>
    <w:rsid w:val="00191EB4"/>
    <w:rsid w:val="00192919"/>
    <w:rsid w:val="00194BD8"/>
    <w:rsid w:val="001B7930"/>
    <w:rsid w:val="001C6459"/>
    <w:rsid w:val="001D06F0"/>
    <w:rsid w:val="001D49DA"/>
    <w:rsid w:val="001D56FE"/>
    <w:rsid w:val="001E55A1"/>
    <w:rsid w:val="001E7CEC"/>
    <w:rsid w:val="001F4F46"/>
    <w:rsid w:val="001F5CC6"/>
    <w:rsid w:val="002065D6"/>
    <w:rsid w:val="00221704"/>
    <w:rsid w:val="002220DB"/>
    <w:rsid w:val="0022341B"/>
    <w:rsid w:val="0022398E"/>
    <w:rsid w:val="00234830"/>
    <w:rsid w:val="00244CCE"/>
    <w:rsid w:val="00281190"/>
    <w:rsid w:val="00281C02"/>
    <w:rsid w:val="00297D07"/>
    <w:rsid w:val="002A2311"/>
    <w:rsid w:val="002D3FF6"/>
    <w:rsid w:val="002F09D7"/>
    <w:rsid w:val="00321069"/>
    <w:rsid w:val="003337A4"/>
    <w:rsid w:val="00334A54"/>
    <w:rsid w:val="00340D67"/>
    <w:rsid w:val="0035487F"/>
    <w:rsid w:val="00357DB9"/>
    <w:rsid w:val="003639B7"/>
    <w:rsid w:val="00366970"/>
    <w:rsid w:val="00367D46"/>
    <w:rsid w:val="00373111"/>
    <w:rsid w:val="0037724A"/>
    <w:rsid w:val="00380546"/>
    <w:rsid w:val="00385112"/>
    <w:rsid w:val="00386DC9"/>
    <w:rsid w:val="00386FB5"/>
    <w:rsid w:val="00387745"/>
    <w:rsid w:val="003953EF"/>
    <w:rsid w:val="00397BE0"/>
    <w:rsid w:val="003D0A1B"/>
    <w:rsid w:val="003D15E5"/>
    <w:rsid w:val="003F6164"/>
    <w:rsid w:val="00404EA0"/>
    <w:rsid w:val="00437A79"/>
    <w:rsid w:val="00451189"/>
    <w:rsid w:val="00454C11"/>
    <w:rsid w:val="004574CD"/>
    <w:rsid w:val="004618F8"/>
    <w:rsid w:val="00465464"/>
    <w:rsid w:val="004814BB"/>
    <w:rsid w:val="00481C88"/>
    <w:rsid w:val="004848DA"/>
    <w:rsid w:val="00486C65"/>
    <w:rsid w:val="0049572A"/>
    <w:rsid w:val="004A180E"/>
    <w:rsid w:val="004B0C23"/>
    <w:rsid w:val="004B3B77"/>
    <w:rsid w:val="004B4690"/>
    <w:rsid w:val="004D6C4E"/>
    <w:rsid w:val="004E2522"/>
    <w:rsid w:val="004E4A1C"/>
    <w:rsid w:val="00501691"/>
    <w:rsid w:val="00502F06"/>
    <w:rsid w:val="00504943"/>
    <w:rsid w:val="00524ECD"/>
    <w:rsid w:val="00525D33"/>
    <w:rsid w:val="00533983"/>
    <w:rsid w:val="00536F7F"/>
    <w:rsid w:val="00563406"/>
    <w:rsid w:val="005668CE"/>
    <w:rsid w:val="0056739B"/>
    <w:rsid w:val="005712F8"/>
    <w:rsid w:val="005750EE"/>
    <w:rsid w:val="005777CD"/>
    <w:rsid w:val="00584F01"/>
    <w:rsid w:val="005915A0"/>
    <w:rsid w:val="005925F8"/>
    <w:rsid w:val="005A16C3"/>
    <w:rsid w:val="005A782E"/>
    <w:rsid w:val="005C0D3F"/>
    <w:rsid w:val="005E0501"/>
    <w:rsid w:val="005E324E"/>
    <w:rsid w:val="005E5A9C"/>
    <w:rsid w:val="005F381A"/>
    <w:rsid w:val="00613C1F"/>
    <w:rsid w:val="0062215C"/>
    <w:rsid w:val="006276A3"/>
    <w:rsid w:val="00633D76"/>
    <w:rsid w:val="00650122"/>
    <w:rsid w:val="0065128C"/>
    <w:rsid w:val="00652D79"/>
    <w:rsid w:val="00655F16"/>
    <w:rsid w:val="0067296B"/>
    <w:rsid w:val="00674AE4"/>
    <w:rsid w:val="00680A52"/>
    <w:rsid w:val="00681057"/>
    <w:rsid w:val="00684682"/>
    <w:rsid w:val="006A7532"/>
    <w:rsid w:val="006B4FDA"/>
    <w:rsid w:val="006B6FBA"/>
    <w:rsid w:val="006D0C46"/>
    <w:rsid w:val="006D39CE"/>
    <w:rsid w:val="006F0C52"/>
    <w:rsid w:val="006F304E"/>
    <w:rsid w:val="00701AAD"/>
    <w:rsid w:val="00705B16"/>
    <w:rsid w:val="0073582A"/>
    <w:rsid w:val="007419E5"/>
    <w:rsid w:val="00741FE4"/>
    <w:rsid w:val="007525E1"/>
    <w:rsid w:val="0076275A"/>
    <w:rsid w:val="0078023E"/>
    <w:rsid w:val="007820C9"/>
    <w:rsid w:val="007836B8"/>
    <w:rsid w:val="00790516"/>
    <w:rsid w:val="00797B28"/>
    <w:rsid w:val="007A3960"/>
    <w:rsid w:val="007C2DFE"/>
    <w:rsid w:val="007C7DD1"/>
    <w:rsid w:val="007D4FE1"/>
    <w:rsid w:val="007D59E5"/>
    <w:rsid w:val="007D63E1"/>
    <w:rsid w:val="007D6DCE"/>
    <w:rsid w:val="007E4B22"/>
    <w:rsid w:val="007F0E83"/>
    <w:rsid w:val="00801D38"/>
    <w:rsid w:val="00805D9F"/>
    <w:rsid w:val="008069A4"/>
    <w:rsid w:val="00812ADA"/>
    <w:rsid w:val="00817067"/>
    <w:rsid w:val="008369BE"/>
    <w:rsid w:val="00842237"/>
    <w:rsid w:val="00870BD7"/>
    <w:rsid w:val="008726C9"/>
    <w:rsid w:val="008756B5"/>
    <w:rsid w:val="00883FF8"/>
    <w:rsid w:val="008840D1"/>
    <w:rsid w:val="00884BBD"/>
    <w:rsid w:val="0089313F"/>
    <w:rsid w:val="00894B58"/>
    <w:rsid w:val="00896447"/>
    <w:rsid w:val="008A02B8"/>
    <w:rsid w:val="008C03ED"/>
    <w:rsid w:val="008C2127"/>
    <w:rsid w:val="008E38E5"/>
    <w:rsid w:val="008F5B80"/>
    <w:rsid w:val="008F6FEB"/>
    <w:rsid w:val="0091355A"/>
    <w:rsid w:val="00913F49"/>
    <w:rsid w:val="009207BD"/>
    <w:rsid w:val="009230BA"/>
    <w:rsid w:val="00962A5C"/>
    <w:rsid w:val="00965391"/>
    <w:rsid w:val="00965615"/>
    <w:rsid w:val="00967026"/>
    <w:rsid w:val="00982276"/>
    <w:rsid w:val="00990623"/>
    <w:rsid w:val="0099329F"/>
    <w:rsid w:val="009A33D3"/>
    <w:rsid w:val="009A542E"/>
    <w:rsid w:val="009B22B6"/>
    <w:rsid w:val="009B5D8C"/>
    <w:rsid w:val="009B63AA"/>
    <w:rsid w:val="009C0DEC"/>
    <w:rsid w:val="009E669D"/>
    <w:rsid w:val="009F3694"/>
    <w:rsid w:val="00A1272C"/>
    <w:rsid w:val="00A1530F"/>
    <w:rsid w:val="00A27287"/>
    <w:rsid w:val="00A31CEC"/>
    <w:rsid w:val="00A348B2"/>
    <w:rsid w:val="00A374E8"/>
    <w:rsid w:val="00A41DE7"/>
    <w:rsid w:val="00A633F2"/>
    <w:rsid w:val="00A6395F"/>
    <w:rsid w:val="00AA1860"/>
    <w:rsid w:val="00AD3C96"/>
    <w:rsid w:val="00AF53EB"/>
    <w:rsid w:val="00B20E69"/>
    <w:rsid w:val="00B41E19"/>
    <w:rsid w:val="00B449E8"/>
    <w:rsid w:val="00B468E7"/>
    <w:rsid w:val="00B508BF"/>
    <w:rsid w:val="00B55495"/>
    <w:rsid w:val="00B638C0"/>
    <w:rsid w:val="00B64D4E"/>
    <w:rsid w:val="00B71386"/>
    <w:rsid w:val="00B7320B"/>
    <w:rsid w:val="00B74788"/>
    <w:rsid w:val="00B76225"/>
    <w:rsid w:val="00B86265"/>
    <w:rsid w:val="00B86CA6"/>
    <w:rsid w:val="00B914CC"/>
    <w:rsid w:val="00B96D45"/>
    <w:rsid w:val="00BC225C"/>
    <w:rsid w:val="00BC6CD3"/>
    <w:rsid w:val="00BD317D"/>
    <w:rsid w:val="00BE710C"/>
    <w:rsid w:val="00BE7738"/>
    <w:rsid w:val="00BF38A8"/>
    <w:rsid w:val="00BF5980"/>
    <w:rsid w:val="00BF5C38"/>
    <w:rsid w:val="00C15C1E"/>
    <w:rsid w:val="00C35491"/>
    <w:rsid w:val="00C37A85"/>
    <w:rsid w:val="00C55B28"/>
    <w:rsid w:val="00C66F23"/>
    <w:rsid w:val="00C700CD"/>
    <w:rsid w:val="00C7038B"/>
    <w:rsid w:val="00C904BA"/>
    <w:rsid w:val="00CC46D8"/>
    <w:rsid w:val="00CC49E8"/>
    <w:rsid w:val="00CD2493"/>
    <w:rsid w:val="00CE5C8C"/>
    <w:rsid w:val="00CF0F86"/>
    <w:rsid w:val="00D12456"/>
    <w:rsid w:val="00D26A13"/>
    <w:rsid w:val="00D37B6D"/>
    <w:rsid w:val="00D43060"/>
    <w:rsid w:val="00D52F75"/>
    <w:rsid w:val="00D613EC"/>
    <w:rsid w:val="00D729AA"/>
    <w:rsid w:val="00D73DF7"/>
    <w:rsid w:val="00D75E4B"/>
    <w:rsid w:val="00D8166B"/>
    <w:rsid w:val="00DA7D61"/>
    <w:rsid w:val="00DB21D1"/>
    <w:rsid w:val="00DC178C"/>
    <w:rsid w:val="00DE7129"/>
    <w:rsid w:val="00DF392A"/>
    <w:rsid w:val="00E05D3E"/>
    <w:rsid w:val="00E35C54"/>
    <w:rsid w:val="00E40E1B"/>
    <w:rsid w:val="00E6182C"/>
    <w:rsid w:val="00E641C4"/>
    <w:rsid w:val="00E655B8"/>
    <w:rsid w:val="00E67E8F"/>
    <w:rsid w:val="00E74938"/>
    <w:rsid w:val="00E84988"/>
    <w:rsid w:val="00E94A16"/>
    <w:rsid w:val="00EA702C"/>
    <w:rsid w:val="00EE20AA"/>
    <w:rsid w:val="00EE5BE0"/>
    <w:rsid w:val="00EE641C"/>
    <w:rsid w:val="00EF2169"/>
    <w:rsid w:val="00EF700F"/>
    <w:rsid w:val="00F03226"/>
    <w:rsid w:val="00F036B7"/>
    <w:rsid w:val="00F10CE9"/>
    <w:rsid w:val="00F2283A"/>
    <w:rsid w:val="00F315C4"/>
    <w:rsid w:val="00F4772B"/>
    <w:rsid w:val="00F508A2"/>
    <w:rsid w:val="00F671DF"/>
    <w:rsid w:val="00F7395E"/>
    <w:rsid w:val="00F82F88"/>
    <w:rsid w:val="00FA2D36"/>
    <w:rsid w:val="00FA365D"/>
    <w:rsid w:val="00FA4DAD"/>
    <w:rsid w:val="00FC59C2"/>
    <w:rsid w:val="00FD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style>
  <w:style w:type="paragraph" w:styleId="3">
    <w:name w:val="heading 3"/>
    <w:basedOn w:val="a"/>
    <w:link w:val="30"/>
    <w:qFormat/>
    <w:rsid w:val="00655F1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nhideWhenUsed/>
    <w:rsid w:val="00D729AA"/>
    <w:pPr>
      <w:tabs>
        <w:tab w:val="center" w:pos="4677"/>
        <w:tab w:val="right" w:pos="9355"/>
      </w:tabs>
      <w:spacing w:line="240" w:lineRule="auto"/>
    </w:pPr>
  </w:style>
  <w:style w:type="character" w:customStyle="1" w:styleId="aa">
    <w:name w:val="Нижний колонтитул Знак"/>
    <w:basedOn w:val="a0"/>
    <w:link w:val="a9"/>
    <w:rsid w:val="00D729AA"/>
  </w:style>
  <w:style w:type="paragraph" w:customStyle="1" w:styleId="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Normal">
    <w:name w:val="ConsPlusNormal"/>
    <w:uiPriority w:val="99"/>
    <w:rsid w:val="009A542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w:basedOn w:val="a"/>
    <w:link w:val="ac"/>
    <w:rsid w:val="009A542E"/>
    <w:pPr>
      <w:spacing w:after="120" w:line="240" w:lineRule="auto"/>
      <w:jc w:val="left"/>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A542E"/>
    <w:rPr>
      <w:rFonts w:ascii="Times New Roman" w:eastAsia="Times New Roman" w:hAnsi="Times New Roman" w:cs="Times New Roman"/>
      <w:sz w:val="24"/>
      <w:szCs w:val="24"/>
      <w:lang w:eastAsia="ru-RU"/>
    </w:rPr>
  </w:style>
  <w:style w:type="paragraph" w:customStyle="1" w:styleId="ad">
    <w:name w:val="Нормальный (таблица)"/>
    <w:basedOn w:val="a"/>
    <w:next w:val="a"/>
    <w:link w:val="ae"/>
    <w:rsid w:val="009A542E"/>
    <w:pPr>
      <w:widowControl w:val="0"/>
      <w:autoSpaceDE w:val="0"/>
      <w:autoSpaceDN w:val="0"/>
      <w:adjustRightInd w:val="0"/>
      <w:spacing w:line="240" w:lineRule="auto"/>
    </w:pPr>
    <w:rPr>
      <w:rFonts w:ascii="Arial" w:eastAsia="Times New Roman" w:hAnsi="Arial" w:cs="Times New Roman"/>
      <w:sz w:val="24"/>
      <w:szCs w:val="24"/>
      <w:lang w:eastAsia="ru-RU"/>
    </w:rPr>
  </w:style>
  <w:style w:type="character" w:customStyle="1" w:styleId="ae">
    <w:name w:val="Нормальный (таблица) Знак"/>
    <w:link w:val="ad"/>
    <w:rsid w:val="009A542E"/>
    <w:rPr>
      <w:rFonts w:ascii="Arial" w:eastAsia="Times New Roman" w:hAnsi="Arial" w:cs="Times New Roman"/>
      <w:sz w:val="24"/>
      <w:szCs w:val="24"/>
      <w:lang w:eastAsia="ru-RU"/>
    </w:rPr>
  </w:style>
  <w:style w:type="paragraph" w:customStyle="1" w:styleId="ConsPlusNonformat">
    <w:name w:val="ConsPlusNonformat"/>
    <w:uiPriority w:val="99"/>
    <w:rsid w:val="009A542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
    <w:name w:val="Body Text Indent"/>
    <w:basedOn w:val="a"/>
    <w:link w:val="af0"/>
    <w:unhideWhenUsed/>
    <w:rsid w:val="00BE7738"/>
    <w:pPr>
      <w:spacing w:after="120" w:line="240" w:lineRule="auto"/>
      <w:ind w:left="283"/>
      <w:jc w:val="left"/>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E7738"/>
    <w:rPr>
      <w:rFonts w:ascii="Times New Roman" w:eastAsia="Times New Roman" w:hAnsi="Times New Roman" w:cs="Times New Roman"/>
      <w:sz w:val="24"/>
      <w:szCs w:val="24"/>
    </w:rPr>
  </w:style>
  <w:style w:type="character" w:customStyle="1" w:styleId="30">
    <w:name w:val="Заголовок 3 Знак"/>
    <w:basedOn w:val="a0"/>
    <w:link w:val="3"/>
    <w:rsid w:val="00655F16"/>
    <w:rPr>
      <w:rFonts w:ascii="Times New Roman" w:eastAsia="Times New Roman" w:hAnsi="Times New Roman" w:cs="Times New Roman"/>
      <w:b/>
      <w:bCs/>
      <w:sz w:val="27"/>
      <w:szCs w:val="27"/>
      <w:lang w:eastAsia="ru-RU"/>
    </w:rPr>
  </w:style>
  <w:style w:type="paragraph" w:customStyle="1" w:styleId="Iauiue">
    <w:name w:val="Iau?iue"/>
    <w:rsid w:val="00655F16"/>
    <w:pPr>
      <w:widowControl w:val="0"/>
      <w:spacing w:line="240" w:lineRule="auto"/>
      <w:jc w:val="left"/>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655F16"/>
    <w:pPr>
      <w:spacing w:line="240" w:lineRule="auto"/>
      <w:ind w:right="-6" w:firstLine="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655F16"/>
    <w:rPr>
      <w:rFonts w:ascii="Courier New" w:hAnsi="Courier New" w:cs="Courier New"/>
      <w:lang w:eastAsia="ru-RU"/>
    </w:rPr>
  </w:style>
  <w:style w:type="paragraph" w:styleId="HTML0">
    <w:name w:val="HTML Preformatted"/>
    <w:basedOn w:val="a"/>
    <w:link w:val="HTML"/>
    <w:rsid w:val="0065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eastAsia="ru-RU"/>
    </w:rPr>
  </w:style>
  <w:style w:type="character" w:customStyle="1" w:styleId="HTML1">
    <w:name w:val="Стандартный HTML Знак1"/>
    <w:basedOn w:val="a0"/>
    <w:uiPriority w:val="99"/>
    <w:semiHidden/>
    <w:rsid w:val="00655F16"/>
    <w:rPr>
      <w:rFonts w:ascii="Consolas" w:hAnsi="Consolas"/>
      <w:sz w:val="20"/>
      <w:szCs w:val="20"/>
    </w:rPr>
  </w:style>
  <w:style w:type="paragraph" w:styleId="af1">
    <w:name w:val="Normal (Web)"/>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
    <w:name w:val="Body Text Indent 2"/>
    <w:basedOn w:val="a"/>
    <w:link w:val="20"/>
    <w:rsid w:val="00655F16"/>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55F16"/>
    <w:rPr>
      <w:rFonts w:ascii="Times New Roman" w:eastAsia="Times New Roman" w:hAnsi="Times New Roman" w:cs="Times New Roman"/>
      <w:sz w:val="20"/>
      <w:szCs w:val="20"/>
      <w:lang w:eastAsia="ru-RU"/>
    </w:rPr>
  </w:style>
  <w:style w:type="paragraph" w:customStyle="1" w:styleId="af2">
    <w:name w:val="АААА"/>
    <w:basedOn w:val="a"/>
    <w:rsid w:val="00655F16"/>
    <w:pPr>
      <w:spacing w:line="312" w:lineRule="auto"/>
      <w:ind w:firstLine="567"/>
    </w:pPr>
    <w:rPr>
      <w:rFonts w:ascii="Times New Roman" w:eastAsia="Times New Roman" w:hAnsi="Times New Roman" w:cs="Times New Roman"/>
      <w:sz w:val="26"/>
      <w:szCs w:val="26"/>
      <w:lang w:eastAsia="ru-RU"/>
    </w:rPr>
  </w:style>
  <w:style w:type="character" w:customStyle="1" w:styleId="10">
    <w:name w:val="Знак Знак1"/>
    <w:rsid w:val="00655F16"/>
    <w:rPr>
      <w:rFonts w:ascii="Courier New" w:hAnsi="Courier New" w:cs="Courier New"/>
      <w:lang w:val="ru-RU" w:eastAsia="ru-RU" w:bidi="ar-SA"/>
    </w:rPr>
  </w:style>
  <w:style w:type="paragraph" w:customStyle="1" w:styleId="11">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3">
    <w:name w:val="Emphasis"/>
    <w:qFormat/>
    <w:rsid w:val="00655F16"/>
    <w:rPr>
      <w:i/>
      <w:iCs/>
    </w:rPr>
  </w:style>
  <w:style w:type="character" w:customStyle="1" w:styleId="af4">
    <w:name w:val="Цветовое выделение"/>
    <w:rsid w:val="00655F16"/>
    <w:rPr>
      <w:b/>
      <w:color w:val="26282F"/>
      <w:sz w:val="26"/>
    </w:rPr>
  </w:style>
  <w:style w:type="paragraph" w:customStyle="1" w:styleId="af5">
    <w:name w:val="Таблицы (моноширинный)"/>
    <w:basedOn w:val="a"/>
    <w:next w:val="a"/>
    <w:uiPriority w:val="99"/>
    <w:rsid w:val="00655F16"/>
    <w:pPr>
      <w:widowControl w:val="0"/>
      <w:autoSpaceDE w:val="0"/>
      <w:autoSpaceDN w:val="0"/>
      <w:adjustRightInd w:val="0"/>
      <w:spacing w:line="240" w:lineRule="auto"/>
    </w:pPr>
    <w:rPr>
      <w:rFonts w:ascii="Courier New" w:eastAsia="Times New Roman" w:hAnsi="Courier New" w:cs="Courier New"/>
      <w:lang w:eastAsia="ru-RU"/>
    </w:rPr>
  </w:style>
  <w:style w:type="paragraph" w:customStyle="1" w:styleId="af6">
    <w:name w:val="Прижатый влево"/>
    <w:basedOn w:val="a"/>
    <w:next w:val="a"/>
    <w:uiPriority w:val="99"/>
    <w:rsid w:val="00655F16"/>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12">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7">
    <w:name w:val="page number"/>
    <w:basedOn w:val="a0"/>
    <w:rsid w:val="00655F16"/>
  </w:style>
  <w:style w:type="paragraph" w:styleId="21">
    <w:name w:val="Body Text 2"/>
    <w:basedOn w:val="a"/>
    <w:link w:val="22"/>
    <w:rsid w:val="00655F16"/>
    <w:pPr>
      <w:spacing w:after="120" w:line="480" w:lineRule="auto"/>
      <w:jc w:val="left"/>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55F16"/>
    <w:rPr>
      <w:rFonts w:ascii="Times New Roman" w:eastAsia="Times New Roman" w:hAnsi="Times New Roman" w:cs="Times New Roman"/>
      <w:sz w:val="24"/>
      <w:szCs w:val="24"/>
      <w:lang w:eastAsia="ru-RU"/>
    </w:rPr>
  </w:style>
  <w:style w:type="paragraph" w:customStyle="1" w:styleId="Heading">
    <w:name w:val="Heading"/>
    <w:uiPriority w:val="99"/>
    <w:rsid w:val="00655F16"/>
    <w:pPr>
      <w:widowControl w:val="0"/>
      <w:suppressAutoHyphens/>
      <w:autoSpaceDE w:val="0"/>
      <w:spacing w:line="240" w:lineRule="auto"/>
      <w:jc w:val="left"/>
    </w:pPr>
    <w:rPr>
      <w:rFonts w:ascii="Arial" w:eastAsia="Arial" w:hAnsi="Arial" w:cs="Arial"/>
      <w:b/>
      <w:bCs/>
      <w:lang w:eastAsia="ar-SA"/>
    </w:rPr>
  </w:style>
  <w:style w:type="character" w:styleId="af8">
    <w:name w:val="Hyperlink"/>
    <w:rsid w:val="00655F16"/>
    <w:rPr>
      <w:color w:val="0000FF"/>
      <w:u w:val="single"/>
    </w:rPr>
  </w:style>
  <w:style w:type="paragraph" w:customStyle="1" w:styleId="stylet3">
    <w:name w:val="stylet3"/>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5F16"/>
  </w:style>
  <w:style w:type="paragraph" w:customStyle="1" w:styleId="stylet1">
    <w:name w:val="stylet1"/>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9">
    <w:name w:val="Strong"/>
    <w:qFormat/>
    <w:rsid w:val="00655F16"/>
    <w:rPr>
      <w:b/>
      <w:bCs/>
    </w:rPr>
  </w:style>
  <w:style w:type="paragraph" w:customStyle="1" w:styleId="conspluscell">
    <w:name w:val="conspluscell"/>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a">
    <w:name w:val="No Spacing"/>
    <w:uiPriority w:val="1"/>
    <w:qFormat/>
    <w:rsid w:val="00655F16"/>
    <w:pPr>
      <w:spacing w:line="240" w:lineRule="auto"/>
      <w:jc w:val="left"/>
    </w:pPr>
    <w:rPr>
      <w:rFonts w:ascii="Calibri" w:eastAsia="Times New Roman" w:hAnsi="Calibri" w:cs="Times New Roman"/>
      <w:lang w:eastAsia="ru-RU"/>
    </w:rPr>
  </w:style>
  <w:style w:type="paragraph" w:styleId="afb">
    <w:name w:val="Document Map"/>
    <w:basedOn w:val="a"/>
    <w:link w:val="afc"/>
    <w:rsid w:val="00655F16"/>
    <w:pPr>
      <w:spacing w:line="240" w:lineRule="auto"/>
      <w:jc w:val="left"/>
    </w:pPr>
    <w:rPr>
      <w:rFonts w:ascii="Tahoma" w:eastAsia="Times New Roman" w:hAnsi="Tahoma" w:cs="Times New Roman"/>
      <w:sz w:val="16"/>
      <w:szCs w:val="16"/>
    </w:rPr>
  </w:style>
  <w:style w:type="character" w:customStyle="1" w:styleId="afc">
    <w:name w:val="Схема документа Знак"/>
    <w:basedOn w:val="a0"/>
    <w:link w:val="afb"/>
    <w:rsid w:val="00655F16"/>
    <w:rPr>
      <w:rFonts w:ascii="Tahoma" w:eastAsia="Times New Roman" w:hAnsi="Tahoma" w:cs="Times New Roman"/>
      <w:sz w:val="16"/>
      <w:szCs w:val="16"/>
    </w:rPr>
  </w:style>
  <w:style w:type="character" w:customStyle="1" w:styleId="fontstyle01">
    <w:name w:val="fontstyle01"/>
    <w:basedOn w:val="a0"/>
    <w:rsid w:val="0091355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195240">
      <w:bodyDiv w:val="1"/>
      <w:marLeft w:val="0"/>
      <w:marRight w:val="0"/>
      <w:marTop w:val="0"/>
      <w:marBottom w:val="0"/>
      <w:divBdr>
        <w:top w:val="none" w:sz="0" w:space="0" w:color="auto"/>
        <w:left w:val="none" w:sz="0" w:space="0" w:color="auto"/>
        <w:bottom w:val="none" w:sz="0" w:space="0" w:color="auto"/>
        <w:right w:val="none" w:sz="0" w:space="0" w:color="auto"/>
      </w:divBdr>
    </w:div>
    <w:div w:id="263656903">
      <w:bodyDiv w:val="1"/>
      <w:marLeft w:val="0"/>
      <w:marRight w:val="0"/>
      <w:marTop w:val="0"/>
      <w:marBottom w:val="0"/>
      <w:divBdr>
        <w:top w:val="none" w:sz="0" w:space="0" w:color="auto"/>
        <w:left w:val="none" w:sz="0" w:space="0" w:color="auto"/>
        <w:bottom w:val="none" w:sz="0" w:space="0" w:color="auto"/>
        <w:right w:val="none" w:sz="0" w:space="0" w:color="auto"/>
      </w:divBdr>
    </w:div>
    <w:div w:id="325400131">
      <w:bodyDiv w:val="1"/>
      <w:marLeft w:val="0"/>
      <w:marRight w:val="0"/>
      <w:marTop w:val="0"/>
      <w:marBottom w:val="0"/>
      <w:divBdr>
        <w:top w:val="none" w:sz="0" w:space="0" w:color="auto"/>
        <w:left w:val="none" w:sz="0" w:space="0" w:color="auto"/>
        <w:bottom w:val="none" w:sz="0" w:space="0" w:color="auto"/>
        <w:right w:val="none" w:sz="0" w:space="0" w:color="auto"/>
      </w:divBdr>
    </w:div>
    <w:div w:id="1355808879">
      <w:bodyDiv w:val="1"/>
      <w:marLeft w:val="0"/>
      <w:marRight w:val="0"/>
      <w:marTop w:val="0"/>
      <w:marBottom w:val="0"/>
      <w:divBdr>
        <w:top w:val="none" w:sz="0" w:space="0" w:color="auto"/>
        <w:left w:val="none" w:sz="0" w:space="0" w:color="auto"/>
        <w:bottom w:val="none" w:sz="0" w:space="0" w:color="auto"/>
        <w:right w:val="none" w:sz="0" w:space="0" w:color="auto"/>
      </w:divBdr>
    </w:div>
    <w:div w:id="1600405315">
      <w:bodyDiv w:val="1"/>
      <w:marLeft w:val="0"/>
      <w:marRight w:val="0"/>
      <w:marTop w:val="0"/>
      <w:marBottom w:val="0"/>
      <w:divBdr>
        <w:top w:val="none" w:sz="0" w:space="0" w:color="auto"/>
        <w:left w:val="none" w:sz="0" w:space="0" w:color="auto"/>
        <w:bottom w:val="none" w:sz="0" w:space="0" w:color="auto"/>
        <w:right w:val="none" w:sz="0" w:space="0" w:color="auto"/>
      </w:divBdr>
    </w:div>
    <w:div w:id="2052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51856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AB8F79-5FFB-416A-A199-82661E83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SOCPOL12</cp:lastModifiedBy>
  <cp:revision>2</cp:revision>
  <cp:lastPrinted>2023-11-02T12:36:00Z</cp:lastPrinted>
  <dcterms:created xsi:type="dcterms:W3CDTF">2023-11-02T12:52:00Z</dcterms:created>
  <dcterms:modified xsi:type="dcterms:W3CDTF">2023-11-02T12:52:00Z</dcterms:modified>
</cp:coreProperties>
</file>