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FE" w:rsidRPr="00222561" w:rsidRDefault="008F7D1E" w:rsidP="001E2D0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 w:rsidR="00222561" w:rsidRPr="00222561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</w:t>
      </w:r>
      <w:proofErr w:type="gramStart"/>
      <w:r w:rsidR="00222561" w:rsidRPr="002225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22561" w:rsidRPr="00222561">
        <w:rPr>
          <w:rFonts w:ascii="Times New Roman" w:hAnsi="Times New Roman" w:cs="Times New Roman"/>
          <w:sz w:val="28"/>
          <w:szCs w:val="28"/>
        </w:rPr>
        <w:t xml:space="preserve"> соблюд</w:t>
      </w:r>
      <w:r w:rsidR="00222561">
        <w:rPr>
          <w:rFonts w:ascii="Times New Roman" w:hAnsi="Times New Roman" w:cs="Times New Roman"/>
          <w:sz w:val="28"/>
          <w:szCs w:val="28"/>
        </w:rPr>
        <w:t>ением требований Федерального за</w:t>
      </w:r>
      <w:r w:rsidR="00222561" w:rsidRPr="00222561">
        <w:rPr>
          <w:rFonts w:ascii="Times New Roman" w:hAnsi="Times New Roman" w:cs="Times New Roman"/>
          <w:sz w:val="28"/>
          <w:szCs w:val="28"/>
        </w:rPr>
        <w:t>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1D56FE" w:rsidRDefault="001D56FE" w:rsidP="001E2D0C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D56FE" w:rsidRPr="008F7D1E" w:rsidRDefault="00222561" w:rsidP="001E2D0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225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статьей 6.1</w:t>
      </w:r>
      <w:r w:rsidRPr="00222561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>
        <w:rPr>
          <w:rFonts w:ascii="Times New Roman" w:hAnsi="Times New Roman" w:cs="Times New Roman"/>
          <w:sz w:val="28"/>
          <w:szCs w:val="28"/>
        </w:rPr>
        <w:t>т 18 июля</w:t>
      </w:r>
      <w:r w:rsidR="00EA01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2011 </w:t>
      </w:r>
      <w:r w:rsidRPr="008F7D1E">
        <w:rPr>
          <w:rFonts w:ascii="Times New Roman" w:hAnsi="Times New Roman" w:cs="Times New Roman"/>
          <w:sz w:val="28"/>
          <w:szCs w:val="28"/>
        </w:rPr>
        <w:t>года № 223-ФЗ «О закупках товаров, работ, услуг отдельными видами юридических лиц»</w:t>
      </w:r>
      <w:r w:rsidR="001D56FE" w:rsidRPr="008F7D1E">
        <w:rPr>
          <w:rFonts w:ascii="Times New Roman" w:hAnsi="Times New Roman" w:cs="Times New Roman"/>
          <w:sz w:val="28"/>
          <w:szCs w:val="28"/>
        </w:rPr>
        <w:t xml:space="preserve">, </w:t>
      </w:r>
      <w:r w:rsidR="008F7D1E" w:rsidRPr="008F7D1E">
        <w:rPr>
          <w:rFonts w:ascii="Times New Roman" w:hAnsi="Times New Roman" w:cs="Times New Roman"/>
          <w:sz w:val="28"/>
          <w:szCs w:val="28"/>
        </w:rPr>
        <w:t>руководствуясь</w:t>
      </w:r>
      <w:r w:rsidR="00B97A60">
        <w:rPr>
          <w:rFonts w:ascii="Times New Roman" w:hAnsi="Times New Roman" w:cs="Times New Roman"/>
          <w:sz w:val="28"/>
          <w:szCs w:val="28"/>
        </w:rPr>
        <w:t xml:space="preserve"> статьями 6, 40</w:t>
      </w:r>
      <w:r w:rsidR="008F7D1E" w:rsidRPr="008F7D1E">
        <w:rPr>
          <w:rFonts w:ascii="Times New Roman" w:hAnsi="Times New Roman" w:cs="Times New Roman"/>
          <w:sz w:val="28"/>
          <w:szCs w:val="28"/>
        </w:rPr>
        <w:t xml:space="preserve"> Устава Няндомского муниципального округа Архангельской области, администрация Няндомского муниципального округа Архангельской области   </w:t>
      </w:r>
      <w:r w:rsidR="008F7D1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proofErr w:type="gramStart"/>
      <w:r w:rsidR="001D56FE" w:rsidRPr="008F7D1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D56FE" w:rsidRPr="008F7D1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1D56FE" w:rsidRPr="008F7D1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D56FE" w:rsidRPr="008F7D1E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50C39" w:rsidRPr="00550C39" w:rsidRDefault="00550C39" w:rsidP="001E2D0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7D1E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7061DA">
        <w:rPr>
          <w:rFonts w:ascii="Times New Roman" w:hAnsi="Times New Roman" w:cs="Times New Roman"/>
          <w:b w:val="0"/>
          <w:sz w:val="28"/>
          <w:szCs w:val="28"/>
        </w:rPr>
        <w:t xml:space="preserve">прилагаемое </w:t>
      </w:r>
      <w:r w:rsidRPr="008F7D1E"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осуществления ведомственного </w:t>
      </w:r>
      <w:proofErr w:type="gramStart"/>
      <w:r w:rsidRPr="008F7D1E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8F7D1E">
        <w:rPr>
          <w:rFonts w:ascii="Times New Roman" w:hAnsi="Times New Roman" w:cs="Times New Roman"/>
          <w:b w:val="0"/>
          <w:sz w:val="28"/>
          <w:szCs w:val="28"/>
        </w:rPr>
        <w:t xml:space="preserve"> соблюдением требований Федерального закона от 18 июля 2011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223-ФЗ </w:t>
      </w:r>
      <w:r w:rsidR="008F7D1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0C39">
        <w:rPr>
          <w:rFonts w:ascii="Times New Roman" w:hAnsi="Times New Roman" w:cs="Times New Roman"/>
          <w:b w:val="0"/>
          <w:sz w:val="28"/>
          <w:szCs w:val="28"/>
        </w:rPr>
        <w:t>О закупках товаров, работ, услуг от</w:t>
      </w:r>
      <w:r>
        <w:rPr>
          <w:rFonts w:ascii="Times New Roman" w:hAnsi="Times New Roman" w:cs="Times New Roman"/>
          <w:b w:val="0"/>
          <w:sz w:val="28"/>
          <w:szCs w:val="28"/>
        </w:rPr>
        <w:t>дельными видами юридических лиц»</w:t>
      </w:r>
      <w:r w:rsidR="008F7D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0C39">
        <w:rPr>
          <w:rFonts w:ascii="Times New Roman" w:hAnsi="Times New Roman" w:cs="Times New Roman"/>
          <w:b w:val="0"/>
          <w:sz w:val="28"/>
          <w:szCs w:val="28"/>
        </w:rPr>
        <w:t>и иных принятых в соответствии с ним нормативных прав</w:t>
      </w:r>
      <w:r w:rsidR="008F7D1E">
        <w:rPr>
          <w:rFonts w:ascii="Times New Roman" w:hAnsi="Times New Roman" w:cs="Times New Roman"/>
          <w:b w:val="0"/>
          <w:sz w:val="28"/>
          <w:szCs w:val="28"/>
        </w:rPr>
        <w:t>овых актов Российск</w:t>
      </w:r>
      <w:r w:rsidR="00EA0129">
        <w:rPr>
          <w:rFonts w:ascii="Times New Roman" w:hAnsi="Times New Roman" w:cs="Times New Roman"/>
          <w:b w:val="0"/>
          <w:sz w:val="28"/>
          <w:szCs w:val="28"/>
        </w:rPr>
        <w:t>ой Федерации</w:t>
      </w:r>
      <w:r w:rsidR="008F7D1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50C39" w:rsidRDefault="00BB5B3A" w:rsidP="001E2D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периодическом печатном издании «Вестник Няндомского района» и разместить на официальном сайте Н</w:t>
      </w:r>
      <w:r w:rsidR="001E2D0C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8B67BD" w:rsidRPr="00550C39" w:rsidRDefault="008B67BD" w:rsidP="001E2D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D729AA" w:rsidTr="00B508BF">
        <w:tc>
          <w:tcPr>
            <w:tcW w:w="5637" w:type="dxa"/>
          </w:tcPr>
          <w:p w:rsidR="00D729AA" w:rsidRDefault="00D729AA" w:rsidP="001E2D0C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1E2D0C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Tr="00B508BF">
        <w:tc>
          <w:tcPr>
            <w:tcW w:w="5637" w:type="dxa"/>
          </w:tcPr>
          <w:p w:rsidR="00D729AA" w:rsidRDefault="00D729AA" w:rsidP="001E2D0C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1E2D0C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Tr="00B508BF">
        <w:tc>
          <w:tcPr>
            <w:tcW w:w="5637" w:type="dxa"/>
          </w:tcPr>
          <w:p w:rsidR="001E2D0C" w:rsidRDefault="001E2D0C" w:rsidP="001E2D0C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Няндомского</w:t>
            </w:r>
          </w:p>
          <w:p w:rsidR="00B508BF" w:rsidRPr="00113509" w:rsidRDefault="001E2D0C" w:rsidP="00EA0129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:rsidR="001E2D0C" w:rsidRDefault="001E2D0C" w:rsidP="001E2D0C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508BF" w:rsidRDefault="008B67BD" w:rsidP="001E2D0C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:rsidR="002F4A44" w:rsidRPr="002F4A44" w:rsidRDefault="002F4A44" w:rsidP="002F4A44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F4A44" w:rsidRPr="002F4A44" w:rsidRDefault="002F4A44" w:rsidP="002F4A4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>постановлением администрации Н</w:t>
      </w:r>
      <w:r w:rsidR="008F7D1E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</w:p>
    <w:p w:rsidR="002F4A44" w:rsidRPr="002F4A44" w:rsidRDefault="002F4A44" w:rsidP="002F4A4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2F4A44" w:rsidRPr="002F4A44" w:rsidRDefault="002F4A44" w:rsidP="002F4A4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>от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F7D1E">
        <w:rPr>
          <w:rFonts w:ascii="Times New Roman" w:hAnsi="Times New Roman" w:cs="Times New Roman"/>
          <w:sz w:val="28"/>
          <w:szCs w:val="28"/>
        </w:rPr>
        <w:t xml:space="preserve"> 2023</w:t>
      </w:r>
      <w:r w:rsidR="00EA0129">
        <w:rPr>
          <w:rFonts w:ascii="Times New Roman" w:hAnsi="Times New Roman" w:cs="Times New Roman"/>
          <w:sz w:val="28"/>
          <w:szCs w:val="28"/>
        </w:rPr>
        <w:t xml:space="preserve"> г.</w:t>
      </w:r>
      <w:r w:rsidRPr="002F4A44"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 w:rsidRPr="002F4A44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2F4A44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2F4A44">
        <w:rPr>
          <w:rFonts w:ascii="Times New Roman" w:hAnsi="Times New Roman" w:cs="Times New Roman"/>
          <w:sz w:val="28"/>
          <w:szCs w:val="28"/>
        </w:rPr>
        <w:t>па</w:t>
      </w:r>
      <w:proofErr w:type="spellEnd"/>
    </w:p>
    <w:p w:rsidR="002F4A44" w:rsidRDefault="002F4A44" w:rsidP="002F4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0932" w:rsidRDefault="002B0932" w:rsidP="002F4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6A0" w:rsidRPr="002F4A44" w:rsidRDefault="004076A0" w:rsidP="002F4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4A44" w:rsidRPr="002F4A44" w:rsidRDefault="002F4A44" w:rsidP="002F4A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2F4A44">
        <w:rPr>
          <w:rFonts w:ascii="Times New Roman" w:hAnsi="Times New Roman" w:cs="Times New Roman"/>
          <w:sz w:val="28"/>
          <w:szCs w:val="28"/>
        </w:rPr>
        <w:t>ПОЛОЖЕНИЕ</w:t>
      </w:r>
    </w:p>
    <w:p w:rsidR="002F4A44" w:rsidRDefault="002F4A44" w:rsidP="002F4A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 xml:space="preserve">О ПОРЯДКЕ ОСУЩЕСТВЛЕНИЯ ВЕДОМСТВЕННОГО КОНТРОЛЯ </w:t>
      </w:r>
    </w:p>
    <w:p w:rsidR="002F4A44" w:rsidRDefault="002F4A44" w:rsidP="002F4A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 xml:space="preserve">ЗА СОБЛЮДЕНИЕМ ТРЕБОВАНИЙ ФЕДЕРАЛЬНОГО ЗАКОНА </w:t>
      </w:r>
    </w:p>
    <w:p w:rsidR="002F4A44" w:rsidRPr="002F4A44" w:rsidRDefault="002F4A44" w:rsidP="002F4A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>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4076A0" w:rsidRDefault="004076A0" w:rsidP="002F4A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76A0" w:rsidRDefault="00EA0129" w:rsidP="00EA0129">
      <w:pPr>
        <w:pStyle w:val="ConsPlusTitle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A0129" w:rsidRPr="00EA0129" w:rsidRDefault="00EA0129" w:rsidP="00EA0129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 </w:t>
      </w:r>
      <w:proofErr w:type="gramStart"/>
      <w:r w:rsidR="007E4694" w:rsidRPr="002F4A44">
        <w:rPr>
          <w:rFonts w:ascii="Times New Roman" w:hAnsi="Times New Roman" w:cs="Times New Roman"/>
          <w:sz w:val="28"/>
          <w:szCs w:val="28"/>
        </w:rPr>
        <w:t>Настоящее Положение, разработанное в соответствии со</w:t>
      </w:r>
      <w:r w:rsidR="007E4694">
        <w:rPr>
          <w:rFonts w:ascii="Times New Roman" w:hAnsi="Times New Roman" w:cs="Times New Roman"/>
          <w:sz w:val="28"/>
          <w:szCs w:val="28"/>
        </w:rPr>
        <w:t xml:space="preserve"> статьей 6.1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Федерального закона от 18 и</w:t>
      </w:r>
      <w:r w:rsidR="007E4694">
        <w:rPr>
          <w:rFonts w:ascii="Times New Roman" w:hAnsi="Times New Roman" w:cs="Times New Roman"/>
          <w:sz w:val="28"/>
          <w:szCs w:val="28"/>
        </w:rPr>
        <w:t>юля 2011 года № 223-ФЗ «</w:t>
      </w:r>
      <w:r w:rsidR="007E4694" w:rsidRPr="002F4A44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 w:rsidR="007E4694"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="007E4694" w:rsidRPr="002F4A44">
        <w:rPr>
          <w:rFonts w:ascii="Times New Roman" w:hAnsi="Times New Roman" w:cs="Times New Roman"/>
          <w:sz w:val="28"/>
          <w:szCs w:val="28"/>
        </w:rPr>
        <w:t>, устанавливает порядок осуществления ведомственного контроля за соблюдением требований Федерального</w:t>
      </w:r>
      <w:r w:rsidR="007E4694">
        <w:rPr>
          <w:rFonts w:ascii="Times New Roman" w:hAnsi="Times New Roman" w:cs="Times New Roman"/>
          <w:sz w:val="28"/>
          <w:szCs w:val="28"/>
        </w:rPr>
        <w:t xml:space="preserve"> закона от 18 июля 2011 года № 223-ФЗ «</w:t>
      </w:r>
      <w:r w:rsidR="007E4694" w:rsidRPr="002F4A44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 w:rsidR="007E4694"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и иных принятых в соответствии с ним нормативных правовых актов</w:t>
      </w:r>
      <w:proofErr w:type="gramEnd"/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соответственно - Федеральный закон, ведомственный контроль):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4A44">
        <w:rPr>
          <w:rFonts w:ascii="Times New Roman" w:hAnsi="Times New Roman" w:cs="Times New Roman"/>
          <w:sz w:val="28"/>
          <w:szCs w:val="28"/>
        </w:rPr>
        <w:t>рганами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F4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7859F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F4A44">
        <w:rPr>
          <w:rFonts w:ascii="Times New Roman" w:hAnsi="Times New Roman" w:cs="Times New Roman"/>
          <w:sz w:val="28"/>
          <w:szCs w:val="28"/>
        </w:rPr>
        <w:t xml:space="preserve">Архангельской области, осуществляющими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Няндомского муниципального </w:t>
      </w:r>
      <w:r w:rsidR="007859FE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2F4A44">
        <w:rPr>
          <w:rFonts w:ascii="Times New Roman" w:hAnsi="Times New Roman" w:cs="Times New Roman"/>
          <w:sz w:val="28"/>
          <w:szCs w:val="28"/>
        </w:rPr>
        <w:t xml:space="preserve">, - в отношении подведомственных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F4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2F4A44">
        <w:rPr>
          <w:rFonts w:ascii="Times New Roman" w:hAnsi="Times New Roman" w:cs="Times New Roman"/>
          <w:sz w:val="28"/>
          <w:szCs w:val="28"/>
        </w:rPr>
        <w:t>;</w:t>
      </w:r>
    </w:p>
    <w:p w:rsidR="007E4694" w:rsidRPr="002F4A44" w:rsidRDefault="007859FE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и земельными ресурсами администрации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</w:t>
      </w:r>
      <w:r w:rsidR="007E46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яндомского муниципального округа Архангельской области</w:t>
      </w:r>
      <w:r w:rsidR="007E4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7E4694">
        <w:rPr>
          <w:rFonts w:ascii="Times New Roman" w:hAnsi="Times New Roman" w:cs="Times New Roman"/>
          <w:sz w:val="28"/>
          <w:szCs w:val="28"/>
        </w:rPr>
        <w:t>муниципальных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унитарных п</w:t>
      </w:r>
      <w:r w:rsidR="007E4694">
        <w:rPr>
          <w:rFonts w:ascii="Times New Roman" w:hAnsi="Times New Roman" w:cs="Times New Roman"/>
          <w:sz w:val="28"/>
          <w:szCs w:val="28"/>
        </w:rPr>
        <w:t>редприятий</w:t>
      </w:r>
      <w:r w:rsidRPr="00785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7E4694" w:rsidRPr="002F4A44">
        <w:rPr>
          <w:rFonts w:ascii="Times New Roman" w:hAnsi="Times New Roman" w:cs="Times New Roman"/>
          <w:sz w:val="28"/>
          <w:szCs w:val="28"/>
        </w:rPr>
        <w:t>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 </w:t>
      </w:r>
      <w:proofErr w:type="gramStart"/>
      <w:r w:rsidR="007E4694" w:rsidRPr="002F4A44">
        <w:rPr>
          <w:rFonts w:ascii="Times New Roman" w:hAnsi="Times New Roman" w:cs="Times New Roman"/>
          <w:sz w:val="28"/>
          <w:szCs w:val="28"/>
        </w:rPr>
        <w:t xml:space="preserve">При осуществлении ведомственного контроля </w:t>
      </w:r>
      <w:r w:rsidR="007E4694">
        <w:rPr>
          <w:rFonts w:ascii="Times New Roman" w:hAnsi="Times New Roman" w:cs="Times New Roman"/>
          <w:sz w:val="28"/>
          <w:szCs w:val="28"/>
        </w:rPr>
        <w:t xml:space="preserve">органы администрации Няндомского муниципального </w:t>
      </w:r>
      <w:r w:rsidR="007859FE">
        <w:rPr>
          <w:rFonts w:ascii="Times New Roman" w:hAnsi="Times New Roman" w:cs="Times New Roman"/>
          <w:sz w:val="28"/>
          <w:szCs w:val="28"/>
        </w:rPr>
        <w:t>округа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Архангельской области, указанные в</w:t>
      </w:r>
      <w:r w:rsidR="007E4694">
        <w:rPr>
          <w:rFonts w:ascii="Times New Roman" w:hAnsi="Times New Roman" w:cs="Times New Roman"/>
          <w:sz w:val="28"/>
          <w:szCs w:val="28"/>
        </w:rPr>
        <w:t xml:space="preserve"> пункте 1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органы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), осуществляют проверку соблюдения </w:t>
      </w:r>
      <w:r w:rsidR="007859FE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 w:rsidR="007E4694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</w:t>
      </w:r>
      <w:r w:rsidR="007859FE">
        <w:rPr>
          <w:rFonts w:ascii="Times New Roman" w:hAnsi="Times New Roman" w:cs="Times New Roman"/>
          <w:sz w:val="28"/>
          <w:szCs w:val="28"/>
        </w:rPr>
        <w:t>и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</w:t>
      </w:r>
      <w:r w:rsidR="007E4694">
        <w:rPr>
          <w:rFonts w:ascii="Times New Roman" w:hAnsi="Times New Roman" w:cs="Times New Roman"/>
          <w:sz w:val="28"/>
          <w:szCs w:val="28"/>
        </w:rPr>
        <w:t>муниципальными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унитарными предприятиями </w:t>
      </w:r>
      <w:r w:rsidR="007E4694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7859FE">
        <w:rPr>
          <w:rFonts w:ascii="Times New Roman" w:hAnsi="Times New Roman" w:cs="Times New Roman"/>
          <w:sz w:val="28"/>
          <w:szCs w:val="28"/>
        </w:rPr>
        <w:t>округа</w:t>
      </w:r>
      <w:r w:rsidR="007E469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(далее - заказчики) требований Федерального закона и иных принятых в соответствии с ним нормативных правовых актов Российской Федерации (далее - обязательные требования), в том числе:</w:t>
      </w:r>
      <w:proofErr w:type="gramEnd"/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требований, предусмотренных</w:t>
      </w:r>
      <w:r w:rsidR="007E4694">
        <w:rPr>
          <w:rFonts w:ascii="Times New Roman" w:hAnsi="Times New Roman" w:cs="Times New Roman"/>
          <w:sz w:val="28"/>
          <w:szCs w:val="28"/>
        </w:rPr>
        <w:t xml:space="preserve"> частями 2.2 и 2.6 статьи 2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</w:t>
      </w:r>
      <w:r w:rsidR="007E4694" w:rsidRPr="002F4A44">
        <w:rPr>
          <w:rFonts w:ascii="Times New Roman" w:hAnsi="Times New Roman" w:cs="Times New Roman"/>
          <w:sz w:val="28"/>
          <w:szCs w:val="28"/>
        </w:rPr>
        <w:lastRenderedPageBreak/>
        <w:t>Федерального закона, в случае утверждения органом</w:t>
      </w:r>
      <w:r w:rsidR="007E46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E4694" w:rsidRPr="00D7552C">
        <w:rPr>
          <w:rFonts w:ascii="Times New Roman" w:hAnsi="Times New Roman" w:cs="Times New Roman"/>
          <w:sz w:val="28"/>
          <w:szCs w:val="28"/>
        </w:rPr>
        <w:t xml:space="preserve"> </w:t>
      </w:r>
      <w:r w:rsidR="007E4694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7859FE">
        <w:rPr>
          <w:rFonts w:ascii="Times New Roman" w:hAnsi="Times New Roman" w:cs="Times New Roman"/>
          <w:sz w:val="28"/>
          <w:szCs w:val="28"/>
        </w:rPr>
        <w:t>округа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Архангельской области типового положения о закупке товаров, работ, услуг, предусмотренного</w:t>
      </w:r>
      <w:r w:rsidR="007E4694">
        <w:rPr>
          <w:rFonts w:ascii="Times New Roman" w:hAnsi="Times New Roman" w:cs="Times New Roman"/>
          <w:sz w:val="28"/>
          <w:szCs w:val="28"/>
        </w:rPr>
        <w:t xml:space="preserve"> статьей 2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E4694" w:rsidRPr="00C04538">
        <w:rPr>
          <w:rFonts w:ascii="Times New Roman" w:hAnsi="Times New Roman" w:cs="Times New Roman"/>
          <w:sz w:val="28"/>
          <w:szCs w:val="28"/>
        </w:rPr>
        <w:t xml:space="preserve">закона (за исключением проверок, проводимых в отношении муниципальных бюджетных учреждений Няндомского муниципального </w:t>
      </w:r>
      <w:r w:rsidR="007859FE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E4694" w:rsidRPr="00C04538">
        <w:rPr>
          <w:rFonts w:ascii="Times New Roman" w:hAnsi="Times New Roman" w:cs="Times New Roman"/>
          <w:sz w:val="28"/>
          <w:szCs w:val="28"/>
        </w:rPr>
        <w:t>);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положения о закупке товаров, работ, услуг при осуществлении закупок товаров, работ, услуг.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При проверке соблюдения обязательных требований в ходе осуществления ведомственного контроля подлежат оценке: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соблюдение общих требований к осуществляемым заказчиком закупкам товаров, работ, услуг: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соблюдение установленного Федеральным законом порядка утверждения положения о закупке товаров, работ, услуг, порядка его размещения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 (за исключением проверок, проводимых в отношении </w:t>
      </w:r>
      <w:r w:rsidR="007E469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бюджетных учреждений </w:t>
      </w:r>
      <w:r w:rsidR="007E4694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7859FE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E4694" w:rsidRPr="002F4A44">
        <w:rPr>
          <w:rFonts w:ascii="Times New Roman" w:hAnsi="Times New Roman" w:cs="Times New Roman"/>
          <w:sz w:val="28"/>
          <w:szCs w:val="28"/>
        </w:rPr>
        <w:t>);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соблюдение порядка формирования и размещения в единой информационной системе плана закупки товаров, работ, услуг;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соблюдение требований к конкретным закупкам товаров, работ, услуг, осуществленным заказчиком: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соблюдение принципов закупки товаров, работ, услуг, установленных Федеральным законом;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соблюдение требований об информационном обеспечении закупки товаров, работ, услуг;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gramStart"/>
      <w:r w:rsidR="007E4694" w:rsidRPr="002F4A44">
        <w:rPr>
          <w:rFonts w:ascii="Times New Roman" w:hAnsi="Times New Roman" w:cs="Times New Roman"/>
          <w:sz w:val="28"/>
          <w:szCs w:val="28"/>
        </w:rPr>
        <w:t>правильности выбора способа осуществления закупки</w:t>
      </w:r>
      <w:proofErr w:type="gramEnd"/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товаров, работ, услуг;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соответствие осуществленной закупки товаров, работ, услуг видам деятельности, закрепленным в уставе заказчика, плану закупки товаров, работ, услуг заказчика, плану</w:t>
      </w:r>
      <w:r w:rsidR="007E4694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</w:t>
      </w:r>
      <w:r w:rsidR="007E4694">
        <w:rPr>
          <w:rFonts w:ascii="Times New Roman" w:hAnsi="Times New Roman" w:cs="Times New Roman"/>
          <w:sz w:val="28"/>
          <w:szCs w:val="28"/>
        </w:rPr>
        <w:t>заказчика;</w:t>
      </w:r>
      <w:proofErr w:type="gramEnd"/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соблюдение требований к обоснованию начальной (максимальной) цены договора, цены договора, заключаемого с единственным поставщиком (подрядчиком, исполнителем);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соблюдение требований к документации о закупке;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соблюдение требований к участникам закупок товаров, работ, услуг, к закупаемым товарам, работам, услугам;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соответствие заключенного договора условиям, установленным в документации о закупке и </w:t>
      </w:r>
      <w:proofErr w:type="gramStart"/>
      <w:r w:rsidR="007E4694" w:rsidRPr="002F4A44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о закупке товаров, работ, услуг;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соблюдение сроков и порядка оплаты поставленных товаров, выполненных работ, оказанных услуг;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соответствие поставленных товаров, выполненных работ (результатов работ), оказанных услуг условиям договора;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соблюдение условий договора о применении заказчиком мер ответственности и совершении иных действий в случае нарушения поставщиком (подрядчиком, исполнителем) условий договора.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>
        <w:rPr>
          <w:rFonts w:ascii="Times New Roman" w:hAnsi="Times New Roman" w:cs="Times New Roman"/>
          <w:sz w:val="28"/>
          <w:szCs w:val="28"/>
        </w:rPr>
        <w:t>Органы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при осуществлении ведомственного </w:t>
      </w:r>
      <w:proofErr w:type="gramStart"/>
      <w:r w:rsidR="007E4694" w:rsidRPr="002F4A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деятельностью заказчиков руководствуются</w:t>
      </w:r>
      <w:r w:rsidR="007E4694">
        <w:rPr>
          <w:rFonts w:ascii="Times New Roman" w:hAnsi="Times New Roman" w:cs="Times New Roman"/>
          <w:sz w:val="28"/>
          <w:szCs w:val="28"/>
        </w:rPr>
        <w:t xml:space="preserve"> Конституцией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</w:t>
      </w:r>
      <w:r w:rsidR="007E4694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</w:t>
      </w:r>
      <w:r w:rsidR="007E4694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7E47C1">
        <w:rPr>
          <w:rFonts w:ascii="Times New Roman" w:hAnsi="Times New Roman" w:cs="Times New Roman"/>
          <w:sz w:val="28"/>
          <w:szCs w:val="28"/>
        </w:rPr>
        <w:t>округа</w:t>
      </w:r>
      <w:r w:rsidR="007E4694">
        <w:rPr>
          <w:rFonts w:ascii="Times New Roman" w:hAnsi="Times New Roman" w:cs="Times New Roman"/>
          <w:sz w:val="28"/>
          <w:szCs w:val="28"/>
        </w:rPr>
        <w:t xml:space="preserve"> Архангельской области,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7E4694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7E47C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E4694">
        <w:rPr>
          <w:rFonts w:ascii="Times New Roman" w:hAnsi="Times New Roman" w:cs="Times New Roman"/>
          <w:sz w:val="28"/>
          <w:szCs w:val="28"/>
        </w:rPr>
        <w:t>Ар</w:t>
      </w:r>
      <w:r w:rsidR="007E47C1">
        <w:rPr>
          <w:rFonts w:ascii="Times New Roman" w:hAnsi="Times New Roman" w:cs="Times New Roman"/>
          <w:sz w:val="28"/>
          <w:szCs w:val="28"/>
        </w:rPr>
        <w:t>хангельской области</w:t>
      </w:r>
      <w:r w:rsidR="007E4694" w:rsidRPr="002F4A44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При осуществлении ведомственного </w:t>
      </w:r>
      <w:proofErr w:type="gramStart"/>
      <w:r w:rsidR="007E4694" w:rsidRPr="002F4A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деятельностью заказчиков органы </w:t>
      </w:r>
      <w:r w:rsidR="007E4694">
        <w:rPr>
          <w:rFonts w:ascii="Times New Roman" w:hAnsi="Times New Roman" w:cs="Times New Roman"/>
          <w:sz w:val="28"/>
          <w:szCs w:val="28"/>
        </w:rPr>
        <w:t xml:space="preserve">ведомственного контроля </w:t>
      </w:r>
      <w:r w:rsidR="007E4694" w:rsidRPr="002F4A44">
        <w:rPr>
          <w:rFonts w:ascii="Times New Roman" w:hAnsi="Times New Roman" w:cs="Times New Roman"/>
          <w:sz w:val="28"/>
          <w:szCs w:val="28"/>
        </w:rPr>
        <w:t>взаимодействуют с федеральными органами исполнительной власти и их территориальными органами, иными государственными органами Российской Федерации, иными органами государственной власти Архангельской области, органами местного самоуправления</w:t>
      </w:r>
      <w:r w:rsidR="007E4694">
        <w:rPr>
          <w:rFonts w:ascii="Times New Roman" w:hAnsi="Times New Roman" w:cs="Times New Roman"/>
          <w:sz w:val="28"/>
          <w:szCs w:val="28"/>
        </w:rPr>
        <w:t xml:space="preserve"> Няндомского </w:t>
      </w:r>
      <w:r w:rsidR="007E47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7E47C1">
        <w:rPr>
          <w:rFonts w:ascii="Times New Roman" w:hAnsi="Times New Roman" w:cs="Times New Roman"/>
          <w:sz w:val="28"/>
          <w:szCs w:val="28"/>
        </w:rPr>
        <w:t>огруга</w:t>
      </w:r>
      <w:proofErr w:type="spellEnd"/>
      <w:r w:rsidR="007E4694" w:rsidRPr="002F4A44">
        <w:rPr>
          <w:rFonts w:ascii="Times New Roman" w:hAnsi="Times New Roman" w:cs="Times New Roman"/>
          <w:sz w:val="28"/>
          <w:szCs w:val="28"/>
        </w:rPr>
        <w:t>, а также организациями.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694" w:rsidRPr="002F4A44" w:rsidRDefault="007E4694" w:rsidP="00EA0129">
      <w:pPr>
        <w:pStyle w:val="ConsPlusTitle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>Методы и общие условия осуществления</w:t>
      </w:r>
    </w:p>
    <w:p w:rsidR="007E4694" w:rsidRPr="002F4A44" w:rsidRDefault="007E4694" w:rsidP="00EA01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>ведомственного контроля</w:t>
      </w:r>
    </w:p>
    <w:p w:rsidR="007E4694" w:rsidRPr="002F4A44" w:rsidRDefault="007E4694" w:rsidP="00EA0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Методом осуществления ведомственного </w:t>
      </w:r>
      <w:proofErr w:type="gramStart"/>
      <w:r w:rsidR="007E4694" w:rsidRPr="002F4A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деятельностью заказчиков является проверка.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По форме проведения проверки могут быть документарными и выездными.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 xml:space="preserve">Документарные проверки проводятся по месту нахождения органа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ведомственного контроля </w:t>
      </w:r>
      <w:r w:rsidRPr="002F4A44">
        <w:rPr>
          <w:rFonts w:ascii="Times New Roman" w:hAnsi="Times New Roman" w:cs="Times New Roman"/>
          <w:sz w:val="28"/>
          <w:szCs w:val="28"/>
        </w:rPr>
        <w:t>по документам, имеющимся в распоряжении органа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Pr="002F4A44">
        <w:rPr>
          <w:rFonts w:ascii="Times New Roman" w:hAnsi="Times New Roman" w:cs="Times New Roman"/>
          <w:sz w:val="28"/>
          <w:szCs w:val="28"/>
        </w:rPr>
        <w:t>, а также по документам, дополнительно истребо</w:t>
      </w:r>
      <w:r>
        <w:rPr>
          <w:rFonts w:ascii="Times New Roman" w:hAnsi="Times New Roman" w:cs="Times New Roman"/>
          <w:sz w:val="28"/>
          <w:szCs w:val="28"/>
        </w:rPr>
        <w:t>ванным от проверяемого субъекта ведомственного контроля</w:t>
      </w:r>
      <w:r w:rsidRPr="002F4A44">
        <w:rPr>
          <w:rFonts w:ascii="Times New Roman" w:hAnsi="Times New Roman" w:cs="Times New Roman"/>
          <w:sz w:val="28"/>
          <w:szCs w:val="28"/>
        </w:rPr>
        <w:t>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 xml:space="preserve">Выездные проверки проводятся по месту нахождения проверяемого </w:t>
      </w:r>
      <w:r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Pr="002F4A44">
        <w:rPr>
          <w:rFonts w:ascii="Times New Roman" w:hAnsi="Times New Roman" w:cs="Times New Roman"/>
          <w:sz w:val="28"/>
          <w:szCs w:val="28"/>
        </w:rPr>
        <w:t>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Проверки проводятся </w:t>
      </w:r>
      <w:r w:rsidR="007E4694">
        <w:rPr>
          <w:rFonts w:ascii="Times New Roman" w:hAnsi="Times New Roman" w:cs="Times New Roman"/>
          <w:sz w:val="28"/>
          <w:szCs w:val="28"/>
        </w:rPr>
        <w:t>муниципальными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служащими органов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. Проверки не могут проводиться работниками </w:t>
      </w:r>
      <w:r w:rsidR="007E4694">
        <w:rPr>
          <w:rFonts w:ascii="Times New Roman" w:hAnsi="Times New Roman" w:cs="Times New Roman"/>
          <w:sz w:val="28"/>
          <w:szCs w:val="28"/>
        </w:rPr>
        <w:t>муниципальных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7E4694">
        <w:rPr>
          <w:rFonts w:ascii="Times New Roman" w:hAnsi="Times New Roman" w:cs="Times New Roman"/>
          <w:sz w:val="28"/>
          <w:szCs w:val="28"/>
        </w:rPr>
        <w:t>и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 w:rsidR="007E4694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7E47C1">
        <w:rPr>
          <w:rFonts w:ascii="Times New Roman" w:hAnsi="Times New Roman" w:cs="Times New Roman"/>
          <w:sz w:val="28"/>
          <w:szCs w:val="28"/>
        </w:rPr>
        <w:t>округа</w:t>
      </w:r>
      <w:r w:rsidR="007E4694">
        <w:rPr>
          <w:rFonts w:ascii="Times New Roman" w:hAnsi="Times New Roman" w:cs="Times New Roman"/>
          <w:sz w:val="28"/>
          <w:szCs w:val="28"/>
        </w:rPr>
        <w:t xml:space="preserve"> Арха</w:t>
      </w:r>
      <w:r w:rsidR="007E47C1">
        <w:rPr>
          <w:rFonts w:ascii="Times New Roman" w:hAnsi="Times New Roman" w:cs="Times New Roman"/>
          <w:sz w:val="28"/>
          <w:szCs w:val="28"/>
        </w:rPr>
        <w:t>нгельской области</w:t>
      </w:r>
      <w:r w:rsidR="007E4694" w:rsidRPr="002F4A44">
        <w:rPr>
          <w:rFonts w:ascii="Times New Roman" w:hAnsi="Times New Roman" w:cs="Times New Roman"/>
          <w:sz w:val="28"/>
          <w:szCs w:val="28"/>
        </w:rPr>
        <w:t>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 xml:space="preserve">В зависимости от объема планируемых проверочных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2F4A44">
        <w:rPr>
          <w:rFonts w:ascii="Times New Roman" w:hAnsi="Times New Roman" w:cs="Times New Roman"/>
          <w:sz w:val="28"/>
          <w:szCs w:val="28"/>
        </w:rPr>
        <w:t xml:space="preserve"> служащие органа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Pr="002F4A44">
        <w:rPr>
          <w:rFonts w:ascii="Times New Roman" w:hAnsi="Times New Roman" w:cs="Times New Roman"/>
          <w:sz w:val="28"/>
          <w:szCs w:val="28"/>
        </w:rPr>
        <w:t>, проводящие проверку, могут быть объединены в комиссию по проведению проверки. В составе комиссии по проведению проверки органом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Pr="002F4A44">
        <w:rPr>
          <w:rFonts w:ascii="Times New Roman" w:hAnsi="Times New Roman" w:cs="Times New Roman"/>
          <w:sz w:val="28"/>
          <w:szCs w:val="28"/>
        </w:rPr>
        <w:t xml:space="preserve"> определяется ее председатель.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 xml:space="preserve">Председатель комиссии по проведению проверки организует работу комиссии и проведение проверки, составление акта проверки, осуществляет текущий </w:t>
      </w:r>
      <w:proofErr w:type="gramStart"/>
      <w:r w:rsidRPr="002F4A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A44">
        <w:rPr>
          <w:rFonts w:ascii="Times New Roman" w:hAnsi="Times New Roman" w:cs="Times New Roman"/>
          <w:sz w:val="28"/>
          <w:szCs w:val="28"/>
        </w:rPr>
        <w:t xml:space="preserve"> работой членов комиссии.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>Члены комиссии по проведению проверки участвуют в проверке лично.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 xml:space="preserve">В случае необходимости использования при проведении проверки </w:t>
      </w:r>
      <w:r w:rsidRPr="002F4A44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познаний к участию в ней могут привлекаться эксперты. Эксперты должны быть независимы от </w:t>
      </w:r>
      <w:r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Pr="002F4A44">
        <w:rPr>
          <w:rFonts w:ascii="Times New Roman" w:hAnsi="Times New Roman" w:cs="Times New Roman"/>
          <w:sz w:val="28"/>
          <w:szCs w:val="28"/>
        </w:rPr>
        <w:t>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7E4694" w:rsidRPr="002F4A44">
        <w:rPr>
          <w:rFonts w:ascii="Times New Roman" w:hAnsi="Times New Roman" w:cs="Times New Roman"/>
          <w:sz w:val="28"/>
          <w:szCs w:val="28"/>
        </w:rPr>
        <w:t>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, проводящие проверку, должны б</w:t>
      </w:r>
      <w:r w:rsidR="007E4694">
        <w:rPr>
          <w:rFonts w:ascii="Times New Roman" w:hAnsi="Times New Roman" w:cs="Times New Roman"/>
          <w:sz w:val="28"/>
          <w:szCs w:val="28"/>
        </w:rPr>
        <w:t>ыть независимы от 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не должны иметь родства (свойства) с руководителем, заместителями руководителя, </w:t>
      </w:r>
      <w:r w:rsidR="007E4694">
        <w:rPr>
          <w:rFonts w:ascii="Times New Roman" w:hAnsi="Times New Roman" w:cs="Times New Roman"/>
          <w:sz w:val="28"/>
          <w:szCs w:val="28"/>
        </w:rPr>
        <w:t>главным бухгалтером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не должны являться в период, за который осуществляется про</w:t>
      </w:r>
      <w:r w:rsidR="007E4694">
        <w:rPr>
          <w:rFonts w:ascii="Times New Roman" w:hAnsi="Times New Roman" w:cs="Times New Roman"/>
          <w:sz w:val="28"/>
          <w:szCs w:val="28"/>
        </w:rPr>
        <w:t>верка, работниками 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2F4A44">
        <w:rPr>
          <w:rFonts w:ascii="Times New Roman" w:hAnsi="Times New Roman" w:cs="Times New Roman"/>
          <w:sz w:val="28"/>
          <w:szCs w:val="28"/>
        </w:rPr>
        <w:t xml:space="preserve"> служащие органов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Pr="002F4A44">
        <w:rPr>
          <w:rFonts w:ascii="Times New Roman" w:hAnsi="Times New Roman" w:cs="Times New Roman"/>
          <w:sz w:val="28"/>
          <w:szCs w:val="28"/>
        </w:rPr>
        <w:t xml:space="preserve"> должны принимать меры по предотвращению конфликта интересов при проведении проверок.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Проверки подразделяются </w:t>
      </w:r>
      <w:proofErr w:type="gramStart"/>
      <w:r w:rsidR="007E4694" w:rsidRPr="002F4A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плановые и внеплановые.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ежегодными планами осуществления ведомственного контроля, утверждаемыми распоряжениями органов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>Ежегодные планы осуществления ведомственного контроля утверждаются не позднее 25 декабря года, предшествующего году, на который разработан ежегодный план осуществления ведомственного контроля.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отношении одного и того же </w:t>
      </w:r>
      <w:r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Pr="002F4A44">
        <w:rPr>
          <w:rFonts w:ascii="Times New Roman" w:hAnsi="Times New Roman" w:cs="Times New Roman"/>
          <w:sz w:val="28"/>
          <w:szCs w:val="28"/>
        </w:rPr>
        <w:t xml:space="preserve"> не реже одного раза в три года.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В ежегодном плане осуществления ведомственного контроля в отношении каждого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, подлежащего проверке, указываются следующие сведения: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форма проведения плановой проверки;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период, за который осуществляется плановая проверка;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дата начала и срок проведения плановой проверки;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фамилии, имена, отчества и должности </w:t>
      </w:r>
      <w:r w:rsidR="007E4694">
        <w:rPr>
          <w:rFonts w:ascii="Times New Roman" w:hAnsi="Times New Roman" w:cs="Times New Roman"/>
          <w:sz w:val="28"/>
          <w:szCs w:val="28"/>
        </w:rPr>
        <w:t>муниципальных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служащих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, проводящих плановую проверку.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Ежегодные планы осуществления ведомственного контроля изме</w:t>
      </w:r>
      <w:r w:rsidR="007E4694">
        <w:rPr>
          <w:rFonts w:ascii="Times New Roman" w:hAnsi="Times New Roman" w:cs="Times New Roman"/>
          <w:sz w:val="28"/>
          <w:szCs w:val="28"/>
        </w:rPr>
        <w:t xml:space="preserve">няются на основании распоряжений </w:t>
      </w:r>
      <w:r w:rsidR="007E4694" w:rsidRPr="002F4A44">
        <w:rPr>
          <w:rFonts w:ascii="Times New Roman" w:hAnsi="Times New Roman" w:cs="Times New Roman"/>
          <w:sz w:val="28"/>
          <w:szCs w:val="28"/>
        </w:rPr>
        <w:t>органов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: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в части исключения </w:t>
      </w:r>
      <w:r w:rsidR="007E4694">
        <w:rPr>
          <w:rFonts w:ascii="Times New Roman" w:hAnsi="Times New Roman" w:cs="Times New Roman"/>
          <w:sz w:val="28"/>
          <w:szCs w:val="28"/>
        </w:rPr>
        <w:t xml:space="preserve">субъектов ведомственного контроля </w:t>
      </w:r>
      <w:r w:rsidR="007E4694" w:rsidRPr="002F4A44">
        <w:rPr>
          <w:rFonts w:ascii="Times New Roman" w:hAnsi="Times New Roman" w:cs="Times New Roman"/>
          <w:sz w:val="28"/>
          <w:szCs w:val="28"/>
        </w:rPr>
        <w:t>- в случаях их реорганизации или ликвидации;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в части изменения сведений, включенных в ежегодный план осуществления ведомственного контроля, - в случаях изменения наименования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, формы проведения плановой проверки, даты начала проведения плановой проверки, периода, за который осуществляется проверка, замены </w:t>
      </w:r>
      <w:r w:rsidR="007E4694">
        <w:rPr>
          <w:rFonts w:ascii="Times New Roman" w:hAnsi="Times New Roman" w:cs="Times New Roman"/>
          <w:sz w:val="28"/>
          <w:szCs w:val="28"/>
        </w:rPr>
        <w:t>муниципальных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служащих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, проводящих плановую проверку.</w:t>
      </w:r>
    </w:p>
    <w:p w:rsidR="007E469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Ежегодные планы осуществления ведомственного контроля, распоряжения о внесении изменений в ежегодные планы осуществления ведомственного контроля подлежат размещению на официальном сайте </w:t>
      </w:r>
      <w:r w:rsidR="007E4694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7E47C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7E4694" w:rsidRPr="002F4A44">
        <w:rPr>
          <w:rFonts w:ascii="Times New Roman" w:hAnsi="Times New Roman" w:cs="Times New Roman"/>
          <w:sz w:val="28"/>
          <w:szCs w:val="28"/>
        </w:rPr>
        <w:lastRenderedPageBreak/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со дня их утверждения (подписания).</w:t>
      </w:r>
    </w:p>
    <w:p w:rsidR="007061DA" w:rsidRPr="002F4A44" w:rsidRDefault="007061DA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план</w:t>
      </w:r>
      <w:r w:rsidRPr="002F4A44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не позднее, чем за два месяца до начала проведения мероприятия ведомственного контроля, в отношении которого вносятся изменения.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</w:t>
      </w:r>
      <w:r w:rsidR="007E4694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распоряжениями </w:t>
      </w:r>
      <w:r w:rsidR="007E4694" w:rsidRPr="002F4A44">
        <w:rPr>
          <w:rFonts w:ascii="Times New Roman" w:hAnsi="Times New Roman" w:cs="Times New Roman"/>
          <w:sz w:val="28"/>
          <w:szCs w:val="28"/>
        </w:rPr>
        <w:t>органов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, издаваемых ими по поручениям </w:t>
      </w:r>
      <w:r w:rsidR="007E4694">
        <w:rPr>
          <w:rFonts w:ascii="Times New Roman" w:hAnsi="Times New Roman" w:cs="Times New Roman"/>
          <w:sz w:val="28"/>
          <w:szCs w:val="28"/>
        </w:rPr>
        <w:t xml:space="preserve">главы Няндомского муниципального </w:t>
      </w:r>
      <w:r w:rsidR="007E47C1">
        <w:rPr>
          <w:rFonts w:ascii="Times New Roman" w:hAnsi="Times New Roman" w:cs="Times New Roman"/>
          <w:sz w:val="28"/>
          <w:szCs w:val="28"/>
        </w:rPr>
        <w:t>округа</w:t>
      </w:r>
      <w:r w:rsidR="007E4694">
        <w:rPr>
          <w:rFonts w:ascii="Times New Roman" w:hAnsi="Times New Roman" w:cs="Times New Roman"/>
          <w:sz w:val="28"/>
          <w:szCs w:val="28"/>
        </w:rPr>
        <w:t xml:space="preserve"> Архангельской области или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</w:t>
      </w:r>
      <w:r w:rsidR="007E4694">
        <w:rPr>
          <w:rFonts w:ascii="Times New Roman" w:hAnsi="Times New Roman" w:cs="Times New Roman"/>
          <w:sz w:val="28"/>
          <w:szCs w:val="28"/>
        </w:rPr>
        <w:t xml:space="preserve">его </w:t>
      </w:r>
      <w:r w:rsidR="007E4694" w:rsidRPr="002F4A44">
        <w:rPr>
          <w:rFonts w:ascii="Times New Roman" w:hAnsi="Times New Roman" w:cs="Times New Roman"/>
          <w:sz w:val="28"/>
          <w:szCs w:val="28"/>
        </w:rPr>
        <w:t>заместителя, которому подчиняется орган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, по требованиям органов прокуратуры, органов предварительного расследования или по о</w:t>
      </w:r>
      <w:r w:rsidR="007E4694">
        <w:rPr>
          <w:rFonts w:ascii="Times New Roman" w:hAnsi="Times New Roman" w:cs="Times New Roman"/>
          <w:sz w:val="28"/>
          <w:szCs w:val="28"/>
        </w:rPr>
        <w:t>бращениям граждан и организаций, содержащим сведения о нарушении законодательства о закупках.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В распоряжении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 указываются следующие сведения: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форма проведения внеплановой проверки;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период, за который осуществляется внеплановая проверка;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дата начала и срок проведения внеплановой проверки;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фамилии, имена, отчества и должности </w:t>
      </w:r>
      <w:r w:rsidR="007E4694">
        <w:rPr>
          <w:rFonts w:ascii="Times New Roman" w:hAnsi="Times New Roman" w:cs="Times New Roman"/>
          <w:sz w:val="28"/>
          <w:szCs w:val="28"/>
        </w:rPr>
        <w:t>муниципальных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служащих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, проводящих внеплановую проверку.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2"/>
      <w:bookmarkEnd w:id="1"/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При проведении проверки на основании распоряжения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: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изменяется форма проведения проверки с документарной на </w:t>
      </w:r>
      <w:proofErr w:type="gramStart"/>
      <w:r w:rsidR="007E4694" w:rsidRPr="002F4A44">
        <w:rPr>
          <w:rFonts w:ascii="Times New Roman" w:hAnsi="Times New Roman" w:cs="Times New Roman"/>
          <w:sz w:val="28"/>
          <w:szCs w:val="28"/>
        </w:rPr>
        <w:t>выездную</w:t>
      </w:r>
      <w:proofErr w:type="gramEnd"/>
      <w:r w:rsidR="007E4694" w:rsidRPr="002F4A44">
        <w:rPr>
          <w:rFonts w:ascii="Times New Roman" w:hAnsi="Times New Roman" w:cs="Times New Roman"/>
          <w:sz w:val="28"/>
          <w:szCs w:val="28"/>
        </w:rPr>
        <w:t xml:space="preserve"> - в случае, если в условиях документарной проверки не представляется возможным оценить соответствие деятельности проверяемого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обязательным требованиям;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продляется срок проведения проверки - в случае, если в ходе проведения проверки выявилась необходимость истребования дополнительных документов и иных сведений или осуществления дополнительных проверочных мероприятий;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заменяются </w:t>
      </w:r>
      <w:r w:rsidR="007E4694">
        <w:rPr>
          <w:rFonts w:ascii="Times New Roman" w:hAnsi="Times New Roman" w:cs="Times New Roman"/>
          <w:sz w:val="28"/>
          <w:szCs w:val="28"/>
        </w:rPr>
        <w:t>муниципальные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служащие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- в случае, если </w:t>
      </w:r>
      <w:r w:rsidR="007E4694">
        <w:rPr>
          <w:rFonts w:ascii="Times New Roman" w:hAnsi="Times New Roman" w:cs="Times New Roman"/>
          <w:sz w:val="28"/>
          <w:szCs w:val="28"/>
        </w:rPr>
        <w:t>муниципальные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служащие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, проводящие проверку, не могут продолжить ее проведение по уважительным причинам.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>18. Срок проведения проверки не должен превышать 15 календарных дней. Этот срок продлевается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17</w:t>
      </w:r>
      <w:r w:rsidRPr="002F4A44">
        <w:rPr>
          <w:rFonts w:ascii="Times New Roman" w:hAnsi="Times New Roman" w:cs="Times New Roman"/>
          <w:sz w:val="28"/>
          <w:szCs w:val="28"/>
        </w:rPr>
        <w:t xml:space="preserve"> настоящего Положения не более чем на 15 календарных дней.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694" w:rsidRPr="002F4A44" w:rsidRDefault="007E4694" w:rsidP="00EA0129">
      <w:pPr>
        <w:pStyle w:val="ConsPlusTitle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>Порядок проведения и оформления результатов</w:t>
      </w:r>
    </w:p>
    <w:p w:rsidR="007E4694" w:rsidRPr="002F4A44" w:rsidRDefault="007E4694" w:rsidP="00EA01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 xml:space="preserve">проверок </w:t>
      </w:r>
      <w:r>
        <w:rPr>
          <w:rFonts w:ascii="Times New Roman" w:hAnsi="Times New Roman" w:cs="Times New Roman"/>
          <w:sz w:val="28"/>
          <w:szCs w:val="28"/>
        </w:rPr>
        <w:t>субъектов ведомственного контроля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Основанием для проведения проверки является распоряжение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об утверждении плана осуществления </w:t>
      </w:r>
      <w:r w:rsidR="007E4694" w:rsidRPr="002F4A44">
        <w:rPr>
          <w:rFonts w:ascii="Times New Roman" w:hAnsi="Times New Roman" w:cs="Times New Roman"/>
          <w:sz w:val="28"/>
          <w:szCs w:val="28"/>
        </w:rPr>
        <w:lastRenderedPageBreak/>
        <w:t>ведомственного контроля или распоряжение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Проверка начинается с направления </w:t>
      </w:r>
      <w:r w:rsidR="007E4694">
        <w:rPr>
          <w:rFonts w:ascii="Times New Roman" w:hAnsi="Times New Roman" w:cs="Times New Roman"/>
          <w:sz w:val="28"/>
          <w:szCs w:val="28"/>
        </w:rPr>
        <w:t>субъекту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7E4694" w:rsidRPr="002F4A4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чем за 10 рабочих дней до даты начала проверки выписки из ежегодного плана осуществления ведомственного контроля или копии распоряжения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В ходе проведения проверки </w:t>
      </w:r>
      <w:r w:rsidR="007E4694">
        <w:rPr>
          <w:rFonts w:ascii="Times New Roman" w:hAnsi="Times New Roman" w:cs="Times New Roman"/>
          <w:sz w:val="28"/>
          <w:szCs w:val="28"/>
        </w:rPr>
        <w:t>муниципальные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служащие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, проводящие проверку, в зависимости от формы проведения проверки: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истребуют от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заверенные им копии необходимых для проведения проверки документов. Данные копии документов подлежат представлению в указанный в запросе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срок,</w:t>
      </w:r>
      <w:r w:rsidR="007E4694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не может быть менее двух рабочих дней и более семи рабочих дней со дня получения запроса;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знакомятся с подлинниками необходимых для проведения проверки документов, находящихся в распоряжении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(при проведении выездной проверки);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направляют запросы в государственные органы, органы местного самоуправления, юридическим и физическим лицам с требованиями о представлении сведений, необходимых для проведения проверки;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беспрепятственно входят на территории и в помещения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(при предъявлении служебных удостоверений);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проводят осмотр территорий, служебных и производственных помещений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используют фото-, видео-, аудиотехнику для фиксации выявленных нарушений;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истребуют устные и письменные объяснения руководителя и других работников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проводят анализ закупочной деятельности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7E4694">
        <w:rPr>
          <w:rFonts w:ascii="Times New Roman" w:hAnsi="Times New Roman" w:cs="Times New Roman"/>
          <w:sz w:val="28"/>
          <w:szCs w:val="28"/>
        </w:rPr>
        <w:t>субъектов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присутствовать или обеспечить присутствие уполномоченных представителей при проведении выездной проверки;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представлять заверенные </w:t>
      </w:r>
      <w:r w:rsidR="007E4694">
        <w:rPr>
          <w:rFonts w:ascii="Times New Roman" w:hAnsi="Times New Roman" w:cs="Times New Roman"/>
          <w:sz w:val="28"/>
          <w:szCs w:val="28"/>
        </w:rPr>
        <w:t>субъектом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копии необходимых для проведения проверки документов, находящихся в распоряжении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представлять для ознакомления и копирования подлинники необходимых для проведения проверки документов, находящихся в распоряжении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(только при проведении выездной проверки);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7E4694">
        <w:rPr>
          <w:rFonts w:ascii="Times New Roman" w:hAnsi="Times New Roman" w:cs="Times New Roman"/>
          <w:sz w:val="28"/>
          <w:szCs w:val="28"/>
        </w:rPr>
        <w:t>муниципальным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служащим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, проводящим выездную проверку, допу</w:t>
      </w:r>
      <w:proofErr w:type="gramStart"/>
      <w:r w:rsidR="007E4694" w:rsidRPr="002F4A44">
        <w:rPr>
          <w:rFonts w:ascii="Times New Roman" w:hAnsi="Times New Roman" w:cs="Times New Roman"/>
          <w:sz w:val="28"/>
          <w:szCs w:val="28"/>
        </w:rPr>
        <w:t>ск в сл</w:t>
      </w:r>
      <w:proofErr w:type="gramEnd"/>
      <w:r w:rsidR="007E4694" w:rsidRPr="002F4A44">
        <w:rPr>
          <w:rFonts w:ascii="Times New Roman" w:hAnsi="Times New Roman" w:cs="Times New Roman"/>
          <w:sz w:val="28"/>
          <w:szCs w:val="28"/>
        </w:rPr>
        <w:t xml:space="preserve">ужебные и производственные помещения и на территории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(при предъявлении </w:t>
      </w:r>
      <w:r w:rsidR="007E4694">
        <w:rPr>
          <w:rFonts w:ascii="Times New Roman" w:hAnsi="Times New Roman" w:cs="Times New Roman"/>
          <w:sz w:val="28"/>
          <w:szCs w:val="28"/>
        </w:rPr>
        <w:t>муниципальными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служащими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</w:t>
      </w:r>
      <w:r w:rsidR="007E4694">
        <w:rPr>
          <w:rFonts w:ascii="Times New Roman" w:hAnsi="Times New Roman" w:cs="Times New Roman"/>
          <w:sz w:val="28"/>
          <w:szCs w:val="28"/>
        </w:rPr>
        <w:lastRenderedPageBreak/>
        <w:t>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служебных удостоверений);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давать устные и письменные объяснения по вопросам проверки по требованиям </w:t>
      </w:r>
      <w:r w:rsidR="007E4694">
        <w:rPr>
          <w:rFonts w:ascii="Times New Roman" w:hAnsi="Times New Roman" w:cs="Times New Roman"/>
          <w:sz w:val="28"/>
          <w:szCs w:val="28"/>
        </w:rPr>
        <w:t>муниципальных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служащих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, проводящих проверку;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выполнять иные законные требования </w:t>
      </w:r>
      <w:r w:rsidR="007E4694">
        <w:rPr>
          <w:rFonts w:ascii="Times New Roman" w:hAnsi="Times New Roman" w:cs="Times New Roman"/>
          <w:sz w:val="28"/>
          <w:szCs w:val="28"/>
        </w:rPr>
        <w:t>муниципальных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служащих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, проводящих проверку.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Pr="002F4A44">
        <w:rPr>
          <w:rFonts w:ascii="Times New Roman" w:hAnsi="Times New Roman" w:cs="Times New Roman"/>
          <w:sz w:val="28"/>
          <w:szCs w:val="28"/>
        </w:rPr>
        <w:t xml:space="preserve"> обязаны оказывать содействие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F4A44">
        <w:rPr>
          <w:rFonts w:ascii="Times New Roman" w:hAnsi="Times New Roman" w:cs="Times New Roman"/>
          <w:sz w:val="28"/>
          <w:szCs w:val="28"/>
        </w:rPr>
        <w:t xml:space="preserve"> служащим органа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Pr="002F4A44">
        <w:rPr>
          <w:rFonts w:ascii="Times New Roman" w:hAnsi="Times New Roman" w:cs="Times New Roman"/>
          <w:sz w:val="28"/>
          <w:szCs w:val="28"/>
        </w:rPr>
        <w:t>, проводящим проверку.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Руководитель или уполномоченный представитель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получать выписку из ежегодного плана осуществления ведомственного контроля (в части, касающейся соответствующего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) или копию распоряжения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давать объяснения по всем вопросам, касающимся проверки;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знакомиться с актом проверки и представлять в отношении него свои пояснения и возражения.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По результатам проверки в день ее окончания оформляется акт проверки, в котором закрепляются: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C5C56">
        <w:rPr>
          <w:rFonts w:ascii="Times New Roman" w:hAnsi="Times New Roman" w:cs="Times New Roman"/>
          <w:sz w:val="28"/>
          <w:szCs w:val="28"/>
        </w:rPr>
        <w:t>наименование («акт проверки»</w:t>
      </w:r>
      <w:r w:rsidR="007E4694" w:rsidRPr="002F4A44">
        <w:rPr>
          <w:rFonts w:ascii="Times New Roman" w:hAnsi="Times New Roman" w:cs="Times New Roman"/>
          <w:sz w:val="28"/>
          <w:szCs w:val="28"/>
        </w:rPr>
        <w:t>), место и дата составления акта проверки;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7E4694">
        <w:rPr>
          <w:rFonts w:ascii="Times New Roman" w:hAnsi="Times New Roman" w:cs="Times New Roman"/>
          <w:sz w:val="28"/>
          <w:szCs w:val="28"/>
        </w:rPr>
        <w:t>субъекте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(наименование, место нахождения, фамилия, имя и отчество руководителя, а также фамилии, имена и отчества руководителей (исполняющих обязанности руководителей) в период, за который проведена проверка);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основание проведения проверки (реквизиты ежегодного плана осуществления ведомственного контроля или распоряжения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проверки);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фамилии, имена, отчества и должности </w:t>
      </w:r>
      <w:r w:rsidR="007E4694">
        <w:rPr>
          <w:rFonts w:ascii="Times New Roman" w:hAnsi="Times New Roman" w:cs="Times New Roman"/>
          <w:sz w:val="28"/>
          <w:szCs w:val="28"/>
        </w:rPr>
        <w:t>муниципаль</w:t>
      </w:r>
      <w:r w:rsidR="007E4694" w:rsidRPr="002F4A44">
        <w:rPr>
          <w:rFonts w:ascii="Times New Roman" w:hAnsi="Times New Roman" w:cs="Times New Roman"/>
          <w:sz w:val="28"/>
          <w:szCs w:val="28"/>
        </w:rPr>
        <w:t>ных служащих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, проводивших проверку;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форма проведения проверки;</w:t>
      </w:r>
    </w:p>
    <w:p w:rsidR="007E4694" w:rsidRPr="002F4A44" w:rsidRDefault="00EA0129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даты начала и окончания проведения проверки;</w:t>
      </w:r>
    </w:p>
    <w:p w:rsidR="007E4694" w:rsidRPr="002F4A44" w:rsidRDefault="00EC5C56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период, за который проведена проверка;</w:t>
      </w:r>
    </w:p>
    <w:p w:rsidR="007E4694" w:rsidRPr="002F4A44" w:rsidRDefault="00EC5C56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проведенные проверочные мероприятия;</w:t>
      </w:r>
    </w:p>
    <w:p w:rsidR="007E4694" w:rsidRPr="002F4A44" w:rsidRDefault="00EC5C56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имевшие место случаи воспрепятствования осуществлению </w:t>
      </w:r>
      <w:r w:rsidR="007E4694">
        <w:rPr>
          <w:rFonts w:ascii="Times New Roman" w:hAnsi="Times New Roman" w:cs="Times New Roman"/>
          <w:sz w:val="28"/>
          <w:szCs w:val="28"/>
        </w:rPr>
        <w:t>муниципальными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служащими, проводящими проверку, своих должностных полномочий;</w:t>
      </w:r>
    </w:p>
    <w:p w:rsidR="007E4694" w:rsidRPr="002F4A44" w:rsidRDefault="00EC5C56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выявленные нарушения обязательных требований с указанием нормативных правовых актов или иных документов, требования которых были нарушены, и предложения по их устранению. Если в ходе проверки нарушений не выявлено, в</w:t>
      </w:r>
      <w:r>
        <w:rPr>
          <w:rFonts w:ascii="Times New Roman" w:hAnsi="Times New Roman" w:cs="Times New Roman"/>
          <w:sz w:val="28"/>
          <w:szCs w:val="28"/>
        </w:rPr>
        <w:t xml:space="preserve"> акте проверки делается запись «</w:t>
      </w:r>
      <w:r w:rsidR="007E4694" w:rsidRPr="002F4A44">
        <w:rPr>
          <w:rFonts w:ascii="Times New Roman" w:hAnsi="Times New Roman" w:cs="Times New Roman"/>
          <w:sz w:val="28"/>
          <w:szCs w:val="28"/>
        </w:rPr>
        <w:t>Нарушений обязательн</w:t>
      </w:r>
      <w:r>
        <w:rPr>
          <w:rFonts w:ascii="Times New Roman" w:hAnsi="Times New Roman" w:cs="Times New Roman"/>
          <w:sz w:val="28"/>
          <w:szCs w:val="28"/>
        </w:rPr>
        <w:t>ых требований не выявлено»</w:t>
      </w:r>
      <w:r w:rsidR="007E4694" w:rsidRPr="002F4A44">
        <w:rPr>
          <w:rFonts w:ascii="Times New Roman" w:hAnsi="Times New Roman" w:cs="Times New Roman"/>
          <w:sz w:val="28"/>
          <w:szCs w:val="28"/>
        </w:rPr>
        <w:t>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>Акт проверки подписывается председателем комиссии по проведению проверки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служащим) </w:t>
      </w:r>
      <w:r w:rsidRPr="002F4A44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Pr="002F4A44">
        <w:rPr>
          <w:rFonts w:ascii="Times New Roman" w:hAnsi="Times New Roman" w:cs="Times New Roman"/>
          <w:sz w:val="28"/>
          <w:szCs w:val="28"/>
        </w:rPr>
        <w:t xml:space="preserve">, </w:t>
      </w:r>
      <w:r w:rsidRPr="002F4A44">
        <w:rPr>
          <w:rFonts w:ascii="Times New Roman" w:hAnsi="Times New Roman" w:cs="Times New Roman"/>
          <w:sz w:val="28"/>
          <w:szCs w:val="28"/>
        </w:rPr>
        <w:lastRenderedPageBreak/>
        <w:t>проводившей (проводившим) проверку.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 xml:space="preserve">К акту проверки прилагаются заверенные </w:t>
      </w:r>
      <w:r>
        <w:rPr>
          <w:rFonts w:ascii="Times New Roman" w:hAnsi="Times New Roman" w:cs="Times New Roman"/>
          <w:sz w:val="28"/>
          <w:szCs w:val="28"/>
        </w:rPr>
        <w:t>субъектом ведомственного контроля</w:t>
      </w:r>
      <w:r w:rsidRPr="002F4A44">
        <w:rPr>
          <w:rFonts w:ascii="Times New Roman" w:hAnsi="Times New Roman" w:cs="Times New Roman"/>
          <w:sz w:val="28"/>
          <w:szCs w:val="28"/>
        </w:rPr>
        <w:t xml:space="preserve"> копии истребованных документов, подтверждающих выявленные нарушения обязательных требований, письменные объяснения и иные материалы.</w:t>
      </w:r>
    </w:p>
    <w:p w:rsidR="007E4694" w:rsidRPr="002F4A44" w:rsidRDefault="00EC5C56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обязательных требований </w:t>
      </w:r>
      <w:r w:rsidR="007E4694">
        <w:rPr>
          <w:rFonts w:ascii="Times New Roman" w:hAnsi="Times New Roman" w:cs="Times New Roman"/>
          <w:sz w:val="28"/>
          <w:szCs w:val="28"/>
        </w:rPr>
        <w:t>муниципальными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служащими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, проводившими проверку, в день окончания проверки составляется проект плана устранения выявленных нарушений обязательных требований</w:t>
      </w:r>
      <w:r w:rsidR="007E4694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Положению</w:t>
      </w:r>
      <w:r w:rsidR="007E4694" w:rsidRPr="002F4A44">
        <w:rPr>
          <w:rFonts w:ascii="Times New Roman" w:hAnsi="Times New Roman" w:cs="Times New Roman"/>
          <w:sz w:val="28"/>
          <w:szCs w:val="28"/>
        </w:rPr>
        <w:t>, который прилагается к акту проверки.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>В проект плана устранения выявленных нарушений обязательных требований включаются:</w:t>
      </w:r>
    </w:p>
    <w:p w:rsidR="007E4694" w:rsidRPr="002F4A44" w:rsidRDefault="00EC5C56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предложения о внесении изменений в типовое положение о закупке товаров, работ, услуг, предусмотренное</w:t>
      </w:r>
      <w:r w:rsidR="007E4694">
        <w:rPr>
          <w:rFonts w:ascii="Times New Roman" w:hAnsi="Times New Roman" w:cs="Times New Roman"/>
          <w:sz w:val="28"/>
          <w:szCs w:val="28"/>
        </w:rPr>
        <w:t xml:space="preserve"> статьей 2 </w:t>
      </w:r>
      <w:r w:rsidR="007E4694" w:rsidRPr="002F4A44">
        <w:rPr>
          <w:rFonts w:ascii="Times New Roman" w:hAnsi="Times New Roman" w:cs="Times New Roman"/>
          <w:sz w:val="28"/>
          <w:szCs w:val="28"/>
        </w:rPr>
        <w:t>Федерального закона, - если нарушения обязательных требований обусловлены неопределенностью формулировок типового положения о закупке товаров, работ, услуг, их недостаточностью для регулирования отношений, связанных с закупками товаров, работ, услуг, или несоответствием требованиям Федерального</w:t>
      </w:r>
      <w:r w:rsidR="007E4694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E4694" w:rsidRPr="002F4A44">
        <w:rPr>
          <w:rFonts w:ascii="Times New Roman" w:hAnsi="Times New Roman" w:cs="Times New Roman"/>
          <w:sz w:val="28"/>
          <w:szCs w:val="28"/>
        </w:rPr>
        <w:t>или иных принятых в соответствии с ним нормативных правовых актов Российской Федерации;</w:t>
      </w:r>
      <w:proofErr w:type="gramEnd"/>
    </w:p>
    <w:p w:rsidR="007E4694" w:rsidRPr="002F4A44" w:rsidRDefault="00EC5C56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положение о закупке товаров, работ, услуг </w:t>
      </w:r>
      <w:r w:rsidR="007E4694">
        <w:rPr>
          <w:rFonts w:ascii="Times New Roman" w:hAnsi="Times New Roman" w:cs="Times New Roman"/>
          <w:sz w:val="28"/>
          <w:szCs w:val="28"/>
        </w:rPr>
        <w:t>муниципаль</w:t>
      </w:r>
      <w:r w:rsidR="007E4694" w:rsidRPr="002F4A44">
        <w:rPr>
          <w:rFonts w:ascii="Times New Roman" w:hAnsi="Times New Roman" w:cs="Times New Roman"/>
          <w:sz w:val="28"/>
          <w:szCs w:val="28"/>
        </w:rPr>
        <w:t>ного бюджетного учреждения - если нарушения обязательных требований обусловлены неопределенностью формулировок положения о закупке товаров, работ, услуг, их недостаточностью для регулирования отношений, связанных с закупками товаров, работ, услуг, или несоответствием требованиям Федерального</w:t>
      </w:r>
      <w:r w:rsidR="007E4694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7E4694" w:rsidRPr="002F4A44">
        <w:rPr>
          <w:rFonts w:ascii="Times New Roman" w:hAnsi="Times New Roman" w:cs="Times New Roman"/>
          <w:sz w:val="28"/>
          <w:szCs w:val="28"/>
        </w:rPr>
        <w:t>, иных принятых в соответствии с ним нормативных правовых актов Российской Федерации или типового положения о закупке товаров</w:t>
      </w:r>
      <w:proofErr w:type="gramEnd"/>
      <w:r w:rsidR="007E4694" w:rsidRPr="002F4A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E4694" w:rsidRPr="002F4A44">
        <w:rPr>
          <w:rFonts w:ascii="Times New Roman" w:hAnsi="Times New Roman" w:cs="Times New Roman"/>
          <w:sz w:val="28"/>
          <w:szCs w:val="28"/>
        </w:rPr>
        <w:t xml:space="preserve">работ, услуг, обязательного для соответствующего </w:t>
      </w:r>
      <w:r w:rsidR="007E4694">
        <w:rPr>
          <w:rFonts w:ascii="Times New Roman" w:hAnsi="Times New Roman" w:cs="Times New Roman"/>
          <w:sz w:val="28"/>
          <w:szCs w:val="28"/>
        </w:rPr>
        <w:t>муниципального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бюджетного учреждения;</w:t>
      </w:r>
      <w:proofErr w:type="gramEnd"/>
    </w:p>
    <w:p w:rsidR="007E4694" w:rsidRPr="002F4A44" w:rsidRDefault="00EC5C56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предложения о выдаче предписания о внесении изменений в положение о закупке товаров, работ, услуг </w:t>
      </w:r>
      <w:r w:rsidR="007E4694">
        <w:rPr>
          <w:rFonts w:ascii="Times New Roman" w:hAnsi="Times New Roman" w:cs="Times New Roman"/>
          <w:sz w:val="28"/>
          <w:szCs w:val="28"/>
        </w:rPr>
        <w:t>муниципаль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ного автономного учреждения или </w:t>
      </w:r>
      <w:r w:rsidR="007E4694">
        <w:rPr>
          <w:rFonts w:ascii="Times New Roman" w:hAnsi="Times New Roman" w:cs="Times New Roman"/>
          <w:sz w:val="28"/>
          <w:szCs w:val="28"/>
        </w:rPr>
        <w:t>муниципального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унитарного п</w:t>
      </w:r>
      <w:r w:rsidR="007E4694">
        <w:rPr>
          <w:rFonts w:ascii="Times New Roman" w:hAnsi="Times New Roman" w:cs="Times New Roman"/>
          <w:sz w:val="28"/>
          <w:szCs w:val="28"/>
        </w:rPr>
        <w:t>редприятия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- если нарушения обязательных требований обусловлены неопределенностью формулировок положения о закупке товаров, работ, услуг, их недостаточностью для регулирования отношений, связанных с закупками товаров, работ, услуг, или несоответствием требованиям Федерального закона, иных принятых в соответствии с ним нормативных правовых актов Российской</w:t>
      </w:r>
      <w:proofErr w:type="gramEnd"/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Федерации или типового положения о закупке товаров, работ, услуг, обязательного для соответствующего </w:t>
      </w:r>
      <w:r w:rsidR="007E4694">
        <w:rPr>
          <w:rFonts w:ascii="Times New Roman" w:hAnsi="Times New Roman" w:cs="Times New Roman"/>
          <w:sz w:val="28"/>
          <w:szCs w:val="28"/>
        </w:rPr>
        <w:t>муниципального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автономного учреждения, </w:t>
      </w:r>
      <w:r w:rsidR="007E4694">
        <w:rPr>
          <w:rFonts w:ascii="Times New Roman" w:hAnsi="Times New Roman" w:cs="Times New Roman"/>
          <w:sz w:val="28"/>
          <w:szCs w:val="28"/>
        </w:rPr>
        <w:t>муниципального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унитарного п</w:t>
      </w:r>
      <w:r w:rsidR="007E4694">
        <w:rPr>
          <w:rFonts w:ascii="Times New Roman" w:hAnsi="Times New Roman" w:cs="Times New Roman"/>
          <w:sz w:val="28"/>
          <w:szCs w:val="28"/>
        </w:rPr>
        <w:t>редприятия</w:t>
      </w:r>
      <w:r w:rsidR="007E4694" w:rsidRPr="002F4A44">
        <w:rPr>
          <w:rFonts w:ascii="Times New Roman" w:hAnsi="Times New Roman" w:cs="Times New Roman"/>
          <w:sz w:val="28"/>
          <w:szCs w:val="28"/>
        </w:rPr>
        <w:t>;</w:t>
      </w:r>
    </w:p>
    <w:p w:rsidR="007E4694" w:rsidRPr="002F4A44" w:rsidRDefault="00EC5C56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предложения о привлечении должностных лиц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к дисциплинарной или материальной ответственности - при наличии в действиях (бездействии) должностных лиц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признаков дисциплинарного проступка </w:t>
      </w:r>
      <w:r w:rsidR="007E4694" w:rsidRPr="002F4A44">
        <w:rPr>
          <w:rFonts w:ascii="Times New Roman" w:hAnsi="Times New Roman" w:cs="Times New Roman"/>
          <w:sz w:val="28"/>
          <w:szCs w:val="28"/>
        </w:rPr>
        <w:lastRenderedPageBreak/>
        <w:t>или оснований для применения мер материальной ответственности;</w:t>
      </w:r>
    </w:p>
    <w:p w:rsidR="007E4694" w:rsidRPr="002F4A44" w:rsidRDefault="00EC5C56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5C4B12">
        <w:rPr>
          <w:rFonts w:ascii="Times New Roman" w:hAnsi="Times New Roman" w:cs="Times New Roman"/>
          <w:sz w:val="28"/>
          <w:szCs w:val="28"/>
        </w:rPr>
        <w:t>предложения о передаче материалов проверки в орган, должностные лица которого уполномочены составлять протокол об административном правонарушении, - при наличии в действиях (бездействии) должностных лиц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признаков административного правонарушения;</w:t>
      </w:r>
    </w:p>
    <w:p w:rsidR="007E4694" w:rsidRPr="002F4A44" w:rsidRDefault="00EC5C56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предложения о передаче материалов проверки в органы предварительного расследования - при наличии в действиях (бездействии) должностных лиц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признаков преступления;</w:t>
      </w:r>
    </w:p>
    <w:p w:rsidR="007E4694" w:rsidRPr="002F4A44" w:rsidRDefault="00EC5C56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предложения о проведении проверки в соответствии с</w:t>
      </w:r>
      <w:r w:rsidR="007E4694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осуществления контроля за деятельностью </w:t>
      </w:r>
      <w:r w:rsidR="007E4694">
        <w:rPr>
          <w:rFonts w:ascii="Times New Roman" w:hAnsi="Times New Roman" w:cs="Times New Roman"/>
          <w:sz w:val="28"/>
          <w:szCs w:val="28"/>
        </w:rPr>
        <w:t>муниципальных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унитарных предприятий и </w:t>
      </w:r>
      <w:r w:rsidR="007E4694">
        <w:rPr>
          <w:rFonts w:ascii="Times New Roman" w:hAnsi="Times New Roman" w:cs="Times New Roman"/>
          <w:sz w:val="28"/>
          <w:szCs w:val="28"/>
        </w:rPr>
        <w:t>муниципальных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7E4694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7E47C1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7E46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47C1">
        <w:rPr>
          <w:rFonts w:ascii="Times New Roman" w:hAnsi="Times New Roman" w:cs="Times New Roman"/>
          <w:sz w:val="28"/>
          <w:szCs w:val="28"/>
        </w:rPr>
        <w:t>Няндомского муниципального района Архангельской области</w:t>
      </w:r>
      <w:r w:rsidR="007E4694">
        <w:rPr>
          <w:rFonts w:ascii="Times New Roman" w:hAnsi="Times New Roman" w:cs="Times New Roman"/>
          <w:sz w:val="28"/>
          <w:szCs w:val="28"/>
        </w:rPr>
        <w:t xml:space="preserve"> </w:t>
      </w:r>
      <w:r w:rsidR="007E4694" w:rsidRPr="00ED0EFE">
        <w:rPr>
          <w:rFonts w:ascii="Times New Roman" w:hAnsi="Times New Roman" w:cs="Times New Roman"/>
          <w:sz w:val="28"/>
          <w:szCs w:val="28"/>
        </w:rPr>
        <w:t>от</w:t>
      </w:r>
      <w:r w:rsidR="00ED0EFE" w:rsidRPr="00ED0EFE">
        <w:rPr>
          <w:rFonts w:ascii="Times New Roman" w:hAnsi="Times New Roman" w:cs="Times New Roman"/>
          <w:sz w:val="28"/>
          <w:szCs w:val="28"/>
        </w:rPr>
        <w:t xml:space="preserve"> 9 марта 2023 года № 137</w:t>
      </w:r>
      <w:r w:rsidR="00ED0EFE">
        <w:rPr>
          <w:rFonts w:ascii="Times New Roman" w:hAnsi="Times New Roman" w:cs="Times New Roman"/>
          <w:sz w:val="28"/>
          <w:szCs w:val="28"/>
        </w:rPr>
        <w:t>-па</w:t>
      </w:r>
      <w:r w:rsidR="007E4694">
        <w:rPr>
          <w:rFonts w:ascii="Times New Roman" w:hAnsi="Times New Roman" w:cs="Times New Roman"/>
          <w:sz w:val="28"/>
          <w:szCs w:val="28"/>
        </w:rPr>
        <w:t xml:space="preserve"> (далее - Порядок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), - при выявлении в ходе осуществления ведомственного контроля признаков нарушений требований, контроль за соблюдением которых осуществляетс</w:t>
      </w:r>
      <w:r w:rsidR="007E4694">
        <w:rPr>
          <w:rFonts w:ascii="Times New Roman" w:hAnsi="Times New Roman" w:cs="Times New Roman"/>
          <w:sz w:val="28"/>
          <w:szCs w:val="28"/>
        </w:rPr>
        <w:t>я в соответствии с Порядком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>В отношении каждого предложения, включенного в проект плана устранения выявленных нарушений обязательных требований, определяются сроки его исполнения и должностные лица, ответственные за его исполнение.</w:t>
      </w:r>
    </w:p>
    <w:p w:rsidR="007E4694" w:rsidRPr="002F4A44" w:rsidRDefault="00EC5C56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>Акт проверки составляется в двух экземплярах, один из которых остается в деле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, а второй (без приложений) направляется </w:t>
      </w:r>
      <w:r w:rsidR="007E4694">
        <w:rPr>
          <w:rFonts w:ascii="Times New Roman" w:hAnsi="Times New Roman" w:cs="Times New Roman"/>
          <w:sz w:val="28"/>
          <w:szCs w:val="28"/>
        </w:rPr>
        <w:t>субъекту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составления для представления пояснений и возражений руководителя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>Если проверка была проведена по требованию органа прокуратуры или органа предварительного расследования, подготавливается дополнительный экземпляр акта проверки, который направляется в орган прокуратуры, орган предварительного расследования, инициировавший проверку, в течение двух рабочих дней со дня его составления.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 xml:space="preserve">Пояснения и возражения руководителей </w:t>
      </w:r>
      <w:r>
        <w:rPr>
          <w:rFonts w:ascii="Times New Roman" w:hAnsi="Times New Roman" w:cs="Times New Roman"/>
          <w:sz w:val="28"/>
          <w:szCs w:val="28"/>
        </w:rPr>
        <w:t>субъектов ведомственного контроля</w:t>
      </w:r>
      <w:r w:rsidRPr="002F4A44">
        <w:rPr>
          <w:rFonts w:ascii="Times New Roman" w:hAnsi="Times New Roman" w:cs="Times New Roman"/>
          <w:sz w:val="28"/>
          <w:szCs w:val="28"/>
        </w:rPr>
        <w:t xml:space="preserve"> по акту проверки представляются в орган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Pr="002F4A44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направления акта проверки </w:t>
      </w:r>
      <w:r>
        <w:rPr>
          <w:rFonts w:ascii="Times New Roman" w:hAnsi="Times New Roman" w:cs="Times New Roman"/>
          <w:sz w:val="28"/>
          <w:szCs w:val="28"/>
        </w:rPr>
        <w:t>субъекту ведомственного контроля</w:t>
      </w:r>
      <w:r w:rsidRPr="002F4A44">
        <w:rPr>
          <w:rFonts w:ascii="Times New Roman" w:hAnsi="Times New Roman" w:cs="Times New Roman"/>
          <w:sz w:val="28"/>
          <w:szCs w:val="28"/>
        </w:rPr>
        <w:t xml:space="preserve"> и подлежат приобщению к акту проверки.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694" w:rsidRPr="002F4A44" w:rsidRDefault="007E4694" w:rsidP="00EC5C56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>Порядок рассмотрения актов проверок заказчиков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694" w:rsidRPr="002F4A44" w:rsidRDefault="00EC5C56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Акт проверки со всеми приложениями, а также пояснениями и возражениями руководителя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(при их наличии) подлежит рассмотрению руководителем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или по его поручению одним из его заместителей в течение 20 календарных дней со дня составления акта проверки.</w:t>
      </w:r>
    </w:p>
    <w:p w:rsidR="007E4694" w:rsidRPr="002F4A44" w:rsidRDefault="00EC5C56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акта проверки в случае установления </w:t>
      </w:r>
      <w:r w:rsidR="007E4694" w:rsidRPr="002F4A44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обязательных требований </w:t>
      </w:r>
      <w:r w:rsidR="007E4694">
        <w:rPr>
          <w:rFonts w:ascii="Times New Roman" w:hAnsi="Times New Roman" w:cs="Times New Roman"/>
          <w:sz w:val="28"/>
          <w:szCs w:val="28"/>
        </w:rPr>
        <w:t>субъектом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должностное лицо, рассмотревшее акт проверки, утверждает план устранения выявленных нарушений обязательных требований</w:t>
      </w:r>
      <w:r w:rsidR="007E47C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Положению</w:t>
      </w:r>
      <w:r w:rsidR="007E4694" w:rsidRPr="002F4A44">
        <w:rPr>
          <w:rFonts w:ascii="Times New Roman" w:hAnsi="Times New Roman" w:cs="Times New Roman"/>
          <w:sz w:val="28"/>
          <w:szCs w:val="28"/>
        </w:rPr>
        <w:t>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>При наличии замечаний к проекту плана устранения выявленных нарушений обязательных требований должностное лицо, рассмотревшее акт проверки, направляет указанный проект плана на доработку.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 xml:space="preserve">Проект плана устранения выявленных нарушений обязательных требований должен быть доработан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2F4A44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Pr="002F4A44">
        <w:rPr>
          <w:rFonts w:ascii="Times New Roman" w:hAnsi="Times New Roman" w:cs="Times New Roman"/>
          <w:sz w:val="28"/>
          <w:szCs w:val="28"/>
        </w:rPr>
        <w:t>, проводившими проверку, и повторно представлен на утверждение в течение 10 календарных дней со дня направления его на доработку.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44">
        <w:rPr>
          <w:rFonts w:ascii="Times New Roman" w:hAnsi="Times New Roman" w:cs="Times New Roman"/>
          <w:sz w:val="28"/>
          <w:szCs w:val="28"/>
        </w:rPr>
        <w:t>Доработанный проект плана устранения выявленных нарушений обязательных требований утверждается должностным лицом, рассмотревшим акт проверки, в течение трех календарных дней со дня его повторного представления.</w:t>
      </w:r>
    </w:p>
    <w:p w:rsidR="007E4694" w:rsidRPr="002F4A44" w:rsidRDefault="00EC5C56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Должностное лицо, утвердившее план устранения выявленных нарушений обязательных требований, осуществляет систематический </w:t>
      </w:r>
      <w:proofErr w:type="gramStart"/>
      <w:r w:rsidR="007E4694" w:rsidRPr="002F4A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его исполнением соответствующими должностными лицами </w:t>
      </w:r>
      <w:r w:rsidR="007E4694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 xml:space="preserve"> и органа</w:t>
      </w:r>
      <w:r w:rsidR="007E4694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7E4694" w:rsidRPr="002F4A44">
        <w:rPr>
          <w:rFonts w:ascii="Times New Roman" w:hAnsi="Times New Roman" w:cs="Times New Roman"/>
          <w:sz w:val="28"/>
          <w:szCs w:val="28"/>
        </w:rPr>
        <w:t>.</w:t>
      </w:r>
    </w:p>
    <w:p w:rsidR="007E4694" w:rsidRPr="002F4A44" w:rsidRDefault="007E4694" w:rsidP="007E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Default="007E4694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7C1" w:rsidRDefault="007E47C1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7C1" w:rsidRDefault="007E47C1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7C1" w:rsidRDefault="007E47C1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7C1" w:rsidRDefault="007E47C1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7C1" w:rsidRDefault="007E47C1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7C1" w:rsidRDefault="007E47C1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7C1" w:rsidRDefault="007E47C1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7C1" w:rsidRDefault="007E47C1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7C1" w:rsidRDefault="007E47C1" w:rsidP="007E4694">
      <w:pPr>
        <w:jc w:val="right"/>
        <w:rPr>
          <w:rStyle w:val="ab"/>
          <w:rFonts w:ascii="Times New Roman" w:hAnsi="Times New Roman" w:cs="Times New Roman"/>
          <w:bCs/>
        </w:rPr>
      </w:pPr>
    </w:p>
    <w:p w:rsidR="007E4694" w:rsidRPr="00C77CF0" w:rsidRDefault="007E4694" w:rsidP="007E4694">
      <w:pPr>
        <w:ind w:left="3402"/>
        <w:jc w:val="center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77CF0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</w:p>
    <w:p w:rsidR="007E4694" w:rsidRDefault="007E4694" w:rsidP="007E4694">
      <w:pPr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>к</w:t>
      </w:r>
      <w:r w:rsidRPr="00C77CF0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77CF0">
        <w:rPr>
          <w:rFonts w:ascii="Times New Roman" w:hAnsi="Times New Roman" w:cs="Times New Roman"/>
          <w:sz w:val="28"/>
          <w:szCs w:val="28"/>
        </w:rPr>
        <w:t xml:space="preserve">Положению о порядке осуществления ведомственного </w:t>
      </w:r>
      <w:proofErr w:type="gramStart"/>
      <w:r w:rsidRPr="00C77CF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77CF0">
        <w:rPr>
          <w:rFonts w:ascii="Times New Roman" w:hAnsi="Times New Roman" w:cs="Times New Roman"/>
          <w:sz w:val="28"/>
          <w:szCs w:val="28"/>
        </w:rPr>
        <w:t xml:space="preserve"> соблюдением требований Федерального закона </w:t>
      </w:r>
    </w:p>
    <w:p w:rsidR="007E4694" w:rsidRDefault="007E4694" w:rsidP="007E4694">
      <w:pPr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C77CF0">
        <w:rPr>
          <w:rFonts w:ascii="Times New Roman" w:hAnsi="Times New Roman" w:cs="Times New Roman"/>
          <w:sz w:val="28"/>
          <w:szCs w:val="28"/>
        </w:rPr>
        <w:t xml:space="preserve">от 18 июля 2011 года </w:t>
      </w:r>
      <w:r>
        <w:rPr>
          <w:rFonts w:ascii="Times New Roman" w:hAnsi="Times New Roman" w:cs="Times New Roman"/>
          <w:sz w:val="28"/>
          <w:szCs w:val="28"/>
        </w:rPr>
        <w:t>№ 223-ФЗ</w:t>
      </w:r>
      <w:r w:rsidRPr="00C77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694" w:rsidRDefault="007E4694" w:rsidP="007E4694">
      <w:pPr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C77CF0">
        <w:rPr>
          <w:rFonts w:ascii="Times New Roman" w:hAnsi="Times New Roman" w:cs="Times New Roman"/>
          <w:sz w:val="28"/>
          <w:szCs w:val="28"/>
        </w:rPr>
        <w:t>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7E4694" w:rsidRPr="00C77CF0" w:rsidRDefault="007E4694" w:rsidP="007E4694">
      <w:pPr>
        <w:ind w:left="3402"/>
        <w:jc w:val="center"/>
        <w:rPr>
          <w:sz w:val="28"/>
          <w:szCs w:val="28"/>
        </w:rPr>
      </w:pPr>
    </w:p>
    <w:p w:rsidR="007E4694" w:rsidRPr="00B42099" w:rsidRDefault="007E4694" w:rsidP="007E4694">
      <w:pPr>
        <w:pStyle w:val="ad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B42099">
        <w:rPr>
          <w:rFonts w:ascii="Times New Roman" w:hAnsi="Times New Roman" w:cs="Times New Roman"/>
          <w:sz w:val="20"/>
          <w:szCs w:val="20"/>
        </w:rPr>
        <w:t>Утверждаю</w:t>
      </w:r>
    </w:p>
    <w:p w:rsidR="007E4694" w:rsidRPr="00B42099" w:rsidRDefault="007E4694" w:rsidP="007E4694">
      <w:pPr>
        <w:pStyle w:val="ad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B42099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7E4694" w:rsidRPr="00B42099" w:rsidRDefault="007E4694" w:rsidP="007E4694">
      <w:pPr>
        <w:pStyle w:val="ad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B42099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7E4694" w:rsidRPr="00B42099" w:rsidRDefault="007E4694" w:rsidP="007E4694">
      <w:pPr>
        <w:pStyle w:val="ad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B42099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7E4694" w:rsidRPr="00B42099" w:rsidRDefault="007E4694" w:rsidP="007E4694">
      <w:pPr>
        <w:ind w:left="5529"/>
        <w:jc w:val="center"/>
        <w:rPr>
          <w:rFonts w:ascii="Times New Roman" w:hAnsi="Times New Roman" w:cs="Times New Roman"/>
        </w:rPr>
      </w:pPr>
    </w:p>
    <w:p w:rsidR="007E4694" w:rsidRPr="00B42099" w:rsidRDefault="007E4694" w:rsidP="007E4694">
      <w:pPr>
        <w:pStyle w:val="ad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B42099">
        <w:rPr>
          <w:rFonts w:ascii="Times New Roman" w:hAnsi="Times New Roman" w:cs="Times New Roman"/>
          <w:sz w:val="20"/>
          <w:szCs w:val="20"/>
        </w:rPr>
        <w:t>____________/____________________/</w:t>
      </w:r>
    </w:p>
    <w:p w:rsidR="007E4694" w:rsidRPr="00B42099" w:rsidRDefault="007E4694" w:rsidP="007E4694">
      <w:pPr>
        <w:pStyle w:val="ad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B42099">
        <w:rPr>
          <w:rFonts w:ascii="Times New Roman" w:hAnsi="Times New Roman" w:cs="Times New Roman"/>
          <w:sz w:val="20"/>
          <w:szCs w:val="20"/>
        </w:rPr>
        <w:t>(подпись)        (Ф.И.О.)</w:t>
      </w:r>
    </w:p>
    <w:p w:rsidR="007E4694" w:rsidRDefault="007E4694" w:rsidP="007E4694">
      <w:pPr>
        <w:pStyle w:val="ad"/>
        <w:ind w:left="5529"/>
        <w:jc w:val="center"/>
        <w:rPr>
          <w:rFonts w:ascii="Times New Roman" w:hAnsi="Times New Roman" w:cs="Times New Roman"/>
          <w:sz w:val="20"/>
          <w:szCs w:val="20"/>
        </w:rPr>
      </w:pPr>
    </w:p>
    <w:p w:rsidR="007E4694" w:rsidRPr="00B42099" w:rsidRDefault="007E4694" w:rsidP="007E4694">
      <w:pPr>
        <w:pStyle w:val="ad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B42099">
        <w:rPr>
          <w:rFonts w:ascii="Times New Roman" w:hAnsi="Times New Roman" w:cs="Times New Roman"/>
          <w:sz w:val="20"/>
          <w:szCs w:val="20"/>
        </w:rPr>
        <w:t>"__" ___________ 20__ г.</w:t>
      </w:r>
    </w:p>
    <w:p w:rsidR="007E4694" w:rsidRPr="00B42099" w:rsidRDefault="007E4694" w:rsidP="007E4694">
      <w:pPr>
        <w:ind w:left="5529"/>
        <w:jc w:val="center"/>
        <w:rPr>
          <w:rFonts w:ascii="Times New Roman" w:hAnsi="Times New Roman" w:cs="Times New Roman"/>
        </w:rPr>
      </w:pPr>
    </w:p>
    <w:p w:rsidR="007E4694" w:rsidRPr="00B42099" w:rsidRDefault="007E4694" w:rsidP="007E4694">
      <w:pPr>
        <w:rPr>
          <w:rFonts w:ascii="Times New Roman" w:hAnsi="Times New Roman" w:cs="Times New Roman"/>
        </w:rPr>
      </w:pPr>
    </w:p>
    <w:p w:rsidR="007E4694" w:rsidRPr="00B42099" w:rsidRDefault="007E4694" w:rsidP="007E4694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B42099">
        <w:rPr>
          <w:rStyle w:val="ab"/>
          <w:rFonts w:ascii="Times New Roman" w:hAnsi="Times New Roman" w:cs="Times New Roman"/>
          <w:bCs/>
          <w:sz w:val="20"/>
          <w:szCs w:val="20"/>
        </w:rPr>
        <w:t>ПЛАН</w:t>
      </w:r>
    </w:p>
    <w:p w:rsidR="007E4694" w:rsidRPr="00B42099" w:rsidRDefault="007E4694" w:rsidP="007E4694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B42099">
        <w:rPr>
          <w:rStyle w:val="ab"/>
          <w:rFonts w:ascii="Times New Roman" w:hAnsi="Times New Roman" w:cs="Times New Roman"/>
          <w:bCs/>
          <w:sz w:val="20"/>
          <w:szCs w:val="20"/>
        </w:rPr>
        <w:t xml:space="preserve">устранения </w:t>
      </w:r>
      <w:r>
        <w:rPr>
          <w:rStyle w:val="ab"/>
          <w:rFonts w:ascii="Times New Roman" w:hAnsi="Times New Roman" w:cs="Times New Roman"/>
          <w:bCs/>
          <w:sz w:val="20"/>
          <w:szCs w:val="20"/>
        </w:rPr>
        <w:t xml:space="preserve">выявленных </w:t>
      </w:r>
      <w:r w:rsidRPr="00B42099">
        <w:rPr>
          <w:rStyle w:val="ab"/>
          <w:rFonts w:ascii="Times New Roman" w:hAnsi="Times New Roman" w:cs="Times New Roman"/>
          <w:bCs/>
          <w:sz w:val="20"/>
          <w:szCs w:val="20"/>
        </w:rPr>
        <w:t xml:space="preserve">нарушений </w:t>
      </w:r>
      <w:r>
        <w:rPr>
          <w:rStyle w:val="ab"/>
          <w:rFonts w:ascii="Times New Roman" w:hAnsi="Times New Roman" w:cs="Times New Roman"/>
          <w:bCs/>
          <w:sz w:val="20"/>
          <w:szCs w:val="20"/>
        </w:rPr>
        <w:t>обязательных требований</w:t>
      </w:r>
    </w:p>
    <w:p w:rsidR="007E4694" w:rsidRPr="00B42099" w:rsidRDefault="007E4694" w:rsidP="007E4694">
      <w:pPr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44"/>
        <w:gridCol w:w="4412"/>
      </w:tblGrid>
      <w:tr w:rsidR="007E4694" w:rsidRPr="00B42099" w:rsidTr="00034497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694" w:rsidRPr="00B42099" w:rsidRDefault="007E4694" w:rsidP="0003449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B42099">
              <w:rPr>
                <w:rFonts w:ascii="Times New Roman" w:hAnsi="Times New Roman" w:cs="Times New Roman"/>
                <w:sz w:val="22"/>
                <w:szCs w:val="22"/>
              </w:rPr>
              <w:t>Общие сведения</w:t>
            </w:r>
          </w:p>
        </w:tc>
      </w:tr>
      <w:tr w:rsidR="007E4694" w:rsidRPr="00B42099" w:rsidTr="00034497"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94" w:rsidRPr="00B42099" w:rsidRDefault="007E4694" w:rsidP="0003449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B42099">
              <w:rPr>
                <w:rFonts w:ascii="Times New Roman" w:hAnsi="Times New Roman" w:cs="Times New Roman"/>
                <w:sz w:val="22"/>
                <w:szCs w:val="22"/>
              </w:rPr>
              <w:t>Наименование субъекта ведомственного контроля, деятельность которого подлежит плановой проверке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E4694" w:rsidRPr="00B42099" w:rsidRDefault="007E4694" w:rsidP="000344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4694" w:rsidRPr="00B42099" w:rsidTr="00034497"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94" w:rsidRPr="00B42099" w:rsidRDefault="007E4694" w:rsidP="0003449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B42099">
              <w:rPr>
                <w:rFonts w:ascii="Times New Roman" w:hAnsi="Times New Roman" w:cs="Times New Roman"/>
                <w:sz w:val="22"/>
                <w:szCs w:val="22"/>
              </w:rPr>
              <w:t>Дата и 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мер распоряжения</w:t>
            </w:r>
            <w:r w:rsidRPr="00B42099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проверки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E4694" w:rsidRPr="00B42099" w:rsidRDefault="007E4694" w:rsidP="000344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4694" w:rsidRPr="00B42099" w:rsidTr="00034497"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94" w:rsidRPr="00B42099" w:rsidRDefault="007E4694" w:rsidP="0003449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B42099">
              <w:rPr>
                <w:rFonts w:ascii="Times New Roman" w:hAnsi="Times New Roman" w:cs="Times New Roman"/>
                <w:sz w:val="22"/>
                <w:szCs w:val="22"/>
              </w:rPr>
              <w:t>Форма и вид проверки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E4694" w:rsidRPr="00B42099" w:rsidRDefault="007E4694" w:rsidP="000344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4694" w:rsidRPr="00B42099" w:rsidTr="00034497"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94" w:rsidRPr="00B42099" w:rsidRDefault="007E4694" w:rsidP="0003449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B42099">
              <w:rPr>
                <w:rFonts w:ascii="Times New Roman" w:hAnsi="Times New Roman" w:cs="Times New Roman"/>
                <w:sz w:val="22"/>
                <w:szCs w:val="22"/>
              </w:rPr>
              <w:t>Дата начала проведения проверки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E4694" w:rsidRPr="00B42099" w:rsidRDefault="007E4694" w:rsidP="000344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4694" w:rsidRPr="00B42099" w:rsidTr="00034497"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94" w:rsidRPr="00B42099" w:rsidRDefault="007E4694" w:rsidP="0003449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B42099">
              <w:rPr>
                <w:rFonts w:ascii="Times New Roman" w:hAnsi="Times New Roman" w:cs="Times New Roman"/>
                <w:sz w:val="22"/>
                <w:szCs w:val="22"/>
              </w:rPr>
              <w:t>Дата окончания проведения проверки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E4694" w:rsidRPr="00B42099" w:rsidRDefault="007E4694" w:rsidP="000344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E4694" w:rsidRPr="00B42099" w:rsidRDefault="007E4694" w:rsidP="007E469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8"/>
        <w:gridCol w:w="3019"/>
        <w:gridCol w:w="2107"/>
        <w:gridCol w:w="2107"/>
        <w:gridCol w:w="1515"/>
      </w:tblGrid>
      <w:tr w:rsidR="007E4694" w:rsidRPr="00B42099" w:rsidTr="00034497">
        <w:tc>
          <w:tcPr>
            <w:tcW w:w="608" w:type="dxa"/>
            <w:tcBorders>
              <w:top w:val="single" w:sz="4" w:space="0" w:color="auto"/>
              <w:bottom w:val="nil"/>
              <w:right w:val="nil"/>
            </w:tcBorders>
          </w:tcPr>
          <w:p w:rsidR="007E4694" w:rsidRPr="00B42099" w:rsidRDefault="007E4694" w:rsidP="0003449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209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B4209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4209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4209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694" w:rsidRPr="00B42099" w:rsidRDefault="007E4694" w:rsidP="0003449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2099">
              <w:rPr>
                <w:rFonts w:ascii="Times New Roman" w:hAnsi="Times New Roman" w:cs="Times New Roman"/>
                <w:sz w:val="22"/>
                <w:szCs w:val="22"/>
              </w:rPr>
              <w:t>Нарушение, выявленное в ходе проверки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694" w:rsidRPr="00B42099" w:rsidRDefault="007E4694" w:rsidP="0003449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2099">
              <w:rPr>
                <w:rFonts w:ascii="Times New Roman" w:hAnsi="Times New Roman" w:cs="Times New Roman"/>
                <w:sz w:val="22"/>
                <w:szCs w:val="22"/>
              </w:rPr>
              <w:t>Способ устранения нарушения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694" w:rsidRPr="00B42099" w:rsidRDefault="007E4694" w:rsidP="0003449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2099">
              <w:rPr>
                <w:rFonts w:ascii="Times New Roman" w:hAnsi="Times New Roman" w:cs="Times New Roman"/>
                <w:sz w:val="22"/>
                <w:szCs w:val="22"/>
              </w:rPr>
              <w:t>Срок устранения нарушения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E4694" w:rsidRPr="00B42099" w:rsidRDefault="007E4694" w:rsidP="0003449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2099">
              <w:rPr>
                <w:rFonts w:ascii="Times New Roman" w:hAnsi="Times New Roman" w:cs="Times New Roman"/>
                <w:sz w:val="22"/>
                <w:szCs w:val="22"/>
              </w:rPr>
              <w:t>Отчетность об устранении нарушения</w:t>
            </w:r>
          </w:p>
        </w:tc>
      </w:tr>
      <w:tr w:rsidR="007E4694" w:rsidRPr="00B42099" w:rsidTr="00034497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694" w:rsidRPr="00B42099" w:rsidRDefault="007E4694" w:rsidP="0003449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209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94" w:rsidRPr="00B42099" w:rsidRDefault="007E4694" w:rsidP="000344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94" w:rsidRPr="00B42099" w:rsidRDefault="007E4694" w:rsidP="000344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94" w:rsidRPr="00B42099" w:rsidRDefault="007E4694" w:rsidP="000344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94" w:rsidRPr="00B42099" w:rsidRDefault="007E4694" w:rsidP="000344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4694" w:rsidRPr="00B42099" w:rsidTr="00034497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694" w:rsidRPr="00B42099" w:rsidRDefault="007E4694" w:rsidP="0003449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209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94" w:rsidRPr="00B42099" w:rsidRDefault="007E4694" w:rsidP="000344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94" w:rsidRPr="00B42099" w:rsidRDefault="007E4694" w:rsidP="000344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94" w:rsidRPr="00B42099" w:rsidRDefault="007E4694" w:rsidP="000344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94" w:rsidRPr="00B42099" w:rsidRDefault="007E4694" w:rsidP="000344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4694" w:rsidRPr="00B42099" w:rsidTr="00034497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694" w:rsidRPr="00B42099" w:rsidRDefault="007E4694" w:rsidP="0003449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209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94" w:rsidRPr="00B42099" w:rsidRDefault="007E4694" w:rsidP="000344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94" w:rsidRPr="00B42099" w:rsidRDefault="007E4694" w:rsidP="000344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94" w:rsidRPr="00B42099" w:rsidRDefault="007E4694" w:rsidP="000344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94" w:rsidRPr="00B42099" w:rsidRDefault="007E4694" w:rsidP="000344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E4694" w:rsidRPr="00B42099" w:rsidRDefault="007E4694" w:rsidP="007E4694">
      <w:pPr>
        <w:rPr>
          <w:rFonts w:ascii="Times New Roman" w:hAnsi="Times New Roman" w:cs="Times New Roman"/>
        </w:rPr>
      </w:pPr>
    </w:p>
    <w:p w:rsidR="007E4694" w:rsidRDefault="007E4694" w:rsidP="007E4694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Муниципальный служащий,</w:t>
      </w:r>
    </w:p>
    <w:p w:rsidR="007E4694" w:rsidRPr="00B42099" w:rsidRDefault="007E4694" w:rsidP="007E4694">
      <w:pPr>
        <w:pStyle w:val="ad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проводивший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проверку</w:t>
      </w:r>
      <w:r w:rsidRPr="00B42099">
        <w:rPr>
          <w:rFonts w:ascii="Times New Roman" w:hAnsi="Times New Roman" w:cs="Times New Roman"/>
          <w:sz w:val="20"/>
          <w:szCs w:val="20"/>
        </w:rPr>
        <w:t xml:space="preserve">        ___</w:t>
      </w:r>
      <w:r>
        <w:rPr>
          <w:rFonts w:ascii="Times New Roman" w:hAnsi="Times New Roman" w:cs="Times New Roman"/>
          <w:sz w:val="20"/>
          <w:szCs w:val="20"/>
        </w:rPr>
        <w:t>___________________  _____________________  ________________________</w:t>
      </w:r>
    </w:p>
    <w:p w:rsidR="007E4694" w:rsidRPr="00B42099" w:rsidRDefault="007E4694" w:rsidP="007E4694">
      <w:pPr>
        <w:pStyle w:val="ad"/>
        <w:rPr>
          <w:rFonts w:ascii="Times New Roman" w:hAnsi="Times New Roman" w:cs="Times New Roman"/>
          <w:sz w:val="20"/>
          <w:szCs w:val="20"/>
        </w:rPr>
      </w:pPr>
      <w:r w:rsidRPr="00B4209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(должность)                             (подпись)                                   (</w:t>
      </w:r>
      <w:r w:rsidRPr="00B42099">
        <w:rPr>
          <w:rFonts w:ascii="Times New Roman" w:hAnsi="Times New Roman" w:cs="Times New Roman"/>
          <w:sz w:val="20"/>
          <w:szCs w:val="20"/>
        </w:rPr>
        <w:t>Ф.И.О.)</w:t>
      </w:r>
    </w:p>
    <w:p w:rsidR="007E4694" w:rsidRPr="00B42099" w:rsidRDefault="007E4694" w:rsidP="007E4694">
      <w:pPr>
        <w:rPr>
          <w:rFonts w:ascii="Times New Roman" w:hAnsi="Times New Roman" w:cs="Times New Roman"/>
        </w:rPr>
      </w:pPr>
    </w:p>
    <w:p w:rsidR="007E4694" w:rsidRPr="002F4A44" w:rsidRDefault="007E4694" w:rsidP="007E469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91EB4" w:rsidRPr="002F4A44" w:rsidRDefault="00191EB4" w:rsidP="007E46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91EB4" w:rsidRPr="002F4A4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14" w:rsidRDefault="00956514" w:rsidP="00D729AA">
      <w:pPr>
        <w:spacing w:line="240" w:lineRule="auto"/>
      </w:pPr>
      <w:r>
        <w:separator/>
      </w:r>
    </w:p>
  </w:endnote>
  <w:endnote w:type="continuationSeparator" w:id="0">
    <w:p w:rsidR="00956514" w:rsidRDefault="0095651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14" w:rsidRDefault="00956514" w:rsidP="00D729AA">
      <w:pPr>
        <w:spacing w:line="240" w:lineRule="auto"/>
      </w:pPr>
      <w:r>
        <w:separator/>
      </w:r>
    </w:p>
  </w:footnote>
  <w:footnote w:type="continuationSeparator" w:id="0">
    <w:p w:rsidR="00956514" w:rsidRDefault="0095651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99438"/>
      <w:docPartObj>
        <w:docPartGallery w:val="Page Numbers (Top of Page)"/>
        <w:docPartUnique/>
      </w:docPartObj>
    </w:sdtPr>
    <w:sdtContent>
      <w:p w:rsidR="00875161" w:rsidRDefault="00542F9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875161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4562F1">
          <w:rPr>
            <w:rFonts w:ascii="Times New Roman" w:hAnsi="Times New Roman" w:cs="Times New Roman"/>
            <w:noProof/>
          </w:rPr>
          <w:t>12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875161" w:rsidRDefault="0087516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875161" w:rsidTr="007B39C0">
      <w:tc>
        <w:tcPr>
          <w:tcW w:w="9570" w:type="dxa"/>
        </w:tcPr>
        <w:p w:rsidR="00875161" w:rsidRDefault="00875161" w:rsidP="007B39C0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75161" w:rsidRPr="0037724A" w:rsidRDefault="00875161" w:rsidP="007B39C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75161" w:rsidTr="007B39C0">
      <w:tc>
        <w:tcPr>
          <w:tcW w:w="9570" w:type="dxa"/>
        </w:tcPr>
        <w:p w:rsidR="00875161" w:rsidRPr="00680A52" w:rsidRDefault="00875161" w:rsidP="007B39C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875161" w:rsidRPr="00680A52" w:rsidRDefault="00875161" w:rsidP="007B39C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ЯНДОМСКОГО МУНИЦИПАЛЬНОГО ОКРУГА</w:t>
          </w:r>
        </w:p>
        <w:p w:rsidR="00875161" w:rsidRDefault="00875161" w:rsidP="007B39C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875161" w:rsidRPr="0037724A" w:rsidRDefault="00875161" w:rsidP="007B39C0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75161" w:rsidTr="007B39C0">
      <w:tc>
        <w:tcPr>
          <w:tcW w:w="9570" w:type="dxa"/>
        </w:tcPr>
        <w:p w:rsidR="00875161" w:rsidRPr="0037724A" w:rsidRDefault="00875161" w:rsidP="007B39C0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875161" w:rsidTr="007B39C0">
      <w:tc>
        <w:tcPr>
          <w:tcW w:w="9570" w:type="dxa"/>
        </w:tcPr>
        <w:p w:rsidR="00875161" w:rsidRDefault="00875161" w:rsidP="007B39C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75161" w:rsidTr="007B39C0">
      <w:tc>
        <w:tcPr>
          <w:tcW w:w="9570" w:type="dxa"/>
        </w:tcPr>
        <w:p w:rsidR="00875161" w:rsidRPr="00C7038B" w:rsidRDefault="00875161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562F1">
            <w:rPr>
              <w:rFonts w:ascii="Times New Roman" w:hAnsi="Times New Roman" w:cs="Times New Roman"/>
              <w:sz w:val="28"/>
              <w:szCs w:val="28"/>
            </w:rPr>
            <w:t>___________ 202_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proofErr w:type="gramStart"/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75161" w:rsidTr="007B39C0">
      <w:tc>
        <w:tcPr>
          <w:tcW w:w="9570" w:type="dxa"/>
        </w:tcPr>
        <w:p w:rsidR="00875161" w:rsidRPr="0037724A" w:rsidRDefault="00875161" w:rsidP="007B39C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75161" w:rsidTr="007B39C0">
      <w:tc>
        <w:tcPr>
          <w:tcW w:w="9570" w:type="dxa"/>
        </w:tcPr>
        <w:p w:rsidR="00875161" w:rsidRPr="0037724A" w:rsidRDefault="00875161" w:rsidP="007B39C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75161" w:rsidTr="007B39C0">
      <w:tc>
        <w:tcPr>
          <w:tcW w:w="9570" w:type="dxa"/>
        </w:tcPr>
        <w:p w:rsidR="00875161" w:rsidRPr="00C7038B" w:rsidRDefault="00875161" w:rsidP="007B39C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75161" w:rsidTr="007B39C0">
      <w:tc>
        <w:tcPr>
          <w:tcW w:w="9570" w:type="dxa"/>
        </w:tcPr>
        <w:p w:rsidR="00875161" w:rsidRPr="00D729AA" w:rsidRDefault="00875161" w:rsidP="007B39C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875161" w:rsidRPr="00D729AA" w:rsidRDefault="00875161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2AE4F5B"/>
    <w:multiLevelType w:val="hybridMultilevel"/>
    <w:tmpl w:val="44644238"/>
    <w:lvl w:ilvl="0" w:tplc="24C27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60"/>
    <w:rsid w:val="00035B69"/>
    <w:rsid w:val="00045B13"/>
    <w:rsid w:val="000F0D60"/>
    <w:rsid w:val="00112896"/>
    <w:rsid w:val="00113509"/>
    <w:rsid w:val="00132091"/>
    <w:rsid w:val="0014327E"/>
    <w:rsid w:val="001916AC"/>
    <w:rsid w:val="00191EB4"/>
    <w:rsid w:val="001937E5"/>
    <w:rsid w:val="001A0CDE"/>
    <w:rsid w:val="001B2437"/>
    <w:rsid w:val="001D56FE"/>
    <w:rsid w:val="001D6910"/>
    <w:rsid w:val="001E2D0C"/>
    <w:rsid w:val="001E7CEC"/>
    <w:rsid w:val="001E7D04"/>
    <w:rsid w:val="002220DB"/>
    <w:rsid w:val="00222561"/>
    <w:rsid w:val="0022341B"/>
    <w:rsid w:val="00281C02"/>
    <w:rsid w:val="00297D07"/>
    <w:rsid w:val="002B0932"/>
    <w:rsid w:val="002B2BFC"/>
    <w:rsid w:val="002F09D7"/>
    <w:rsid w:val="002F4A44"/>
    <w:rsid w:val="00334A54"/>
    <w:rsid w:val="00366970"/>
    <w:rsid w:val="0037724A"/>
    <w:rsid w:val="00383C4D"/>
    <w:rsid w:val="004076A0"/>
    <w:rsid w:val="004168B9"/>
    <w:rsid w:val="00434727"/>
    <w:rsid w:val="00447B1D"/>
    <w:rsid w:val="004562F1"/>
    <w:rsid w:val="00460A88"/>
    <w:rsid w:val="0046266A"/>
    <w:rsid w:val="004D4232"/>
    <w:rsid w:val="004D7484"/>
    <w:rsid w:val="004E3603"/>
    <w:rsid w:val="00533983"/>
    <w:rsid w:val="00542997"/>
    <w:rsid w:val="00542F90"/>
    <w:rsid w:val="00550C39"/>
    <w:rsid w:val="005668CE"/>
    <w:rsid w:val="0056739B"/>
    <w:rsid w:val="005750EE"/>
    <w:rsid w:val="00577FD7"/>
    <w:rsid w:val="00581B8F"/>
    <w:rsid w:val="005915A0"/>
    <w:rsid w:val="005A4A04"/>
    <w:rsid w:val="005B7E29"/>
    <w:rsid w:val="00613C1F"/>
    <w:rsid w:val="0064429C"/>
    <w:rsid w:val="00650122"/>
    <w:rsid w:val="00680A52"/>
    <w:rsid w:val="00686DDF"/>
    <w:rsid w:val="006E0C8F"/>
    <w:rsid w:val="007061DA"/>
    <w:rsid w:val="0073582A"/>
    <w:rsid w:val="00741F6D"/>
    <w:rsid w:val="0077212F"/>
    <w:rsid w:val="00775C21"/>
    <w:rsid w:val="00780EC9"/>
    <w:rsid w:val="007820C9"/>
    <w:rsid w:val="007859FE"/>
    <w:rsid w:val="007A3960"/>
    <w:rsid w:val="007A6953"/>
    <w:rsid w:val="007B39C0"/>
    <w:rsid w:val="007D6DCE"/>
    <w:rsid w:val="007E0751"/>
    <w:rsid w:val="007E4694"/>
    <w:rsid w:val="007E47C1"/>
    <w:rsid w:val="007E67FD"/>
    <w:rsid w:val="008005DE"/>
    <w:rsid w:val="008369BE"/>
    <w:rsid w:val="00875161"/>
    <w:rsid w:val="00893727"/>
    <w:rsid w:val="008B23FC"/>
    <w:rsid w:val="008B67BD"/>
    <w:rsid w:val="008C2127"/>
    <w:rsid w:val="008F7D1E"/>
    <w:rsid w:val="00956514"/>
    <w:rsid w:val="00965615"/>
    <w:rsid w:val="00967986"/>
    <w:rsid w:val="009A06E5"/>
    <w:rsid w:val="00A27287"/>
    <w:rsid w:val="00B05468"/>
    <w:rsid w:val="00B508BF"/>
    <w:rsid w:val="00B97A60"/>
    <w:rsid w:val="00BB5B3A"/>
    <w:rsid w:val="00BF1ADC"/>
    <w:rsid w:val="00BF38A8"/>
    <w:rsid w:val="00BF5C38"/>
    <w:rsid w:val="00C04538"/>
    <w:rsid w:val="00C06385"/>
    <w:rsid w:val="00C1382D"/>
    <w:rsid w:val="00C15C1E"/>
    <w:rsid w:val="00C35491"/>
    <w:rsid w:val="00C7038B"/>
    <w:rsid w:val="00CC46D8"/>
    <w:rsid w:val="00D26A13"/>
    <w:rsid w:val="00D50779"/>
    <w:rsid w:val="00D729AA"/>
    <w:rsid w:val="00D73DF7"/>
    <w:rsid w:val="00D75E4B"/>
    <w:rsid w:val="00DA7D61"/>
    <w:rsid w:val="00DF392A"/>
    <w:rsid w:val="00E1784B"/>
    <w:rsid w:val="00E4390C"/>
    <w:rsid w:val="00E51B68"/>
    <w:rsid w:val="00EA0129"/>
    <w:rsid w:val="00EC1D6C"/>
    <w:rsid w:val="00EC5C56"/>
    <w:rsid w:val="00ED0EFE"/>
    <w:rsid w:val="00EF2169"/>
    <w:rsid w:val="00F10CE9"/>
    <w:rsid w:val="00F72535"/>
    <w:rsid w:val="00F7395E"/>
    <w:rsid w:val="00F82F88"/>
    <w:rsid w:val="00FA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semiHidden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ConsPlusTitle">
    <w:name w:val="ConsPlusTitle"/>
    <w:rsid w:val="00222561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50C39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Цветовое выделение"/>
    <w:uiPriority w:val="99"/>
    <w:rsid w:val="007E4694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7E4694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7E469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7E469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80F069-8266-47F2-BC43-21525340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1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acer</cp:lastModifiedBy>
  <cp:revision>33</cp:revision>
  <cp:lastPrinted>2024-01-29T08:03:00Z</cp:lastPrinted>
  <dcterms:created xsi:type="dcterms:W3CDTF">2022-01-10T07:44:00Z</dcterms:created>
  <dcterms:modified xsi:type="dcterms:W3CDTF">2024-01-29T08:03:00Z</dcterms:modified>
</cp:coreProperties>
</file>