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71B4" w14:textId="626FFA2F" w:rsidR="001D56FE" w:rsidRPr="00C276E7" w:rsidRDefault="001D56F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>О</w:t>
      </w:r>
      <w:r w:rsidR="006934DF">
        <w:rPr>
          <w:rFonts w:ascii="Times New Roman" w:hAnsi="Times New Roman" w:cs="Times New Roman"/>
          <w:b/>
          <w:sz w:val="28"/>
          <w:szCs w:val="28"/>
        </w:rPr>
        <w:t>б</w:t>
      </w:r>
      <w:r w:rsidRPr="00202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DF">
        <w:rPr>
          <w:rFonts w:ascii="Times New Roman" w:hAnsi="Times New Roman" w:cs="Times New Roman"/>
          <w:b/>
          <w:sz w:val="28"/>
          <w:szCs w:val="28"/>
        </w:rPr>
        <w:t>у</w:t>
      </w:r>
      <w:r w:rsidR="006F473F">
        <w:rPr>
          <w:rFonts w:ascii="Times New Roman" w:hAnsi="Times New Roman" w:cs="Times New Roman"/>
          <w:b/>
          <w:sz w:val="28"/>
          <w:szCs w:val="28"/>
        </w:rPr>
        <w:t xml:space="preserve">тверждении </w:t>
      </w:r>
      <w:bookmarkStart w:id="0" w:name="_Hlk139462244"/>
      <w:r w:rsidR="006F473F">
        <w:rPr>
          <w:rFonts w:ascii="Times New Roman" w:hAnsi="Times New Roman" w:cs="Times New Roman"/>
          <w:b/>
          <w:sz w:val="28"/>
          <w:szCs w:val="28"/>
        </w:rPr>
        <w:t>Порядка разработки прогноза социально-экономического развития</w:t>
      </w:r>
      <w:r w:rsidRPr="00C276E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Няндомского муниципального </w:t>
      </w:r>
      <w:r w:rsidR="00D763E3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70DCE8B2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5D7DA7D" w14:textId="472235E4" w:rsidR="001D56FE" w:rsidRPr="00C276E7" w:rsidRDefault="006F473F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473F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D763E3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934DF">
        <w:rPr>
          <w:rFonts w:ascii="Times New Roman" w:hAnsi="Times New Roman" w:cs="Times New Roman"/>
          <w:sz w:val="28"/>
          <w:szCs w:val="28"/>
        </w:rPr>
        <w:t>6</w:t>
      </w:r>
      <w:r w:rsidR="00D763E3">
        <w:rPr>
          <w:rFonts w:ascii="Times New Roman" w:hAnsi="Times New Roman" w:cs="Times New Roman"/>
          <w:sz w:val="28"/>
          <w:szCs w:val="28"/>
        </w:rPr>
        <w:t>,</w:t>
      </w:r>
      <w:r w:rsidR="006934DF">
        <w:rPr>
          <w:rFonts w:ascii="Times New Roman" w:hAnsi="Times New Roman" w:cs="Times New Roman"/>
          <w:sz w:val="28"/>
          <w:szCs w:val="28"/>
        </w:rPr>
        <w:t xml:space="preserve"> </w:t>
      </w:r>
      <w:r w:rsidR="00D763E3">
        <w:rPr>
          <w:rFonts w:ascii="Times New Roman" w:hAnsi="Times New Roman" w:cs="Times New Roman"/>
          <w:sz w:val="28"/>
          <w:szCs w:val="28"/>
        </w:rPr>
        <w:t>40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Устава Няндомского </w:t>
      </w:r>
      <w:r w:rsidR="00D763E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D56FE">
        <w:rPr>
          <w:rFonts w:ascii="Times New Roman" w:hAnsi="Times New Roman" w:cs="Times New Roman"/>
          <w:sz w:val="28"/>
          <w:szCs w:val="28"/>
        </w:rPr>
        <w:t>,</w:t>
      </w:r>
      <w:r w:rsidR="001D56FE" w:rsidRPr="00C276E7">
        <w:t xml:space="preserve"> 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56FE">
        <w:rPr>
          <w:rFonts w:ascii="Times New Roman" w:hAnsi="Times New Roman" w:cs="Times New Roman"/>
          <w:sz w:val="28"/>
          <w:szCs w:val="28"/>
        </w:rPr>
        <w:t>Няндомского муниципального района Архангельской области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п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с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а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н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в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л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я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е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14:paraId="6404BE51" w14:textId="6F99D055" w:rsidR="006934DF" w:rsidRPr="006934DF" w:rsidRDefault="006934DF" w:rsidP="006934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934D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главы администрации муниципального образования «Няндомский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br/>
      </w:r>
      <w:r w:rsidRPr="006934DF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DF">
        <w:rPr>
          <w:rFonts w:ascii="Times New Roman" w:hAnsi="Times New Roman" w:cs="Times New Roman"/>
          <w:sz w:val="28"/>
          <w:szCs w:val="28"/>
        </w:rPr>
        <w:t>августа 2009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DF">
        <w:rPr>
          <w:rFonts w:ascii="Times New Roman" w:hAnsi="Times New Roman" w:cs="Times New Roman"/>
          <w:sz w:val="28"/>
          <w:szCs w:val="28"/>
        </w:rPr>
        <w:t>1085 «Об утверждении Порядка разработки прогноза социально-экономического развития муниципального образования «Няндомский муниципальный район».</w:t>
      </w:r>
    </w:p>
    <w:p w14:paraId="5AC8459C" w14:textId="32A2A2DF" w:rsidR="006F473F" w:rsidRPr="006934DF" w:rsidRDefault="006934DF" w:rsidP="006934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34DF">
        <w:rPr>
          <w:rFonts w:ascii="Times New Roman" w:hAnsi="Times New Roman" w:cs="Times New Roman"/>
          <w:sz w:val="28"/>
          <w:szCs w:val="28"/>
        </w:rPr>
        <w:t>Утвердить Порядок разработки прогноза социально-экономического развития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34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3F66B" w14:textId="5F08937D" w:rsidR="006934DF" w:rsidRPr="006934DF" w:rsidRDefault="006934DF" w:rsidP="006934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934D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22B48A27" w14:textId="4E4F9654" w:rsidR="006934DF" w:rsidRPr="006934DF" w:rsidRDefault="006934DF" w:rsidP="006934D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34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6934DF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53AB5A5" w14:textId="77777777" w:rsidR="006934DF" w:rsidRPr="006F473F" w:rsidRDefault="006934DF" w:rsidP="006934DF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A0CB841" w14:textId="1935546B" w:rsidR="00F10CE9" w:rsidRDefault="00F10CE9" w:rsidP="001D56FE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14:paraId="1BBEC0D7" w14:textId="77777777" w:rsidTr="00B508BF">
        <w:tc>
          <w:tcPr>
            <w:tcW w:w="5637" w:type="dxa"/>
          </w:tcPr>
          <w:p w14:paraId="050586D5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0125E77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39E62533" w14:textId="77777777" w:rsidTr="00B508BF">
        <w:tc>
          <w:tcPr>
            <w:tcW w:w="5637" w:type="dxa"/>
          </w:tcPr>
          <w:p w14:paraId="2EAAB339" w14:textId="77777777" w:rsidR="00D763E3" w:rsidRDefault="00B508BF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28005FAB" w14:textId="57CBB437" w:rsidR="00B508BF" w:rsidRPr="00113509" w:rsidRDefault="00D763E3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126B2DAA" w14:textId="77777777" w:rsidR="006934DF" w:rsidRDefault="006934D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3162E489" w14:textId="3A66BCF1" w:rsidR="00B508BF" w:rsidRDefault="006D64B1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4D2DEFAA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76503A4D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6934DF" w14:paraId="5F532F40" w14:textId="77777777" w:rsidTr="00F56A50">
        <w:tc>
          <w:tcPr>
            <w:tcW w:w="5067" w:type="dxa"/>
          </w:tcPr>
          <w:p w14:paraId="34A2A9A7" w14:textId="77731E3B" w:rsidR="006934DF" w:rsidRDefault="006934DF" w:rsidP="00F56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6934DF" w14:paraId="1ED4406B" w14:textId="77777777" w:rsidTr="00F56A50">
        <w:tc>
          <w:tcPr>
            <w:tcW w:w="5067" w:type="dxa"/>
          </w:tcPr>
          <w:p w14:paraId="1548A450" w14:textId="709E2A89" w:rsidR="006934DF" w:rsidRDefault="00F56A50" w:rsidP="00F56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34DF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</w:p>
        </w:tc>
      </w:tr>
      <w:tr w:rsidR="006934DF" w14:paraId="64ED7F3D" w14:textId="77777777" w:rsidTr="00F56A50">
        <w:tc>
          <w:tcPr>
            <w:tcW w:w="5067" w:type="dxa"/>
          </w:tcPr>
          <w:p w14:paraId="4FB81AEB" w14:textId="37E0F346" w:rsidR="006934DF" w:rsidRDefault="006934DF" w:rsidP="00F56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6934DF" w14:paraId="0CE58412" w14:textId="77777777" w:rsidTr="00F56A50">
        <w:tc>
          <w:tcPr>
            <w:tcW w:w="5067" w:type="dxa"/>
          </w:tcPr>
          <w:p w14:paraId="06372726" w14:textId="4DC26940" w:rsidR="006934DF" w:rsidRDefault="006934DF" w:rsidP="00F56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6934DF" w14:paraId="7D7FBC37" w14:textId="77777777" w:rsidTr="00F56A50">
        <w:tc>
          <w:tcPr>
            <w:tcW w:w="5067" w:type="dxa"/>
          </w:tcPr>
          <w:p w14:paraId="79C108E9" w14:textId="69223DDA" w:rsidR="006934DF" w:rsidRDefault="006934DF" w:rsidP="00F5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6A50">
              <w:rPr>
                <w:rFonts w:ascii="Times New Roman" w:hAnsi="Times New Roman" w:cs="Times New Roman"/>
                <w:sz w:val="28"/>
                <w:szCs w:val="28"/>
              </w:rPr>
              <w:t>___» _____________2023г. №        -па</w:t>
            </w:r>
          </w:p>
        </w:tc>
      </w:tr>
    </w:tbl>
    <w:p w14:paraId="7ED98B3D" w14:textId="7ED2BAC2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1E210ECC" w14:textId="75415DFB" w:rsidR="0094715D" w:rsidRPr="0094715D" w:rsidRDefault="00F56A50" w:rsidP="00947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15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553A161" w14:textId="689B0523" w:rsidR="00F56A50" w:rsidRPr="0094715D" w:rsidRDefault="00F56A50" w:rsidP="00947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15D">
        <w:rPr>
          <w:rFonts w:ascii="Times New Roman" w:hAnsi="Times New Roman" w:cs="Times New Roman"/>
          <w:b/>
          <w:bCs/>
          <w:sz w:val="28"/>
          <w:szCs w:val="28"/>
        </w:rPr>
        <w:t>разработки прогноза социально-экономического развития</w:t>
      </w:r>
    </w:p>
    <w:p w14:paraId="67043DFA" w14:textId="67BF5706" w:rsidR="00F56A50" w:rsidRDefault="00F56A50" w:rsidP="00947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15D">
        <w:rPr>
          <w:rFonts w:ascii="Times New Roman" w:hAnsi="Times New Roman" w:cs="Times New Roman"/>
          <w:b/>
          <w:bCs/>
          <w:sz w:val="28"/>
          <w:szCs w:val="28"/>
        </w:rPr>
        <w:t>Няндомского муниципа</w:t>
      </w:r>
      <w:r w:rsidR="0094715D" w:rsidRPr="0094715D">
        <w:rPr>
          <w:rFonts w:ascii="Times New Roman" w:hAnsi="Times New Roman" w:cs="Times New Roman"/>
          <w:b/>
          <w:bCs/>
          <w:sz w:val="28"/>
          <w:szCs w:val="28"/>
        </w:rPr>
        <w:t>льного округа Архангельской области</w:t>
      </w:r>
    </w:p>
    <w:p w14:paraId="327A704D" w14:textId="5374E448" w:rsidR="0094715D" w:rsidRDefault="0094715D" w:rsidP="009471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21E10" w14:textId="3E102208" w:rsidR="0094715D" w:rsidRPr="0005383C" w:rsidRDefault="0094715D" w:rsidP="009A463D">
      <w:pPr>
        <w:pStyle w:val="a5"/>
        <w:numPr>
          <w:ilvl w:val="0"/>
          <w:numId w:val="3"/>
        </w:numPr>
        <w:spacing w:after="287" w:line="231" w:lineRule="auto"/>
        <w:ind w:right="994"/>
        <w:jc w:val="center"/>
        <w:rPr>
          <w:rFonts w:ascii="Times New Roman" w:hAnsi="Times New Roman" w:cs="Times New Roman"/>
          <w:sz w:val="28"/>
          <w:szCs w:val="28"/>
        </w:rPr>
      </w:pPr>
      <w:r w:rsidRPr="0005383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A8C2911" w14:textId="77777777" w:rsidR="009A463D" w:rsidRPr="00011313" w:rsidRDefault="009A463D" w:rsidP="009A463D">
      <w:pPr>
        <w:pStyle w:val="a5"/>
        <w:spacing w:after="287" w:line="231" w:lineRule="auto"/>
        <w:ind w:left="2573" w:right="994"/>
      </w:pPr>
    </w:p>
    <w:p w14:paraId="0BB59523" w14:textId="1E62022F" w:rsidR="0094715D" w:rsidRPr="0005383C" w:rsidRDefault="0094715D" w:rsidP="0005383C">
      <w:pPr>
        <w:pStyle w:val="a5"/>
        <w:numPr>
          <w:ilvl w:val="1"/>
          <w:numId w:val="3"/>
        </w:numPr>
        <w:ind w:left="0" w:right="34" w:firstLine="709"/>
        <w:rPr>
          <w:rFonts w:ascii="Times New Roman" w:hAnsi="Times New Roman" w:cs="Times New Roman"/>
          <w:sz w:val="28"/>
          <w:szCs w:val="28"/>
        </w:rPr>
      </w:pPr>
      <w:r w:rsidRPr="0005383C">
        <w:rPr>
          <w:rFonts w:ascii="Times New Roman" w:hAnsi="Times New Roman" w:cs="Times New Roman"/>
          <w:sz w:val="28"/>
          <w:szCs w:val="28"/>
        </w:rPr>
        <w:t xml:space="preserve">Настоящий Порядок разработки прогноза социально-экономического развития </w:t>
      </w:r>
      <w:r w:rsidRPr="0005383C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Pr="0005383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05383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05383C">
        <w:rPr>
          <w:rFonts w:ascii="Times New Roman" w:hAnsi="Times New Roman" w:cs="Times New Roman"/>
          <w:sz w:val="28"/>
          <w:szCs w:val="28"/>
        </w:rPr>
        <w:t xml:space="preserve"> (далее — Порядок) разработан в соответствии с бюджетным кодексом Российской Федерации</w:t>
      </w:r>
      <w:r w:rsidR="006F06A2">
        <w:rPr>
          <w:rFonts w:ascii="Times New Roman" w:hAnsi="Times New Roman" w:cs="Times New Roman"/>
          <w:sz w:val="28"/>
          <w:szCs w:val="28"/>
        </w:rPr>
        <w:t>,</w:t>
      </w:r>
      <w:r w:rsidR="006F06A2" w:rsidRPr="006F06A2">
        <w:t xml:space="preserve"> </w:t>
      </w:r>
      <w:hyperlink r:id="rId10">
        <w:r w:rsidR="006F06A2">
          <w:rPr>
            <w:rFonts w:ascii="Times New Roman" w:hAnsi="Times New Roman" w:cs="Times New Roman"/>
            <w:bCs/>
            <w:sz w:val="28"/>
            <w:szCs w:val="28"/>
          </w:rPr>
          <w:t>статьей 35</w:t>
        </w:r>
      </w:hyperlink>
      <w:r w:rsidR="006F06A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28 июня 2014 года № 172-ФЗ «О стратегическом планировании в Российской Федерации»</w:t>
      </w:r>
      <w:r w:rsidRPr="0005383C">
        <w:rPr>
          <w:rFonts w:ascii="Times New Roman" w:hAnsi="Times New Roman" w:cs="Times New Roman"/>
          <w:sz w:val="28"/>
          <w:szCs w:val="28"/>
        </w:rPr>
        <w:t xml:space="preserve"> и определяет правила разработки прогноза социально-экономического развития </w:t>
      </w:r>
      <w:r w:rsidRPr="0005383C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Pr="0005383C">
        <w:rPr>
          <w:rFonts w:ascii="Times New Roman" w:hAnsi="Times New Roman" w:cs="Times New Roman"/>
          <w:sz w:val="28"/>
          <w:szCs w:val="28"/>
        </w:rPr>
        <w:t>муниципального округа (далее — муниципальный округ).</w:t>
      </w:r>
    </w:p>
    <w:p w14:paraId="0DEF0A9B" w14:textId="6A4B9F6D" w:rsidR="009A463D" w:rsidRPr="0005383C" w:rsidRDefault="009A463D" w:rsidP="0005383C">
      <w:pPr>
        <w:pStyle w:val="a5"/>
        <w:numPr>
          <w:ilvl w:val="1"/>
          <w:numId w:val="3"/>
        </w:numPr>
        <w:ind w:left="0" w:right="34" w:firstLine="709"/>
        <w:rPr>
          <w:rFonts w:ascii="Times New Roman" w:hAnsi="Times New Roman" w:cs="Times New Roman"/>
          <w:sz w:val="28"/>
          <w:szCs w:val="28"/>
        </w:rPr>
      </w:pPr>
      <w:r w:rsidRPr="0005383C">
        <w:rPr>
          <w:rFonts w:ascii="Times New Roman" w:hAnsi="Times New Roman" w:cs="Times New Roman"/>
          <w:sz w:val="28"/>
          <w:szCs w:val="28"/>
        </w:rPr>
        <w:t>Порядок устанавливает общие требования к разработке прогноза социально-экономического развития Няндомского муниципального округа Архангельской области (далее – Прогноз)</w:t>
      </w:r>
    </w:p>
    <w:p w14:paraId="538481F6" w14:textId="1C36E4B9" w:rsidR="009A463D" w:rsidRDefault="009A463D" w:rsidP="0005383C">
      <w:pPr>
        <w:pStyle w:val="a5"/>
        <w:numPr>
          <w:ilvl w:val="1"/>
          <w:numId w:val="3"/>
        </w:numPr>
        <w:ind w:left="0" w:right="34" w:firstLine="709"/>
        <w:rPr>
          <w:rFonts w:ascii="Times New Roman" w:hAnsi="Times New Roman" w:cs="Times New Roman"/>
          <w:sz w:val="28"/>
          <w:szCs w:val="28"/>
        </w:rPr>
      </w:pPr>
      <w:r w:rsidRPr="0005383C">
        <w:rPr>
          <w:rFonts w:ascii="Times New Roman" w:hAnsi="Times New Roman" w:cs="Times New Roman"/>
          <w:sz w:val="28"/>
          <w:szCs w:val="28"/>
        </w:rPr>
        <w:t xml:space="preserve">Прогноз разрабатывается в целях определения основных тенденций развития Няндомского муниципального округа </w:t>
      </w:r>
      <w:r w:rsidRPr="0005383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05383C">
        <w:rPr>
          <w:rFonts w:ascii="Times New Roman" w:hAnsi="Times New Roman" w:cs="Times New Roman"/>
          <w:sz w:val="28"/>
          <w:szCs w:val="28"/>
        </w:rPr>
        <w:t xml:space="preserve"> для выработки органами местного самоуправления экономической политики и формирования целевых программ, реализуемых за счет средств местного бюджета.</w:t>
      </w:r>
    </w:p>
    <w:p w14:paraId="7546EAFC" w14:textId="152B8F23" w:rsidR="006F06A2" w:rsidRPr="006F06A2" w:rsidRDefault="006F06A2" w:rsidP="006F06A2">
      <w:pPr>
        <w:pStyle w:val="a5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06A2">
        <w:rPr>
          <w:rFonts w:ascii="Times New Roman" w:hAnsi="Times New Roman" w:cs="Times New Roman"/>
          <w:bCs/>
          <w:sz w:val="28"/>
          <w:szCs w:val="28"/>
        </w:rPr>
        <w:t>В настоящем Порядке используются основные понятия:</w:t>
      </w:r>
    </w:p>
    <w:p w14:paraId="3CB1CCCB" w14:textId="77777777" w:rsidR="006F06A2" w:rsidRDefault="006F06A2" w:rsidP="006F06A2">
      <w:pPr>
        <w:pStyle w:val="a5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F06A2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прогноз социально-экономического развития района</w:t>
      </w:r>
      <w:r>
        <w:rPr>
          <w:rFonts w:ascii="Times New Roman" w:hAnsi="Times New Roman" w:cs="Times New Roman"/>
          <w:sz w:val="28"/>
          <w:szCs w:val="28"/>
        </w:rPr>
        <w:t xml:space="preserve"> - документ,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районе через определенный период времени (прогнозный период) с учетом возможных тенденций развития;</w:t>
      </w:r>
    </w:p>
    <w:p w14:paraId="0C0A5C58" w14:textId="77777777" w:rsidR="006F06A2" w:rsidRPr="006F06A2" w:rsidRDefault="006F06A2" w:rsidP="006F06A2">
      <w:pPr>
        <w:pStyle w:val="a5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F06A2">
        <w:rPr>
          <w:rFonts w:ascii="Times New Roman" w:hAnsi="Times New Roman" w:cs="Times New Roman"/>
          <w:bCs/>
          <w:sz w:val="28"/>
          <w:szCs w:val="28"/>
        </w:rPr>
        <w:t>отчетный период - год, предшествующий году, в котором осуществляется разработка среднесрочного прогноза;</w:t>
      </w:r>
    </w:p>
    <w:p w14:paraId="04855239" w14:textId="77777777" w:rsidR="006F06A2" w:rsidRPr="006F06A2" w:rsidRDefault="006F06A2" w:rsidP="006F06A2">
      <w:pPr>
        <w:pStyle w:val="a5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F06A2">
        <w:rPr>
          <w:rFonts w:ascii="Times New Roman" w:hAnsi="Times New Roman" w:cs="Times New Roman"/>
          <w:bCs/>
          <w:sz w:val="28"/>
          <w:szCs w:val="28"/>
        </w:rPr>
        <w:t>текущий период - год разработки среднесрочного прогноза;</w:t>
      </w:r>
    </w:p>
    <w:p w14:paraId="09AFF54E" w14:textId="77777777" w:rsidR="006F06A2" w:rsidRPr="006F06A2" w:rsidRDefault="006F06A2" w:rsidP="006F06A2">
      <w:pPr>
        <w:pStyle w:val="a5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F06A2">
        <w:rPr>
          <w:rFonts w:ascii="Times New Roman" w:hAnsi="Times New Roman" w:cs="Times New Roman"/>
          <w:bCs/>
          <w:sz w:val="28"/>
          <w:szCs w:val="28"/>
        </w:rPr>
        <w:t>прогнозируемый период - три года, следующие за годом, в котором осуществляется разработка среднесрочного прогноза;</w:t>
      </w:r>
    </w:p>
    <w:p w14:paraId="3E626556" w14:textId="22EA0A26" w:rsidR="006F06A2" w:rsidRDefault="006F06A2" w:rsidP="006F06A2">
      <w:pPr>
        <w:pStyle w:val="a5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F06A2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информационно-аналитические материалы - показатели среднесрочного прогноза и пояснительная записка к проекту среднесрочного прогноза (далее - пояснительная записка).</w:t>
      </w:r>
    </w:p>
    <w:p w14:paraId="07942196" w14:textId="77777777" w:rsidR="005650B0" w:rsidRDefault="005650B0" w:rsidP="006F06A2">
      <w:pPr>
        <w:pStyle w:val="a5"/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14:paraId="46FBBA90" w14:textId="30ECF4DA" w:rsidR="002C1F70" w:rsidRDefault="005650B0" w:rsidP="005650B0">
      <w:pPr>
        <w:pStyle w:val="1"/>
        <w:numPr>
          <w:ilvl w:val="0"/>
          <w:numId w:val="3"/>
        </w:numPr>
        <w:spacing w:after="74" w:line="240" w:lineRule="auto"/>
        <w:ind w:right="8"/>
        <w:jc w:val="left"/>
      </w:pPr>
      <w:r>
        <w:rPr>
          <w:lang w:val="ru-RU"/>
        </w:rPr>
        <w:t xml:space="preserve">        </w:t>
      </w:r>
      <w:r w:rsidR="002C1F70">
        <w:t>Разработка прогноза</w:t>
      </w:r>
    </w:p>
    <w:p w14:paraId="1BB19C08" w14:textId="77777777" w:rsidR="005650B0" w:rsidRPr="005650B0" w:rsidRDefault="005650B0" w:rsidP="005650B0">
      <w:pPr>
        <w:rPr>
          <w:lang w:val="en-US"/>
        </w:rPr>
      </w:pPr>
    </w:p>
    <w:p w14:paraId="3F6BE680" w14:textId="6AC9FD8B" w:rsidR="006F06A2" w:rsidRPr="006F06A2" w:rsidRDefault="006F06A2" w:rsidP="006F06A2">
      <w:pPr>
        <w:pStyle w:val="a5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06A2">
        <w:rPr>
          <w:rFonts w:ascii="Times New Roman" w:hAnsi="Times New Roman" w:cs="Times New Roman"/>
          <w:sz w:val="28"/>
          <w:szCs w:val="28"/>
        </w:rPr>
        <w:t xml:space="preserve">рогноз разрабатывается ежегодно на очередной финансовый год и плановый период на основе прогноза социально-экономического развития Российской Федерации на среднесрочный период, стратегии социально-экономического развития Архангельской области,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6F06A2">
        <w:rPr>
          <w:rFonts w:ascii="Times New Roman" w:hAnsi="Times New Roman" w:cs="Times New Roman"/>
          <w:sz w:val="28"/>
          <w:szCs w:val="28"/>
        </w:rPr>
        <w:t>, данных Федеральной службы государственной статистики по Архангельской области и Ненецкому автономному округу, анализа социально-экономического развития района за предшествующие годы.</w:t>
      </w:r>
    </w:p>
    <w:p w14:paraId="5B2C8952" w14:textId="059BEFAD" w:rsidR="00A33452" w:rsidRPr="00A33452" w:rsidRDefault="005650B0" w:rsidP="00A33452">
      <w:pPr>
        <w:pStyle w:val="a5"/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  <w:r w:rsidR="00A33452" w:rsidRPr="00A33452">
        <w:rPr>
          <w:rFonts w:ascii="Times New Roman" w:hAnsi="Times New Roman" w:cs="Times New Roman"/>
          <w:sz w:val="28"/>
          <w:szCs w:val="28"/>
        </w:rPr>
        <w:t xml:space="preserve"> разрабатывается по вариантам, которые определяются сценарными условиями функционирования экономики Российской Федерации на среднесрочный период и основными параметрами прогноза социально-экономического развития Российской Федерации на среднесрочный период (далее - сценарные условия).</w:t>
      </w:r>
    </w:p>
    <w:p w14:paraId="7316281C" w14:textId="77777777" w:rsidR="00A33452" w:rsidRPr="00A33452" w:rsidRDefault="00A33452" w:rsidP="00A33452">
      <w:pPr>
        <w:pStyle w:val="a5"/>
        <w:numPr>
          <w:ilvl w:val="1"/>
          <w:numId w:val="3"/>
        </w:numPr>
        <w:ind w:left="0" w:right="34" w:firstLine="709"/>
        <w:rPr>
          <w:rFonts w:ascii="Times New Roman" w:hAnsi="Times New Roman" w:cs="Times New Roman"/>
          <w:sz w:val="28"/>
          <w:szCs w:val="28"/>
        </w:rPr>
      </w:pPr>
      <w:r w:rsidRPr="00A33452">
        <w:rPr>
          <w:rFonts w:ascii="Times New Roman" w:hAnsi="Times New Roman" w:cs="Times New Roman"/>
          <w:sz w:val="28"/>
          <w:szCs w:val="28"/>
        </w:rPr>
        <w:t>Методы, используемые при разработке прогноза:</w:t>
      </w:r>
    </w:p>
    <w:p w14:paraId="340DAF70" w14:textId="06CB3C04" w:rsidR="00A33452" w:rsidRPr="00A33452" w:rsidRDefault="00A33452" w:rsidP="00A33452">
      <w:pPr>
        <w:pStyle w:val="a5"/>
        <w:ind w:left="0" w:right="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452">
        <w:rPr>
          <w:rFonts w:ascii="Times New Roman" w:hAnsi="Times New Roman" w:cs="Times New Roman"/>
          <w:sz w:val="28"/>
          <w:szCs w:val="28"/>
        </w:rPr>
        <w:t>экономико-статистический метод (изучение количественной стороны процессов при помощи статистических расчетов с целью выявления тенденций и закономерностей, происходящих в экономике);</w:t>
      </w:r>
    </w:p>
    <w:p w14:paraId="0C101982" w14:textId="77437C30" w:rsidR="00A33452" w:rsidRPr="00A33452" w:rsidRDefault="00A33452" w:rsidP="00A33452">
      <w:pPr>
        <w:pStyle w:val="a5"/>
        <w:ind w:left="0" w:right="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452">
        <w:rPr>
          <w:rFonts w:ascii="Times New Roman" w:hAnsi="Times New Roman" w:cs="Times New Roman"/>
          <w:sz w:val="28"/>
          <w:szCs w:val="28"/>
        </w:rPr>
        <w:t>метод экспертных оценок (анализ тенденций, оценка состояния различных факторов и процессов и их взаимозависимости);</w:t>
      </w:r>
    </w:p>
    <w:p w14:paraId="60AF3E15" w14:textId="7113251A" w:rsidR="00A33452" w:rsidRDefault="00A33452" w:rsidP="00A33452">
      <w:pPr>
        <w:pStyle w:val="a5"/>
        <w:ind w:left="0" w:right="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452">
        <w:rPr>
          <w:rFonts w:ascii="Times New Roman" w:hAnsi="Times New Roman" w:cs="Times New Roman"/>
          <w:sz w:val="28"/>
          <w:szCs w:val="28"/>
        </w:rPr>
        <w:t>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14:paraId="06833C6D" w14:textId="759C9551" w:rsidR="00A33452" w:rsidRDefault="002C1F70" w:rsidP="002C1F70">
      <w:pPr>
        <w:pStyle w:val="a5"/>
        <w:tabs>
          <w:tab w:val="left" w:pos="993"/>
        </w:tabs>
        <w:spacing w:before="28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33452">
        <w:rPr>
          <w:rFonts w:ascii="Times New Roman" w:hAnsi="Times New Roman" w:cs="Times New Roman"/>
          <w:sz w:val="28"/>
          <w:szCs w:val="28"/>
        </w:rPr>
        <w:t xml:space="preserve">. </w:t>
      </w:r>
      <w:r w:rsidR="00A33452">
        <w:rPr>
          <w:rFonts w:ascii="Times New Roman" w:hAnsi="Times New Roman" w:cs="Times New Roman"/>
          <w:bCs/>
          <w:sz w:val="28"/>
          <w:szCs w:val="28"/>
        </w:rPr>
        <w:t xml:space="preserve">Участниками разработки прогноза являются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3452" w:rsidRPr="002C1F70">
        <w:rPr>
          <w:rFonts w:ascii="Times New Roman" w:hAnsi="Times New Roman" w:cs="Times New Roman"/>
          <w:bCs/>
          <w:sz w:val="28"/>
          <w:szCs w:val="28"/>
        </w:rPr>
        <w:t xml:space="preserve"> организации и индивидуальные предприниматели, осуществляющие свою деятельность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Няндомского муниципального округа Архангельской области</w:t>
      </w:r>
      <w:r w:rsidR="00A33452" w:rsidRPr="002C1F70">
        <w:rPr>
          <w:rFonts w:ascii="Times New Roman" w:hAnsi="Times New Roman" w:cs="Times New Roman"/>
          <w:bCs/>
          <w:sz w:val="28"/>
          <w:szCs w:val="28"/>
        </w:rPr>
        <w:t xml:space="preserve"> (далее - участники).</w:t>
      </w:r>
    </w:p>
    <w:p w14:paraId="2A4B1EF8" w14:textId="24560BA2" w:rsidR="002C1F70" w:rsidRDefault="002C1F70" w:rsidP="002C1F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C1F7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C1F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C1F70">
        <w:rPr>
          <w:rFonts w:ascii="Times New Roman" w:hAnsi="Times New Roman" w:cs="Times New Roman"/>
          <w:sz w:val="28"/>
          <w:szCs w:val="28"/>
        </w:rPr>
        <w:t>Прогноз разрабатывается и представляется в Министерство экономического развития, промышленности и науки Архангельской области (далее – Министерство) отделом экономики Администрации Няндомского муниципального округа Архангельской области в сроки, установленные Министерством.</w:t>
      </w:r>
    </w:p>
    <w:p w14:paraId="2989BB66" w14:textId="339022BA" w:rsidR="002C1F70" w:rsidRPr="002C1F70" w:rsidRDefault="002C1F70" w:rsidP="002C1F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1F70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1F70">
        <w:rPr>
          <w:rFonts w:ascii="Times New Roman" w:hAnsi="Times New Roman" w:cs="Times New Roman"/>
          <w:sz w:val="28"/>
          <w:szCs w:val="28"/>
        </w:rPr>
        <w:t xml:space="preserve">рогноз включает данные за период, включающий два года, предшествующих текущему году, оценку текущего года и данные на прогнозируемый период по следующим разделам: </w:t>
      </w:r>
    </w:p>
    <w:p w14:paraId="23E70861" w14:textId="77777777" w:rsidR="002C1F70" w:rsidRPr="002C1F70" w:rsidRDefault="002C1F70" w:rsidP="002C1F70">
      <w:pPr>
        <w:tabs>
          <w:tab w:val="center" w:pos="1778"/>
          <w:tab w:val="center" w:pos="3831"/>
          <w:tab w:val="center" w:pos="4866"/>
          <w:tab w:val="center" w:pos="5730"/>
          <w:tab w:val="center" w:pos="7093"/>
          <w:tab w:val="right" w:pos="9357"/>
        </w:tabs>
        <w:spacing w:after="22" w:line="259" w:lineRule="auto"/>
        <w:ind w:right="-9" w:firstLine="709"/>
        <w:rPr>
          <w:rFonts w:ascii="Times New Roman" w:hAnsi="Times New Roman" w:cs="Times New Roman"/>
          <w:sz w:val="28"/>
          <w:szCs w:val="28"/>
        </w:rPr>
      </w:pPr>
      <w:r w:rsidRPr="002C1F70">
        <w:rPr>
          <w:rFonts w:ascii="Times New Roman" w:eastAsia="Calibri" w:hAnsi="Times New Roman" w:cs="Times New Roman"/>
          <w:sz w:val="28"/>
          <w:szCs w:val="28"/>
        </w:rPr>
        <w:tab/>
      </w:r>
      <w:r w:rsidRPr="002C1F70">
        <w:rPr>
          <w:rFonts w:ascii="Times New Roman" w:hAnsi="Times New Roman" w:cs="Times New Roman"/>
          <w:sz w:val="28"/>
          <w:szCs w:val="28"/>
        </w:rPr>
        <w:t xml:space="preserve">«Демографические </w:t>
      </w:r>
      <w:r w:rsidRPr="002C1F70">
        <w:rPr>
          <w:rFonts w:ascii="Times New Roman" w:hAnsi="Times New Roman" w:cs="Times New Roman"/>
          <w:sz w:val="28"/>
          <w:szCs w:val="28"/>
        </w:rPr>
        <w:tab/>
        <w:t xml:space="preserve">показатели» </w:t>
      </w:r>
      <w:r w:rsidRPr="002C1F7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C1F70">
        <w:rPr>
          <w:rFonts w:ascii="Times New Roman" w:hAnsi="Times New Roman" w:cs="Times New Roman"/>
          <w:sz w:val="28"/>
          <w:szCs w:val="28"/>
        </w:rPr>
        <w:tab/>
        <w:t xml:space="preserve">отражает </w:t>
      </w:r>
      <w:r w:rsidRPr="002C1F70">
        <w:rPr>
          <w:rFonts w:ascii="Times New Roman" w:hAnsi="Times New Roman" w:cs="Times New Roman"/>
          <w:sz w:val="28"/>
          <w:szCs w:val="28"/>
        </w:rPr>
        <w:tab/>
        <w:t xml:space="preserve">динамику </w:t>
      </w:r>
      <w:r w:rsidRPr="002C1F70">
        <w:rPr>
          <w:rFonts w:ascii="Times New Roman" w:hAnsi="Times New Roman" w:cs="Times New Roman"/>
          <w:sz w:val="28"/>
          <w:szCs w:val="28"/>
        </w:rPr>
        <w:tab/>
        <w:t xml:space="preserve">численности </w:t>
      </w:r>
    </w:p>
    <w:p w14:paraId="71394049" w14:textId="77777777" w:rsidR="002C1F70" w:rsidRPr="002C1F70" w:rsidRDefault="002C1F70" w:rsidP="002C1F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1F70">
        <w:rPr>
          <w:rFonts w:ascii="Times New Roman" w:hAnsi="Times New Roman" w:cs="Times New Roman"/>
          <w:sz w:val="28"/>
          <w:szCs w:val="28"/>
        </w:rPr>
        <w:t xml:space="preserve">населения; </w:t>
      </w:r>
    </w:p>
    <w:p w14:paraId="3C642290" w14:textId="77777777" w:rsidR="002C1F70" w:rsidRPr="002C1F70" w:rsidRDefault="002C1F70" w:rsidP="002C1F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1F70">
        <w:rPr>
          <w:rFonts w:ascii="Times New Roman" w:hAnsi="Times New Roman" w:cs="Times New Roman"/>
          <w:sz w:val="28"/>
          <w:szCs w:val="28"/>
        </w:rPr>
        <w:t xml:space="preserve">«Промышленное производство» - включает показатели об объеме отгруженных товаров собственного производства, выполненных работ и услуг собственными силами организаций, показатели об объеме производства важнейших видов продукции в натуральном выражении; </w:t>
      </w:r>
    </w:p>
    <w:p w14:paraId="688EB378" w14:textId="77777777" w:rsidR="002C1F70" w:rsidRPr="002C1F70" w:rsidRDefault="002C1F70" w:rsidP="002C1F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1F70">
        <w:rPr>
          <w:rFonts w:ascii="Times New Roman" w:hAnsi="Times New Roman" w:cs="Times New Roman"/>
          <w:sz w:val="28"/>
          <w:szCs w:val="28"/>
        </w:rPr>
        <w:t xml:space="preserve">«Сельское хозяйство» - включает показатели об объемах в сфере растениеводства и животноводства; </w:t>
      </w:r>
    </w:p>
    <w:p w14:paraId="4587F589" w14:textId="77777777" w:rsidR="002C1F70" w:rsidRPr="002C1F70" w:rsidRDefault="002C1F70" w:rsidP="002C1F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1F70">
        <w:rPr>
          <w:rFonts w:ascii="Times New Roman" w:hAnsi="Times New Roman" w:cs="Times New Roman"/>
          <w:sz w:val="28"/>
          <w:szCs w:val="28"/>
        </w:rPr>
        <w:t xml:space="preserve">«Потребительский рынок» - включает показатели объема оборота розничной торговли продовольственными и непродовольственными товарами; объема платных услуг населению; </w:t>
      </w:r>
    </w:p>
    <w:p w14:paraId="0BE354AD" w14:textId="77777777" w:rsidR="002C1F70" w:rsidRPr="002C1F70" w:rsidRDefault="002C1F70" w:rsidP="002C1F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1F70">
        <w:rPr>
          <w:rFonts w:ascii="Times New Roman" w:hAnsi="Times New Roman" w:cs="Times New Roman"/>
          <w:sz w:val="28"/>
          <w:szCs w:val="28"/>
        </w:rPr>
        <w:t xml:space="preserve">«Строительство и инвестиции» - отражает динамику объема инвестиций в основной капитал, ввод в действие жилых домов и новых предприятий или объектов и среднегодовую стоимость основных фондов организаций; </w:t>
      </w:r>
    </w:p>
    <w:p w14:paraId="2B342466" w14:textId="77777777" w:rsidR="002C1F70" w:rsidRPr="002C1F70" w:rsidRDefault="002C1F70" w:rsidP="002C1F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1F70">
        <w:rPr>
          <w:rFonts w:ascii="Times New Roman" w:hAnsi="Times New Roman" w:cs="Times New Roman"/>
          <w:sz w:val="28"/>
          <w:szCs w:val="28"/>
        </w:rPr>
        <w:t xml:space="preserve">«Финансы» - отражает динамику объема совокупной прибыли организаций; </w:t>
      </w:r>
    </w:p>
    <w:p w14:paraId="0A6535B3" w14:textId="3F22FDF5" w:rsidR="002C1F70" w:rsidRDefault="002C1F70" w:rsidP="002C1F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1F70">
        <w:rPr>
          <w:rFonts w:ascii="Times New Roman" w:hAnsi="Times New Roman" w:cs="Times New Roman"/>
          <w:sz w:val="28"/>
          <w:szCs w:val="28"/>
        </w:rPr>
        <w:t xml:space="preserve">«Труд» - отражает динамику численности работающих в организациях, фонда заработной платы, среднемесячной начисленной заработной платы, численности безработных. </w:t>
      </w:r>
    </w:p>
    <w:p w14:paraId="23949DEF" w14:textId="674D7E10" w:rsidR="002C1F70" w:rsidRPr="002C1F70" w:rsidRDefault="002C1F70" w:rsidP="002C1F70">
      <w:pPr>
        <w:spacing w:after="12" w:line="26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1F70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C1F70">
        <w:rPr>
          <w:rFonts w:ascii="Times New Roman" w:hAnsi="Times New Roman" w:cs="Times New Roman"/>
          <w:sz w:val="28"/>
          <w:szCs w:val="28"/>
        </w:rPr>
        <w:t xml:space="preserve"> экономики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 </w:t>
      </w:r>
      <w:r w:rsidRPr="002C1F70">
        <w:rPr>
          <w:rFonts w:ascii="Times New Roman" w:hAnsi="Times New Roman" w:cs="Times New Roman"/>
          <w:sz w:val="28"/>
          <w:szCs w:val="28"/>
        </w:rPr>
        <w:t>разрабатывает прогноз по разделам, указанным в пункте 2.</w:t>
      </w:r>
      <w:r w:rsidR="005650B0">
        <w:rPr>
          <w:rFonts w:ascii="Times New Roman" w:hAnsi="Times New Roman" w:cs="Times New Roman"/>
          <w:sz w:val="28"/>
          <w:szCs w:val="28"/>
        </w:rPr>
        <w:t>6</w:t>
      </w:r>
      <w:r w:rsidRPr="002C1F70">
        <w:rPr>
          <w:rFonts w:ascii="Times New Roman" w:hAnsi="Times New Roman" w:cs="Times New Roman"/>
          <w:sz w:val="28"/>
          <w:szCs w:val="28"/>
        </w:rPr>
        <w:t xml:space="preserve"> настоящего Порядка, с приложением пояснительной записки, обосновывающей показатели среднесрочного прогноза. </w:t>
      </w:r>
    </w:p>
    <w:p w14:paraId="177BAA30" w14:textId="0C91FF84" w:rsidR="002C1F70" w:rsidRDefault="002C1F70" w:rsidP="002C1F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1F70">
        <w:rPr>
          <w:rFonts w:ascii="Times New Roman" w:hAnsi="Times New Roman" w:cs="Times New Roman"/>
          <w:sz w:val="28"/>
          <w:szCs w:val="28"/>
        </w:rPr>
        <w:t xml:space="preserve"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14:paraId="140905EB" w14:textId="1AC43C13" w:rsidR="002C1F70" w:rsidRPr="002C1F70" w:rsidRDefault="005650B0" w:rsidP="002C1F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50B0">
        <w:rPr>
          <w:rFonts w:ascii="Times New Roman" w:hAnsi="Times New Roman" w:cs="Times New Roman"/>
          <w:sz w:val="28"/>
          <w:szCs w:val="28"/>
        </w:rPr>
        <w:t xml:space="preserve">2.8. </w:t>
      </w:r>
      <w:r w:rsidRPr="005650B0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Pr="005650B0">
        <w:rPr>
          <w:rFonts w:ascii="Times New Roman" w:hAnsi="Times New Roman" w:cs="Times New Roman"/>
          <w:sz w:val="28"/>
          <w:szCs w:val="28"/>
        </w:rPr>
        <w:t>Няндомского</w:t>
      </w:r>
      <w:r w:rsidRPr="005650B0">
        <w:rPr>
          <w:rFonts w:ascii="Times New Roman" w:hAnsi="Times New Roman" w:cs="Times New Roman"/>
          <w:sz w:val="28"/>
          <w:szCs w:val="28"/>
        </w:rPr>
        <w:t xml:space="preserve">  муниципального округа  Архангельской области </w:t>
      </w:r>
      <w:r w:rsidRPr="005650B0">
        <w:rPr>
          <w:rFonts w:ascii="Times New Roman" w:hAnsi="Times New Roman" w:cs="Times New Roman"/>
          <w:sz w:val="28"/>
          <w:szCs w:val="28"/>
        </w:rPr>
        <w:t>утверждается постановлением</w:t>
      </w:r>
      <w:r w:rsidRPr="005650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650B0">
        <w:rPr>
          <w:rFonts w:ascii="Times New Roman" w:hAnsi="Times New Roman" w:cs="Times New Roman"/>
          <w:sz w:val="28"/>
          <w:szCs w:val="28"/>
        </w:rPr>
        <w:t>Няндомского</w:t>
      </w:r>
      <w:r w:rsidRPr="005650B0">
        <w:rPr>
          <w:rFonts w:ascii="Times New Roman" w:hAnsi="Times New Roman" w:cs="Times New Roman"/>
          <w:sz w:val="28"/>
          <w:szCs w:val="28"/>
        </w:rPr>
        <w:t xml:space="preserve">  муниципального округа  Архангельской области и учитывается при разработке бюджета </w:t>
      </w:r>
      <w:r w:rsidRPr="005650B0">
        <w:rPr>
          <w:rFonts w:ascii="Times New Roman" w:hAnsi="Times New Roman" w:cs="Times New Roman"/>
          <w:sz w:val="28"/>
          <w:szCs w:val="28"/>
        </w:rPr>
        <w:t>Няндомского</w:t>
      </w:r>
      <w:r w:rsidRPr="005650B0">
        <w:rPr>
          <w:rFonts w:ascii="Times New Roman" w:hAnsi="Times New Roman" w:cs="Times New Roman"/>
          <w:sz w:val="28"/>
          <w:szCs w:val="28"/>
        </w:rPr>
        <w:t xml:space="preserve">  муниципального округа  Архангельской области</w:t>
      </w:r>
      <w:r w:rsidRPr="005650B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14:paraId="1BAEE4FB" w14:textId="1EEFE883" w:rsidR="002C1F70" w:rsidRPr="00A33452" w:rsidRDefault="002C1F70" w:rsidP="002C1F70">
      <w:pPr>
        <w:pStyle w:val="a5"/>
        <w:tabs>
          <w:tab w:val="left" w:pos="993"/>
        </w:tabs>
        <w:spacing w:before="28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2C1F70" w:rsidRPr="00A33452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1746" w14:textId="77777777" w:rsidR="00CC46D8" w:rsidRDefault="00CC46D8" w:rsidP="00D729AA">
      <w:pPr>
        <w:spacing w:line="240" w:lineRule="auto"/>
      </w:pPr>
      <w:r>
        <w:separator/>
      </w:r>
    </w:p>
  </w:endnote>
  <w:endnote w:type="continuationSeparator" w:id="0">
    <w:p w14:paraId="3AC111E8" w14:textId="77777777" w:rsidR="00CC46D8" w:rsidRDefault="00CC46D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9952" w14:textId="77777777" w:rsidR="00CC46D8" w:rsidRDefault="00CC46D8" w:rsidP="00D729AA">
      <w:pPr>
        <w:spacing w:line="240" w:lineRule="auto"/>
      </w:pPr>
      <w:r>
        <w:separator/>
      </w:r>
    </w:p>
  </w:footnote>
  <w:footnote w:type="continuationSeparator" w:id="0">
    <w:p w14:paraId="2C71EC7E" w14:textId="77777777" w:rsidR="00CC46D8" w:rsidRDefault="00CC46D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6401E14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4192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CEDC1A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7A07C48A" w14:textId="77777777" w:rsidTr="00811B52">
      <w:tc>
        <w:tcPr>
          <w:tcW w:w="9570" w:type="dxa"/>
        </w:tcPr>
        <w:p w14:paraId="4FD69BC2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EF49B9F" wp14:editId="09032BC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7224D9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BC6C7C9" w14:textId="77777777" w:rsidTr="00811B52">
      <w:tc>
        <w:tcPr>
          <w:tcW w:w="9570" w:type="dxa"/>
        </w:tcPr>
        <w:p w14:paraId="170BD9F2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B4DD79" w14:textId="77875AB9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1A14C8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4012A7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39B7070" w14:textId="77777777" w:rsidTr="00811B52">
      <w:tc>
        <w:tcPr>
          <w:tcW w:w="9570" w:type="dxa"/>
        </w:tcPr>
        <w:p w14:paraId="73EB43F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138DBE4" w14:textId="77777777" w:rsidTr="00811B52">
      <w:tc>
        <w:tcPr>
          <w:tcW w:w="9570" w:type="dxa"/>
        </w:tcPr>
        <w:p w14:paraId="1D354F8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609C820" w14:textId="77777777" w:rsidTr="00811B52">
      <w:tc>
        <w:tcPr>
          <w:tcW w:w="9570" w:type="dxa"/>
        </w:tcPr>
        <w:p w14:paraId="1D58783F" w14:textId="5207C173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6934DF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F1C0BBB" w14:textId="77777777" w:rsidTr="00811B52">
      <w:tc>
        <w:tcPr>
          <w:tcW w:w="9570" w:type="dxa"/>
        </w:tcPr>
        <w:p w14:paraId="204F592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D4968E" w14:textId="77777777" w:rsidTr="00811B52">
      <w:tc>
        <w:tcPr>
          <w:tcW w:w="9570" w:type="dxa"/>
        </w:tcPr>
        <w:p w14:paraId="11FAC14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FDCD593" w14:textId="77777777" w:rsidTr="00811B52">
      <w:tc>
        <w:tcPr>
          <w:tcW w:w="9570" w:type="dxa"/>
        </w:tcPr>
        <w:p w14:paraId="05A0AB6B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166A140" w14:textId="77777777" w:rsidTr="00811B52">
      <w:tc>
        <w:tcPr>
          <w:tcW w:w="9570" w:type="dxa"/>
        </w:tcPr>
        <w:p w14:paraId="55FA60F6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944CC98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389"/>
    <w:multiLevelType w:val="multilevel"/>
    <w:tmpl w:val="615212DA"/>
    <w:lvl w:ilvl="0">
      <w:start w:val="1"/>
      <w:numFmt w:val="decimal"/>
      <w:lvlText w:val="%1."/>
      <w:lvlJc w:val="left"/>
      <w:pPr>
        <w:ind w:left="25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3" w:hanging="1800"/>
      </w:pPr>
      <w:rPr>
        <w:rFonts w:hint="default"/>
      </w:rPr>
    </w:lvl>
  </w:abstractNum>
  <w:abstractNum w:abstractNumId="1" w15:restartNumberingAfterBreak="0">
    <w:nsid w:val="24F208C7"/>
    <w:multiLevelType w:val="multilevel"/>
    <w:tmpl w:val="615212DA"/>
    <w:lvl w:ilvl="0">
      <w:start w:val="1"/>
      <w:numFmt w:val="decimal"/>
      <w:lvlText w:val="%1."/>
      <w:lvlJc w:val="left"/>
      <w:pPr>
        <w:ind w:left="25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3" w:hanging="1800"/>
      </w:pPr>
      <w:rPr>
        <w:rFonts w:hint="default"/>
      </w:rPr>
    </w:lvl>
  </w:abstractNum>
  <w:abstractNum w:abstractNumId="2" w15:restartNumberingAfterBreak="0">
    <w:nsid w:val="2CF150D6"/>
    <w:multiLevelType w:val="multilevel"/>
    <w:tmpl w:val="D72AEA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F515063"/>
    <w:multiLevelType w:val="hybridMultilevel"/>
    <w:tmpl w:val="533C7830"/>
    <w:lvl w:ilvl="0" w:tplc="5C42B79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66CC8A">
      <w:start w:val="1"/>
      <w:numFmt w:val="lowerLetter"/>
      <w:lvlText w:val="%2"/>
      <w:lvlJc w:val="left"/>
      <w:pPr>
        <w:ind w:left="3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B8CDF4">
      <w:start w:val="1"/>
      <w:numFmt w:val="lowerRoman"/>
      <w:lvlText w:val="%3"/>
      <w:lvlJc w:val="left"/>
      <w:pPr>
        <w:ind w:left="4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36E69C">
      <w:start w:val="1"/>
      <w:numFmt w:val="decimal"/>
      <w:lvlText w:val="%4"/>
      <w:lvlJc w:val="left"/>
      <w:pPr>
        <w:ind w:left="5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F71E">
      <w:start w:val="1"/>
      <w:numFmt w:val="lowerLetter"/>
      <w:lvlText w:val="%5"/>
      <w:lvlJc w:val="left"/>
      <w:pPr>
        <w:ind w:left="6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8CB294">
      <w:start w:val="1"/>
      <w:numFmt w:val="lowerRoman"/>
      <w:lvlText w:val="%6"/>
      <w:lvlJc w:val="left"/>
      <w:pPr>
        <w:ind w:left="6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601E4A">
      <w:start w:val="1"/>
      <w:numFmt w:val="decimal"/>
      <w:lvlText w:val="%7"/>
      <w:lvlJc w:val="left"/>
      <w:pPr>
        <w:ind w:left="7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8220FC">
      <w:start w:val="1"/>
      <w:numFmt w:val="lowerLetter"/>
      <w:lvlText w:val="%8"/>
      <w:lvlJc w:val="left"/>
      <w:pPr>
        <w:ind w:left="8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A41DE8">
      <w:start w:val="1"/>
      <w:numFmt w:val="lowerRoman"/>
      <w:lvlText w:val="%9"/>
      <w:lvlJc w:val="left"/>
      <w:pPr>
        <w:ind w:left="9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B6115"/>
    <w:multiLevelType w:val="hybridMultilevel"/>
    <w:tmpl w:val="6DEA0AD8"/>
    <w:lvl w:ilvl="0" w:tplc="4D0C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FD6B7A"/>
    <w:multiLevelType w:val="multilevel"/>
    <w:tmpl w:val="F8AA4AA8"/>
    <w:lvl w:ilvl="0">
      <w:start w:val="1"/>
      <w:numFmt w:val="decimal"/>
      <w:lvlText w:val="%1."/>
      <w:lvlJc w:val="left"/>
      <w:pPr>
        <w:ind w:left="3281" w:hanging="87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35B69"/>
    <w:rsid w:val="00045B13"/>
    <w:rsid w:val="0005383C"/>
    <w:rsid w:val="000F0D60"/>
    <w:rsid w:val="00112896"/>
    <w:rsid w:val="00113509"/>
    <w:rsid w:val="00191EB4"/>
    <w:rsid w:val="001D56FE"/>
    <w:rsid w:val="001E7CEC"/>
    <w:rsid w:val="002220DB"/>
    <w:rsid w:val="0022341B"/>
    <w:rsid w:val="00281C02"/>
    <w:rsid w:val="00297D07"/>
    <w:rsid w:val="002C1F70"/>
    <w:rsid w:val="002F09D7"/>
    <w:rsid w:val="00334A54"/>
    <w:rsid w:val="00366970"/>
    <w:rsid w:val="0037724A"/>
    <w:rsid w:val="00533983"/>
    <w:rsid w:val="005650B0"/>
    <w:rsid w:val="005668CE"/>
    <w:rsid w:val="0056739B"/>
    <w:rsid w:val="005750EE"/>
    <w:rsid w:val="005915A0"/>
    <w:rsid w:val="00613C1F"/>
    <w:rsid w:val="00650122"/>
    <w:rsid w:val="00680A52"/>
    <w:rsid w:val="006934DF"/>
    <w:rsid w:val="006D64B1"/>
    <w:rsid w:val="006F06A2"/>
    <w:rsid w:val="006F473F"/>
    <w:rsid w:val="0073582A"/>
    <w:rsid w:val="007820C9"/>
    <w:rsid w:val="007A3960"/>
    <w:rsid w:val="007D6DCE"/>
    <w:rsid w:val="008369BE"/>
    <w:rsid w:val="008C2127"/>
    <w:rsid w:val="0094192E"/>
    <w:rsid w:val="0094715D"/>
    <w:rsid w:val="00965615"/>
    <w:rsid w:val="00967641"/>
    <w:rsid w:val="009A463D"/>
    <w:rsid w:val="00A27287"/>
    <w:rsid w:val="00A33452"/>
    <w:rsid w:val="00B508BF"/>
    <w:rsid w:val="00BC69BA"/>
    <w:rsid w:val="00BF38A8"/>
    <w:rsid w:val="00BF5C38"/>
    <w:rsid w:val="00C15C1E"/>
    <w:rsid w:val="00C35491"/>
    <w:rsid w:val="00C7038B"/>
    <w:rsid w:val="00CC46D8"/>
    <w:rsid w:val="00D26A13"/>
    <w:rsid w:val="00D729AA"/>
    <w:rsid w:val="00D73DF7"/>
    <w:rsid w:val="00D75E4B"/>
    <w:rsid w:val="00D763E3"/>
    <w:rsid w:val="00DA7D61"/>
    <w:rsid w:val="00DF392A"/>
    <w:rsid w:val="00EF2169"/>
    <w:rsid w:val="00F10CE9"/>
    <w:rsid w:val="00F56A50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0AC6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next w:val="a"/>
    <w:link w:val="10"/>
    <w:uiPriority w:val="9"/>
    <w:unhideWhenUsed/>
    <w:qFormat/>
    <w:rsid w:val="002C1F70"/>
    <w:pPr>
      <w:keepNext/>
      <w:keepLines/>
      <w:numPr>
        <w:numId w:val="6"/>
      </w:numPr>
      <w:spacing w:after="29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Цветовое выделение"/>
    <w:uiPriority w:val="99"/>
    <w:qFormat/>
    <w:rsid w:val="006F06A2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2C1F70"/>
    <w:rPr>
      <w:rFonts w:ascii="Times New Roman" w:eastAsia="Times New Roman" w:hAnsi="Times New Roman" w:cs="Times New Roman"/>
      <w:b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780BE4A5BB78F6898818ABD987B6238C72A6242C863AED8AF661ADB7104ED42426E7B8BF07ACAB0C464713869C4B8DDBD1BE969E5DD6F5i059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EB57CD-C148-4791-94CC-5554693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EKO_17_1</cp:lastModifiedBy>
  <cp:revision>12</cp:revision>
  <cp:lastPrinted>2023-07-05T13:55:00Z</cp:lastPrinted>
  <dcterms:created xsi:type="dcterms:W3CDTF">2020-04-08T08:24:00Z</dcterms:created>
  <dcterms:modified xsi:type="dcterms:W3CDTF">2023-07-05T14:06:00Z</dcterms:modified>
</cp:coreProperties>
</file>