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480B" w14:textId="00806920" w:rsidR="007417C3" w:rsidRDefault="007417C3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DA67F" w14:textId="77777777" w:rsidR="00627EA9" w:rsidRDefault="00627EA9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D6442" w14:textId="34658A66" w:rsidR="005F59BF" w:rsidRPr="005F59BF" w:rsidRDefault="005F59BF" w:rsidP="00187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</w:t>
      </w:r>
    </w:p>
    <w:p w14:paraId="120ED43A" w14:textId="641E7A02" w:rsidR="001D56FE" w:rsidRDefault="005F59BF" w:rsidP="00187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для рекреационных целей на территории</w:t>
      </w:r>
      <w:r w:rsidR="004336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7D7D298D" w14:textId="77777777" w:rsidR="005F59BF" w:rsidRPr="00C276E7" w:rsidRDefault="005F59BF" w:rsidP="005F59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6B76D89C" w:rsidR="009F1BD7" w:rsidRPr="005F59BF" w:rsidRDefault="005F59BF" w:rsidP="005C0CC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9BF">
        <w:rPr>
          <w:bCs/>
          <w:sz w:val="28"/>
          <w:szCs w:val="28"/>
        </w:rPr>
        <w:t xml:space="preserve">В соответствии с </w:t>
      </w:r>
      <w:r w:rsidR="005C5404">
        <w:rPr>
          <w:bCs/>
          <w:sz w:val="28"/>
          <w:szCs w:val="28"/>
        </w:rPr>
        <w:t>частью 2 статьи 50 Водного кодекса Российской Федерации</w:t>
      </w:r>
      <w:r w:rsidRPr="005F59BF">
        <w:rPr>
          <w:bCs/>
          <w:sz w:val="28"/>
          <w:szCs w:val="28"/>
          <w:lang w:eastAsia="en-US"/>
        </w:rPr>
        <w:t xml:space="preserve">, </w:t>
      </w:r>
      <w:r w:rsidR="005C5404">
        <w:rPr>
          <w:bCs/>
          <w:sz w:val="28"/>
          <w:szCs w:val="28"/>
          <w:lang w:eastAsia="en-US"/>
        </w:rPr>
        <w:t>стат</w:t>
      </w:r>
      <w:r w:rsidR="00964C8F">
        <w:rPr>
          <w:bCs/>
          <w:sz w:val="28"/>
          <w:szCs w:val="28"/>
          <w:lang w:eastAsia="en-US"/>
        </w:rPr>
        <w:t>ей</w:t>
      </w:r>
      <w:r w:rsidR="005C5404">
        <w:rPr>
          <w:bCs/>
          <w:sz w:val="28"/>
          <w:szCs w:val="28"/>
          <w:lang w:eastAsia="en-US"/>
        </w:rPr>
        <w:t xml:space="preserve"> 16 </w:t>
      </w:r>
      <w:r w:rsidR="00EC17E4" w:rsidRPr="005F59BF">
        <w:rPr>
          <w:bCs/>
          <w:sz w:val="28"/>
          <w:szCs w:val="28"/>
          <w:lang w:eastAsia="en-US"/>
        </w:rPr>
        <w:t>Федеральн</w:t>
      </w:r>
      <w:r w:rsidR="005C5404">
        <w:rPr>
          <w:bCs/>
          <w:sz w:val="28"/>
          <w:szCs w:val="28"/>
          <w:lang w:eastAsia="en-US"/>
        </w:rPr>
        <w:t>ого</w:t>
      </w:r>
      <w:r w:rsidR="00EC17E4" w:rsidRPr="005F59BF">
        <w:rPr>
          <w:bCs/>
          <w:sz w:val="28"/>
          <w:szCs w:val="28"/>
          <w:lang w:eastAsia="en-US"/>
        </w:rPr>
        <w:t xml:space="preserve"> закон</w:t>
      </w:r>
      <w:r w:rsidR="005C5404">
        <w:rPr>
          <w:bCs/>
          <w:sz w:val="28"/>
          <w:szCs w:val="28"/>
          <w:lang w:eastAsia="en-US"/>
        </w:rPr>
        <w:t xml:space="preserve">а </w:t>
      </w:r>
      <w:r w:rsidRPr="005F59BF">
        <w:rPr>
          <w:bCs/>
          <w:sz w:val="28"/>
          <w:szCs w:val="28"/>
          <w:lang w:eastAsia="en-US"/>
        </w:rPr>
        <w:t>от 6</w:t>
      </w:r>
      <w:r>
        <w:rPr>
          <w:bCs/>
          <w:sz w:val="28"/>
          <w:szCs w:val="28"/>
          <w:lang w:eastAsia="en-US"/>
        </w:rPr>
        <w:t xml:space="preserve"> октября</w:t>
      </w:r>
      <w:r w:rsidR="00EC17E4">
        <w:rPr>
          <w:bCs/>
          <w:sz w:val="28"/>
          <w:szCs w:val="28"/>
          <w:lang w:eastAsia="en-US"/>
        </w:rPr>
        <w:t xml:space="preserve"> </w:t>
      </w:r>
      <w:r w:rsidRPr="005F59BF">
        <w:rPr>
          <w:bCs/>
          <w:sz w:val="28"/>
          <w:szCs w:val="28"/>
          <w:lang w:eastAsia="en-US"/>
        </w:rPr>
        <w:t>2003</w:t>
      </w:r>
      <w:r>
        <w:rPr>
          <w:bCs/>
          <w:sz w:val="28"/>
          <w:szCs w:val="28"/>
          <w:lang w:eastAsia="en-US"/>
        </w:rPr>
        <w:t xml:space="preserve"> года</w:t>
      </w:r>
      <w:r w:rsidRPr="005F59BF">
        <w:rPr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AA449A" w:rsidRPr="005F59BF">
        <w:rPr>
          <w:bCs/>
          <w:sz w:val="28"/>
          <w:szCs w:val="28"/>
        </w:rPr>
        <w:t>ст</w:t>
      </w:r>
      <w:r w:rsidR="00056DD6" w:rsidRPr="005F59BF">
        <w:rPr>
          <w:bCs/>
          <w:sz w:val="28"/>
          <w:szCs w:val="28"/>
        </w:rPr>
        <w:t>атьями 6</w:t>
      </w:r>
      <w:r w:rsidR="00EC17E4">
        <w:rPr>
          <w:bCs/>
          <w:sz w:val="28"/>
          <w:szCs w:val="28"/>
        </w:rPr>
        <w:t xml:space="preserve"> и</w:t>
      </w:r>
      <w:r w:rsidR="007A5F26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40</w:t>
      </w:r>
      <w:r w:rsidR="00AA449A" w:rsidRPr="005F59BF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Устава Няндомского муниципального округа Архангельской области</w:t>
      </w:r>
      <w:r w:rsidR="00F80178" w:rsidRPr="005F59BF">
        <w:rPr>
          <w:bCs/>
          <w:sz w:val="28"/>
          <w:szCs w:val="28"/>
        </w:rPr>
        <w:t xml:space="preserve">, </w:t>
      </w:r>
      <w:r w:rsidR="008558C9" w:rsidRPr="005F59BF">
        <w:rPr>
          <w:bCs/>
          <w:sz w:val="28"/>
          <w:szCs w:val="28"/>
        </w:rPr>
        <w:t>администрация Няндомского муниципального округа Архангельской</w:t>
      </w:r>
      <w:r w:rsidR="008558C9" w:rsidRPr="005F59BF">
        <w:rPr>
          <w:sz w:val="28"/>
          <w:szCs w:val="28"/>
        </w:rPr>
        <w:t xml:space="preserve"> области</w:t>
      </w:r>
      <w:r w:rsidR="005C5404">
        <w:rPr>
          <w:sz w:val="28"/>
          <w:szCs w:val="28"/>
        </w:rPr>
        <w:t xml:space="preserve"> </w:t>
      </w:r>
      <w:r w:rsidR="009F1BD7" w:rsidRPr="005F59BF">
        <w:rPr>
          <w:b/>
          <w:sz w:val="28"/>
          <w:szCs w:val="28"/>
        </w:rPr>
        <w:t xml:space="preserve">п о с т а н о в л я </w:t>
      </w:r>
      <w:r w:rsidR="008558C9" w:rsidRPr="005F59BF">
        <w:rPr>
          <w:b/>
          <w:sz w:val="28"/>
          <w:szCs w:val="28"/>
        </w:rPr>
        <w:t>е т</w:t>
      </w:r>
      <w:r w:rsidR="009F1BD7" w:rsidRPr="005F59BF">
        <w:rPr>
          <w:sz w:val="28"/>
          <w:szCs w:val="28"/>
        </w:rPr>
        <w:t>:</w:t>
      </w:r>
    </w:p>
    <w:p w14:paraId="5285E7FE" w14:textId="43827FE0" w:rsid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bookmarkStart w:id="0" w:name="_Hlk187762524"/>
      <w:r w:rsidRPr="005F59BF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5F59BF">
        <w:rPr>
          <w:rFonts w:ascii="Times New Roman" w:hAnsi="Times New Roman" w:cs="Times New Roman"/>
        </w:rPr>
        <w:t xml:space="preserve"> </w:t>
      </w:r>
      <w:r w:rsidRPr="005F59BF">
        <w:rPr>
          <w:rFonts w:ascii="Times New Roman" w:hAnsi="Times New Roman" w:cs="Times New Roman"/>
          <w:sz w:val="28"/>
          <w:szCs w:val="28"/>
        </w:rPr>
        <w:t>Архангельской области</w:t>
      </w:r>
      <w:bookmarkEnd w:id="0"/>
      <w:r w:rsidRPr="005F59BF">
        <w:rPr>
          <w:rFonts w:ascii="Times New Roman" w:hAnsi="Times New Roman" w:cs="Times New Roman"/>
          <w:sz w:val="28"/>
          <w:szCs w:val="28"/>
        </w:rPr>
        <w:t>.</w:t>
      </w:r>
    </w:p>
    <w:p w14:paraId="4812BA3F" w14:textId="77777777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74A2A7B2" w14:textId="4C194B31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5F59BF" w14:paraId="703555F0" w14:textId="77777777" w:rsidTr="00056DD6">
        <w:tc>
          <w:tcPr>
            <w:tcW w:w="5507" w:type="dxa"/>
          </w:tcPr>
          <w:p w14:paraId="560E5755" w14:textId="77777777" w:rsidR="0010213D" w:rsidRPr="005F59BF" w:rsidRDefault="0010213D" w:rsidP="005F59BF">
            <w:pPr>
              <w:pStyle w:val="western"/>
              <w:widowControl w:val="0"/>
              <w:tabs>
                <w:tab w:val="left" w:pos="224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741C557" w14:textId="77777777" w:rsidR="009F1BD7" w:rsidRPr="005F59BF" w:rsidRDefault="009F1BD7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2D574012" w:rsidR="00F80178" w:rsidRPr="005F59BF" w:rsidRDefault="00F80178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Pr="005F59BF" w:rsidRDefault="00D729AA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14:paraId="77B6577A" w14:textId="77777777" w:rsidTr="00056DD6">
        <w:tc>
          <w:tcPr>
            <w:tcW w:w="5507" w:type="dxa"/>
          </w:tcPr>
          <w:p w14:paraId="6E740F12" w14:textId="5CAB5465" w:rsidR="00EC17E4" w:rsidRDefault="00EC17E4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2F6127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5C0CC5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056DD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92EC655" w14:textId="664B366E" w:rsidR="00056DD6" w:rsidRPr="00AD26C6" w:rsidRDefault="00056DD6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Default="00056DD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2695E6CE" w:rsidR="00056DD6" w:rsidRDefault="007A5F2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C17E4">
              <w:rPr>
                <w:b/>
                <w:bCs/>
                <w:color w:val="000000"/>
                <w:sz w:val="28"/>
                <w:szCs w:val="28"/>
              </w:rPr>
              <w:t>.В. Кононов</w:t>
            </w:r>
          </w:p>
        </w:tc>
      </w:tr>
    </w:tbl>
    <w:p w14:paraId="205114E5" w14:textId="77777777" w:rsidR="00D26A13" w:rsidRPr="0010213D" w:rsidRDefault="00D26A13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0213D" w:rsidSect="002F6127">
          <w:headerReference w:type="default" r:id="rId8"/>
          <w:headerReference w:type="first" r:id="rId9"/>
          <w:pgSz w:w="11906" w:h="16838"/>
          <w:pgMar w:top="1021" w:right="851" w:bottom="907" w:left="1701" w:header="431" w:footer="709" w:gutter="0"/>
          <w:cols w:space="708"/>
          <w:titlePg/>
          <w:docGrid w:linePitch="360"/>
        </w:sectPr>
      </w:pPr>
    </w:p>
    <w:p w14:paraId="6B71C179" w14:textId="04DE6ECB" w:rsidR="00682A9F" w:rsidRPr="00EE39E2" w:rsidRDefault="00EC17E4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06182A2F" w14:textId="77777777" w:rsidR="00682A9F" w:rsidRPr="00EE39E2" w:rsidRDefault="00682A9F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E39E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EE39E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3B58E9EA" w14:textId="3D75921B" w:rsidR="00682A9F" w:rsidRDefault="00102483" w:rsidP="00102483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«24»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70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6F1B5C91" w14:textId="77777777" w:rsidR="00102483" w:rsidRDefault="00102483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2E0F4" w14:textId="6272F484" w:rsidR="005F59BF" w:rsidRPr="00EC17E4" w:rsidRDefault="00EC17E4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E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9E70176" w14:textId="77777777" w:rsid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на территории Няндомского муниципального округа </w:t>
      </w:r>
    </w:p>
    <w:p w14:paraId="6B9C21D6" w14:textId="4D41A1BF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5FCAFE03" w14:textId="77777777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F9747" w14:textId="6394E6DD" w:rsidR="005F59BF" w:rsidRPr="005F59BF" w:rsidRDefault="005F59BF" w:rsidP="005F59BF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9B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EDB3EA1" w14:textId="77777777" w:rsidR="005F59BF" w:rsidRPr="005F59BF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93616" w14:textId="799DD6C2" w:rsidR="005F59BF" w:rsidRPr="006C0DB8" w:rsidRDefault="00AB1A92" w:rsidP="00AB1A92">
      <w:pPr>
        <w:pStyle w:val="af1"/>
        <w:tabs>
          <w:tab w:val="left" w:pos="993"/>
        </w:tabs>
        <w:rPr>
          <w:rFonts w:ascii="Times New Roman" w:hAnsi="Times New Roman"/>
        </w:rPr>
      </w:pPr>
      <w:r w:rsidRPr="006C0DB8">
        <w:rPr>
          <w:rFonts w:ascii="Times New Roman" w:hAnsi="Times New Roman"/>
        </w:rPr>
        <w:t xml:space="preserve">1. </w:t>
      </w:r>
      <w:r w:rsidR="005F59BF" w:rsidRPr="006C0DB8">
        <w:rPr>
          <w:rFonts w:ascii="Times New Roman" w:hAnsi="Times New Roman"/>
        </w:rPr>
        <w:t>Настоящие Правила использования водных объектов для рекреационных целей на территории Няндомского муниципального округа Архангельской области (далее - Правила) разработаны в соответствии с</w:t>
      </w:r>
      <w:r w:rsidR="00EC17E4" w:rsidRPr="006C0DB8">
        <w:rPr>
          <w:rFonts w:ascii="Times New Roman" w:hAnsi="Times New Roman"/>
        </w:rPr>
        <w:t>о</w:t>
      </w:r>
      <w:r w:rsidR="005F59BF" w:rsidRPr="006C0DB8">
        <w:rPr>
          <w:rFonts w:ascii="Times New Roman" w:hAnsi="Times New Roman"/>
        </w:rPr>
        <w:t xml:space="preserve"> статьями 27</w:t>
      </w:r>
      <w:r w:rsidR="00AE1DA6" w:rsidRPr="006C0DB8">
        <w:rPr>
          <w:rFonts w:ascii="Times New Roman" w:hAnsi="Times New Roman"/>
        </w:rPr>
        <w:t xml:space="preserve"> и </w:t>
      </w:r>
      <w:r w:rsidR="005F59BF" w:rsidRPr="006C0DB8">
        <w:rPr>
          <w:rFonts w:ascii="Times New Roman" w:hAnsi="Times New Roman"/>
        </w:rPr>
        <w:t xml:space="preserve">50 Водного кодекса Российской Федерации, </w:t>
      </w:r>
      <w:r w:rsidR="005C5404" w:rsidRPr="006C0DB8">
        <w:rPr>
          <w:rFonts w:ascii="Times New Roman" w:hAnsi="Times New Roman"/>
        </w:rPr>
        <w:t>стат</w:t>
      </w:r>
      <w:r w:rsidR="0088190C" w:rsidRPr="006C0DB8">
        <w:rPr>
          <w:rFonts w:ascii="Times New Roman" w:hAnsi="Times New Roman"/>
        </w:rPr>
        <w:t>ь</w:t>
      </w:r>
      <w:r w:rsidR="00AE1DA6" w:rsidRPr="006C0DB8">
        <w:rPr>
          <w:rFonts w:ascii="Times New Roman" w:hAnsi="Times New Roman"/>
        </w:rPr>
        <w:t>ей</w:t>
      </w:r>
      <w:r w:rsidR="005C5404" w:rsidRPr="006C0DB8">
        <w:rPr>
          <w:rFonts w:ascii="Times New Roman" w:hAnsi="Times New Roman"/>
        </w:rPr>
        <w:t xml:space="preserve"> 16 </w:t>
      </w:r>
      <w:r w:rsidR="005F59BF" w:rsidRPr="006C0DB8">
        <w:rPr>
          <w:rFonts w:ascii="Times New Roman" w:hAnsi="Times New Roman"/>
        </w:rPr>
        <w:t>Федеральн</w:t>
      </w:r>
      <w:r w:rsidR="005C5404" w:rsidRPr="006C0DB8">
        <w:rPr>
          <w:rFonts w:ascii="Times New Roman" w:hAnsi="Times New Roman"/>
        </w:rPr>
        <w:t>ого</w:t>
      </w:r>
      <w:r w:rsidR="005F59BF" w:rsidRPr="006C0DB8">
        <w:rPr>
          <w:rFonts w:ascii="Times New Roman" w:hAnsi="Times New Roman"/>
        </w:rPr>
        <w:t xml:space="preserve"> закон</w:t>
      </w:r>
      <w:r w:rsidR="005C5404" w:rsidRPr="006C0DB8">
        <w:rPr>
          <w:rFonts w:ascii="Times New Roman" w:hAnsi="Times New Roman"/>
        </w:rPr>
        <w:t>а</w:t>
      </w:r>
      <w:r w:rsidR="005F59BF" w:rsidRPr="006C0DB8">
        <w:rPr>
          <w:rFonts w:ascii="Times New Roman" w:hAnsi="Times New Roman"/>
        </w:rPr>
        <w:t xml:space="preserve"> от </w:t>
      </w:r>
      <w:r w:rsidR="007A5F26" w:rsidRPr="006C0DB8">
        <w:rPr>
          <w:rFonts w:ascii="Times New Roman" w:hAnsi="Times New Roman"/>
        </w:rPr>
        <w:t xml:space="preserve">6 октября </w:t>
      </w:r>
      <w:r w:rsidR="005F59BF" w:rsidRPr="006C0DB8">
        <w:rPr>
          <w:rFonts w:ascii="Times New Roman" w:hAnsi="Times New Roman"/>
        </w:rPr>
        <w:t>2003</w:t>
      </w:r>
      <w:r w:rsidR="007A5F26" w:rsidRPr="006C0DB8">
        <w:rPr>
          <w:rFonts w:ascii="Times New Roman" w:hAnsi="Times New Roman"/>
        </w:rPr>
        <w:t xml:space="preserve"> года</w:t>
      </w:r>
      <w:r w:rsidR="005F59BF" w:rsidRPr="006C0DB8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</w:t>
      </w:r>
      <w:r w:rsidR="00EC17E4" w:rsidRPr="006C0DB8">
        <w:rPr>
          <w:rFonts w:ascii="Times New Roman" w:hAnsi="Times New Roman"/>
        </w:rPr>
        <w:t xml:space="preserve"> и</w:t>
      </w:r>
      <w:r w:rsidR="005F59BF" w:rsidRPr="006C0DB8">
        <w:rPr>
          <w:rFonts w:ascii="Times New Roman" w:hAnsi="Times New Roman"/>
        </w:rPr>
        <w:t xml:space="preserve"> иными </w:t>
      </w:r>
      <w:r w:rsidR="005C5404" w:rsidRPr="006C0DB8">
        <w:rPr>
          <w:rFonts w:ascii="Times New Roman" w:hAnsi="Times New Roman"/>
        </w:rPr>
        <w:t>федеральными законами</w:t>
      </w:r>
      <w:r w:rsidR="00AE1DA6" w:rsidRPr="006C0DB8">
        <w:rPr>
          <w:rFonts w:ascii="Times New Roman" w:hAnsi="Times New Roman"/>
        </w:rPr>
        <w:t>,</w:t>
      </w:r>
      <w:r w:rsidR="001B697D" w:rsidRPr="006C0DB8">
        <w:rPr>
          <w:rFonts w:ascii="Times New Roman" w:hAnsi="Times New Roman"/>
        </w:rPr>
        <w:t xml:space="preserve"> </w:t>
      </w:r>
      <w:r w:rsidR="0088190C" w:rsidRPr="006C0DB8">
        <w:rPr>
          <w:rFonts w:ascii="Times New Roman" w:hAnsi="Times New Roman"/>
        </w:rPr>
        <w:t>регламентируют</w:t>
      </w:r>
      <w:r w:rsidR="001B697D" w:rsidRPr="006C0DB8">
        <w:rPr>
          <w:rFonts w:ascii="Times New Roman" w:hAnsi="Times New Roman"/>
        </w:rPr>
        <w:t xml:space="preserve"> </w:t>
      </w:r>
      <w:r w:rsidR="001B697D" w:rsidRPr="006C0DB8">
        <w:rPr>
          <w:rFonts w:ascii="Times New Roman" w:hAnsi="Times New Roman"/>
          <w:lang w:val="x-none" w:eastAsia="x-none" w:bidi="x-none"/>
        </w:rPr>
        <w:t>использование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5C5404" w:rsidRPr="006C0DB8">
        <w:rPr>
          <w:rFonts w:ascii="Times New Roman" w:hAnsi="Times New Roman"/>
          <w:lang w:eastAsia="x-none" w:bidi="x-none"/>
        </w:rPr>
        <w:t>.</w:t>
      </w:r>
    </w:p>
    <w:p w14:paraId="799355CD" w14:textId="6D5F8B34" w:rsidR="005F59BF" w:rsidRPr="006C0DB8" w:rsidRDefault="00AB1A92" w:rsidP="00F52A5F">
      <w:pPr>
        <w:pStyle w:val="af1"/>
        <w:tabs>
          <w:tab w:val="left" w:pos="993"/>
        </w:tabs>
        <w:rPr>
          <w:rFonts w:ascii="Times New Roman" w:hAnsi="Times New Roman"/>
        </w:rPr>
      </w:pPr>
      <w:r w:rsidRPr="006C0DB8">
        <w:rPr>
          <w:rFonts w:ascii="Times New Roman" w:hAnsi="Times New Roman"/>
        </w:rPr>
        <w:t xml:space="preserve">2. </w:t>
      </w:r>
      <w:r w:rsidR="005F59BF" w:rsidRPr="006C0DB8">
        <w:rPr>
          <w:rFonts w:ascii="Times New Roman" w:hAnsi="Times New Roman"/>
        </w:rPr>
        <w:t>Основные термины и понятия, используемые в настоящих Правилах:</w:t>
      </w:r>
    </w:p>
    <w:p w14:paraId="61F13921" w14:textId="7B3E99EE" w:rsidR="001B697D" w:rsidRPr="006C0DB8" w:rsidRDefault="00AB1A92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1) </w:t>
      </w:r>
      <w:r w:rsidR="001B697D" w:rsidRPr="006C0DB8">
        <w:rPr>
          <w:rFonts w:ascii="Times New Roman" w:hAnsi="Times New Roman"/>
          <w:lang w:eastAsia="x-none" w:bidi="x-none"/>
        </w:rPr>
        <w:t>береговая</w:t>
      </w:r>
      <w:r w:rsidR="001B697D" w:rsidRPr="006C0DB8">
        <w:rPr>
          <w:rFonts w:ascii="Times New Roman" w:hAnsi="Times New Roman"/>
          <w:lang w:val="x-none" w:eastAsia="x-none" w:bidi="x-none"/>
        </w:rPr>
        <w:t xml:space="preserve"> полоса - полоса земли вдоль береговой линии водного объекта общего пользования;</w:t>
      </w:r>
    </w:p>
    <w:p w14:paraId="785E9D2B" w14:textId="6FA061A4" w:rsidR="001B697D" w:rsidRPr="006C0DB8" w:rsidRDefault="00AB1A92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2) </w:t>
      </w:r>
      <w:r w:rsidR="001B697D" w:rsidRPr="006C0DB8">
        <w:rPr>
          <w:rFonts w:ascii="Times New Roman" w:hAnsi="Times New Roman"/>
          <w:lang w:eastAsia="x-none" w:bidi="x-none"/>
        </w:rPr>
        <w:t xml:space="preserve">акватория водного объекта – водное пространство в пределах естественных, искусственных или условных границ; </w:t>
      </w:r>
    </w:p>
    <w:p w14:paraId="1F83AD02" w14:textId="6C3BFED0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3)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одны</w:t>
      </w:r>
      <w:r w:rsidR="001B697D" w:rsidRPr="006C0DB8">
        <w:rPr>
          <w:rFonts w:ascii="Times New Roman" w:hAnsi="Times New Roman"/>
          <w:lang w:eastAsia="x-none" w:bidi="x-none"/>
        </w:rPr>
        <w:t>й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14:paraId="692C88D3" w14:textId="60489918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4)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одны</w:t>
      </w:r>
      <w:r w:rsidR="001B697D" w:rsidRPr="006C0DB8">
        <w:rPr>
          <w:rFonts w:ascii="Times New Roman" w:hAnsi="Times New Roman"/>
          <w:lang w:eastAsia="x-none" w:bidi="x-none"/>
        </w:rPr>
        <w:t>й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объект общего пользования - поверхностные водные объекты, находящиеся в государственной или муниципальной собственности</w:t>
      </w:r>
      <w:r w:rsidR="0088190C" w:rsidRPr="006C0DB8">
        <w:rPr>
          <w:rFonts w:ascii="Times New Roman" w:hAnsi="Times New Roman"/>
          <w:lang w:eastAsia="x-none" w:bidi="x-none"/>
        </w:rPr>
        <w:t xml:space="preserve"> и </w:t>
      </w:r>
      <w:r w:rsidR="005F59BF" w:rsidRPr="006C0DB8">
        <w:rPr>
          <w:rFonts w:ascii="Times New Roman" w:hAnsi="Times New Roman"/>
          <w:lang w:val="x-none" w:eastAsia="x-none" w:bidi="x-none"/>
        </w:rPr>
        <w:t>расположенные на террито</w:t>
      </w:r>
      <w:r w:rsidR="005F59BF" w:rsidRPr="006C0DB8">
        <w:rPr>
          <w:rFonts w:ascii="Times New Roman" w:hAnsi="Times New Roman"/>
          <w:lang w:bidi="x-none"/>
        </w:rPr>
        <w:t xml:space="preserve">рии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;</w:t>
      </w:r>
    </w:p>
    <w:p w14:paraId="042EB249" w14:textId="2E9DE063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5)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одопользователь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- физическое или юридическое лицо, которым предоставлено право пользования водным объектом;</w:t>
      </w:r>
    </w:p>
    <w:p w14:paraId="7178BB49" w14:textId="3DE37C5A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6) </w:t>
      </w:r>
      <w:r w:rsidR="00EC17E4" w:rsidRPr="006C0DB8">
        <w:rPr>
          <w:rFonts w:ascii="Times New Roman" w:hAnsi="Times New Roman"/>
          <w:lang w:eastAsia="x-none" w:bidi="x-none"/>
        </w:rPr>
        <w:t>и</w:t>
      </w:r>
      <w:r w:rsidR="00682A9F" w:rsidRPr="006C0DB8">
        <w:rPr>
          <w:rFonts w:ascii="Times New Roman" w:hAnsi="Times New Roman"/>
          <w:lang w:eastAsia="x-none" w:bidi="x-none"/>
        </w:rPr>
        <w:t>спользование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водных объектов (водопользование) - использование различными способами водных объектов для удовлетворения потребностей </w:t>
      </w:r>
      <w:r w:rsidR="001B697D" w:rsidRPr="006C0DB8">
        <w:rPr>
          <w:rFonts w:ascii="Times New Roman" w:hAnsi="Times New Roman"/>
          <w:lang w:eastAsia="x-none" w:bidi="x-none"/>
        </w:rPr>
        <w:t xml:space="preserve">Няндомского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муниципального </w:t>
      </w:r>
      <w:r w:rsidR="001B697D" w:rsidRPr="006C0DB8">
        <w:rPr>
          <w:rFonts w:ascii="Times New Roman" w:hAnsi="Times New Roman"/>
          <w:lang w:eastAsia="x-none" w:bidi="x-none"/>
        </w:rPr>
        <w:t>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физических</w:t>
      </w:r>
      <w:r w:rsidR="0088190C" w:rsidRPr="006C0DB8">
        <w:rPr>
          <w:rFonts w:ascii="Times New Roman" w:hAnsi="Times New Roman"/>
          <w:lang w:eastAsia="x-none" w:bidi="x-none"/>
        </w:rPr>
        <w:t xml:space="preserve">, </w:t>
      </w:r>
      <w:r w:rsidR="005F59BF" w:rsidRPr="006C0DB8">
        <w:rPr>
          <w:rFonts w:ascii="Times New Roman" w:hAnsi="Times New Roman"/>
          <w:lang w:val="x-none" w:eastAsia="x-none" w:bidi="x-none"/>
        </w:rPr>
        <w:t>юридических лиц</w:t>
      </w:r>
      <w:r w:rsidR="0088190C" w:rsidRPr="006C0DB8">
        <w:rPr>
          <w:rFonts w:ascii="Times New Roman" w:hAnsi="Times New Roman"/>
          <w:lang w:eastAsia="x-none" w:bidi="x-none"/>
        </w:rPr>
        <w:t xml:space="preserve"> и индивидуальных предпринимателей</w:t>
      </w:r>
      <w:r w:rsidR="005F59BF" w:rsidRPr="006C0DB8">
        <w:rPr>
          <w:rFonts w:ascii="Times New Roman" w:hAnsi="Times New Roman"/>
          <w:lang w:val="x-none" w:eastAsia="x-none" w:bidi="x-none"/>
        </w:rPr>
        <w:t>;</w:t>
      </w:r>
    </w:p>
    <w:p w14:paraId="3FDB5DB0" w14:textId="04F1CCA4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7) </w:t>
      </w:r>
      <w:r w:rsidR="00AE1DA6" w:rsidRPr="006C0DB8">
        <w:rPr>
          <w:rFonts w:ascii="Times New Roman" w:hAnsi="Times New Roman"/>
          <w:lang w:eastAsia="x-none" w:bidi="x-none"/>
        </w:rPr>
        <w:t>рекреационные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цели - использование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14:paraId="30A4DC5E" w14:textId="79129A83" w:rsidR="005C5404" w:rsidRPr="006C0DB8" w:rsidRDefault="00402B63" w:rsidP="00402B63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lastRenderedPageBreak/>
        <w:t xml:space="preserve">8) </w:t>
      </w:r>
      <w:r w:rsidR="00EC17E4" w:rsidRPr="006C0DB8">
        <w:rPr>
          <w:rFonts w:ascii="Times New Roman" w:hAnsi="Times New Roman"/>
          <w:lang w:eastAsia="x-none" w:bidi="x-none"/>
        </w:rPr>
        <w:t>п</w:t>
      </w:r>
      <w:r w:rsidR="00682A9F" w:rsidRPr="006C0DB8">
        <w:rPr>
          <w:rFonts w:ascii="Times New Roman" w:hAnsi="Times New Roman"/>
          <w:lang w:eastAsia="x-none" w:bidi="x-none"/>
        </w:rPr>
        <w:t>ляж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-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</w:t>
      </w:r>
      <w:r w:rsidR="00682A9F" w:rsidRPr="006C0DB8">
        <w:rPr>
          <w:rFonts w:ascii="Times New Roman" w:hAnsi="Times New Roman"/>
          <w:lang w:val="x-none" w:eastAsia="x-none" w:bidi="x-none"/>
        </w:rPr>
        <w:t>приема оздоровительных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 профилактических процедур;</w:t>
      </w:r>
    </w:p>
    <w:p w14:paraId="01610D5A" w14:textId="4F7A9B2F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9) </w:t>
      </w:r>
      <w:r w:rsidR="00EC17E4" w:rsidRPr="006C0DB8">
        <w:rPr>
          <w:rFonts w:ascii="Times New Roman" w:hAnsi="Times New Roman"/>
          <w:lang w:eastAsia="x-none" w:bidi="x-none"/>
        </w:rPr>
        <w:t>м</w:t>
      </w:r>
      <w:r w:rsidR="00682A9F" w:rsidRPr="006C0DB8">
        <w:rPr>
          <w:rFonts w:ascii="Times New Roman" w:hAnsi="Times New Roman"/>
          <w:lang w:eastAsia="x-none" w:bidi="x-none"/>
        </w:rPr>
        <w:t>есто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массового выхода на лед - место нахождения больших групп людей (более 50 человек) на ледовых поверхностях водных объектов при проведении традиционных мероприятий (подледный лов рыбы, соревнования и праздники)</w:t>
      </w:r>
      <w:r w:rsidR="005F59BF" w:rsidRPr="006C0DB8">
        <w:rPr>
          <w:rFonts w:ascii="Times New Roman" w:hAnsi="Times New Roman"/>
          <w:lang w:eastAsia="x-none" w:bidi="x-none"/>
        </w:rPr>
        <w:t>;</w:t>
      </w:r>
    </w:p>
    <w:p w14:paraId="1FF5F60F" w14:textId="10E95472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10) </w:t>
      </w:r>
      <w:r w:rsidR="00CF7610" w:rsidRPr="006C0DB8">
        <w:rPr>
          <w:rFonts w:ascii="Times New Roman" w:hAnsi="Times New Roman"/>
        </w:rPr>
        <w:t>место (зона)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</w:t>
      </w:r>
      <w:r w:rsidR="005F59BF" w:rsidRPr="006C0DB8">
        <w:rPr>
          <w:rFonts w:ascii="Times New Roman" w:hAnsi="Times New Roman"/>
          <w:lang w:eastAsia="x-none" w:bidi="x-none"/>
        </w:rPr>
        <w:t xml:space="preserve">; </w:t>
      </w:r>
    </w:p>
    <w:p w14:paraId="090E0B0D" w14:textId="49984986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11) </w:t>
      </w:r>
      <w:r w:rsidR="00EC17E4" w:rsidRPr="006C0DB8">
        <w:rPr>
          <w:rFonts w:ascii="Times New Roman" w:hAnsi="Times New Roman"/>
          <w:lang w:eastAsia="x-none" w:bidi="x-none"/>
        </w:rPr>
        <w:t>к</w:t>
      </w:r>
      <w:r w:rsidR="005F59BF" w:rsidRPr="006C0DB8">
        <w:rPr>
          <w:rFonts w:ascii="Times New Roman" w:hAnsi="Times New Roman"/>
          <w:lang w:eastAsia="x-none" w:bidi="x-none"/>
        </w:rPr>
        <w:t>упальня – природное или специально обустроенное место, пригодное для одновременного купания нескольких человек;</w:t>
      </w:r>
    </w:p>
    <w:p w14:paraId="6D1148F7" w14:textId="7F556A87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12)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5F59BF" w:rsidRPr="006C0DB8">
        <w:rPr>
          <w:rFonts w:ascii="Times New Roman" w:hAnsi="Times New Roman"/>
          <w:lang w:eastAsia="x-none" w:bidi="x-none"/>
        </w:rPr>
        <w:t xml:space="preserve">ладелец пляжа –юридическое или физическое лицо, которым предоставлены в пользование в установленном порядке для оборудования пляжа земельный участок и водный объект или его часть;  </w:t>
      </w:r>
    </w:p>
    <w:p w14:paraId="25286BBA" w14:textId="03A5BAFE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13) </w:t>
      </w:r>
      <w:r w:rsidR="00EC17E4" w:rsidRPr="006C0DB8">
        <w:rPr>
          <w:rFonts w:ascii="Times New Roman" w:hAnsi="Times New Roman"/>
          <w:lang w:eastAsia="x-none" w:bidi="x-none"/>
        </w:rPr>
        <w:t>з</w:t>
      </w:r>
      <w:r w:rsidR="005F59BF" w:rsidRPr="006C0DB8">
        <w:rPr>
          <w:rFonts w:ascii="Times New Roman" w:hAnsi="Times New Roman"/>
          <w:lang w:eastAsia="x-none" w:bidi="x-none"/>
        </w:rPr>
        <w:t xml:space="preserve">она рекреации – это водный объект или его участок с прилегающим к нему берегом, используемые для массового отдыха и купания населения; </w:t>
      </w:r>
    </w:p>
    <w:p w14:paraId="12C4AB2F" w14:textId="6C69B240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14) </w:t>
      </w:r>
      <w:r w:rsidR="00EC17E4" w:rsidRPr="006C0DB8">
        <w:rPr>
          <w:rFonts w:ascii="Times New Roman" w:hAnsi="Times New Roman"/>
          <w:lang w:eastAsia="x-none" w:bidi="x-none"/>
        </w:rPr>
        <w:t>о</w:t>
      </w:r>
      <w:r w:rsidR="005F59BF" w:rsidRPr="006C0DB8">
        <w:rPr>
          <w:rFonts w:ascii="Times New Roman" w:hAnsi="Times New Roman"/>
          <w:lang w:eastAsia="x-none" w:bidi="x-none"/>
        </w:rPr>
        <w:t>бъект отдыха –</w:t>
      </w:r>
      <w:r w:rsidR="005F59BF" w:rsidRPr="006C0DB8">
        <w:rPr>
          <w:rFonts w:ascii="Times New Roman" w:hAnsi="Times New Roman"/>
          <w:color w:val="5D6577"/>
          <w:shd w:val="clear" w:color="auto" w:fill="FFFFFF"/>
        </w:rPr>
        <w:t xml:space="preserve"> </w:t>
      </w:r>
      <w:r w:rsidR="005F59BF" w:rsidRPr="006C0DB8">
        <w:rPr>
          <w:rFonts w:ascii="Times New Roman" w:hAnsi="Times New Roman"/>
          <w:lang w:eastAsia="x-none" w:bidi="x-none"/>
        </w:rPr>
        <w:t>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  <w:r w:rsidR="005F59BF" w:rsidRPr="006C0DB8">
        <w:rPr>
          <w:rFonts w:ascii="Times New Roman" w:hAnsi="Times New Roman"/>
          <w:color w:val="5D6577"/>
          <w:shd w:val="clear" w:color="auto" w:fill="FFFFFF"/>
        </w:rPr>
        <w:t xml:space="preserve"> </w:t>
      </w:r>
    </w:p>
    <w:p w14:paraId="65A70DB4" w14:textId="7184841F" w:rsidR="005F59BF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15) </w:t>
      </w:r>
      <w:r w:rsidR="00EC17E4" w:rsidRPr="006C0DB8">
        <w:rPr>
          <w:rFonts w:ascii="Times New Roman" w:hAnsi="Times New Roman"/>
          <w:lang w:eastAsia="x-none" w:bidi="x-none"/>
        </w:rPr>
        <w:t>э</w:t>
      </w:r>
      <w:r w:rsidR="005F59BF" w:rsidRPr="006C0DB8">
        <w:rPr>
          <w:rFonts w:ascii="Times New Roman" w:hAnsi="Times New Roman"/>
          <w:lang w:eastAsia="x-none" w:bidi="x-none"/>
        </w:rPr>
        <w:t>ксплуатант – юридическое или физическое лицо, осуществляющее эксплуатацию материальных объектов технического регулирования и несущее ответственность за безопасность их эксплуатации в соответствии с законодательством.</w:t>
      </w:r>
    </w:p>
    <w:p w14:paraId="41A417CB" w14:textId="77777777" w:rsidR="005C5404" w:rsidRPr="006C0DB8" w:rsidRDefault="005C5404" w:rsidP="005C5404">
      <w:pPr>
        <w:pStyle w:val="af1"/>
        <w:tabs>
          <w:tab w:val="left" w:pos="1418"/>
        </w:tabs>
        <w:ind w:left="709" w:firstLine="0"/>
        <w:rPr>
          <w:rFonts w:ascii="Times New Roman" w:hAnsi="Times New Roman"/>
          <w:lang w:val="x-none" w:eastAsia="x-none" w:bidi="x-none"/>
        </w:rPr>
      </w:pPr>
    </w:p>
    <w:p w14:paraId="3EEE4810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14:paraId="564F7297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111697E5" w14:textId="65540A04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3. </w:t>
      </w:r>
      <w:r w:rsidR="00DC0E57" w:rsidRPr="006C0DB8">
        <w:rPr>
          <w:sz w:val="28"/>
          <w:szCs w:val="28"/>
        </w:rPr>
        <w:t>Водные объекты или их части, предназначенные для использования в рекреационных целях, определяются нормативно – правовым актом администрации Няндомского муниципального округа</w:t>
      </w:r>
      <w:r w:rsidR="00AE1DA6" w:rsidRPr="006C0DB8">
        <w:rPr>
          <w:sz w:val="28"/>
          <w:szCs w:val="28"/>
        </w:rPr>
        <w:t xml:space="preserve"> Архангельск</w:t>
      </w:r>
      <w:r w:rsidR="0088190C" w:rsidRPr="006C0DB8">
        <w:rPr>
          <w:sz w:val="28"/>
          <w:szCs w:val="28"/>
        </w:rPr>
        <w:t>ой</w:t>
      </w:r>
      <w:r w:rsidR="00AE1DA6" w:rsidRPr="006C0DB8">
        <w:rPr>
          <w:sz w:val="28"/>
          <w:szCs w:val="28"/>
        </w:rPr>
        <w:t xml:space="preserve"> област</w:t>
      </w:r>
      <w:r w:rsidR="0088190C" w:rsidRPr="006C0DB8">
        <w:rPr>
          <w:sz w:val="28"/>
          <w:szCs w:val="28"/>
        </w:rPr>
        <w:t>и</w:t>
      </w:r>
      <w:r w:rsidR="00DC0E57" w:rsidRPr="006C0DB8">
        <w:rPr>
          <w:sz w:val="28"/>
          <w:szCs w:val="28"/>
        </w:rPr>
        <w:t xml:space="preserve"> в соответствии с действующим законодательством.</w:t>
      </w:r>
    </w:p>
    <w:p w14:paraId="7E8D90A3" w14:textId="343270CD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4. </w:t>
      </w:r>
      <w:r w:rsidR="00DC0E57" w:rsidRPr="006C0DB8">
        <w:rPr>
          <w:sz w:val="28"/>
          <w:szCs w:val="28"/>
        </w:rPr>
        <w:t xml:space="preserve">Береговая </w:t>
      </w:r>
      <w:r w:rsidR="0088190C" w:rsidRPr="006C0DB8">
        <w:rPr>
          <w:sz w:val="28"/>
          <w:szCs w:val="28"/>
        </w:rPr>
        <w:t xml:space="preserve">полоса водного объекта в </w:t>
      </w:r>
      <w:r w:rsidR="00DC0E57" w:rsidRPr="006C0DB8">
        <w:rPr>
          <w:sz w:val="28"/>
          <w:szCs w:val="28"/>
        </w:rPr>
        <w:t>зон</w:t>
      </w:r>
      <w:r w:rsidR="0088190C" w:rsidRPr="006C0DB8">
        <w:rPr>
          <w:sz w:val="28"/>
          <w:szCs w:val="28"/>
        </w:rPr>
        <w:t>е</w:t>
      </w:r>
      <w:r w:rsidR="00DC0E57" w:rsidRPr="006C0DB8">
        <w:rPr>
          <w:sz w:val="28"/>
          <w:szCs w:val="28"/>
        </w:rPr>
        <w:t xml:space="preserve"> рекреации водного объекта должна соответствовать санитарным и противопожарным нормам и правилам.</w:t>
      </w:r>
    </w:p>
    <w:p w14:paraId="4142D9E7" w14:textId="7D6AA9FB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5. </w:t>
      </w:r>
      <w:r w:rsidR="005F59BF" w:rsidRPr="006C0DB8">
        <w:rPr>
          <w:sz w:val="28"/>
          <w:szCs w:val="28"/>
        </w:rPr>
        <w:t xml:space="preserve">Качество воды водного объекта должно соответствовать требованиям Постановления Главного государственного санитарного врача Российской Федерации от 28.01.2021 № 2 «Об </w:t>
      </w:r>
      <w:r w:rsidR="005F59BF" w:rsidRPr="006C0DB8">
        <w:rPr>
          <w:sz w:val="28"/>
          <w:szCs w:val="28"/>
          <w:shd w:val="clear" w:color="auto" w:fill="FFFFFF"/>
        </w:rPr>
        <w:t xml:space="preserve">утверждении </w:t>
      </w:r>
      <w:r w:rsidR="005F59BF" w:rsidRPr="006C0DB8">
        <w:rPr>
          <w:sz w:val="28"/>
          <w:szCs w:val="28"/>
        </w:rPr>
        <w:t xml:space="preserve">санитарных правил и норм </w:t>
      </w:r>
      <w:r w:rsidR="005F59BF" w:rsidRPr="006C0DB8">
        <w:rPr>
          <w:sz w:val="28"/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5535A17" w14:textId="15654CBE" w:rsidR="0088190C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color w:val="000000"/>
          <w:sz w:val="30"/>
          <w:szCs w:val="30"/>
          <w:shd w:val="clear" w:color="auto" w:fill="FFFFFF"/>
        </w:rPr>
        <w:t xml:space="preserve">6. </w:t>
      </w:r>
      <w:r w:rsidR="0088190C" w:rsidRPr="006C0DB8">
        <w:rPr>
          <w:color w:val="000000"/>
          <w:sz w:val="30"/>
          <w:szCs w:val="30"/>
          <w:shd w:val="clear" w:color="auto" w:fill="FFFFFF"/>
        </w:rPr>
        <w:t>Каждый гражданин вправе иметь доступ к водным объектам общего пользования и бесплатно использовать их для личных и бытовых нужд, в соответствии с водным кодексом…</w:t>
      </w:r>
    </w:p>
    <w:p w14:paraId="2FB38DEF" w14:textId="4221D6F1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7. </w:t>
      </w:r>
      <w:r w:rsidR="005F59BF" w:rsidRPr="006C0DB8">
        <w:rPr>
          <w:sz w:val="28"/>
          <w:szCs w:val="28"/>
          <w:lang w:val="x-none" w:eastAsia="x-none" w:bidi="x-none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</w:t>
      </w:r>
      <w:r w:rsidR="005F59BF" w:rsidRPr="006C0DB8">
        <w:rPr>
          <w:sz w:val="28"/>
          <w:szCs w:val="28"/>
          <w:lang w:bidi="x-none"/>
        </w:rPr>
        <w:t xml:space="preserve">администрацией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>.</w:t>
      </w:r>
    </w:p>
    <w:p w14:paraId="1E069E9C" w14:textId="719D389F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8. </w:t>
      </w:r>
      <w:r w:rsidR="005F59BF" w:rsidRPr="006C0DB8">
        <w:rPr>
          <w:sz w:val="28"/>
          <w:szCs w:val="28"/>
          <w:lang w:val="x-none" w:eastAsia="x-none" w:bidi="x-none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</w:t>
      </w:r>
      <w:r w:rsidR="005F59BF" w:rsidRPr="006C0DB8">
        <w:rPr>
          <w:sz w:val="28"/>
          <w:szCs w:val="28"/>
        </w:rPr>
        <w:t xml:space="preserve">еления </w:t>
      </w:r>
      <w:r w:rsidR="005F59BF" w:rsidRPr="006C0DB8">
        <w:rPr>
          <w:sz w:val="28"/>
          <w:szCs w:val="28"/>
          <w:lang w:val="x-none" w:eastAsia="x-none" w:bidi="x-none"/>
        </w:rPr>
        <w:t>использования водного объекта.</w:t>
      </w:r>
    </w:p>
    <w:p w14:paraId="0438D179" w14:textId="6D2CEEB5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9. </w:t>
      </w:r>
      <w:r w:rsidR="005F59BF" w:rsidRPr="006C0DB8">
        <w:rPr>
          <w:sz w:val="28"/>
          <w:szCs w:val="28"/>
          <w:lang w:val="x-none" w:eastAsia="x-none" w:bidi="x-none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79963092" w14:textId="36124D5B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10. </w:t>
      </w:r>
      <w:r w:rsidR="005F59BF" w:rsidRPr="006C0DB8">
        <w:rPr>
          <w:sz w:val="28"/>
          <w:szCs w:val="28"/>
          <w:lang w:val="x-none" w:eastAsia="x-none" w:bidi="x-none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12D10F9D" w14:textId="5BBA856C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11. </w:t>
      </w:r>
      <w:r w:rsidR="005F59BF" w:rsidRPr="006C0DB8">
        <w:rPr>
          <w:sz w:val="28"/>
          <w:szCs w:val="28"/>
          <w:lang w:val="x-none" w:eastAsia="x-none" w:bidi="x-none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Архангельской области, о чем граждане и юридические лица оповещаются органами местного самоуправления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 xml:space="preserve"> через средства массовой информации, выставлением вдоль берегов специальных информационных знаков и иными способами.</w:t>
      </w:r>
    </w:p>
    <w:p w14:paraId="08E715E4" w14:textId="40783873" w:rsidR="005F59BF" w:rsidRPr="006C0DB8" w:rsidRDefault="00B32B7C" w:rsidP="003F45E0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12. </w:t>
      </w:r>
      <w:r w:rsidR="005F59BF" w:rsidRPr="006C0DB8">
        <w:rPr>
          <w:sz w:val="28"/>
          <w:szCs w:val="28"/>
          <w:lang w:val="x-none" w:eastAsia="x-none" w:bidi="x-none"/>
        </w:rPr>
        <w:t xml:space="preserve">Водопользователи при использовании водных объектов общего пользования на территории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 xml:space="preserve"> обязаны:</w:t>
      </w:r>
    </w:p>
    <w:p w14:paraId="243F8FA4" w14:textId="5A993C1D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условия водопользования</w:t>
      </w:r>
      <w:r w:rsidRPr="006C0DB8">
        <w:rPr>
          <w:rFonts w:ascii="Times New Roman" w:hAnsi="Times New Roman"/>
          <w:lang w:eastAsia="x-none" w:bidi="x-none"/>
        </w:rPr>
        <w:t xml:space="preserve"> согласно заключённых договоров водопользования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357648D1" w14:textId="203AA22A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lastRenderedPageBreak/>
        <w:t xml:space="preserve">соблюдать </w:t>
      </w:r>
      <w:r w:rsidRPr="006C0DB8">
        <w:rPr>
          <w:rFonts w:ascii="Times New Roman" w:hAnsi="Times New Roman"/>
          <w:lang w:eastAsia="x-none" w:bidi="x-none"/>
        </w:rPr>
        <w:t>специальный режим осуществления хозяйственной и иной деятельности в водоохраной зоне и прибрежной защитной полосе  водного объекта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15D44349" w14:textId="6D1E9CAA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обеспечивать представителям органов государственного экологического контроля (надзора)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</w:t>
      </w:r>
    </w:p>
    <w:p w14:paraId="0B25F455" w14:textId="046BE0D4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 и не создавать помехи их законной деятельности;</w:t>
      </w:r>
    </w:p>
    <w:p w14:paraId="4A1B05D1" w14:textId="399CE801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установленный режим использования водного объекта общего пользования;</w:t>
      </w:r>
    </w:p>
    <w:p w14:paraId="09BB11D3" w14:textId="537D30AD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не допускать ухудшения качества воды водоема, среды обитания объектов</w:t>
      </w:r>
      <w:r w:rsidRPr="006C0DB8">
        <w:rPr>
          <w:rFonts w:ascii="Times New Roman" w:hAnsi="Times New Roman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животного и растительного мира;</w:t>
      </w:r>
    </w:p>
    <w:p w14:paraId="68A77888" w14:textId="2DD6A57F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иные обязанности, установленные законодательством Российской Федерации.</w:t>
      </w:r>
    </w:p>
    <w:p w14:paraId="7BC7F20A" w14:textId="3F993055" w:rsidR="005F59BF" w:rsidRPr="006C0DB8" w:rsidRDefault="005F59BF" w:rsidP="003F45E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13.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409D5468" w14:textId="14DF3001" w:rsidR="005F59BF" w:rsidRPr="006C0DB8" w:rsidRDefault="005F59BF" w:rsidP="003F45E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14.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6EBBED79" w14:textId="53836EB4" w:rsidR="005F59BF" w:rsidRPr="006C0DB8" w:rsidRDefault="005F59BF" w:rsidP="003F45E0">
      <w:pPr>
        <w:pStyle w:val="af1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t>15. Водные объекты для использования участков акваторий водных объектов организациям отдыха и оздоровления детей предоставляются, в том числе и в обособленное водопользование. Обособленное водопользование исключает использование таких водных объектов другими физическими, юридическими лицами.</w:t>
      </w:r>
    </w:p>
    <w:p w14:paraId="3A92370A" w14:textId="77777777" w:rsidR="005F59BF" w:rsidRPr="006C0DB8" w:rsidRDefault="005F59BF" w:rsidP="003F45E0">
      <w:pPr>
        <w:pStyle w:val="af1"/>
        <w:rPr>
          <w:rFonts w:ascii="Times New Roman" w:hAnsi="Times New Roman"/>
        </w:rPr>
      </w:pPr>
    </w:p>
    <w:p w14:paraId="16564CAF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III. Требования к определению зон отдыха и других территорий, </w:t>
      </w:r>
    </w:p>
    <w:p w14:paraId="07C88515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включая пляжи, связанных с использованием водных объектов </w:t>
      </w:r>
    </w:p>
    <w:p w14:paraId="32A63040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или их частей для рекреационных целей</w:t>
      </w:r>
    </w:p>
    <w:p w14:paraId="2C95D4E1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3B765A30" w14:textId="40F96560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16.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Администрация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ежегодно до 1 мая определяет места массового отдыха на водных объектах, рассматривает и утверждает план обеспечения безопасности людей на водных объектах на территории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включающий мероприятия по подготовке пляжей, специально оборудованны</w:t>
      </w:r>
      <w:r w:rsidR="0088190C" w:rsidRPr="006C0DB8">
        <w:rPr>
          <w:rFonts w:ascii="Times New Roman" w:hAnsi="Times New Roman"/>
          <w:lang w:eastAsia="x-none" w:bidi="x-none"/>
        </w:rPr>
        <w:t>х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для купания, порядок привлечения сил и средств для поиска и спасения людей.</w:t>
      </w:r>
    </w:p>
    <w:p w14:paraId="461F78FB" w14:textId="0E0ADBB8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17. </w:t>
      </w:r>
      <w:r w:rsidR="00DC0E57" w:rsidRPr="006C0DB8">
        <w:rPr>
          <w:rFonts w:ascii="Times New Roman" w:hAnsi="Times New Roman"/>
        </w:rPr>
        <w:t xml:space="preserve">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</w:t>
      </w:r>
      <w:r w:rsidR="00DC0E57" w:rsidRPr="006C0DB8">
        <w:rPr>
          <w:rFonts w:ascii="Times New Roman" w:hAnsi="Times New Roman"/>
        </w:rPr>
        <w:lastRenderedPageBreak/>
        <w:t>условиям для их размещения.</w:t>
      </w:r>
    </w:p>
    <w:p w14:paraId="758FB06C" w14:textId="2341B515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18. </w:t>
      </w:r>
      <w:r w:rsidR="00DC0E57" w:rsidRPr="006C0DB8">
        <w:rPr>
          <w:rFonts w:ascii="Times New Roman" w:hAnsi="Times New Roman"/>
        </w:rPr>
        <w:t>Уровень загрязнения атмосферного воздуха на участках для размещения мест отдыха на водных объектах не должен превышать 0,8 предельно допустимых концентраций (ПДК) химических и биологических веществ с учетом суммации биологического действия этих загрязнителей или продуктов их трансформации в атмосфере.</w:t>
      </w:r>
      <w:r w:rsidR="00DC0E57" w:rsidRPr="006C0DB8">
        <w:rPr>
          <w:rFonts w:ascii="Times New Roman" w:hAnsi="Times New Roman"/>
          <w:color w:val="444444"/>
          <w:shd w:val="clear" w:color="auto" w:fill="FFFFFF"/>
        </w:rPr>
        <w:t xml:space="preserve"> </w:t>
      </w:r>
    </w:p>
    <w:p w14:paraId="114D03F7" w14:textId="422B37B5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19. </w:t>
      </w:r>
      <w:r w:rsidR="00DC0E57" w:rsidRPr="006C0DB8">
        <w:rPr>
          <w:rFonts w:ascii="Times New Roman" w:hAnsi="Times New Roman"/>
        </w:rPr>
        <w:t xml:space="preserve">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состояние. </w:t>
      </w:r>
    </w:p>
    <w:p w14:paraId="63386C35" w14:textId="1BBF7BDC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20. </w:t>
      </w:r>
      <w:r w:rsidR="00DC0E57" w:rsidRPr="006C0DB8">
        <w:rPr>
          <w:rFonts w:ascii="Times New Roman" w:hAnsi="Times New Roman"/>
        </w:rPr>
        <w:t>Территория места отдыха должна быть защищена от неблагоприятных и опасных процессов – оползней, обвалов, селей.</w:t>
      </w:r>
    </w:p>
    <w:p w14:paraId="2B03D6C2" w14:textId="75341E25" w:rsidR="005F59BF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21. </w:t>
      </w:r>
      <w:r w:rsidR="005F59BF" w:rsidRPr="006C0DB8">
        <w:rPr>
          <w:rFonts w:ascii="Times New Roman" w:hAnsi="Times New Roman"/>
          <w:lang w:val="x-none" w:eastAsia="x-none" w:bidi="x-none"/>
        </w:rPr>
        <w:t>Места отдыха на водных объектах разделяются на следующие зоны:</w:t>
      </w:r>
    </w:p>
    <w:p w14:paraId="4D5287FF" w14:textId="0B16AB80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обслуживания (вход, раздевалка, гардеробы, пункты проката, медпункт, спасательная станция);</w:t>
      </w:r>
    </w:p>
    <w:p w14:paraId="72383253" w14:textId="30126593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14:paraId="70EFA18C" w14:textId="40262B68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спортивную зону с площадками для игр в бадминтон, волейбол, пляжный футбол, настольный теннис и т.п.;</w:t>
      </w:r>
    </w:p>
    <w:p w14:paraId="34155A64" w14:textId="63FB9BE2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детский сектор;</w:t>
      </w:r>
    </w:p>
    <w:p w14:paraId="323982C6" w14:textId="58A58FEC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купания.</w:t>
      </w:r>
    </w:p>
    <w:p w14:paraId="635AB49A" w14:textId="584CFFB4" w:rsidR="005F59BF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22.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Ежегодно</w:t>
      </w:r>
      <w:r w:rsidR="0088190C" w:rsidRPr="006C0DB8">
        <w:rPr>
          <w:rFonts w:ascii="Times New Roman" w:hAnsi="Times New Roman"/>
          <w:lang w:eastAsia="x-none" w:bidi="x-none"/>
        </w:rPr>
        <w:t xml:space="preserve">, </w:t>
      </w:r>
      <w:r w:rsidR="005F59BF" w:rsidRPr="006C0DB8">
        <w:rPr>
          <w:rFonts w:ascii="Times New Roman" w:hAnsi="Times New Roman"/>
          <w:lang w:val="x-none" w:eastAsia="x-none" w:bidi="x-none"/>
        </w:rPr>
        <w:t>перед началом эксплуатации владелец пляжа обязан:</w:t>
      </w:r>
    </w:p>
    <w:p w14:paraId="29CF6D82" w14:textId="7D7EBC73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обеспечить проведение водолазного обследования и очистку дна участка акватории водного объекта, отведённого</w:t>
      </w:r>
      <w:r w:rsidR="0088190C" w:rsidRPr="006C0DB8">
        <w:rPr>
          <w:rFonts w:ascii="Times New Roman" w:hAnsi="Times New Roman"/>
          <w:lang w:eastAsia="x-none" w:bidi="x-none"/>
        </w:rPr>
        <w:t xml:space="preserve"> в границах</w:t>
      </w:r>
      <w:r w:rsidRPr="006C0DB8">
        <w:rPr>
          <w:rFonts w:ascii="Times New Roman" w:hAnsi="Times New Roman"/>
          <w:lang w:eastAsia="x-none" w:bidi="x-none"/>
        </w:rPr>
        <w:t xml:space="preserve"> для купания</w:t>
      </w:r>
      <w:r w:rsidR="0088190C" w:rsidRPr="006C0DB8">
        <w:rPr>
          <w:rFonts w:ascii="Times New Roman" w:hAnsi="Times New Roman"/>
          <w:lang w:eastAsia="x-none" w:bidi="x-none"/>
        </w:rPr>
        <w:t>,</w:t>
      </w:r>
      <w:r w:rsidRPr="006C0DB8">
        <w:rPr>
          <w:rFonts w:ascii="Times New Roman" w:hAnsi="Times New Roman"/>
          <w:lang w:eastAsia="x-none" w:bidi="x-none"/>
        </w:rPr>
        <w:t xml:space="preserve"> от водных растений, коряг, стекла, камней и предметов, создающих угрозу жизни и здоровью посетителей пляжа;</w:t>
      </w:r>
    </w:p>
    <w:p w14:paraId="15A8EDD8" w14:textId="1D9B6ABD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направление в установленные сроки в подразделения </w:t>
      </w:r>
      <w:r w:rsidR="00355A65" w:rsidRPr="006C0DB8">
        <w:rPr>
          <w:rFonts w:ascii="Times New Roman" w:hAnsi="Times New Roman"/>
          <w:lang w:eastAsia="x-none" w:bidi="x-none"/>
        </w:rPr>
        <w:t>Государственная инспекция по маломерным судам</w:t>
      </w:r>
      <w:r w:rsidRPr="006C0DB8">
        <w:rPr>
          <w:rFonts w:ascii="Times New Roman" w:hAnsi="Times New Roman"/>
          <w:lang w:eastAsia="x-none" w:bidi="x-none"/>
        </w:rPr>
        <w:t xml:space="preserve"> </w:t>
      </w:r>
      <w:r w:rsidR="00355A65" w:rsidRPr="006C0DB8">
        <w:rPr>
          <w:rFonts w:ascii="Times New Roman" w:hAnsi="Times New Roman"/>
          <w:lang w:eastAsia="x-none" w:bidi="x-none"/>
        </w:rPr>
        <w:t>Министерства по чрезвычайным ситуациям</w:t>
      </w:r>
      <w:r w:rsidRPr="006C0DB8">
        <w:rPr>
          <w:rFonts w:ascii="Times New Roman" w:hAnsi="Times New Roman"/>
          <w:lang w:eastAsia="x-none" w:bidi="x-none"/>
        </w:rPr>
        <w:t xml:space="preserve"> России по месту расположения пляжа заявления – декларации на эксплуатацию пляжа;</w:t>
      </w:r>
    </w:p>
    <w:p w14:paraId="0CB9343D" w14:textId="52B4E777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проведение мониторинга качества природной воды в купальне на соответствие требованиям санитарно-гигиенический правил и норм;</w:t>
      </w:r>
    </w:p>
    <w:p w14:paraId="3815C78D" w14:textId="66907767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получить в установленном порядке санитарно-эпидемиологическое заключение на использование водного объекта в рекреационных целях;</w:t>
      </w:r>
    </w:p>
    <w:p w14:paraId="36953953" w14:textId="33BDCC8F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обеспечить на весь период эксплуатации пляжа оборудование и содержание пляжа в соответствии с требованиями Приказа </w:t>
      </w:r>
      <w:r w:rsidR="001E3DAD" w:rsidRPr="006C0DB8">
        <w:rPr>
          <w:rFonts w:ascii="Times New Roman" w:hAnsi="Times New Roman"/>
          <w:lang w:val="x-none" w:eastAsia="x-none" w:bidi="x-none"/>
        </w:rPr>
        <w:t>Министерств</w:t>
      </w:r>
      <w:r w:rsidR="001E3DAD" w:rsidRPr="006C0DB8">
        <w:rPr>
          <w:rFonts w:ascii="Times New Roman" w:hAnsi="Times New Roman"/>
          <w:lang w:eastAsia="x-none" w:bidi="x-none"/>
        </w:rPr>
        <w:t>а</w:t>
      </w:r>
      <w:r w:rsidR="001E3DAD" w:rsidRPr="006C0DB8">
        <w:rPr>
          <w:rFonts w:ascii="Times New Roman" w:hAnsi="Times New Roman"/>
          <w:lang w:val="x-none" w:eastAsia="x-none" w:bidi="x-none"/>
        </w:rPr>
        <w:t xml:space="preserve"> по чрезвычайным ситуациям</w:t>
      </w:r>
      <w:r w:rsidRPr="006C0DB8">
        <w:rPr>
          <w:rFonts w:ascii="Times New Roman" w:hAnsi="Times New Roman"/>
          <w:lang w:val="x-none" w:eastAsia="x-none" w:bidi="x-none"/>
        </w:rPr>
        <w:t xml:space="preserve"> России</w:t>
      </w:r>
      <w:r w:rsidR="001E3DAD" w:rsidRPr="006C0DB8">
        <w:rPr>
          <w:rFonts w:ascii="Times New Roman" w:hAnsi="Times New Roman"/>
          <w:lang w:eastAsia="x-none" w:bidi="x-none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от 30</w:t>
      </w:r>
      <w:r w:rsidR="007A5F26" w:rsidRPr="006C0DB8">
        <w:rPr>
          <w:rFonts w:ascii="Times New Roman" w:hAnsi="Times New Roman"/>
          <w:lang w:eastAsia="x-none" w:bidi="x-none"/>
        </w:rPr>
        <w:t xml:space="preserve"> сентября </w:t>
      </w:r>
      <w:r w:rsidRPr="006C0DB8">
        <w:rPr>
          <w:rFonts w:ascii="Times New Roman" w:hAnsi="Times New Roman"/>
          <w:lang w:val="x-none" w:eastAsia="x-none" w:bidi="x-none"/>
        </w:rPr>
        <w:t xml:space="preserve">2020 </w:t>
      </w:r>
      <w:r w:rsidR="007A5F26" w:rsidRPr="006C0DB8">
        <w:rPr>
          <w:rFonts w:ascii="Times New Roman" w:hAnsi="Times New Roman"/>
          <w:lang w:eastAsia="x-none" w:bidi="x-none"/>
        </w:rPr>
        <w:t xml:space="preserve">года </w:t>
      </w:r>
      <w:r w:rsidRPr="006C0DB8">
        <w:rPr>
          <w:rFonts w:ascii="Times New Roman" w:hAnsi="Times New Roman"/>
          <w:lang w:val="x-none" w:eastAsia="x-none" w:bidi="x-none"/>
        </w:rPr>
        <w:t xml:space="preserve">№ 732 </w:t>
      </w:r>
      <w:r w:rsidR="003F45E0" w:rsidRPr="006C0DB8">
        <w:rPr>
          <w:rFonts w:ascii="Times New Roman" w:hAnsi="Times New Roman"/>
          <w:lang w:eastAsia="x-none" w:bidi="x-none"/>
        </w:rPr>
        <w:t xml:space="preserve">                      </w:t>
      </w:r>
      <w:r w:rsidRPr="006C0DB8">
        <w:rPr>
          <w:rFonts w:ascii="Times New Roman" w:hAnsi="Times New Roman"/>
          <w:lang w:val="x-none" w:eastAsia="x-none" w:bidi="x-none"/>
        </w:rPr>
        <w:t>«Об утверждении Правил пользования пляжами в Российской Федерации» и настоящими Правилами.</w:t>
      </w:r>
    </w:p>
    <w:p w14:paraId="15C4FB79" w14:textId="61B865F9" w:rsidR="005F59BF" w:rsidRPr="006C0DB8" w:rsidRDefault="005F70A0" w:rsidP="005F70A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23. </w:t>
      </w:r>
      <w:r w:rsidR="005F59BF" w:rsidRPr="006C0DB8">
        <w:rPr>
          <w:rFonts w:ascii="Times New Roman" w:hAnsi="Times New Roman"/>
          <w:lang w:val="x-none" w:eastAsia="x-none" w:bidi="x-none"/>
        </w:rPr>
        <w:t>Организатором пляжа должно быть обеспечено соблюдение следующих правил обустройства пляжа:</w:t>
      </w:r>
    </w:p>
    <w:p w14:paraId="40F00E06" w14:textId="5CA6C528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проведение ежегодного, до открытия пляжа, водолазного обследования и очистки дна водного объекта на глубинах до 2 метров;</w:t>
      </w:r>
    </w:p>
    <w:p w14:paraId="5456D771" w14:textId="34C75CA7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обозначение границ участка акватории водного объекта, используемого для купания, буями, расположенными на расстоянии </w:t>
      </w:r>
      <w:r w:rsidR="00E52E99" w:rsidRPr="006C0DB8">
        <w:rPr>
          <w:rFonts w:ascii="Times New Roman" w:hAnsi="Times New Roman"/>
          <w:lang w:eastAsia="x-none" w:bidi="x-none"/>
        </w:rPr>
        <w:t xml:space="preserve">                            </w:t>
      </w:r>
      <w:r w:rsidRPr="006C0DB8">
        <w:rPr>
          <w:rFonts w:ascii="Times New Roman" w:hAnsi="Times New Roman"/>
          <w:lang w:val="x-none" w:eastAsia="x-none" w:bidi="x-none"/>
        </w:rPr>
        <w:lastRenderedPageBreak/>
        <w:t xml:space="preserve">2 - 3 метров один от другого и до </w:t>
      </w:r>
      <w:r w:rsidRPr="006C0DB8">
        <w:rPr>
          <w:rFonts w:ascii="Times New Roman" w:hAnsi="Times New Roman"/>
        </w:rPr>
        <w:t>2</w:t>
      </w:r>
      <w:r w:rsidRPr="006C0DB8">
        <w:rPr>
          <w:rFonts w:ascii="Times New Roman" w:hAnsi="Times New Roman"/>
          <w:lang w:val="x-none" w:eastAsia="x-none" w:bidi="x-none"/>
        </w:rPr>
        <w:t>5 метров от мест с глубиной 1,3 метра;</w:t>
      </w:r>
    </w:p>
    <w:p w14:paraId="2293ED08" w14:textId="43D72C39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дно акватории водного объекта, используемого для купания, должно иметь постепенный скат без уступов до 2 метров при удалении от берега не менее 15 метров и очищено от водных растений, коряг, стекла, камней и других опасных для купания предметов;</w:t>
      </w:r>
    </w:p>
    <w:p w14:paraId="1FF923B9" w14:textId="30C871EE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площадь акватории водного объекта, относящейся к пляжу, должна составлять на проточном водном объекте не менее 5 квадратных метров на одного купающегося; на непроточном водном объекте не менее 10 квадратных метров на одного купающегося;</w:t>
      </w:r>
    </w:p>
    <w:p w14:paraId="33DC458D" w14:textId="64A0E70B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оборудованные на пляжах места для прыжков в воду, должны находиться в естественных участках акватории с </w:t>
      </w:r>
      <w:proofErr w:type="spellStart"/>
      <w:r w:rsidRPr="006C0DB8">
        <w:rPr>
          <w:rFonts w:ascii="Times New Roman" w:hAnsi="Times New Roman"/>
          <w:lang w:val="x-none" w:eastAsia="x-none" w:bidi="x-none"/>
        </w:rPr>
        <w:t>приглубными</w:t>
      </w:r>
      <w:proofErr w:type="spellEnd"/>
      <w:r w:rsidRPr="006C0DB8">
        <w:rPr>
          <w:rFonts w:ascii="Times New Roman" w:hAnsi="Times New Roman"/>
          <w:lang w:val="x-none" w:eastAsia="x-none" w:bidi="x-none"/>
        </w:rPr>
        <w:t xml:space="preserve"> берегами;</w:t>
      </w:r>
    </w:p>
    <w:p w14:paraId="246507CB" w14:textId="46B3AD6E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пляже устанавливаются:</w:t>
      </w:r>
    </w:p>
    <w:p w14:paraId="52E8BADB" w14:textId="6F4A35D8" w:rsidR="005F59BF" w:rsidRPr="006C0DB8" w:rsidRDefault="005F59BF" w:rsidP="005F70A0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не далее 5 метров от береговой линии (границ водного объекта) через каждые 50 метров стойки (щиты) с навешенными на них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концами Александрова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 xml:space="preserve"> и спасательными кругами с надписью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Брось утопающему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455541AB" w14:textId="6BF8BD36" w:rsidR="005F59BF" w:rsidRPr="006C0DB8" w:rsidRDefault="005F59BF" w:rsidP="005F70A0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стенды с извлечениями из настоящих Правил, материалами по профилактике несчастных случаев с людьми на водных объектах, данными о температуре воды и воздуха, силе и направлении ветра</w:t>
      </w:r>
      <w:r w:rsidR="00EA1358" w:rsidRPr="006C0DB8">
        <w:rPr>
          <w:rFonts w:ascii="Times New Roman" w:hAnsi="Times New Roman"/>
          <w:lang w:eastAsia="x-none" w:bidi="x-none"/>
        </w:rPr>
        <w:t>.</w:t>
      </w:r>
    </w:p>
    <w:p w14:paraId="72C51C5A" w14:textId="25EC5B82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обучение людей плаванию должно проводиться в специально отведенных местах;</w:t>
      </w:r>
    </w:p>
    <w:p w14:paraId="0EDDA3BB" w14:textId="52E94EC1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соответствие территории пляжа установленным санитарно - эпидемиологическим требованиям;</w:t>
      </w:r>
    </w:p>
    <w:p w14:paraId="67DEFA4C" w14:textId="5B7F1B80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коммунальные отходы из урн собираются в </w:t>
      </w:r>
      <w:proofErr w:type="spellStart"/>
      <w:r w:rsidRPr="006C0DB8">
        <w:rPr>
          <w:rFonts w:ascii="Times New Roman" w:hAnsi="Times New Roman"/>
          <w:lang w:val="x-none" w:eastAsia="x-none" w:bidi="x-none"/>
        </w:rPr>
        <w:t>мусоросборные</w:t>
      </w:r>
      <w:proofErr w:type="spellEnd"/>
      <w:r w:rsidRPr="006C0DB8">
        <w:rPr>
          <w:rFonts w:ascii="Times New Roman" w:hAnsi="Times New Roman"/>
          <w:lang w:val="x-none" w:eastAsia="x-none" w:bidi="x-none"/>
        </w:rPr>
        <w:t xml:space="preserve"> контейнеры, оборудованные крышками, и затем вывозятся специализированным автотранспортом на полигоны твердых коммунальных отходов. Контейнеры устанавливаются в хозяйственной зоне пляжа на площадке с водонепроницаемым покрытием и ограждением с трех сторон;</w:t>
      </w:r>
    </w:p>
    <w:p w14:paraId="70352CBE" w14:textId="3552C3EB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пляжах обустраиваются туалеты</w:t>
      </w:r>
      <w:r w:rsidR="00355A65" w:rsidRPr="006C0DB8">
        <w:rPr>
          <w:rFonts w:ascii="Times New Roman" w:hAnsi="Times New Roman"/>
          <w:lang w:eastAsia="x-none" w:bidi="x-none"/>
        </w:rPr>
        <w:t xml:space="preserve">, в которых </w:t>
      </w:r>
      <w:r w:rsidR="00355A65" w:rsidRPr="006C0DB8">
        <w:rPr>
          <w:rFonts w:ascii="Times New Roman" w:hAnsi="Times New Roman"/>
        </w:rPr>
        <w:t xml:space="preserve">при устройстве туалетов должно быть предусмотрено </w:t>
      </w:r>
      <w:proofErr w:type="spellStart"/>
      <w:r w:rsidR="00355A65" w:rsidRPr="006C0DB8">
        <w:rPr>
          <w:rFonts w:ascii="Times New Roman" w:hAnsi="Times New Roman"/>
        </w:rPr>
        <w:t>канализование</w:t>
      </w:r>
      <w:proofErr w:type="spellEnd"/>
      <w:r w:rsidR="00355A65" w:rsidRPr="006C0DB8">
        <w:rPr>
          <w:rFonts w:ascii="Times New Roman" w:hAnsi="Times New Roman"/>
        </w:rPr>
        <w:t xml:space="preserve"> с отводом сточных вод на очистные сооружения</w:t>
      </w:r>
      <w:r w:rsidRPr="006C0DB8">
        <w:rPr>
          <w:rFonts w:ascii="Times New Roman" w:hAnsi="Times New Roman"/>
          <w:lang w:val="x-none" w:eastAsia="x-none" w:bidi="x-none"/>
        </w:rPr>
        <w:t>. При отсутствии водопровода и канализации - с герметичным выгребом или биотуалеты. Очистка  производится при заполнении 2/3 объема выгреба.</w:t>
      </w:r>
    </w:p>
    <w:p w14:paraId="43026DE2" w14:textId="02859BAF" w:rsidR="005F59BF" w:rsidRPr="006C0DB8" w:rsidRDefault="00370A60" w:rsidP="00370A60">
      <w:pPr>
        <w:pStyle w:val="af1"/>
        <w:tabs>
          <w:tab w:val="left" w:pos="1276"/>
        </w:tabs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t xml:space="preserve">24. </w:t>
      </w:r>
      <w:r w:rsidR="005F59BF" w:rsidRPr="006C0DB8">
        <w:rPr>
          <w:rFonts w:ascii="Times New Roman" w:hAnsi="Times New Roman"/>
          <w:lang w:val="x-none" w:eastAsia="x-none" w:bidi="x-none"/>
        </w:rPr>
        <w:t>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4F3E507E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24A2C000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IV. Требования к срокам открытия и закрытия купального сезона</w:t>
      </w:r>
    </w:p>
    <w:p w14:paraId="12AC8BC1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007A3718" w14:textId="45425197" w:rsidR="005F59BF" w:rsidRPr="006C0DB8" w:rsidRDefault="00370A60" w:rsidP="00370A6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25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Сроки открытия и закрытия купального сезона, продолжительность работы пляжей и мест массового отдыха устанавливаются постановлением администрации </w:t>
      </w:r>
      <w:r w:rsidR="005F59BF" w:rsidRPr="006C0DB8">
        <w:rPr>
          <w:rFonts w:ascii="Times New Roman" w:hAnsi="Times New Roman"/>
        </w:rPr>
        <w:t xml:space="preserve">Няндомского муниципального округа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Архангельской области не менее чем за 10 календарных дней до начала </w:t>
      </w:r>
      <w:r w:rsidR="00355A65" w:rsidRPr="006C0DB8">
        <w:rPr>
          <w:rFonts w:ascii="Times New Roman" w:hAnsi="Times New Roman"/>
          <w:lang w:eastAsia="x-none" w:bidi="x-none"/>
        </w:rPr>
        <w:t>летнего периода</w:t>
      </w:r>
      <w:r w:rsidR="005F59BF" w:rsidRPr="006C0DB8">
        <w:rPr>
          <w:rFonts w:ascii="Times New Roman" w:hAnsi="Times New Roman"/>
          <w:lang w:val="x-none" w:eastAsia="x-none" w:bidi="x-none"/>
        </w:rPr>
        <w:t>.</w:t>
      </w:r>
    </w:p>
    <w:p w14:paraId="6BA04E3C" w14:textId="1C40E1C7" w:rsidR="005F59BF" w:rsidRPr="006C0DB8" w:rsidRDefault="00370A60" w:rsidP="00370A60">
      <w:pPr>
        <w:pStyle w:val="af1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26</w:t>
      </w:r>
      <w:r w:rsidR="005F59BF" w:rsidRPr="006C0DB8">
        <w:rPr>
          <w:rFonts w:ascii="Times New Roman" w:hAnsi="Times New Roman"/>
          <w:lang w:val="x-none" w:eastAsia="x-none" w:bidi="x-none"/>
        </w:rPr>
        <w:t>. Порядок купания на пляжах, специально оборудованных для купания, определяется его владельцем, в зависимости от погодных условий (температуры воздуха и воды, силы ветра и скорости течения).</w:t>
      </w:r>
    </w:p>
    <w:p w14:paraId="7FE64EAD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41654A65" w14:textId="3D03D481" w:rsidR="005F59BF" w:rsidRPr="006C0DB8" w:rsidRDefault="005F59BF" w:rsidP="00814C66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>V. Порядок проведения мероприятий, связанных с использованием</w:t>
      </w:r>
    </w:p>
    <w:p w14:paraId="65E3CECB" w14:textId="77777777" w:rsidR="005F59BF" w:rsidRPr="006C0DB8" w:rsidRDefault="005F59BF" w:rsidP="00814C66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водных объектов или их частей для рекреационных целей</w:t>
      </w:r>
    </w:p>
    <w:p w14:paraId="6F81343C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4ABDD09E" w14:textId="7DD002C5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>27</w:t>
      </w:r>
      <w:r w:rsidR="005F59BF" w:rsidRPr="006C0DB8">
        <w:rPr>
          <w:rFonts w:ascii="Times New Roman" w:hAnsi="Times New Roman"/>
        </w:rPr>
        <w:t>. Водопользователи, которым предоставлено право пользования водными объектами для рекреационных целей, должны выполнять условия водопользования, установленные в договорах</w:t>
      </w:r>
      <w:r w:rsidR="005F59BF" w:rsidRPr="006C0DB8">
        <w:rPr>
          <w:rFonts w:ascii="Times New Roman" w:hAnsi="Times New Roman"/>
          <w:lang w:val="x-none" w:eastAsia="x-none" w:bidi="x-none"/>
        </w:rPr>
        <w:t>.</w:t>
      </w:r>
    </w:p>
    <w:p w14:paraId="6EF909BF" w14:textId="584C9B9C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28</w:t>
      </w:r>
      <w:r w:rsidR="005F59BF" w:rsidRPr="006C0DB8">
        <w:rPr>
          <w:rFonts w:ascii="Times New Roman" w:hAnsi="Times New Roman"/>
          <w:lang w:val="x-none" w:eastAsia="x-none" w:bidi="x-none"/>
        </w:rPr>
        <w:t>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62F7E81C" w14:textId="1591BBA7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29</w:t>
      </w:r>
      <w:r w:rsidR="005F59BF" w:rsidRPr="006C0DB8">
        <w:rPr>
          <w:rFonts w:ascii="Times New Roman" w:hAnsi="Times New Roman"/>
          <w:lang w:val="x-none" w:eastAsia="x-none" w:bidi="x-none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5B906099" w14:textId="5925B668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30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 xml:space="preserve">Сотрудники отдела </w:t>
      </w:r>
      <w:r w:rsidR="00355A65" w:rsidRPr="006C0DB8">
        <w:rPr>
          <w:rFonts w:ascii="Times New Roman" w:hAnsi="Times New Roman"/>
          <w:lang w:eastAsia="x-none" w:bidi="x-none"/>
        </w:rPr>
        <w:t>гражданской обороны, чрезвычайных ситуаций и мобилизационной работы</w:t>
      </w:r>
      <w:r w:rsidR="005F59BF" w:rsidRPr="006C0DB8">
        <w:rPr>
          <w:rFonts w:ascii="Times New Roman" w:hAnsi="Times New Roman"/>
          <w:lang w:eastAsia="x-none" w:bidi="x-none"/>
        </w:rPr>
        <w:t xml:space="preserve"> администрации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работники спасательных станций и постов, государственные  инспекторы</w:t>
      </w:r>
      <w:r w:rsidR="005F59BF" w:rsidRPr="006C0DB8">
        <w:rPr>
          <w:rFonts w:ascii="Times New Roman" w:hAnsi="Times New Roman"/>
        </w:rPr>
        <w:t xml:space="preserve"> по маломерным судам </w:t>
      </w:r>
      <w:proofErr w:type="spellStart"/>
      <w:r w:rsidR="005F59BF" w:rsidRPr="006C0DB8">
        <w:rPr>
          <w:rFonts w:ascii="Times New Roman" w:hAnsi="Times New Roman"/>
        </w:rPr>
        <w:t>Каргопольско</w:t>
      </w:r>
      <w:proofErr w:type="spellEnd"/>
      <w:r w:rsidR="005F59BF" w:rsidRPr="006C0DB8">
        <w:rPr>
          <w:rFonts w:ascii="Times New Roman" w:hAnsi="Times New Roman"/>
        </w:rPr>
        <w:t>–</w:t>
      </w:r>
      <w:proofErr w:type="spellStart"/>
      <w:r w:rsidR="005F59BF" w:rsidRPr="006C0DB8">
        <w:rPr>
          <w:rFonts w:ascii="Times New Roman" w:hAnsi="Times New Roman"/>
        </w:rPr>
        <w:t>Няндомско</w:t>
      </w:r>
      <w:proofErr w:type="spellEnd"/>
      <w:r w:rsidR="005F59BF" w:rsidRPr="006C0DB8">
        <w:rPr>
          <w:rFonts w:ascii="Times New Roman" w:hAnsi="Times New Roman"/>
        </w:rPr>
        <w:t xml:space="preserve">–Коношского инспекторского участка центра </w:t>
      </w:r>
      <w:r w:rsidR="001E3DAD" w:rsidRPr="006C0DB8">
        <w:rPr>
          <w:rFonts w:ascii="Times New Roman" w:hAnsi="Times New Roman"/>
        </w:rPr>
        <w:t>Государственной инспекции по маломерным судам</w:t>
      </w:r>
      <w:r w:rsidR="005F59BF" w:rsidRPr="006C0DB8">
        <w:rPr>
          <w:rFonts w:ascii="Times New Roman" w:hAnsi="Times New Roman"/>
        </w:rPr>
        <w:t xml:space="preserve"> Главного управления </w:t>
      </w:r>
      <w:r w:rsidR="001E3DAD" w:rsidRPr="006C0DB8">
        <w:rPr>
          <w:rFonts w:ascii="Times New Roman" w:hAnsi="Times New Roman"/>
        </w:rPr>
        <w:t>Министерства по чрезвычайным ситуациям</w:t>
      </w:r>
      <w:r w:rsidR="005F59BF" w:rsidRPr="006C0DB8">
        <w:rPr>
          <w:rFonts w:ascii="Times New Roman" w:hAnsi="Times New Roman"/>
        </w:rPr>
        <w:t xml:space="preserve"> России по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проводят на пляжах разъяснительную  работу  по предупреждению несчастных случаев с людьми на водных  объектах  с  использованием  технических средств связи и оповещения, стендов и фотовитрин с профилактическими материалами.</w:t>
      </w:r>
    </w:p>
    <w:p w14:paraId="4CD6B309" w14:textId="3BE5C698" w:rsidR="005F59BF" w:rsidRPr="006C0DB8" w:rsidRDefault="00814C66" w:rsidP="00814C66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31</w:t>
      </w:r>
      <w:r w:rsidR="005F59BF" w:rsidRPr="006C0DB8">
        <w:rPr>
          <w:rFonts w:ascii="Times New Roman" w:hAnsi="Times New Roman"/>
          <w:lang w:eastAsia="x-none" w:bidi="x-none"/>
        </w:rPr>
        <w:t>.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Перед открытием пляжа его владелец проводит:</w:t>
      </w:r>
    </w:p>
    <w:p w14:paraId="639F37DC" w14:textId="3063558D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обследование места отдыха на водных объектах с целью определения объемов необходимых работ;</w:t>
      </w:r>
    </w:p>
    <w:p w14:paraId="6E2ED9B9" w14:textId="3C3574A5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проверку состояния и необходимые ремонтно-восстановительные работы по оборудованию мест отдыха на водных объектах;</w:t>
      </w:r>
    </w:p>
    <w:p w14:paraId="16637024" w14:textId="17639954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санитарную уборку места отдыха на водных объектах и акватории;</w:t>
      </w:r>
    </w:p>
    <w:p w14:paraId="7FD1D823" w14:textId="62FDD865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14:paraId="305DA65C" w14:textId="3B1C5BCF" w:rsidR="005F59BF" w:rsidRPr="006C0DB8" w:rsidRDefault="00E52E99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ревизию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 дезинфекцию хозяйственно-питьевых водопроводных систем.</w:t>
      </w:r>
    </w:p>
    <w:p w14:paraId="13C3E3C7" w14:textId="635EF79E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32</w:t>
      </w:r>
      <w:r w:rsidR="005F59BF" w:rsidRPr="006C0DB8">
        <w:rPr>
          <w:rFonts w:ascii="Times New Roman" w:hAnsi="Times New Roman"/>
          <w:lang w:val="x-none" w:eastAsia="x-none" w:bidi="x-none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5D06004A" w14:textId="2DEF5C55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33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</w:t>
      </w:r>
      <w:r w:rsidR="005F59BF" w:rsidRPr="006C0DB8">
        <w:rPr>
          <w:rFonts w:ascii="Times New Roman" w:hAnsi="Times New Roman"/>
          <w:lang w:val="x-none" w:eastAsia="x-none" w:bidi="x-none"/>
        </w:rPr>
        <w:lastRenderedPageBreak/>
        <w:t>традиционных местах купания без личного их сопровождения, плавание на неприспособленных для этого средствах (предметах).</w:t>
      </w:r>
    </w:p>
    <w:p w14:paraId="4A45FD29" w14:textId="194F2105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34</w:t>
      </w:r>
      <w:r w:rsidR="005F59BF" w:rsidRPr="006C0DB8">
        <w:rPr>
          <w:rFonts w:ascii="Times New Roman" w:hAnsi="Times New Roman"/>
          <w:lang w:val="x-none" w:eastAsia="x-none" w:bidi="x-none"/>
        </w:rPr>
        <w:t>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7A0DE568" w14:textId="0FE31A2B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35</w:t>
      </w:r>
      <w:r w:rsidR="005F59BF" w:rsidRPr="006C0DB8">
        <w:rPr>
          <w:rFonts w:ascii="Times New Roman" w:hAnsi="Times New Roman"/>
          <w:lang w:val="x-none" w:eastAsia="x-none" w:bidi="x-none"/>
        </w:rPr>
        <w:t>. Не допускается купание детей в неустановленных местах.</w:t>
      </w:r>
    </w:p>
    <w:p w14:paraId="0226CCFB" w14:textId="6F014069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36</w:t>
      </w:r>
      <w:r w:rsidR="005F59BF" w:rsidRPr="006C0DB8">
        <w:rPr>
          <w:rFonts w:ascii="Times New Roman" w:hAnsi="Times New Roman"/>
          <w:lang w:val="x-none" w:eastAsia="x-none" w:bidi="x-none"/>
        </w:rPr>
        <w:t>. Участок акватории водного объекта, используемого для купания детей, должен выбираться по возможности у пологого песчаного берега. 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14:paraId="259278F3" w14:textId="0F3449F8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37</w:t>
      </w:r>
      <w:r w:rsidR="005F59BF" w:rsidRPr="006C0DB8">
        <w:rPr>
          <w:rFonts w:ascii="Times New Roman" w:hAnsi="Times New Roman"/>
          <w:lang w:val="x-none" w:eastAsia="x-none" w:bidi="x-none"/>
        </w:rPr>
        <w:t>. Пляж для отдыха детей должен соответствовать требованиям, установленным надзорными органами.</w:t>
      </w:r>
    </w:p>
    <w:p w14:paraId="7F36CBDB" w14:textId="5882FEEC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38</w:t>
      </w:r>
      <w:r w:rsidR="005F59BF" w:rsidRPr="006C0DB8">
        <w:rPr>
          <w:rFonts w:ascii="Times New Roman" w:hAnsi="Times New Roman"/>
          <w:lang w:val="x-none" w:eastAsia="x-none" w:bidi="x-none"/>
        </w:rPr>
        <w:t>. Перед началом организованного купания детей на пляжах выполняются следующие мероприятия:</w:t>
      </w:r>
    </w:p>
    <w:p w14:paraId="74378FA2" w14:textId="688DDFA3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14:paraId="128E3C74" w14:textId="682C8922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на стойках (щитах) развешиваются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концы Александрова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>, спасательные круги и другой спасательный инвентарь;</w:t>
      </w:r>
    </w:p>
    <w:p w14:paraId="75B1F8B1" w14:textId="3A581CA6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детей проводится под наблюдением инструкторов по плаванию и</w:t>
      </w:r>
      <w:r w:rsidRPr="006C0DB8">
        <w:rPr>
          <w:rFonts w:ascii="Times New Roman" w:hAnsi="Times New Roman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спасателей.</w:t>
      </w:r>
    </w:p>
    <w:p w14:paraId="479E943D" w14:textId="614FE731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спасательная лодка со спасателем выходит на внешнюю сторону границы участка акватории водного объекта, отведенного для купания и удерживается в двух метрах от нее.</w:t>
      </w:r>
    </w:p>
    <w:p w14:paraId="29A9BE68" w14:textId="54E1DF9F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39. </w:t>
      </w:r>
      <w:r w:rsidR="005F59BF" w:rsidRPr="006C0DB8">
        <w:rPr>
          <w:rFonts w:ascii="Times New Roman" w:hAnsi="Times New Roman"/>
          <w:lang w:val="x-none" w:eastAsia="x-none" w:bidi="x-none"/>
        </w:rPr>
        <w:t>Перед началом купания детям разъясняются правила поведения на воде.</w:t>
      </w:r>
    </w:p>
    <w:p w14:paraId="6FFA51E0" w14:textId="5E92C4E1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40</w:t>
      </w:r>
      <w:r w:rsidR="005F59BF" w:rsidRPr="006C0DB8">
        <w:rPr>
          <w:rFonts w:ascii="Times New Roman" w:hAnsi="Times New Roman"/>
          <w:lang w:val="x-none" w:eastAsia="x-none" w:bidi="x-none"/>
        </w:rPr>
        <w:t>. Во время купания детей на участке акватории водного объекта, используемом для купания, запрещается:</w:t>
      </w:r>
    </w:p>
    <w:p w14:paraId="7124041F" w14:textId="1F902C6E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и нахождение посторонних лиц;</w:t>
      </w:r>
    </w:p>
    <w:p w14:paraId="0DBEFBF2" w14:textId="790530D4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катание на лодках и катерах;</w:t>
      </w:r>
    </w:p>
    <w:p w14:paraId="72D42EEE" w14:textId="572F300C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проведение игр и спортивных мероприятий, не связанных с купанием детей.</w:t>
      </w:r>
    </w:p>
    <w:p w14:paraId="51194D42" w14:textId="5CB9EE82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41</w:t>
      </w:r>
      <w:r w:rsidR="005F59BF" w:rsidRPr="006C0DB8">
        <w:rPr>
          <w:rFonts w:ascii="Times New Roman" w:hAnsi="Times New Roman"/>
          <w:lang w:val="x-none" w:eastAsia="x-none" w:bidi="x-none"/>
        </w:rPr>
        <w:t>. Катание (прогулки) детей на лодках, катамаранах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14:paraId="52B5ACED" w14:textId="6330CB4C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42</w:t>
      </w:r>
      <w:r w:rsidR="005F59BF" w:rsidRPr="006C0DB8">
        <w:rPr>
          <w:rFonts w:ascii="Times New Roman" w:hAnsi="Times New Roman"/>
          <w:lang w:val="x-none" w:eastAsia="x-none" w:bidi="x-none"/>
        </w:rPr>
        <w:t>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14:paraId="1EB7D2AC" w14:textId="1C9F92F7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14:paraId="0D19CA68" w14:textId="30D5C5A1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свободный доступ детей к водному объекту предотвращается путем оборудования ограждений со стороны территории организации, </w:t>
      </w:r>
      <w:r w:rsidRPr="006C0DB8">
        <w:rPr>
          <w:rFonts w:ascii="Times New Roman" w:hAnsi="Times New Roman"/>
          <w:lang w:val="x-none" w:eastAsia="x-none" w:bidi="x-none"/>
        </w:rPr>
        <w:lastRenderedPageBreak/>
        <w:t>обеспечивающей отдых и оздоровление детей;</w:t>
      </w:r>
    </w:p>
    <w:p w14:paraId="3176BAEB" w14:textId="140B8616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территории, прилегающей к организации, обеспечивающей отдых и оздоровление детей, выставляются информационные щиты (знаки, аншлаги) с информацией об опасности и запрете купания.</w:t>
      </w:r>
    </w:p>
    <w:p w14:paraId="32ED999F" w14:textId="41051416" w:rsidR="005F59BF" w:rsidRPr="006C0DB8" w:rsidRDefault="001F248F" w:rsidP="001F248F">
      <w:pPr>
        <w:pStyle w:val="af1"/>
        <w:tabs>
          <w:tab w:val="left" w:pos="993"/>
        </w:tabs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43</w:t>
      </w:r>
      <w:r w:rsidR="005F59BF" w:rsidRPr="006C0DB8">
        <w:rPr>
          <w:rFonts w:ascii="Times New Roman" w:hAnsi="Times New Roman"/>
          <w:lang w:eastAsia="x-none" w:bidi="x-none"/>
        </w:rPr>
        <w:t xml:space="preserve">. Организации, осуществляющие отдых и оздоровление детей на водном объекте, должны быть включены в реестр организаций отдыха детей и их оздоровления, размещаемом в сети «Интернет» в соответствии с требованиями Федерального закона </w:t>
      </w:r>
      <w:r w:rsidR="00355A65" w:rsidRPr="006C0DB8">
        <w:rPr>
          <w:rFonts w:ascii="Times New Roman" w:hAnsi="Times New Roman"/>
          <w:lang w:eastAsia="x-none" w:bidi="x-none"/>
        </w:rPr>
        <w:t xml:space="preserve">от 24 июля 1998 года № 124-ФЗ </w:t>
      </w:r>
      <w:r w:rsidRPr="006C0DB8">
        <w:rPr>
          <w:rFonts w:ascii="Times New Roman" w:hAnsi="Times New Roman"/>
          <w:lang w:eastAsia="x-none" w:bidi="x-none"/>
        </w:rPr>
        <w:t xml:space="preserve">                </w:t>
      </w:r>
      <w:r w:rsidR="005F59BF" w:rsidRPr="006C0DB8">
        <w:rPr>
          <w:rFonts w:ascii="Times New Roman" w:hAnsi="Times New Roman"/>
          <w:lang w:eastAsia="x-none" w:bidi="x-none"/>
        </w:rPr>
        <w:t>«Об основных гарантиях прав ребёнка в Российской Федерации».</w:t>
      </w:r>
    </w:p>
    <w:p w14:paraId="602B30D7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3FD9E44" w14:textId="7AE054D9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>VI. Требования к определению зон купания и иных зон,</w:t>
      </w:r>
    </w:p>
    <w:p w14:paraId="63AD81B3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необходимых для осуществления рекреационной деятельности </w:t>
      </w:r>
    </w:p>
    <w:p w14:paraId="1255988E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8CA41F8" w14:textId="2A5ABBBB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44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Места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14:paraId="0251C4C1" w14:textId="29FE1A27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45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Места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отдыха включают в себя зоны отдыха, места массового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15F5C4C2" w14:textId="6018EBF9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46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Объекты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инфраструктуры мест отдыха, используемые на территории и акватории, оборудование и изделия должны удовлетворять требованиям</w:t>
      </w:r>
      <w:r w:rsidR="005F59BF" w:rsidRPr="006C0DB8">
        <w:rPr>
          <w:rFonts w:ascii="Times New Roman" w:hAnsi="Times New Roman"/>
        </w:rPr>
        <w:t xml:space="preserve">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В местах отдыха проводят мониторинг их состояния на соответствие требованиям стандарта. </w:t>
      </w:r>
    </w:p>
    <w:p w14:paraId="1089F324" w14:textId="1BBC5E3E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47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Территории, включая пляжи, связанные с использованием водных объектов или их частей </w:t>
      </w:r>
      <w:proofErr w:type="gramStart"/>
      <w:r w:rsidR="005F59BF" w:rsidRPr="006C0DB8">
        <w:rPr>
          <w:rFonts w:ascii="Times New Roman" w:hAnsi="Times New Roman"/>
          <w:lang w:val="x-none" w:eastAsia="x-none" w:bidi="x-none"/>
        </w:rPr>
        <w:t>для рекреационных целей</w:t>
      </w:r>
      <w:proofErr w:type="gramEnd"/>
      <w:r w:rsidR="005F59BF" w:rsidRPr="006C0DB8">
        <w:rPr>
          <w:rFonts w:ascii="Times New Roman" w:hAnsi="Times New Roman"/>
          <w:lang w:val="x-none" w:eastAsia="x-none" w:bidi="x-none"/>
        </w:rPr>
        <w:t xml:space="preserve"> должны отвечать следующим требованиям:</w:t>
      </w:r>
    </w:p>
    <w:p w14:paraId="17415A16" w14:textId="1F2C112C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качество воды водного объекта должно соответствовать </w:t>
      </w:r>
      <w:r w:rsidR="00EA1358" w:rsidRPr="006C0DB8">
        <w:rPr>
          <w:rFonts w:ascii="Times New Roman" w:hAnsi="Times New Roman"/>
          <w:lang w:eastAsia="x-none" w:bidi="x-none"/>
        </w:rPr>
        <w:t>с пунктом 2.3. раздела 2 настоящих Правил</w:t>
      </w:r>
      <w:r w:rsidRPr="006C0DB8">
        <w:rPr>
          <w:rFonts w:ascii="Times New Roman" w:hAnsi="Times New Roman"/>
          <w:lang w:val="x-none" w:eastAsia="x-none" w:bidi="x-none"/>
        </w:rPr>
        <w:t>. Охрана природы. Гидросфера. Гигиенические требования к зонам рекреации водных объектов;</w:t>
      </w:r>
    </w:p>
    <w:p w14:paraId="4129C5B3" w14:textId="31CAD319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наличие или возможность устройства удобных и безопасных подходов к воде;</w:t>
      </w:r>
    </w:p>
    <w:p w14:paraId="7A923758" w14:textId="235319D9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наличие подъездных путей к месту отдыха;</w:t>
      </w:r>
    </w:p>
    <w:p w14:paraId="56622A92" w14:textId="762D8922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безопасный рельеф дна (отсутствие ям, острых камней, зарослей, водных растений и пр</w:t>
      </w:r>
      <w:r w:rsidR="00E52E99" w:rsidRPr="006C0DB8">
        <w:rPr>
          <w:rFonts w:ascii="Times New Roman" w:hAnsi="Times New Roman"/>
          <w:lang w:eastAsia="x-none" w:bidi="x-none"/>
        </w:rPr>
        <w:t>очего</w:t>
      </w:r>
      <w:r w:rsidRPr="006C0DB8">
        <w:rPr>
          <w:rFonts w:ascii="Times New Roman" w:hAnsi="Times New Roman"/>
          <w:lang w:val="x-none" w:eastAsia="x-none" w:bidi="x-none"/>
        </w:rPr>
        <w:t>);</w:t>
      </w:r>
    </w:p>
    <w:p w14:paraId="0F0809C5" w14:textId="366DFED6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зона купания детей на пляжах должна иметь песчано-гравийное или галечное дно с уклоном не более 0,02 метра;</w:t>
      </w:r>
    </w:p>
    <w:p w14:paraId="426B7F2B" w14:textId="6FA6303F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благоприятный гидрологический режим (отсутствие водоворотов, </w:t>
      </w:r>
      <w:r w:rsidRPr="006C0DB8">
        <w:rPr>
          <w:rFonts w:ascii="Times New Roman" w:hAnsi="Times New Roman"/>
          <w:lang w:val="x-none" w:eastAsia="x-none" w:bidi="x-none"/>
        </w:rPr>
        <w:lastRenderedPageBreak/>
        <w:t>течений более 0,5 м/сек, резких колебаний уровня воды).</w:t>
      </w:r>
    </w:p>
    <w:p w14:paraId="30FA5BBB" w14:textId="401E0429" w:rsidR="005F59BF" w:rsidRPr="006C0DB8" w:rsidRDefault="001F248F" w:rsidP="00E52E99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48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Организациями, осуществляющими оздоровление и отдых детей на водных объектах, выбор зон купания и иных зон рекреации определяется в соответствии с требованиями Постановления Главного государственного санитарного врача Российской Федерации от 22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августа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2020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года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№ 28 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                       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«Об утверждении санитарных правил СП 2.4.3648-20 «Санитарно-эпидемические требования к организациям воспитания и обучения, отдыха и оздоровления детей и молод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жи».</w:t>
      </w:r>
    </w:p>
    <w:p w14:paraId="0F9DD6E0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3548FCDC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VII. Требования к охране водных объектов</w:t>
      </w:r>
    </w:p>
    <w:p w14:paraId="4C194136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7FE7A4C8" w14:textId="725C5586" w:rsidR="005F59BF" w:rsidRPr="006C0DB8" w:rsidRDefault="0032404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49</w:t>
      </w:r>
      <w:r w:rsidR="005F59BF" w:rsidRPr="006C0DB8">
        <w:rPr>
          <w:rFonts w:ascii="Times New Roman" w:hAnsi="Times New Roman"/>
          <w:lang w:val="x-none" w:eastAsia="x-none" w:bidi="x-none"/>
        </w:rPr>
        <w:t>. Использование водных объектов для рекреационных целей не должно оказывать негативное воздействие на окружающую среду.</w:t>
      </w:r>
    </w:p>
    <w:p w14:paraId="74A989A2" w14:textId="37F6C4E2" w:rsidR="005F59BF" w:rsidRPr="006C0DB8" w:rsidRDefault="0032404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50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При использовании водных объектов физические лица, </w:t>
      </w:r>
      <w:r w:rsidR="005F59BF" w:rsidRPr="006C0DB8">
        <w:rPr>
          <w:rFonts w:ascii="Times New Roman" w:hAnsi="Times New Roman"/>
          <w:lang w:eastAsia="x-none" w:bidi="x-none"/>
        </w:rPr>
        <w:t xml:space="preserve">индивидуальные предприниматели и </w:t>
      </w:r>
      <w:r w:rsidR="005F59BF" w:rsidRPr="006C0DB8">
        <w:rPr>
          <w:rFonts w:ascii="Times New Roman" w:hAnsi="Times New Roman"/>
          <w:lang w:val="x-none" w:eastAsia="x-none" w:bidi="x-none"/>
        </w:rPr>
        <w:t>юридические лица:</w:t>
      </w:r>
    </w:p>
    <w:p w14:paraId="27120B28" w14:textId="7B40293D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осуществля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14:paraId="7A42C862" w14:textId="677B0337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6F0E430C" w14:textId="75375122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установленный режим использования водного объекта общего пользования.</w:t>
      </w:r>
    </w:p>
    <w:p w14:paraId="112F0F7C" w14:textId="37FF437E" w:rsidR="005F59BF" w:rsidRPr="006C0DB8" w:rsidRDefault="0032404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51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При использовании водных объектов для рекреационных целей </w:t>
      </w:r>
      <w:proofErr w:type="spellStart"/>
      <w:r w:rsidR="005F59BF" w:rsidRPr="006C0DB8">
        <w:rPr>
          <w:rFonts w:ascii="Times New Roman" w:hAnsi="Times New Roman"/>
          <w:lang w:val="x-none" w:eastAsia="x-none" w:bidi="x-none"/>
        </w:rPr>
        <w:t>запреща</w:t>
      </w:r>
      <w:r w:rsidR="005F59BF" w:rsidRPr="006C0DB8">
        <w:rPr>
          <w:rFonts w:ascii="Times New Roman" w:hAnsi="Times New Roman"/>
          <w:lang w:eastAsia="x-none" w:bidi="x-none"/>
        </w:rPr>
        <w:t>е</w:t>
      </w:r>
      <w:r w:rsidR="005F59BF" w:rsidRPr="006C0DB8">
        <w:rPr>
          <w:rFonts w:ascii="Times New Roman" w:hAnsi="Times New Roman"/>
          <w:lang w:val="x-none" w:eastAsia="x-none" w:bidi="x-none"/>
        </w:rPr>
        <w:t>тся</w:t>
      </w:r>
      <w:proofErr w:type="spellEnd"/>
      <w:r w:rsidR="005F59BF" w:rsidRPr="006C0DB8">
        <w:rPr>
          <w:rFonts w:ascii="Times New Roman" w:hAnsi="Times New Roman"/>
          <w:lang w:val="x-none" w:eastAsia="x-none" w:bidi="x-none"/>
        </w:rPr>
        <w:t>:</w:t>
      </w:r>
    </w:p>
    <w:p w14:paraId="5571BFB8" w14:textId="1B8B987D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сброс, в том числе с плавательных средств, в водные объекты и захоронение в них бытовых и других отходов;</w:t>
      </w:r>
    </w:p>
    <w:p w14:paraId="07D4CE1D" w14:textId="5565BDF6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складирование бытовых и других отходов на береговой полосе водоемов;</w:t>
      </w:r>
    </w:p>
    <w:p w14:paraId="09F3E0F7" w14:textId="3B357C4E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6C0A2092" w14:textId="76FAC010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осуществлять заправку, мойку и ремонт автомобилей, других машин и механизмов в пределах </w:t>
      </w:r>
      <w:r w:rsidR="00EA1358" w:rsidRPr="006C0DB8">
        <w:rPr>
          <w:rFonts w:ascii="Times New Roman" w:hAnsi="Times New Roman"/>
          <w:lang w:eastAsia="x-none" w:bidi="x-none"/>
        </w:rPr>
        <w:t xml:space="preserve">водоохранной зоны </w:t>
      </w:r>
      <w:r w:rsidRPr="006C0DB8">
        <w:rPr>
          <w:rFonts w:ascii="Times New Roman" w:hAnsi="Times New Roman"/>
          <w:lang w:val="x-none" w:eastAsia="x-none" w:bidi="x-none"/>
        </w:rPr>
        <w:t>водных объектов общего пользования;</w:t>
      </w:r>
    </w:p>
    <w:p w14:paraId="5B906DC2" w14:textId="1474547D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разлив нефтепродуктов, горюче-смазочных материалов в водный объект и в его водоохранной зоне;</w:t>
      </w:r>
    </w:p>
    <w:p w14:paraId="4ECF9AE5" w14:textId="4DDA00AC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в запрещенных местах, где выставлены информационные или предупредительные щиты (знаки, аншлаги);</w:t>
      </w:r>
    </w:p>
    <w:p w14:paraId="0D7620DB" w14:textId="3F58A857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животных и стирка белья в местах, отведенных для купания людей и выше их по течению до 500 метров;</w:t>
      </w:r>
    </w:p>
    <w:p w14:paraId="07D726FC" w14:textId="473EF3FC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lastRenderedPageBreak/>
        <w:t>выход людей, выезд техники на лед в период ледостава и интенсивного таяния льда</w:t>
      </w:r>
      <w:r w:rsidR="002D1518" w:rsidRPr="006C0DB8">
        <w:rPr>
          <w:rFonts w:ascii="Times New Roman" w:hAnsi="Times New Roman"/>
          <w:lang w:eastAsia="x-none" w:bidi="x-none"/>
        </w:rPr>
        <w:t xml:space="preserve">, а также, </w:t>
      </w:r>
      <w:r w:rsidR="002D1518" w:rsidRPr="006C0DB8">
        <w:rPr>
          <w:rFonts w:ascii="Times New Roman" w:hAnsi="Times New Roman"/>
          <w:lang w:val="x-none" w:eastAsia="x-none" w:bidi="x-none"/>
        </w:rPr>
        <w:t>где выставлены информационные или предупредительные щиты (знаки, аншлаги)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63FF5894" w14:textId="5522F757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использование водных объектов для плавания на маломерных судах, проведения мероприятий на водных объектах, в том числе с использованием спортивного инвентаря (средств сплава, дайвинга) в период обострения гидрологической обстановки, связанной с ухудшением погодных условий (половодье), введения на территории муниципального образования режима повышенной готовности, чрезвычайной ситуации;</w:t>
      </w:r>
    </w:p>
    <w:p w14:paraId="55F60719" w14:textId="3977BAEB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ситуаций;</w:t>
      </w:r>
    </w:p>
    <w:p w14:paraId="5A7B220C" w14:textId="414A9BF1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иные случаи, предусмотренные законодательством Российской Федерации и законодательством Архангельской области.</w:t>
      </w:r>
    </w:p>
    <w:p w14:paraId="40D609A4" w14:textId="77777777" w:rsidR="005F59BF" w:rsidRPr="006C0DB8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</w:p>
    <w:p w14:paraId="6E3CA5E7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VIII. Иные требования, необходимые для использования и охраны</w:t>
      </w:r>
    </w:p>
    <w:p w14:paraId="27B57A24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водных объектов или их частей для рекреационных целей</w:t>
      </w:r>
    </w:p>
    <w:p w14:paraId="781B8E37" w14:textId="77777777" w:rsidR="005F59BF" w:rsidRPr="006C0DB8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</w:p>
    <w:p w14:paraId="542BDDB3" w14:textId="60FA87C9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52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31E4F079" w14:textId="5F150D60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53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. Лица, организующие проведение на водных объектах соревнований, праздников, экскурсий, а также использующие водные объекты для туризма и спорта, обязаны письменно уведомить администрацию 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и Главное управление </w:t>
      </w:r>
      <w:r w:rsidR="00355A65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Министерств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а</w:t>
      </w:r>
      <w:r w:rsidR="00355A65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по чрезвычайным ситуациям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России по Архангельской области за десять дней до даты проведения соответствующего мероприятия.</w:t>
      </w:r>
    </w:p>
    <w:p w14:paraId="36EA20A2" w14:textId="4888FB6B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54.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В уведомлении указываются следующие сведения: фамилия, имя и отчество организаторов мероприятий, и их номера телефонов, дата и время начала и окончания мероприятия, маршрут с указанием начального, промежуточных и конечных пунктов, контрольные пункты на маршруте и предполагаемое время их прохождения, средства связи на маршруте проведения мероприятия, планируемое количество участников, в том числе несовершеннолетних, планируемое количество технических средств (по типам и маркам), участвующих (используемых) в мероприятии.</w:t>
      </w:r>
    </w:p>
    <w:p w14:paraId="4EF2B60D" w14:textId="54A75067" w:rsidR="005F59BF" w:rsidRPr="006C0DB8" w:rsidRDefault="00BD111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55</w:t>
      </w:r>
      <w:r w:rsidR="005F59BF" w:rsidRPr="006C0DB8">
        <w:rPr>
          <w:rFonts w:ascii="Times New Roman" w:hAnsi="Times New Roman"/>
          <w:lang w:val="x-none" w:eastAsia="x-none" w:bidi="x-none"/>
        </w:rPr>
        <w:t>. При проведении мероприятия на водных объектах организаторам мероприятия рекомендуется</w:t>
      </w:r>
      <w:r w:rsidR="005F59BF" w:rsidRPr="006C0DB8">
        <w:rPr>
          <w:rFonts w:ascii="Times New Roman" w:hAnsi="Times New Roman"/>
          <w:lang w:eastAsia="x-none" w:bidi="x-none"/>
        </w:rPr>
        <w:t xml:space="preserve">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привлечение, по согласованию, сотрудников </w:t>
      </w:r>
      <w:r w:rsidR="001E3DAD" w:rsidRPr="006C0DB8">
        <w:rPr>
          <w:rFonts w:ascii="Times New Roman" w:hAnsi="Times New Roman"/>
          <w:lang w:eastAsia="x-none" w:bidi="x-none"/>
        </w:rPr>
        <w:t>Министерства по чрезвычайным ситуациям</w:t>
      </w:r>
      <w:r w:rsidR="005F59BF" w:rsidRPr="006C0DB8">
        <w:rPr>
          <w:rFonts w:ascii="Times New Roman" w:hAnsi="Times New Roman"/>
          <w:lang w:val="x-none" w:eastAsia="x-none" w:bidi="x-none"/>
        </w:rPr>
        <w:t>, спасателей поисково-спасательных служб (аварийно-спасательных формирований), сотрудников полиции, медицинских работников.</w:t>
      </w:r>
    </w:p>
    <w:p w14:paraId="503EEA56" w14:textId="46B7EAC7" w:rsidR="005F59BF" w:rsidRPr="006C0DB8" w:rsidRDefault="00BD111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56</w:t>
      </w:r>
      <w:r w:rsidR="005F59BF" w:rsidRPr="006C0DB8">
        <w:rPr>
          <w:rFonts w:ascii="Times New Roman" w:hAnsi="Times New Roman"/>
          <w:lang w:val="x-none" w:eastAsia="x-none" w:bidi="x-none"/>
        </w:rPr>
        <w:t>. Предприятия, учреждения и организации при проведении соревнований, праздников, экскурсий и других массовых мероприятий на водных объектах общего пользования определяют лиц, ответственных за безопасность людей при использовании водных объектов общего пользования, общественный порядок и охрану окружающей среды.</w:t>
      </w:r>
    </w:p>
    <w:p w14:paraId="18B0C860" w14:textId="77777777" w:rsidR="005F59BF" w:rsidRPr="006C0DB8" w:rsidRDefault="005F59BF" w:rsidP="005F59BF">
      <w:pPr>
        <w:pStyle w:val="13"/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</w:p>
    <w:p w14:paraId="5103CA43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C0DB8">
        <w:rPr>
          <w:rFonts w:ascii="Times New Roman" w:hAnsi="Times New Roman" w:cs="Times New Roman"/>
          <w:b/>
          <w:bCs/>
          <w:sz w:val="28"/>
          <w:szCs w:val="28"/>
        </w:rPr>
        <w:t>X. Меры безопасности на льду</w:t>
      </w:r>
    </w:p>
    <w:p w14:paraId="19735FCF" w14:textId="77777777" w:rsidR="005F59BF" w:rsidRPr="006C0DB8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2F3826" w14:textId="71138DDF" w:rsidR="005F59BF" w:rsidRPr="006C0DB8" w:rsidRDefault="003D7676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57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Проезд автомобильного транспорта по льду водного объекта зимой вне переправы запрещается.</w:t>
      </w:r>
    </w:p>
    <w:p w14:paraId="008A139A" w14:textId="620B9C41" w:rsidR="005F59BF" w:rsidRPr="006C0DB8" w:rsidRDefault="003D7676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Допускается выезд на лед (при необходимой толщине ледового покрова)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изысканиями, обеспечения обороны страны и безопасности государства.</w:t>
      </w:r>
    </w:p>
    <w:p w14:paraId="4C1EAFEB" w14:textId="21FFB44F" w:rsidR="005F59BF" w:rsidRPr="006C0DB8" w:rsidRDefault="003D767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59</w:t>
      </w:r>
      <w:r w:rsidR="005F59BF" w:rsidRPr="006C0DB8">
        <w:rPr>
          <w:rFonts w:ascii="Times New Roman" w:hAnsi="Times New Roman"/>
          <w:lang w:val="x-none" w:eastAsia="x-none" w:bidi="x-none"/>
        </w:rPr>
        <w:t>. При производстве работ по заготовке льда опасные для людей участки должны быть ограждены;</w:t>
      </w:r>
    </w:p>
    <w:p w14:paraId="504FB452" w14:textId="199270D7" w:rsidR="005F59BF" w:rsidRPr="006C0DB8" w:rsidRDefault="003D7676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60</w:t>
      </w:r>
      <w:r w:rsidR="005F59BF" w:rsidRPr="006C0DB8">
        <w:rPr>
          <w:rFonts w:ascii="Times New Roman" w:hAnsi="Times New Roman"/>
          <w:lang w:val="x-none" w:eastAsia="x-none" w:bidi="x-none"/>
        </w:rPr>
        <w:t>. При проведении массовых мероприятий на льду водных объектах организаторами мероприятия должно быть обеспечено:</w:t>
      </w:r>
    </w:p>
    <w:p w14:paraId="1CC58CF3" w14:textId="2F068EF5" w:rsidR="005F59BF" w:rsidRPr="006C0DB8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соблюдение запрета выезда на лед транспортных средств, за исключением случаев, установленных пунктом </w:t>
      </w:r>
      <w:r w:rsidR="00A50B65">
        <w:rPr>
          <w:rFonts w:ascii="Times New Roman" w:hAnsi="Times New Roman"/>
          <w:lang w:eastAsia="x-none" w:bidi="x-none"/>
        </w:rPr>
        <w:t>64</w:t>
      </w:r>
      <w:r w:rsidRPr="006C0DB8">
        <w:rPr>
          <w:rFonts w:ascii="Times New Roman" w:hAnsi="Times New Roman"/>
          <w:lang w:val="x-none" w:eastAsia="x-none" w:bidi="x-none"/>
        </w:rPr>
        <w:t xml:space="preserve"> настоящих Правил, с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14:paraId="61BD13FA" w14:textId="77777777" w:rsidR="005F59BF" w:rsidRPr="006C0DB8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 для туризма - в случае возможности).</w:t>
      </w:r>
    </w:p>
    <w:p w14:paraId="2DB44586" w14:textId="07CED4B1" w:rsidR="005F59BF" w:rsidRPr="006C0DB8" w:rsidRDefault="00A304CA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61</w:t>
      </w:r>
      <w:r w:rsidR="005F59BF" w:rsidRPr="006C0DB8">
        <w:rPr>
          <w:rFonts w:ascii="Times New Roman" w:hAnsi="Times New Roman"/>
          <w:lang w:val="x-none" w:eastAsia="x-none" w:bidi="x-none"/>
        </w:rPr>
        <w:t>. При переходе водного объекта по льду следует пользоваться оборудованными ледовыми переправами, а при их отсутствии перед началом движения убедиться в прочности льда и соблюдать следующие меры предосторожности:</w:t>
      </w:r>
    </w:p>
    <w:p w14:paraId="77DBE823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льда;</w:t>
      </w:r>
    </w:p>
    <w:p w14:paraId="4A658B56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по льду группами необходимо следовать друг за другом на расстоянии 5 - 6 метров. Перевозка грузов производится на санях или других приспособлениях с возможно большей площадью опоры на поверхность льда;</w:t>
      </w:r>
    </w:p>
    <w:p w14:paraId="349F4F90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14:paraId="5EBC21AD" w14:textId="4D28495D" w:rsidR="005F59BF" w:rsidRPr="006C0DB8" w:rsidRDefault="00A304CA" w:rsidP="00E52E99">
      <w:pPr>
        <w:pStyle w:val="1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62</w:t>
      </w:r>
      <w:r w:rsidR="005F59BF" w:rsidRPr="006C0DB8">
        <w:rPr>
          <w:rFonts w:ascii="Times New Roman" w:hAnsi="Times New Roman"/>
          <w:lang w:val="x-none" w:eastAsia="x-none" w:bidi="x-none"/>
        </w:rPr>
        <w:t>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14:paraId="7264C5EF" w14:textId="77777777" w:rsidR="005F59BF" w:rsidRPr="006C0DB8" w:rsidRDefault="005F59BF" w:rsidP="005F59BF">
      <w:pPr>
        <w:pStyle w:val="13"/>
        <w:tabs>
          <w:tab w:val="left" w:pos="1249"/>
        </w:tabs>
        <w:spacing w:after="0"/>
        <w:ind w:left="0" w:firstLine="709"/>
        <w:jc w:val="both"/>
        <w:rPr>
          <w:rFonts w:ascii="Times New Roman" w:hAnsi="Times New Roman"/>
        </w:rPr>
      </w:pPr>
    </w:p>
    <w:p w14:paraId="1F0A44BB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</w:rPr>
        <w:t>X. Знаки безопасности на водных объектах</w:t>
      </w:r>
    </w:p>
    <w:p w14:paraId="67FB8AC7" w14:textId="77777777" w:rsidR="005F59BF" w:rsidRPr="006C0DB8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07F41F" w14:textId="6E811F6A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63.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Запрещается выход людей на лед в местах, где установлен знак безопасности на водном объекте 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«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Выход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(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вы</w:t>
      </w:r>
      <w:proofErr w:type="spellStart"/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езд</w:t>
      </w:r>
      <w:proofErr w:type="spellEnd"/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)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на л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запрещен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»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</w:t>
      </w:r>
    </w:p>
    <w:p w14:paraId="242D1E75" w14:textId="21507953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64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устанавливаются на берегах водоемов, переправах, базах (сооружениях) для стоянок судов, в местах массового отдыха людей на водных объектах в целях информирования людей о состоянии водных объектов, ледового покрова и предотвращения несчастных случаев с людьми на воде.</w:t>
      </w:r>
    </w:p>
    <w:p w14:paraId="71F63622" w14:textId="2BCD6C7A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65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имеют форму прямоугольника с размерами сторон не менее 50 х 60 сантиметров, изготавливаются из досок, толстой фанеры, металлических листов и другого прочного материала.</w:t>
      </w:r>
    </w:p>
    <w:p w14:paraId="0D87A912" w14:textId="0D8A37F5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66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устанавливаются на видных местах и укрепляются на столбах (деревянных, металлических, железобетонных) высотой не менее 2,5 метра.</w:t>
      </w:r>
    </w:p>
    <w:p w14:paraId="286DCE9D" w14:textId="15A80848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67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Характеристика знаков безопасности на воде:</w:t>
      </w:r>
    </w:p>
    <w:p w14:paraId="179C23EC" w14:textId="77777777" w:rsidR="005F59BF" w:rsidRPr="006C0DB8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1"/>
        <w:gridCol w:w="3122"/>
        <w:gridCol w:w="5623"/>
      </w:tblGrid>
      <w:tr w:rsidR="005F59BF" w:rsidRPr="006C0DB8" w14:paraId="7FFC6337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C1C4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№</w:t>
            </w:r>
            <w:r w:rsidRPr="006C0DB8">
              <w:rPr>
                <w:rFonts w:ascii="Times New Roman" w:eastAsia="Liberation Serif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5C6A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Надпись на знаке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AA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Описание знака</w:t>
            </w:r>
          </w:p>
        </w:tc>
      </w:tr>
      <w:tr w:rsidR="005F59BF" w:rsidRPr="006C0DB8" w14:paraId="6CAD5BF9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230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7D1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</w:t>
            </w:r>
          </w:p>
          <w:p w14:paraId="2034C81C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9657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5F59BF" w:rsidRPr="006C0DB8" w14:paraId="590E1F93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4D87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0771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детей </w:t>
            </w:r>
          </w:p>
          <w:p w14:paraId="21E733E6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AB9" w14:textId="77777777" w:rsidR="005F59BF" w:rsidRPr="006C0DB8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5F59BF" w:rsidRPr="006C0DB8" w14:paraId="47A7FCF2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387A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4D48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Купаться запрещено! </w:t>
            </w:r>
          </w:p>
          <w:p w14:paraId="48867608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F78E" w14:textId="77777777" w:rsidR="005F59BF" w:rsidRPr="006C0DB8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красной рамке, перечеркнутой красной чертой по диагонали с верхнего левого угла; надпись сверху; ниже изображен плывущий человек; знак крепится на столбе красного цвета</w:t>
            </w:r>
          </w:p>
        </w:tc>
      </w:tr>
      <w:tr w:rsidR="005F59BF" w:rsidRPr="006C0DB8" w14:paraId="36167F50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9B2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9C02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разрешен </w:t>
            </w:r>
          </w:p>
          <w:p w14:paraId="41E0A9BB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3CD4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5F59BF" w:rsidRPr="006C0DB8" w14:paraId="577FEF1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E1E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0DF9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запрещен </w:t>
            </w:r>
          </w:p>
          <w:p w14:paraId="42FAF13C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544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5F59BF" w:rsidRPr="006C0DB8" w14:paraId="6AF6DA4D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BBB0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3E9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Не создавать волны!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A656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внутри красной окружности на белом фоне две волны черного цвета, перечеркнутые </w:t>
            </w: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lastRenderedPageBreak/>
              <w:t>красной линией; знак крепится на столбе красного цвета</w:t>
            </w:r>
          </w:p>
        </w:tc>
      </w:tr>
      <w:tr w:rsidR="005F59BF" w:rsidRPr="006C0DB8" w14:paraId="51DC8AAA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AA7F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7A9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Движение маломерных судов запрещено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C6E2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5F59BF" w:rsidRPr="006C0DB8" w14:paraId="1E29852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8F4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33E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Якоря не бросать!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B780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14:paraId="39E56F2D" w14:textId="77777777" w:rsidR="005F59BF" w:rsidRPr="006C0DB8" w:rsidRDefault="005F59BF" w:rsidP="005F59BF">
      <w:pPr>
        <w:tabs>
          <w:tab w:val="left" w:pos="1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6D48F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XI</w:t>
      </w:r>
      <w:r w:rsidRPr="006C0DB8">
        <w:rPr>
          <w:rFonts w:ascii="Times New Roman" w:hAnsi="Times New Roman" w:cs="Times New Roman"/>
          <w:b/>
          <w:bCs/>
          <w:sz w:val="28"/>
          <w:szCs w:val="28"/>
        </w:rPr>
        <w:t>. Меры безопасности по оборудованию купелей (иорданей)</w:t>
      </w:r>
    </w:p>
    <w:p w14:paraId="7F75492A" w14:textId="19B4A83D" w:rsidR="005F59BF" w:rsidRPr="006C0DB8" w:rsidRDefault="005F59BF" w:rsidP="005F59BF">
      <w:pPr>
        <w:spacing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14:paraId="5184BA95" w14:textId="5B1397D5" w:rsidR="005F59BF" w:rsidRPr="006C0DB8" w:rsidRDefault="00A304CA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Обустройство купелей для религиозных обрядовых купаний (иорданей):</w:t>
      </w:r>
    </w:p>
    <w:p w14:paraId="6BF6B660" w14:textId="71519709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в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зимнее время купели оборудуются на ледовой поверхности водных объектов не ближе 100 м к ледовым переправам. Для обеспечения безопасного нахождения людей, толщина льда должна быть не менее 30 см, размер проруби (иордани) с открытой водой не более (150х150) см,. На ледовой поверхности устраивается деревянный решетчатый настил до края проруби. Настил должен быть прочным, не должен скользить по поверхности льда и исключать возможность соскальзывания и падения человека в воду. Подходы (дорожки, тропинки) к купели должны быть очищены от снега, наледи скалываться и посыпаться песком, настилы также должны очищаться от снега и льда. Скорость течения воды в месте обустройства купели не должна превышать </w:t>
      </w: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0.5 м/сек;</w:t>
      </w:r>
    </w:p>
    <w:p w14:paraId="72BF6F51" w14:textId="40EB402D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ля схода в воду и выхода из воды устраиваются надежные деревянные сходни с перилами высотой 90 – 110 см. и, в целях исключения попадания человека под лед, устраивается обрешетка иорданей до дна или настила;</w:t>
      </w:r>
    </w:p>
    <w:p w14:paraId="351E6CBD" w14:textId="35B8500F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682A9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огласование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вопросов организации купания и обустройства купелей (иорданей) производится организаторами с администрациями органов местного самоуправления поселений, на территории которых они обустраиваются;</w:t>
      </w:r>
    </w:p>
    <w:p w14:paraId="6B3E614E" w14:textId="11E12844" w:rsidR="005F59BF" w:rsidRPr="006C0DB8" w:rsidRDefault="00E52E99" w:rsidP="00EA1358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писки планируемых мест купания и водоисточников для забора питьевой воды в период проведения праздников, связанных </w:t>
      </w: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с обрядовыми действиями (Крещение),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направляются в адрес Управления Роспотребнадзора по Архангельской области и его территориальных отделов, Главного управления </w:t>
      </w:r>
      <w:r w:rsidR="001E3DAD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Министерств</w:t>
      </w:r>
      <w:r w:rsidR="001E3DAD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а</w:t>
      </w:r>
      <w:r w:rsidR="00873101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</w:t>
      </w:r>
      <w:r w:rsidR="001E3DAD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по чрезвычайным ситуациям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России по Архангельской области заблаговременно, но не позднее чем за 15 дней до проведения мероприятия.</w:t>
      </w:r>
    </w:p>
    <w:p w14:paraId="5327D496" w14:textId="3189BF87" w:rsidR="005F59BF" w:rsidRPr="005F59BF" w:rsidRDefault="005E5097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69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Ответственность за оборудование купелей и за безопасность проведения обрядовых купаний возлагается на организаторов проведения данных мероприятий.</w:t>
      </w:r>
    </w:p>
    <w:p w14:paraId="3A136405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0F261" w14:textId="77777777" w:rsidR="005F59BF" w:rsidRDefault="005F59BF" w:rsidP="002D1518">
      <w:pPr>
        <w:spacing w:line="240" w:lineRule="auto"/>
        <w:jc w:val="center"/>
      </w:pPr>
      <w:r>
        <w:rPr>
          <w:rFonts w:ascii="Liberation Serif" w:hAnsi="Liberation Serif" w:cs="Liberation Serif"/>
        </w:rPr>
        <w:lastRenderedPageBreak/>
        <w:t>___________________________________________________________</w:t>
      </w:r>
    </w:p>
    <w:p w14:paraId="619B4BBD" w14:textId="56590313" w:rsidR="00191EB4" w:rsidRDefault="00191EB4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1EB4" w:rsidSect="00AE1DA6">
      <w:headerReference w:type="default" r:id="rId10"/>
      <w:headerReference w:type="first" r:id="rId11"/>
      <w:pgSz w:w="11906" w:h="16838"/>
      <w:pgMar w:top="1134" w:right="851" w:bottom="1134" w:left="1701" w:header="567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DDFB" w14:textId="77777777" w:rsidR="00DE6A8D" w:rsidRDefault="00DE6A8D" w:rsidP="00D729AA">
      <w:pPr>
        <w:spacing w:line="240" w:lineRule="auto"/>
      </w:pPr>
      <w:r>
        <w:separator/>
      </w:r>
    </w:p>
  </w:endnote>
  <w:endnote w:type="continuationSeparator" w:id="0">
    <w:p w14:paraId="23AF04D8" w14:textId="77777777" w:rsidR="00DE6A8D" w:rsidRDefault="00DE6A8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0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A7E" w14:textId="77777777" w:rsidR="00DE6A8D" w:rsidRDefault="00DE6A8D" w:rsidP="00D729AA">
      <w:pPr>
        <w:spacing w:line="240" w:lineRule="auto"/>
      </w:pPr>
      <w:r>
        <w:separator/>
      </w:r>
    </w:p>
  </w:footnote>
  <w:footnote w:type="continuationSeparator" w:id="0">
    <w:p w14:paraId="55FB1B3E" w14:textId="77777777" w:rsidR="00DE6A8D" w:rsidRDefault="00DE6A8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538BC6D5" w:rsidR="00E40C6C" w:rsidRPr="00680A52" w:rsidRDefault="008558C9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7E0FE188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02483">
            <w:rPr>
              <w:rFonts w:ascii="Times New Roman" w:hAnsi="Times New Roman" w:cs="Times New Roman"/>
              <w:sz w:val="28"/>
              <w:szCs w:val="28"/>
            </w:rPr>
            <w:t>24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02483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F59BF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02483">
            <w:rPr>
              <w:rFonts w:ascii="Times New Roman" w:hAnsi="Times New Roman" w:cs="Times New Roman"/>
              <w:sz w:val="28"/>
              <w:szCs w:val="28"/>
            </w:rPr>
            <w:t>124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57C57AB" w14:textId="04A771AC" w:rsidR="00E40C6C" w:rsidRDefault="00E40C6C" w:rsidP="00EC17E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F8D" w14:textId="77777777" w:rsidR="00BF04FE" w:rsidRDefault="00DC7CF9" w:rsidP="005F59B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50825"/>
      <w:docPartObj>
        <w:docPartGallery w:val="Page Numbers (Top of Page)"/>
        <w:docPartUnique/>
      </w:docPartObj>
    </w:sdtPr>
    <w:sdtEndPr/>
    <w:sdtContent>
      <w:p w14:paraId="2AD50A6B" w14:textId="18A9078A" w:rsidR="005F59BF" w:rsidRDefault="005F5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9ED1B" w14:textId="77777777" w:rsidR="00BF04FE" w:rsidRDefault="00DE6A8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20"/>
    <w:multiLevelType w:val="hybridMultilevel"/>
    <w:tmpl w:val="88B64D56"/>
    <w:lvl w:ilvl="0" w:tplc="F2402010">
      <w:numFmt w:val="bullet"/>
      <w:lvlText w:val="-"/>
      <w:lvlJc w:val="left"/>
      <w:pPr>
        <w:ind w:left="1099" w:hanging="3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A2155"/>
    <w:multiLevelType w:val="hybridMultilevel"/>
    <w:tmpl w:val="946C9B6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116"/>
    <w:multiLevelType w:val="hybridMultilevel"/>
    <w:tmpl w:val="5C6AAE7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E8E"/>
    <w:multiLevelType w:val="hybridMultilevel"/>
    <w:tmpl w:val="FB4C34C8"/>
    <w:lvl w:ilvl="0" w:tplc="83DAA77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65B"/>
    <w:multiLevelType w:val="hybridMultilevel"/>
    <w:tmpl w:val="F03CC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A84063"/>
    <w:multiLevelType w:val="hybridMultilevel"/>
    <w:tmpl w:val="C5A6F8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EA083F"/>
    <w:multiLevelType w:val="hybridMultilevel"/>
    <w:tmpl w:val="F6CA3C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B53E2A"/>
    <w:multiLevelType w:val="hybridMultilevel"/>
    <w:tmpl w:val="1EAAE5C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8039C"/>
    <w:multiLevelType w:val="multilevel"/>
    <w:tmpl w:val="F0906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C9249AB"/>
    <w:multiLevelType w:val="hybridMultilevel"/>
    <w:tmpl w:val="DF988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200FE7"/>
    <w:multiLevelType w:val="hybridMultilevel"/>
    <w:tmpl w:val="16AC18E6"/>
    <w:lvl w:ilvl="0" w:tplc="7F1A92EE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FE6AAF"/>
    <w:multiLevelType w:val="hybridMultilevel"/>
    <w:tmpl w:val="89644DBA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0726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2227"/>
    <w:multiLevelType w:val="hybridMultilevel"/>
    <w:tmpl w:val="791EDEBA"/>
    <w:lvl w:ilvl="0" w:tplc="C520EB74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DA5E2A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6D5E1D"/>
    <w:multiLevelType w:val="hybridMultilevel"/>
    <w:tmpl w:val="75D61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CA61B3"/>
    <w:multiLevelType w:val="hybridMultilevel"/>
    <w:tmpl w:val="9E0C9E28"/>
    <w:lvl w:ilvl="0" w:tplc="F8DCB6EA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AA5E44"/>
    <w:multiLevelType w:val="hybridMultilevel"/>
    <w:tmpl w:val="97E4813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5CB"/>
    <w:multiLevelType w:val="multilevel"/>
    <w:tmpl w:val="63F669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A76A9A"/>
    <w:multiLevelType w:val="hybridMultilevel"/>
    <w:tmpl w:val="A4BE7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40C20"/>
    <w:multiLevelType w:val="multilevel"/>
    <w:tmpl w:val="506A850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0CB5C65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14D04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135BA"/>
    <w:multiLevelType w:val="hybridMultilevel"/>
    <w:tmpl w:val="BCDE2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905176"/>
    <w:multiLevelType w:val="hybridMultilevel"/>
    <w:tmpl w:val="C742B92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7C5F"/>
    <w:multiLevelType w:val="hybridMultilevel"/>
    <w:tmpl w:val="DBA87A34"/>
    <w:lvl w:ilvl="0" w:tplc="FCC823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28ECDA4">
      <w:numFmt w:val="bullet"/>
      <w:lvlText w:val="-"/>
      <w:lvlJc w:val="left"/>
      <w:pPr>
        <w:ind w:left="2149" w:hanging="360"/>
      </w:pPr>
      <w:rPr>
        <w:rFonts w:ascii="Times New Roman" w:eastAsia="Tahom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402197"/>
    <w:multiLevelType w:val="hybridMultilevel"/>
    <w:tmpl w:val="AC6AC944"/>
    <w:lvl w:ilvl="0" w:tplc="D0CA5830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DD6307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83021E"/>
    <w:multiLevelType w:val="multilevel"/>
    <w:tmpl w:val="F0906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6EF26BB"/>
    <w:multiLevelType w:val="hybridMultilevel"/>
    <w:tmpl w:val="5EFED5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7E6A36"/>
    <w:multiLevelType w:val="multilevel"/>
    <w:tmpl w:val="BCDE246A"/>
    <w:styleLink w:val="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0E60FF"/>
    <w:multiLevelType w:val="hybridMultilevel"/>
    <w:tmpl w:val="1F2AFC4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16E6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21C1C"/>
    <w:multiLevelType w:val="hybridMultilevel"/>
    <w:tmpl w:val="760A0000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31"/>
  </w:num>
  <w:num w:numId="5">
    <w:abstractNumId w:val="14"/>
  </w:num>
  <w:num w:numId="6">
    <w:abstractNumId w:val="13"/>
  </w:num>
  <w:num w:numId="7">
    <w:abstractNumId w:val="28"/>
  </w:num>
  <w:num w:numId="8">
    <w:abstractNumId w:val="32"/>
  </w:num>
  <w:num w:numId="9">
    <w:abstractNumId w:val="27"/>
  </w:num>
  <w:num w:numId="10">
    <w:abstractNumId w:val="0"/>
  </w:num>
  <w:num w:numId="11">
    <w:abstractNumId w:val="24"/>
  </w:num>
  <w:num w:numId="12">
    <w:abstractNumId w:val="26"/>
  </w:num>
  <w:num w:numId="13">
    <w:abstractNumId w:val="10"/>
  </w:num>
  <w:num w:numId="14">
    <w:abstractNumId w:val="6"/>
  </w:num>
  <w:num w:numId="15">
    <w:abstractNumId w:val="33"/>
  </w:num>
  <w:num w:numId="16">
    <w:abstractNumId w:val="35"/>
  </w:num>
  <w:num w:numId="17">
    <w:abstractNumId w:val="23"/>
  </w:num>
  <w:num w:numId="18">
    <w:abstractNumId w:val="25"/>
  </w:num>
  <w:num w:numId="19">
    <w:abstractNumId w:val="34"/>
  </w:num>
  <w:num w:numId="20">
    <w:abstractNumId w:val="36"/>
  </w:num>
  <w:num w:numId="21">
    <w:abstractNumId w:val="1"/>
  </w:num>
  <w:num w:numId="22">
    <w:abstractNumId w:val="18"/>
  </w:num>
  <w:num w:numId="23">
    <w:abstractNumId w:val="7"/>
  </w:num>
  <w:num w:numId="24">
    <w:abstractNumId w:val="2"/>
  </w:num>
  <w:num w:numId="25">
    <w:abstractNumId w:val="11"/>
  </w:num>
  <w:num w:numId="26">
    <w:abstractNumId w:val="12"/>
  </w:num>
  <w:num w:numId="27">
    <w:abstractNumId w:val="22"/>
  </w:num>
  <w:num w:numId="28">
    <w:abstractNumId w:val="4"/>
  </w:num>
  <w:num w:numId="29">
    <w:abstractNumId w:val="21"/>
  </w:num>
  <w:num w:numId="30">
    <w:abstractNumId w:val="5"/>
  </w:num>
  <w:num w:numId="31">
    <w:abstractNumId w:val="9"/>
  </w:num>
  <w:num w:numId="32">
    <w:abstractNumId w:val="15"/>
  </w:num>
  <w:num w:numId="33">
    <w:abstractNumId w:val="20"/>
  </w:num>
  <w:num w:numId="34">
    <w:abstractNumId w:val="30"/>
  </w:num>
  <w:num w:numId="35">
    <w:abstractNumId w:val="8"/>
  </w:num>
  <w:num w:numId="36">
    <w:abstractNumId w:val="19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01F8D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2483"/>
    <w:rsid w:val="00106E2D"/>
    <w:rsid w:val="00112896"/>
    <w:rsid w:val="00113509"/>
    <w:rsid w:val="0013379E"/>
    <w:rsid w:val="001555B1"/>
    <w:rsid w:val="0018501F"/>
    <w:rsid w:val="0018725D"/>
    <w:rsid w:val="001913AB"/>
    <w:rsid w:val="00191EB4"/>
    <w:rsid w:val="001A62F8"/>
    <w:rsid w:val="001B697D"/>
    <w:rsid w:val="001C53D7"/>
    <w:rsid w:val="001D56FE"/>
    <w:rsid w:val="001E3DAD"/>
    <w:rsid w:val="001E7CEC"/>
    <w:rsid w:val="001F248F"/>
    <w:rsid w:val="001F3370"/>
    <w:rsid w:val="0021068C"/>
    <w:rsid w:val="002220DB"/>
    <w:rsid w:val="0022341B"/>
    <w:rsid w:val="00262AC6"/>
    <w:rsid w:val="00281C02"/>
    <w:rsid w:val="00297D07"/>
    <w:rsid w:val="002D1518"/>
    <w:rsid w:val="002D2400"/>
    <w:rsid w:val="002D3B00"/>
    <w:rsid w:val="002F09D7"/>
    <w:rsid w:val="002F6127"/>
    <w:rsid w:val="00301CA0"/>
    <w:rsid w:val="0032404F"/>
    <w:rsid w:val="00334A54"/>
    <w:rsid w:val="00355A65"/>
    <w:rsid w:val="00366970"/>
    <w:rsid w:val="00370A60"/>
    <w:rsid w:val="0037565B"/>
    <w:rsid w:val="0037724A"/>
    <w:rsid w:val="003C0962"/>
    <w:rsid w:val="003D253B"/>
    <w:rsid w:val="003D7676"/>
    <w:rsid w:val="003F45E0"/>
    <w:rsid w:val="00402B63"/>
    <w:rsid w:val="00414A5E"/>
    <w:rsid w:val="00433629"/>
    <w:rsid w:val="004542C0"/>
    <w:rsid w:val="004C0F27"/>
    <w:rsid w:val="004E088D"/>
    <w:rsid w:val="00523F96"/>
    <w:rsid w:val="00531B62"/>
    <w:rsid w:val="00533983"/>
    <w:rsid w:val="00560CF9"/>
    <w:rsid w:val="005668CE"/>
    <w:rsid w:val="0056739B"/>
    <w:rsid w:val="005750EE"/>
    <w:rsid w:val="005915A0"/>
    <w:rsid w:val="005A1C81"/>
    <w:rsid w:val="005C0CC5"/>
    <w:rsid w:val="005C5404"/>
    <w:rsid w:val="005E5097"/>
    <w:rsid w:val="005E5BE8"/>
    <w:rsid w:val="005F59BF"/>
    <w:rsid w:val="005F5D5F"/>
    <w:rsid w:val="005F6FA9"/>
    <w:rsid w:val="005F70A0"/>
    <w:rsid w:val="005F720C"/>
    <w:rsid w:val="005F73DB"/>
    <w:rsid w:val="00613C1F"/>
    <w:rsid w:val="00627EA9"/>
    <w:rsid w:val="00650122"/>
    <w:rsid w:val="00680A52"/>
    <w:rsid w:val="00682A9F"/>
    <w:rsid w:val="00694260"/>
    <w:rsid w:val="006C0DB8"/>
    <w:rsid w:val="006D5FBE"/>
    <w:rsid w:val="0073582A"/>
    <w:rsid w:val="007417C3"/>
    <w:rsid w:val="00773DB3"/>
    <w:rsid w:val="007820C9"/>
    <w:rsid w:val="007A3960"/>
    <w:rsid w:val="007A5F26"/>
    <w:rsid w:val="007A7B08"/>
    <w:rsid w:val="007D6DCE"/>
    <w:rsid w:val="007E3ED1"/>
    <w:rsid w:val="008076C2"/>
    <w:rsid w:val="00814C66"/>
    <w:rsid w:val="0083533C"/>
    <w:rsid w:val="008366A7"/>
    <w:rsid w:val="008369BE"/>
    <w:rsid w:val="008558C9"/>
    <w:rsid w:val="00873101"/>
    <w:rsid w:val="0088190C"/>
    <w:rsid w:val="00896ED7"/>
    <w:rsid w:val="008A2CCC"/>
    <w:rsid w:val="008A4ADC"/>
    <w:rsid w:val="008C2127"/>
    <w:rsid w:val="0094238A"/>
    <w:rsid w:val="00964C8F"/>
    <w:rsid w:val="00965615"/>
    <w:rsid w:val="00966A54"/>
    <w:rsid w:val="00993621"/>
    <w:rsid w:val="009B4F0C"/>
    <w:rsid w:val="009F1BD7"/>
    <w:rsid w:val="00A13A3A"/>
    <w:rsid w:val="00A2255B"/>
    <w:rsid w:val="00A23762"/>
    <w:rsid w:val="00A27287"/>
    <w:rsid w:val="00A304CA"/>
    <w:rsid w:val="00A50B65"/>
    <w:rsid w:val="00A5511C"/>
    <w:rsid w:val="00A822C9"/>
    <w:rsid w:val="00A9137D"/>
    <w:rsid w:val="00AA449A"/>
    <w:rsid w:val="00AB1A92"/>
    <w:rsid w:val="00AC71D9"/>
    <w:rsid w:val="00AD26C6"/>
    <w:rsid w:val="00AE1DA6"/>
    <w:rsid w:val="00AE2F5F"/>
    <w:rsid w:val="00B079D5"/>
    <w:rsid w:val="00B207AF"/>
    <w:rsid w:val="00B25DBE"/>
    <w:rsid w:val="00B26D8E"/>
    <w:rsid w:val="00B32B7C"/>
    <w:rsid w:val="00B508BF"/>
    <w:rsid w:val="00B8507C"/>
    <w:rsid w:val="00BC3A06"/>
    <w:rsid w:val="00BD1116"/>
    <w:rsid w:val="00BE286E"/>
    <w:rsid w:val="00BF38A8"/>
    <w:rsid w:val="00BF5C38"/>
    <w:rsid w:val="00C149F4"/>
    <w:rsid w:val="00C15C1E"/>
    <w:rsid w:val="00C35491"/>
    <w:rsid w:val="00C41CF2"/>
    <w:rsid w:val="00C43CDF"/>
    <w:rsid w:val="00C7038B"/>
    <w:rsid w:val="00C726B6"/>
    <w:rsid w:val="00C76EE6"/>
    <w:rsid w:val="00C83EA9"/>
    <w:rsid w:val="00CC46D8"/>
    <w:rsid w:val="00CC70D2"/>
    <w:rsid w:val="00CF7610"/>
    <w:rsid w:val="00D26A13"/>
    <w:rsid w:val="00D729AA"/>
    <w:rsid w:val="00D73DF7"/>
    <w:rsid w:val="00D75E4B"/>
    <w:rsid w:val="00DA7D61"/>
    <w:rsid w:val="00DC0E57"/>
    <w:rsid w:val="00DC7CF9"/>
    <w:rsid w:val="00DE6A8D"/>
    <w:rsid w:val="00DF392A"/>
    <w:rsid w:val="00E355D0"/>
    <w:rsid w:val="00E40C6C"/>
    <w:rsid w:val="00E52E99"/>
    <w:rsid w:val="00E81454"/>
    <w:rsid w:val="00EA1358"/>
    <w:rsid w:val="00EC17E4"/>
    <w:rsid w:val="00EC2E57"/>
    <w:rsid w:val="00EC7168"/>
    <w:rsid w:val="00EF2169"/>
    <w:rsid w:val="00EF3504"/>
    <w:rsid w:val="00F10CE9"/>
    <w:rsid w:val="00F45593"/>
    <w:rsid w:val="00F52A5F"/>
    <w:rsid w:val="00F53DF1"/>
    <w:rsid w:val="00F7395E"/>
    <w:rsid w:val="00F73A9F"/>
    <w:rsid w:val="00F80178"/>
    <w:rsid w:val="00F82F88"/>
    <w:rsid w:val="00FA4DAD"/>
    <w:rsid w:val="00FD6F15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0">
    <w:name w:val="heading 1"/>
    <w:basedOn w:val="a"/>
    <w:next w:val="a"/>
    <w:link w:val="11"/>
    <w:uiPriority w:val="9"/>
    <w:qFormat/>
    <w:rsid w:val="005F59BF"/>
    <w:pPr>
      <w:keepNext/>
      <w:widowControl w:val="0"/>
      <w:autoSpaceDE w:val="0"/>
      <w:autoSpaceDN w:val="0"/>
      <w:adjustRightInd w:val="0"/>
      <w:spacing w:before="240" w:after="60" w:line="300" w:lineRule="auto"/>
      <w:ind w:left="640" w:firstLine="72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A449A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5F59B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ad">
    <w:name w:val="Основной текст_"/>
    <w:basedOn w:val="a0"/>
    <w:link w:val="12"/>
    <w:rsid w:val="005F59B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5F59BF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Верхний колонтитул слева"/>
    <w:basedOn w:val="a"/>
    <w:rsid w:val="005F59BF"/>
    <w:pPr>
      <w:widowControl w:val="0"/>
      <w:tabs>
        <w:tab w:val="center" w:pos="4819"/>
        <w:tab w:val="right" w:pos="9638"/>
      </w:tabs>
      <w:suppressAutoHyphens/>
      <w:spacing w:line="240" w:lineRule="auto"/>
      <w:jc w:val="left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5F59BF"/>
    <w:pPr>
      <w:widowControl w:val="0"/>
      <w:suppressAutoHyphens/>
      <w:spacing w:after="200" w:line="240" w:lineRule="auto"/>
      <w:ind w:left="720"/>
      <w:jc w:val="center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F59B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F59BF"/>
  </w:style>
  <w:style w:type="paragraph" w:styleId="af1">
    <w:name w:val="Body Text First Indent"/>
    <w:basedOn w:val="a"/>
    <w:link w:val="af2"/>
    <w:rsid w:val="005F59BF"/>
    <w:pPr>
      <w:widowControl w:val="0"/>
      <w:suppressAutoHyphens/>
      <w:spacing w:line="240" w:lineRule="auto"/>
      <w:ind w:firstLine="709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character" w:customStyle="1" w:styleId="af2">
    <w:name w:val="Красная строка Знак"/>
    <w:basedOn w:val="af0"/>
    <w:link w:val="af1"/>
    <w:rsid w:val="005F59BF"/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5F59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EC17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2025-02-27T06:13:00Z</cp:lastPrinted>
  <dcterms:created xsi:type="dcterms:W3CDTF">2025-07-15T07:05:00Z</dcterms:created>
  <dcterms:modified xsi:type="dcterms:W3CDTF">2025-07-15T07:05:00Z</dcterms:modified>
</cp:coreProperties>
</file>