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="4786" w:tblpY="67"/>
        <w:tblW w:w="4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6D542A" w14:paraId="5B7B6698" w14:textId="77777777" w:rsidTr="001E4281">
        <w:tc>
          <w:tcPr>
            <w:tcW w:w="4785" w:type="dxa"/>
          </w:tcPr>
          <w:p w14:paraId="176A6CA4" w14:textId="74C0F93C" w:rsidR="006D542A" w:rsidRPr="00FC6066" w:rsidRDefault="006D542A" w:rsidP="008939FA">
            <w:pPr>
              <w:tabs>
                <w:tab w:val="left" w:pos="63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C1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435970A" w14:textId="77777777" w:rsidR="006D542A" w:rsidRDefault="006D542A" w:rsidP="008939FA">
            <w:pPr>
              <w:tabs>
                <w:tab w:val="left" w:pos="63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7901E5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>
              <w:rPr>
                <w:sz w:val="24"/>
                <w:szCs w:val="24"/>
              </w:rPr>
              <w:t xml:space="preserve"> </w:t>
            </w:r>
            <w:r w:rsidRPr="007940E6">
              <w:rPr>
                <w:rFonts w:ascii="Times New Roman" w:hAnsi="Times New Roman" w:cs="Times New Roman"/>
                <w:sz w:val="24"/>
                <w:szCs w:val="24"/>
              </w:rPr>
              <w:t xml:space="preserve">на право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 </w:t>
            </w:r>
          </w:p>
          <w:p w14:paraId="3F4F5922" w14:textId="77777777" w:rsidR="006D542A" w:rsidRDefault="006D542A" w:rsidP="008939FA">
            <w:pPr>
              <w:tabs>
                <w:tab w:val="left" w:pos="63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 202__</w:t>
            </w:r>
            <w:r w:rsidRPr="00FC606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EF36BCC" w14:textId="7056718E" w:rsidR="008939FA" w:rsidRPr="008939FA" w:rsidRDefault="008939FA" w:rsidP="008939FA">
            <w:pPr>
              <w:tabs>
                <w:tab w:val="left" w:pos="63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1BCE3B" w14:textId="77777777" w:rsidR="00F96D57" w:rsidRDefault="00F96D57" w:rsidP="00F96D57">
      <w:pPr>
        <w:ind w:right="-1"/>
      </w:pPr>
    </w:p>
    <w:p w14:paraId="4DC36E52" w14:textId="77777777" w:rsidR="009F19DF" w:rsidRDefault="009F19DF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5D6C252A" w14:textId="77777777" w:rsidR="009F19DF" w:rsidRDefault="009F19DF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18DAB33F" w14:textId="77777777" w:rsidR="009F19DF" w:rsidRDefault="009F19DF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23957E97" w14:textId="77777777" w:rsidR="008939FA" w:rsidRDefault="008939FA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0B5BE08A" w14:textId="613F4675" w:rsidR="008939FA" w:rsidRDefault="008939FA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537ED97C" w14:textId="46A0B903" w:rsidR="008939FA" w:rsidRDefault="00EE5B51" w:rsidP="00EE5B51">
      <w:pPr>
        <w:tabs>
          <w:tab w:val="left" w:pos="2955"/>
          <w:tab w:val="left" w:pos="8760"/>
        </w:tabs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форма</w:t>
      </w:r>
    </w:p>
    <w:p w14:paraId="3B6D90A1" w14:textId="77777777" w:rsidR="008939FA" w:rsidRDefault="008939FA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191B3C73" w14:textId="39263F6C" w:rsidR="00F96D57" w:rsidRDefault="00F96D57" w:rsidP="00F96D57">
      <w:pPr>
        <w:tabs>
          <w:tab w:val="left" w:pos="29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перевозок по маршруту</w:t>
      </w:r>
      <w:r w:rsidRPr="00500C44">
        <w:rPr>
          <w:rFonts w:ascii="Times New Roman" w:hAnsi="Times New Roman" w:cs="Times New Roman"/>
          <w:sz w:val="24"/>
          <w:szCs w:val="24"/>
        </w:rPr>
        <w:t xml:space="preserve"> регул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0C44">
        <w:rPr>
          <w:rFonts w:ascii="Times New Roman" w:hAnsi="Times New Roman" w:cs="Times New Roman"/>
          <w:sz w:val="24"/>
          <w:szCs w:val="24"/>
        </w:rPr>
        <w:t>рных перевозок</w:t>
      </w:r>
    </w:p>
    <w:p w14:paraId="44EAC2F9" w14:textId="77777777"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D4690F6" w14:textId="77777777"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500C44">
        <w:rPr>
          <w:rFonts w:ascii="Times New Roman" w:hAnsi="Times New Roman" w:cs="Times New Roman"/>
          <w:sz w:val="20"/>
          <w:szCs w:val="20"/>
        </w:rPr>
        <w:t>(наименование юридического лица, индивидуального предпринимателя)</w:t>
      </w:r>
    </w:p>
    <w:p w14:paraId="17342AA6" w14:textId="77777777"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81"/>
        <w:gridCol w:w="1740"/>
        <w:gridCol w:w="1604"/>
        <w:gridCol w:w="1615"/>
        <w:gridCol w:w="1582"/>
        <w:gridCol w:w="1582"/>
      </w:tblGrid>
      <w:tr w:rsidR="00F96D57" w14:paraId="19A2D57B" w14:textId="77777777" w:rsidTr="008C14AD">
        <w:trPr>
          <w:trHeight w:val="388"/>
        </w:trPr>
        <w:tc>
          <w:tcPr>
            <w:tcW w:w="1481" w:type="dxa"/>
            <w:vMerge w:val="restart"/>
          </w:tcPr>
          <w:p w14:paraId="4754F0C1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0" w:type="dxa"/>
            <w:vMerge w:val="restart"/>
          </w:tcPr>
          <w:p w14:paraId="20A4FCC6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маршрута по Реестру</w:t>
            </w:r>
          </w:p>
        </w:tc>
        <w:tc>
          <w:tcPr>
            <w:tcW w:w="1604" w:type="dxa"/>
            <w:vMerge w:val="restart"/>
          </w:tcPr>
          <w:p w14:paraId="7481F78A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маршрута</w:t>
            </w:r>
          </w:p>
        </w:tc>
        <w:tc>
          <w:tcPr>
            <w:tcW w:w="1615" w:type="dxa"/>
            <w:vMerge w:val="restart"/>
          </w:tcPr>
          <w:p w14:paraId="39027181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3164" w:type="dxa"/>
            <w:gridSpan w:val="2"/>
            <w:tcBorders>
              <w:bottom w:val="single" w:sz="4" w:space="0" w:color="auto"/>
            </w:tcBorders>
          </w:tcPr>
          <w:p w14:paraId="2DC92BD2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</w:t>
            </w:r>
          </w:p>
        </w:tc>
      </w:tr>
      <w:tr w:rsidR="00F96D57" w14:paraId="649EE37C" w14:textId="77777777" w:rsidTr="008C14AD">
        <w:trPr>
          <w:trHeight w:val="301"/>
        </w:trPr>
        <w:tc>
          <w:tcPr>
            <w:tcW w:w="1481" w:type="dxa"/>
            <w:vMerge/>
          </w:tcPr>
          <w:p w14:paraId="16E4A062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vMerge/>
          </w:tcPr>
          <w:p w14:paraId="5BE99B21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vMerge/>
          </w:tcPr>
          <w:p w14:paraId="2BF11E6D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14:paraId="5C29027A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</w:tcPr>
          <w:p w14:paraId="2C50FC15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14:paraId="39E36B79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F96D57" w14:paraId="35976F4C" w14:textId="77777777" w:rsidTr="008C14AD">
        <w:tc>
          <w:tcPr>
            <w:tcW w:w="1481" w:type="dxa"/>
          </w:tcPr>
          <w:p w14:paraId="3E8A06C8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0" w:type="dxa"/>
          </w:tcPr>
          <w:p w14:paraId="5032EE5D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4" w:type="dxa"/>
          </w:tcPr>
          <w:p w14:paraId="4CEF391B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5" w:type="dxa"/>
          </w:tcPr>
          <w:p w14:paraId="106E9A0D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2" w:type="dxa"/>
          </w:tcPr>
          <w:p w14:paraId="7E18A502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2" w:type="dxa"/>
          </w:tcPr>
          <w:p w14:paraId="127F3816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96D57" w14:paraId="131A79A3" w14:textId="77777777" w:rsidTr="008C14AD">
        <w:tc>
          <w:tcPr>
            <w:tcW w:w="1481" w:type="dxa"/>
          </w:tcPr>
          <w:p w14:paraId="0D957F25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14:paraId="3B3B5B53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14:paraId="6F2B516C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14:paraId="6BDF8701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14:paraId="794B2B6B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14:paraId="53CDA407" w14:textId="77777777" w:rsidR="00F96D57" w:rsidRDefault="00F96D57" w:rsidP="008C14AD">
            <w:pPr>
              <w:tabs>
                <w:tab w:val="left" w:pos="2955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B91490" w14:textId="77777777" w:rsidR="00F96D57" w:rsidRDefault="00F96D57" w:rsidP="00F96D57">
      <w:pPr>
        <w:tabs>
          <w:tab w:val="left" w:pos="2955"/>
        </w:tabs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14:paraId="4C56DAE9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Примечание: при заполнении таблицы в графе 5 применяются следующие условные обозначения:</w:t>
      </w:r>
    </w:p>
    <w:p w14:paraId="3B190D90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ОМВ - автобусы особо малой вместимости (пассажировместимость от 9 до 15 человек включительно);</w:t>
      </w:r>
    </w:p>
    <w:p w14:paraId="4B2A1CE3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МВ I - автобусы малой вместимости (пассажировместимость от 16 до 45 человек включительно);</w:t>
      </w:r>
    </w:p>
    <w:p w14:paraId="29A3068F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МВ II - автобусы малой вместимости (пассажировместимость от 16 до 25 человек включительно);</w:t>
      </w:r>
    </w:p>
    <w:p w14:paraId="6E3F6A79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СВ I - автобусы средней вместимости (пассажировместимость от 46 до 75 человек включительно);</w:t>
      </w:r>
    </w:p>
    <w:p w14:paraId="11E48B96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СВ II - автобусы средней вместимости (пассажировместимость от 26 до 41 человека включительно);</w:t>
      </w:r>
    </w:p>
    <w:p w14:paraId="07CBB510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БВ I - автобусы большой вместимости (пассажировместимость от 76 до 120 человек включительно);</w:t>
      </w:r>
    </w:p>
    <w:p w14:paraId="2CEDE9CD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БВ II - автобусы большой вместимости (пассажировместимость свыше 41 человека);</w:t>
      </w:r>
    </w:p>
    <w:p w14:paraId="3E2F1FC9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ОБВ - автобусы особо большой вместимости (пассажировместимость свыше 120 человек);</w:t>
      </w:r>
    </w:p>
    <w:p w14:paraId="30E33258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I - в транспортном средстве имеются места, предназначенные для стоящих пассажиров;</w:t>
      </w:r>
    </w:p>
    <w:p w14:paraId="170F2905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12611">
        <w:rPr>
          <w:rFonts w:ascii="Times New Roman" w:eastAsia="Times New Roman" w:hAnsi="Times New Roman" w:cs="Times New Roman"/>
          <w:color w:val="000000"/>
          <w:sz w:val="20"/>
          <w:szCs w:val="20"/>
        </w:rPr>
        <w:t>II - в транспортном средстве перевозка стоящих пассажиров не предусмотрена.</w:t>
      </w:r>
    </w:p>
    <w:p w14:paraId="3BA5707F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4D97D25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6A2D972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07CBE90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A74D1D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9463137" w14:textId="399ACA28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Заказчик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F6393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</w:p>
    <w:p w14:paraId="44DB0989" w14:textId="77777777" w:rsidR="00F96D57" w:rsidRPr="00A12611" w:rsidRDefault="00F96D57" w:rsidP="00F96D57">
      <w:pPr>
        <w:shd w:val="clear" w:color="auto" w:fill="FFFFFF"/>
        <w:spacing w:before="313"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Должность</w:t>
      </w:r>
      <w:proofErr w:type="spellEnd"/>
    </w:p>
    <w:p w14:paraId="22099E98" w14:textId="77777777" w:rsidR="00F96D57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</w:p>
    <w:p w14:paraId="6615EE2E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(подпись, Ф. И.О.)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(подпись, Ф. И.О.)</w:t>
      </w:r>
    </w:p>
    <w:p w14:paraId="725F470E" w14:textId="77777777" w:rsidR="00F96D57" w:rsidRPr="00A12611" w:rsidRDefault="00F96D57" w:rsidP="00F96D57">
      <w:pPr>
        <w:shd w:val="clear" w:color="auto" w:fill="FFFFFF"/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A12611">
        <w:rPr>
          <w:rFonts w:ascii="Times New Roman" w:eastAsia="Times New Roman" w:hAnsi="Times New Roman" w:cs="Times New Roman"/>
          <w:color w:val="000000"/>
          <w:sz w:val="24"/>
          <w:szCs w:val="24"/>
        </w:rPr>
        <w:t>М. П.</w:t>
      </w:r>
    </w:p>
    <w:p w14:paraId="4C35D6F3" w14:textId="77777777" w:rsidR="00F96D57" w:rsidRDefault="00F96D57" w:rsidP="00F96D57">
      <w:pPr>
        <w:spacing w:after="0"/>
        <w:ind w:right="-1"/>
      </w:pPr>
    </w:p>
    <w:p w14:paraId="488413A6" w14:textId="77777777" w:rsidR="00F96D57" w:rsidRDefault="00F96D57" w:rsidP="00F96D57">
      <w:pPr>
        <w:ind w:right="-1"/>
        <w:rPr>
          <w:rFonts w:ascii="Times New Roman" w:hAnsi="Times New Roman" w:cs="Times New Roman"/>
          <w:sz w:val="20"/>
          <w:szCs w:val="20"/>
        </w:rPr>
      </w:pPr>
    </w:p>
    <w:p w14:paraId="0DF2AC50" w14:textId="77777777" w:rsidR="00F96D57" w:rsidRDefault="00F96D57" w:rsidP="00F96D57"/>
    <w:p w14:paraId="31C926D8" w14:textId="77777777" w:rsidR="00F96D57" w:rsidRDefault="00F96D57" w:rsidP="00F96D57"/>
    <w:p w14:paraId="0CE405A3" w14:textId="77777777" w:rsidR="00B75988" w:rsidRDefault="00B75988"/>
    <w:sectPr w:rsidR="00B75988" w:rsidSect="00C212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7" w:bottom="1134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E6367" w14:textId="77777777" w:rsidR="00C212F2" w:rsidRDefault="00C212F2" w:rsidP="00C212F2">
      <w:pPr>
        <w:spacing w:after="0" w:line="240" w:lineRule="auto"/>
      </w:pPr>
      <w:r>
        <w:separator/>
      </w:r>
    </w:p>
  </w:endnote>
  <w:endnote w:type="continuationSeparator" w:id="0">
    <w:p w14:paraId="20534D06" w14:textId="77777777" w:rsidR="00C212F2" w:rsidRDefault="00C212F2" w:rsidP="00C2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8E90" w14:textId="77777777" w:rsidR="00C212F2" w:rsidRDefault="00C212F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8358" w14:textId="77777777" w:rsidR="00C212F2" w:rsidRDefault="00C212F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A63D" w14:textId="77777777" w:rsidR="00C212F2" w:rsidRDefault="00C212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AFF5A" w14:textId="77777777" w:rsidR="00C212F2" w:rsidRDefault="00C212F2" w:rsidP="00C212F2">
      <w:pPr>
        <w:spacing w:after="0" w:line="240" w:lineRule="auto"/>
      </w:pPr>
      <w:r>
        <w:separator/>
      </w:r>
    </w:p>
  </w:footnote>
  <w:footnote w:type="continuationSeparator" w:id="0">
    <w:p w14:paraId="7B6C9A42" w14:textId="77777777" w:rsidR="00C212F2" w:rsidRDefault="00C212F2" w:rsidP="00C21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F826" w14:textId="77777777" w:rsidR="00C212F2" w:rsidRDefault="00C212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390750"/>
      <w:docPartObj>
        <w:docPartGallery w:val="Page Numbers (Top of Page)"/>
        <w:docPartUnique/>
      </w:docPartObj>
    </w:sdtPr>
    <w:sdtEndPr/>
    <w:sdtContent>
      <w:p w14:paraId="0223D775" w14:textId="7D1F8041" w:rsidR="00C212F2" w:rsidRDefault="00C212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1972D6" w14:textId="77777777" w:rsidR="00C212F2" w:rsidRDefault="00C212F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ED90" w14:textId="77777777" w:rsidR="00C212F2" w:rsidRDefault="00C212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D57"/>
    <w:rsid w:val="000A24F8"/>
    <w:rsid w:val="001C48F4"/>
    <w:rsid w:val="001E4281"/>
    <w:rsid w:val="002C18C7"/>
    <w:rsid w:val="00501A01"/>
    <w:rsid w:val="006D542A"/>
    <w:rsid w:val="008939FA"/>
    <w:rsid w:val="008C4DF7"/>
    <w:rsid w:val="009C5AE4"/>
    <w:rsid w:val="009F19DF"/>
    <w:rsid w:val="00B75988"/>
    <w:rsid w:val="00C212F2"/>
    <w:rsid w:val="00CB20AB"/>
    <w:rsid w:val="00EE5B51"/>
    <w:rsid w:val="00F63938"/>
    <w:rsid w:val="00F96D57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1AE3"/>
  <w15:docId w15:val="{119F99E1-24C5-4FF7-8BE4-91F3CC28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D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2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F2"/>
  </w:style>
  <w:style w:type="paragraph" w:styleId="a6">
    <w:name w:val="footer"/>
    <w:basedOn w:val="a"/>
    <w:link w:val="a7"/>
    <w:uiPriority w:val="99"/>
    <w:unhideWhenUsed/>
    <w:rsid w:val="00C2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1769</Characters>
  <Application>Microsoft Office Word</Application>
  <DocSecurity>0</DocSecurity>
  <Lines>14</Lines>
  <Paragraphs>4</Paragraphs>
  <ScaleCrop>false</ScaleCrop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16</cp:revision>
  <dcterms:created xsi:type="dcterms:W3CDTF">2019-03-12T08:45:00Z</dcterms:created>
  <dcterms:modified xsi:type="dcterms:W3CDTF">2023-11-20T08:31:00Z</dcterms:modified>
</cp:coreProperties>
</file>