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6A257" w14:textId="68D30231" w:rsidR="001D56FE" w:rsidRPr="00C276E7" w:rsidRDefault="00262AC6" w:rsidP="00F53D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C2E57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E57">
        <w:rPr>
          <w:rFonts w:ascii="Times New Roman" w:hAnsi="Times New Roman" w:cs="Times New Roman"/>
          <w:b/>
          <w:sz w:val="28"/>
          <w:szCs w:val="28"/>
        </w:rPr>
        <w:t>отмене</w:t>
      </w:r>
      <w:r w:rsidR="00560C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режим</w:t>
      </w:r>
      <w:r w:rsidR="00AA449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DF1">
        <w:rPr>
          <w:rFonts w:ascii="Times New Roman" w:hAnsi="Times New Roman" w:cs="Times New Roman"/>
          <w:b/>
          <w:sz w:val="28"/>
          <w:szCs w:val="28"/>
        </w:rPr>
        <w:t>функционирования «Повышенная</w:t>
      </w:r>
      <w:r w:rsidR="00AA449A">
        <w:rPr>
          <w:rFonts w:ascii="Times New Roman" w:hAnsi="Times New Roman" w:cs="Times New Roman"/>
          <w:b/>
          <w:sz w:val="28"/>
          <w:szCs w:val="28"/>
        </w:rPr>
        <w:t xml:space="preserve"> готовност</w:t>
      </w:r>
      <w:r w:rsidR="00F53DF1">
        <w:rPr>
          <w:rFonts w:ascii="Times New Roman" w:hAnsi="Times New Roman" w:cs="Times New Roman"/>
          <w:b/>
          <w:sz w:val="28"/>
          <w:szCs w:val="28"/>
        </w:rPr>
        <w:t>ь»</w:t>
      </w:r>
      <w:r w:rsidR="00AA449A">
        <w:rPr>
          <w:rFonts w:ascii="Times New Roman" w:hAnsi="Times New Roman" w:cs="Times New Roman"/>
          <w:b/>
          <w:sz w:val="28"/>
          <w:szCs w:val="28"/>
        </w:rPr>
        <w:t xml:space="preserve"> для органов управления, сил и средств Няндомского муниципального звена областной подсистемы единой государственной систем</w:t>
      </w:r>
      <w:r w:rsidR="00F53DF1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AA449A">
        <w:rPr>
          <w:rFonts w:ascii="Times New Roman" w:hAnsi="Times New Roman" w:cs="Times New Roman"/>
          <w:b/>
          <w:sz w:val="28"/>
          <w:szCs w:val="28"/>
        </w:rPr>
        <w:t>предупреждения и ликвидации чрезвычайных ситуаций</w:t>
      </w:r>
    </w:p>
    <w:p w14:paraId="120ED43A" w14:textId="77777777" w:rsidR="001D56FE" w:rsidRPr="00C276E7" w:rsidRDefault="001D56FE" w:rsidP="001D56F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DF068C5" w14:textId="322C7980" w:rsidR="009F1BD7" w:rsidRPr="00AA449A" w:rsidRDefault="00056DD6" w:rsidP="00AA449A">
      <w:pPr>
        <w:pStyle w:val="ab"/>
        <w:spacing w:before="0" w:beforeAutospacing="0" w:after="0" w:afterAutospacing="0" w:line="288" w:lineRule="atLeast"/>
        <w:ind w:firstLine="540"/>
        <w:jc w:val="both"/>
      </w:pPr>
      <w:r w:rsidRPr="00056DD6">
        <w:rPr>
          <w:sz w:val="28"/>
          <w:szCs w:val="28"/>
        </w:rPr>
        <w:t>В соответствии с</w:t>
      </w:r>
      <w:r w:rsidR="00AA449A">
        <w:rPr>
          <w:sz w:val="28"/>
          <w:szCs w:val="28"/>
        </w:rPr>
        <w:t>о статьей 11</w:t>
      </w:r>
      <w:r w:rsidRPr="00056DD6">
        <w:rPr>
          <w:sz w:val="28"/>
          <w:szCs w:val="28"/>
        </w:rPr>
        <w:t xml:space="preserve"> Федеральн</w:t>
      </w:r>
      <w:r w:rsidR="00AA449A">
        <w:rPr>
          <w:sz w:val="28"/>
          <w:szCs w:val="28"/>
        </w:rPr>
        <w:t>ого</w:t>
      </w:r>
      <w:r w:rsidRPr="00056DD6">
        <w:rPr>
          <w:sz w:val="28"/>
          <w:szCs w:val="28"/>
        </w:rPr>
        <w:t xml:space="preserve"> закон</w:t>
      </w:r>
      <w:r w:rsidR="00AA449A">
        <w:rPr>
          <w:sz w:val="28"/>
          <w:szCs w:val="28"/>
        </w:rPr>
        <w:t>а</w:t>
      </w:r>
      <w:r w:rsidRPr="00056DD6">
        <w:rPr>
          <w:sz w:val="28"/>
          <w:szCs w:val="28"/>
        </w:rPr>
        <w:t xml:space="preserve"> от 21 декабря </w:t>
      </w:r>
      <w:r w:rsidR="0002130C">
        <w:rPr>
          <w:sz w:val="28"/>
          <w:szCs w:val="28"/>
        </w:rPr>
        <w:br/>
      </w:r>
      <w:r w:rsidRPr="00056DD6">
        <w:rPr>
          <w:sz w:val="28"/>
          <w:szCs w:val="28"/>
        </w:rPr>
        <w:t xml:space="preserve">1994 года  № 68-ФЗ «О защите населения и территорий от чрезвычайных ситуаций природного и техногенного характера», </w:t>
      </w:r>
      <w:r w:rsidR="00AA449A">
        <w:rPr>
          <w:sz w:val="28"/>
          <w:szCs w:val="28"/>
        </w:rPr>
        <w:t xml:space="preserve">пунктом 26 </w:t>
      </w:r>
      <w:r w:rsidR="00AA449A" w:rsidRPr="00AA449A">
        <w:rPr>
          <w:sz w:val="28"/>
          <w:szCs w:val="28"/>
        </w:rPr>
        <w:t>Положения о единой государственной системе предупреждения и ликвидации чрезвычайных ситуаций, утвержденного</w:t>
      </w:r>
      <w:r w:rsidR="00AA449A">
        <w:t xml:space="preserve"> </w:t>
      </w:r>
      <w:r w:rsidRPr="00056DD6">
        <w:rPr>
          <w:sz w:val="28"/>
          <w:szCs w:val="28"/>
        </w:rPr>
        <w:t>постановлением Правительства Российской Федерации от 30 декабря 2003 года № 794</w:t>
      </w:r>
      <w:r w:rsidR="00AA449A">
        <w:rPr>
          <w:sz w:val="28"/>
          <w:szCs w:val="28"/>
        </w:rPr>
        <w:t>,</w:t>
      </w:r>
      <w:r w:rsidRPr="00056DD6">
        <w:rPr>
          <w:sz w:val="28"/>
          <w:szCs w:val="28"/>
        </w:rPr>
        <w:t xml:space="preserve">  </w:t>
      </w:r>
      <w:hyperlink r:id="rId8" w:history="1">
        <w:r w:rsidR="00AA449A" w:rsidRPr="00AA449A">
          <w:rPr>
            <w:rStyle w:val="ac"/>
            <w:color w:val="auto"/>
            <w:sz w:val="28"/>
            <w:szCs w:val="28"/>
            <w:u w:val="none"/>
          </w:rPr>
          <w:t xml:space="preserve">статьей </w:t>
        </w:r>
      </w:hyperlink>
      <w:r w:rsidR="00AA449A">
        <w:rPr>
          <w:sz w:val="28"/>
          <w:szCs w:val="28"/>
        </w:rPr>
        <w:t>7</w:t>
      </w:r>
      <w:r w:rsidR="00AA449A" w:rsidRPr="00AA449A">
        <w:rPr>
          <w:sz w:val="28"/>
          <w:szCs w:val="28"/>
        </w:rPr>
        <w:t xml:space="preserve"> областного закона от 20 сентября 2005 года </w:t>
      </w:r>
      <w:r w:rsidR="00AA449A">
        <w:rPr>
          <w:sz w:val="28"/>
          <w:szCs w:val="28"/>
        </w:rPr>
        <w:t>№</w:t>
      </w:r>
      <w:r w:rsidR="00AA449A" w:rsidRPr="00AA449A">
        <w:rPr>
          <w:sz w:val="28"/>
          <w:szCs w:val="28"/>
        </w:rPr>
        <w:t xml:space="preserve"> 85-5-ОЗ </w:t>
      </w:r>
      <w:r w:rsidR="00AA449A">
        <w:rPr>
          <w:sz w:val="28"/>
          <w:szCs w:val="28"/>
        </w:rPr>
        <w:t>«</w:t>
      </w:r>
      <w:r w:rsidR="00AA449A" w:rsidRPr="00AA449A">
        <w:rPr>
          <w:sz w:val="28"/>
          <w:szCs w:val="28"/>
        </w:rPr>
        <w:t xml:space="preserve">О компетенции органов государственной власти Архангельской области, органов местного самоуправления и организаций в области защиты населения и территорий от чрезвычайных ситуаций природного и техногенного характера, гражданской обороны, обеспечения вызова экстренных оперативных служб по единому номеру </w:t>
      </w:r>
      <w:r w:rsidR="00AA449A">
        <w:rPr>
          <w:sz w:val="28"/>
          <w:szCs w:val="28"/>
        </w:rPr>
        <w:t>«</w:t>
      </w:r>
      <w:r w:rsidR="00AA449A" w:rsidRPr="00AA449A">
        <w:rPr>
          <w:sz w:val="28"/>
          <w:szCs w:val="28"/>
        </w:rPr>
        <w:t>112</w:t>
      </w:r>
      <w:r w:rsidR="00AA449A">
        <w:rPr>
          <w:sz w:val="28"/>
          <w:szCs w:val="28"/>
        </w:rPr>
        <w:t>»</w:t>
      </w:r>
      <w:r w:rsidR="00AA449A" w:rsidRPr="00AA449A">
        <w:rPr>
          <w:sz w:val="28"/>
          <w:szCs w:val="28"/>
        </w:rPr>
        <w:t>,</w:t>
      </w:r>
      <w:r w:rsidR="00AA449A">
        <w:rPr>
          <w:sz w:val="28"/>
          <w:szCs w:val="28"/>
        </w:rPr>
        <w:t xml:space="preserve"> ст</w:t>
      </w:r>
      <w:r w:rsidRPr="00056DD6">
        <w:rPr>
          <w:sz w:val="28"/>
          <w:szCs w:val="28"/>
        </w:rPr>
        <w:t xml:space="preserve">атьями 6 </w:t>
      </w:r>
      <w:r w:rsidR="002F6127">
        <w:rPr>
          <w:sz w:val="28"/>
          <w:szCs w:val="28"/>
        </w:rPr>
        <w:t xml:space="preserve">и </w:t>
      </w:r>
      <w:r w:rsidRPr="00056DD6">
        <w:rPr>
          <w:sz w:val="28"/>
          <w:szCs w:val="28"/>
        </w:rPr>
        <w:t>40</w:t>
      </w:r>
      <w:r w:rsidR="00AA449A">
        <w:rPr>
          <w:sz w:val="28"/>
          <w:szCs w:val="28"/>
        </w:rPr>
        <w:t xml:space="preserve"> </w:t>
      </w:r>
      <w:r w:rsidRPr="00056DD6">
        <w:rPr>
          <w:sz w:val="28"/>
          <w:szCs w:val="28"/>
        </w:rPr>
        <w:t>Устава Няндомского муниципального округа Архангельской области</w:t>
      </w:r>
      <w:r w:rsidR="00F80178">
        <w:rPr>
          <w:sz w:val="28"/>
          <w:szCs w:val="28"/>
        </w:rPr>
        <w:t xml:space="preserve">, </w:t>
      </w:r>
      <w:r w:rsidR="008558C9">
        <w:rPr>
          <w:sz w:val="28"/>
          <w:szCs w:val="28"/>
        </w:rPr>
        <w:t xml:space="preserve">администрация Няндомского муниципального округа Архангельской области </w:t>
      </w:r>
      <w:r w:rsidR="009F1BD7" w:rsidRPr="009F1BD7">
        <w:rPr>
          <w:b/>
          <w:sz w:val="28"/>
          <w:szCs w:val="28"/>
        </w:rPr>
        <w:t xml:space="preserve">п о с т а н о в л я </w:t>
      </w:r>
      <w:r w:rsidR="008558C9">
        <w:rPr>
          <w:b/>
          <w:sz w:val="28"/>
          <w:szCs w:val="28"/>
        </w:rPr>
        <w:t>е т</w:t>
      </w:r>
      <w:r w:rsidR="009F1BD7" w:rsidRPr="009F1BD7">
        <w:rPr>
          <w:sz w:val="28"/>
          <w:szCs w:val="28"/>
        </w:rPr>
        <w:t>:</w:t>
      </w:r>
    </w:p>
    <w:p w14:paraId="7CE5847A" w14:textId="7579467E" w:rsidR="00F53DF1" w:rsidRDefault="0037565B" w:rsidP="001F3370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3370">
        <w:rPr>
          <w:rFonts w:ascii="Times New Roman" w:hAnsi="Times New Roman" w:cs="Times New Roman"/>
          <w:sz w:val="28"/>
          <w:szCs w:val="28"/>
        </w:rPr>
        <w:t>Отменить с</w:t>
      </w:r>
      <w:r w:rsidR="00AA449A">
        <w:rPr>
          <w:rFonts w:ascii="Times New Roman" w:hAnsi="Times New Roman" w:cs="Times New Roman"/>
          <w:sz w:val="28"/>
          <w:szCs w:val="28"/>
        </w:rPr>
        <w:t>о дня вступления в силу</w:t>
      </w:r>
      <w:r w:rsidRPr="001F3370">
        <w:rPr>
          <w:rFonts w:ascii="Times New Roman" w:hAnsi="Times New Roman" w:cs="Times New Roman"/>
          <w:sz w:val="28"/>
          <w:szCs w:val="28"/>
        </w:rPr>
        <w:t xml:space="preserve"> </w:t>
      </w:r>
      <w:r w:rsidR="00AA449A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F53DF1">
        <w:rPr>
          <w:rFonts w:ascii="Times New Roman" w:hAnsi="Times New Roman" w:cs="Times New Roman"/>
          <w:sz w:val="28"/>
          <w:szCs w:val="28"/>
        </w:rPr>
        <w:t xml:space="preserve"> режим</w:t>
      </w:r>
      <w:r w:rsidR="00F53DF1" w:rsidRPr="00F53D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DF1" w:rsidRPr="00F53DF1">
        <w:rPr>
          <w:rFonts w:ascii="Times New Roman" w:hAnsi="Times New Roman" w:cs="Times New Roman"/>
          <w:bCs/>
          <w:sz w:val="28"/>
          <w:szCs w:val="28"/>
        </w:rPr>
        <w:t xml:space="preserve">функционирования «Повышенная готовность» </w:t>
      </w:r>
      <w:bookmarkStart w:id="0" w:name="_Hlk184664352"/>
      <w:r w:rsidR="00F53DF1" w:rsidRPr="00F53DF1">
        <w:rPr>
          <w:rFonts w:ascii="Times New Roman" w:hAnsi="Times New Roman" w:cs="Times New Roman"/>
          <w:bCs/>
          <w:sz w:val="28"/>
          <w:szCs w:val="28"/>
        </w:rPr>
        <w:t>для органов управления, сил и средств Няндомского муниципального звена областной подсистемы единой государственной системы предупреждения и ликвидации чрезвычайных ситуаций</w:t>
      </w:r>
      <w:r w:rsidR="00F53DF1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0"/>
    <w:p w14:paraId="2F115E0B" w14:textId="0412C54B" w:rsidR="001F3370" w:rsidRPr="001F3370" w:rsidRDefault="009F1BD7" w:rsidP="001F3370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3370">
        <w:rPr>
          <w:rFonts w:ascii="Times New Roman" w:hAnsi="Times New Roman" w:cs="Times New Roman"/>
          <w:sz w:val="28"/>
          <w:szCs w:val="28"/>
        </w:rPr>
        <w:t xml:space="preserve"> </w:t>
      </w:r>
      <w:r w:rsidR="00F53DF1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14:paraId="270F9427" w14:textId="133F5346" w:rsidR="008558C9" w:rsidRPr="001A62F8" w:rsidRDefault="008558C9" w:rsidP="001A62F8">
      <w:pPr>
        <w:pStyle w:val="a5"/>
        <w:numPr>
          <w:ilvl w:val="1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A62F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«Няндомский муниципальный район» от 31 декабря 2019 года № 842 </w:t>
      </w:r>
      <w:r w:rsidR="002F6127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2F6127">
        <w:rPr>
          <w:rFonts w:ascii="Times New Roman" w:hAnsi="Times New Roman" w:cs="Times New Roman"/>
          <w:sz w:val="28"/>
          <w:szCs w:val="28"/>
        </w:rPr>
        <w:t xml:space="preserve">   </w:t>
      </w:r>
      <w:r w:rsidRPr="001A62F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A62F8">
        <w:rPr>
          <w:rFonts w:ascii="Times New Roman" w:hAnsi="Times New Roman" w:cs="Times New Roman"/>
          <w:sz w:val="28"/>
          <w:szCs w:val="28"/>
        </w:rPr>
        <w:t>О введении на территории муниципального образования «Мошинское» режима повышенной готовности для органов управления, сил и средств Няндомского муниципального звена областной подсистемы единой государственной системы предупреждения и ликвидации чрезвычайных ситуаций»;</w:t>
      </w:r>
    </w:p>
    <w:p w14:paraId="32DF5124" w14:textId="3457CAE5" w:rsidR="001F3370" w:rsidRPr="00AD26C6" w:rsidRDefault="00F53DF1" w:rsidP="001A62F8">
      <w:pPr>
        <w:pStyle w:val="a5"/>
        <w:numPr>
          <w:ilvl w:val="1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D26C6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F3370" w:rsidRPr="00AD26C6">
        <w:rPr>
          <w:rFonts w:ascii="Times New Roman" w:hAnsi="Times New Roman" w:cs="Times New Roman"/>
          <w:sz w:val="28"/>
          <w:szCs w:val="28"/>
        </w:rPr>
        <w:t xml:space="preserve">остановление главы Няндомского муниципального </w:t>
      </w:r>
      <w:r w:rsidR="0004370D" w:rsidRPr="00AD26C6">
        <w:rPr>
          <w:rFonts w:ascii="Times New Roman" w:hAnsi="Times New Roman" w:cs="Times New Roman"/>
          <w:sz w:val="28"/>
          <w:szCs w:val="28"/>
        </w:rPr>
        <w:t>района</w:t>
      </w:r>
      <w:r w:rsidR="001F3370" w:rsidRPr="00AD26C6">
        <w:rPr>
          <w:rFonts w:ascii="Times New Roman" w:hAnsi="Times New Roman" w:cs="Times New Roman"/>
          <w:sz w:val="28"/>
          <w:szCs w:val="28"/>
        </w:rPr>
        <w:t xml:space="preserve"> Архангельской области от 7 мая 2020 года № 230-па «О введении на территории Няндомского муниципального района Архангельской области режима функционирования «Повышенная готовность»</w:t>
      </w:r>
      <w:r w:rsidRPr="00AD26C6">
        <w:rPr>
          <w:rFonts w:ascii="Times New Roman" w:hAnsi="Times New Roman" w:cs="Times New Roman"/>
          <w:sz w:val="28"/>
          <w:szCs w:val="28"/>
        </w:rPr>
        <w:t>;</w:t>
      </w:r>
    </w:p>
    <w:p w14:paraId="3E4FFC23" w14:textId="2957A549" w:rsidR="001F3370" w:rsidRDefault="00F53DF1" w:rsidP="001A62F8">
      <w:pPr>
        <w:pStyle w:val="a5"/>
        <w:numPr>
          <w:ilvl w:val="1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F3370" w:rsidRPr="001F3370">
        <w:rPr>
          <w:rFonts w:ascii="Times New Roman" w:hAnsi="Times New Roman" w:cs="Times New Roman"/>
          <w:sz w:val="28"/>
          <w:szCs w:val="28"/>
        </w:rPr>
        <w:t xml:space="preserve">остановление главы Няндомского муниципального округа Архангельской области от </w:t>
      </w:r>
      <w:r w:rsidR="0004370D" w:rsidRPr="0004370D">
        <w:rPr>
          <w:rFonts w:ascii="Times New Roman" w:hAnsi="Times New Roman" w:cs="Times New Roman"/>
          <w:sz w:val="28"/>
          <w:szCs w:val="28"/>
        </w:rPr>
        <w:t>21</w:t>
      </w:r>
      <w:r w:rsidR="001F3370" w:rsidRPr="0004370D">
        <w:rPr>
          <w:rFonts w:ascii="Times New Roman" w:hAnsi="Times New Roman" w:cs="Times New Roman"/>
          <w:sz w:val="28"/>
          <w:szCs w:val="28"/>
        </w:rPr>
        <w:t xml:space="preserve"> </w:t>
      </w:r>
      <w:r w:rsidR="0004370D" w:rsidRPr="0004370D">
        <w:rPr>
          <w:rFonts w:ascii="Times New Roman" w:hAnsi="Times New Roman" w:cs="Times New Roman"/>
          <w:sz w:val="28"/>
          <w:szCs w:val="28"/>
        </w:rPr>
        <w:t>апреля</w:t>
      </w:r>
      <w:r w:rsidR="001F3370" w:rsidRPr="0004370D">
        <w:rPr>
          <w:rFonts w:ascii="Times New Roman" w:hAnsi="Times New Roman" w:cs="Times New Roman"/>
          <w:sz w:val="28"/>
          <w:szCs w:val="28"/>
        </w:rPr>
        <w:t xml:space="preserve"> 202</w:t>
      </w:r>
      <w:r w:rsidR="0004370D" w:rsidRPr="0004370D">
        <w:rPr>
          <w:rFonts w:ascii="Times New Roman" w:hAnsi="Times New Roman" w:cs="Times New Roman"/>
          <w:sz w:val="28"/>
          <w:szCs w:val="28"/>
        </w:rPr>
        <w:t>1</w:t>
      </w:r>
      <w:r w:rsidR="001F3370" w:rsidRPr="0004370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4370D" w:rsidRPr="0004370D">
        <w:rPr>
          <w:rFonts w:ascii="Times New Roman" w:hAnsi="Times New Roman" w:cs="Times New Roman"/>
          <w:sz w:val="28"/>
          <w:szCs w:val="28"/>
        </w:rPr>
        <w:t>101/1</w:t>
      </w:r>
      <w:r w:rsidR="001F3370" w:rsidRPr="0004370D">
        <w:rPr>
          <w:rFonts w:ascii="Times New Roman" w:hAnsi="Times New Roman" w:cs="Times New Roman"/>
          <w:sz w:val="28"/>
          <w:szCs w:val="28"/>
        </w:rPr>
        <w:t xml:space="preserve">-па «О введении </w:t>
      </w:r>
      <w:r w:rsidR="0004370D" w:rsidRPr="0004370D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«Мошинское» режима функционирования «Повышенная готовность»</w:t>
      </w:r>
      <w:r w:rsidR="008558C9">
        <w:rPr>
          <w:rFonts w:ascii="Times New Roman" w:hAnsi="Times New Roman" w:cs="Times New Roman"/>
          <w:sz w:val="28"/>
          <w:szCs w:val="28"/>
        </w:rPr>
        <w:t>.</w:t>
      </w:r>
    </w:p>
    <w:p w14:paraId="170C831B" w14:textId="05010B36" w:rsidR="0021068C" w:rsidRPr="009F1BD7" w:rsidRDefault="00F53DF1" w:rsidP="00A23762">
      <w:pPr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1BD7" w:rsidRPr="009F1BD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8558C9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9F1BD7" w:rsidRPr="009F1BD7">
        <w:rPr>
          <w:rFonts w:ascii="Times New Roman" w:hAnsi="Times New Roman" w:cs="Times New Roman"/>
          <w:sz w:val="28"/>
          <w:szCs w:val="28"/>
        </w:rPr>
        <w:t>.</w:t>
      </w:r>
      <w:r w:rsidR="00262AC6" w:rsidRPr="009F1BD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7"/>
        <w:gridCol w:w="3847"/>
      </w:tblGrid>
      <w:tr w:rsidR="00D729AA" w14:paraId="703555F0" w14:textId="77777777" w:rsidTr="00056DD6">
        <w:tc>
          <w:tcPr>
            <w:tcW w:w="5507" w:type="dxa"/>
          </w:tcPr>
          <w:p w14:paraId="560E5755" w14:textId="77777777" w:rsidR="0010213D" w:rsidRDefault="0010213D" w:rsidP="00EC2E57">
            <w:pPr>
              <w:pStyle w:val="western"/>
              <w:widowControl w:val="0"/>
              <w:tabs>
                <w:tab w:val="left" w:pos="224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0741C557" w14:textId="77777777" w:rsidR="009F1BD7" w:rsidRDefault="009F1BD7" w:rsidP="0021068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F393E61" w14:textId="2D574012" w:rsidR="00F80178" w:rsidRDefault="00F80178" w:rsidP="0021068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847" w:type="dxa"/>
          </w:tcPr>
          <w:p w14:paraId="521AFBA9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56DD6" w14:paraId="77B6577A" w14:textId="77777777" w:rsidTr="00056DD6">
        <w:tc>
          <w:tcPr>
            <w:tcW w:w="5507" w:type="dxa"/>
          </w:tcPr>
          <w:p w14:paraId="12D0AAD0" w14:textId="77777777" w:rsidR="002F6127" w:rsidRDefault="002F6127" w:rsidP="001A62F8">
            <w:pPr>
              <w:pStyle w:val="western"/>
              <w:widowControl w:val="0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Глава</w:t>
            </w:r>
            <w:r w:rsidR="00056DD6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492EC655" w14:textId="4DD8D783" w:rsidR="00056DD6" w:rsidRPr="00AD26C6" w:rsidRDefault="00056DD6" w:rsidP="001A62F8">
            <w:pPr>
              <w:pStyle w:val="western"/>
              <w:widowControl w:val="0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3847" w:type="dxa"/>
          </w:tcPr>
          <w:p w14:paraId="286F99D8" w14:textId="77777777" w:rsidR="00056DD6" w:rsidRDefault="00056DD6" w:rsidP="00056DD6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227B8552" w14:textId="0F143EA3" w:rsidR="00056DD6" w:rsidRDefault="002F6127" w:rsidP="00056DD6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205114E5" w14:textId="77777777" w:rsidR="00D26A13" w:rsidRPr="0010213D" w:rsidRDefault="00D26A13" w:rsidP="0010213D">
      <w:pPr>
        <w:rPr>
          <w:rFonts w:ascii="Times New Roman" w:hAnsi="Times New Roman" w:cs="Times New Roman"/>
          <w:sz w:val="28"/>
          <w:szCs w:val="28"/>
        </w:rPr>
        <w:sectPr w:rsidR="00D26A13" w:rsidRPr="0010213D" w:rsidSect="002F6127">
          <w:headerReference w:type="default" r:id="rId9"/>
          <w:headerReference w:type="first" r:id="rId10"/>
          <w:pgSz w:w="11906" w:h="16838"/>
          <w:pgMar w:top="1021" w:right="851" w:bottom="907" w:left="1701" w:header="431" w:footer="709" w:gutter="0"/>
          <w:cols w:space="708"/>
          <w:titlePg/>
          <w:docGrid w:linePitch="360"/>
        </w:sectPr>
      </w:pPr>
    </w:p>
    <w:p w14:paraId="619B4BBD" w14:textId="56590313" w:rsidR="00191EB4" w:rsidRDefault="00191EB4" w:rsidP="00C7038B">
      <w:pPr>
        <w:rPr>
          <w:rFonts w:ascii="Times New Roman" w:hAnsi="Times New Roman" w:cs="Times New Roman"/>
          <w:sz w:val="28"/>
          <w:szCs w:val="28"/>
        </w:rPr>
      </w:pPr>
    </w:p>
    <w:sectPr w:rsidR="00191EB4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DF603" w14:textId="77777777" w:rsidR="00211600" w:rsidRDefault="00211600" w:rsidP="00D729AA">
      <w:pPr>
        <w:spacing w:line="240" w:lineRule="auto"/>
      </w:pPr>
      <w:r>
        <w:separator/>
      </w:r>
    </w:p>
  </w:endnote>
  <w:endnote w:type="continuationSeparator" w:id="0">
    <w:p w14:paraId="70338084" w14:textId="77777777" w:rsidR="00211600" w:rsidRDefault="00211600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CE414" w14:textId="77777777" w:rsidR="00211600" w:rsidRDefault="00211600" w:rsidP="00D729AA">
      <w:pPr>
        <w:spacing w:line="240" w:lineRule="auto"/>
      </w:pPr>
      <w:r>
        <w:separator/>
      </w:r>
    </w:p>
  </w:footnote>
  <w:footnote w:type="continuationSeparator" w:id="0">
    <w:p w14:paraId="6C8735F6" w14:textId="77777777" w:rsidR="00211600" w:rsidRDefault="00211600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4477"/>
      <w:docPartObj>
        <w:docPartGallery w:val="Page Numbers (Top of Page)"/>
        <w:docPartUnique/>
      </w:docPartObj>
    </w:sdtPr>
    <w:sdtEndPr/>
    <w:sdtContent>
      <w:p w14:paraId="7AE317A9" w14:textId="77777777" w:rsidR="00E40C6C" w:rsidRDefault="00A13A3A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E40C6C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AC71D9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750FAB39" w14:textId="77777777" w:rsidR="00E40C6C" w:rsidRDefault="00E40C6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E40C6C" w14:paraId="439D772C" w14:textId="77777777" w:rsidTr="00056DD6">
      <w:tc>
        <w:tcPr>
          <w:tcW w:w="9354" w:type="dxa"/>
        </w:tcPr>
        <w:p w14:paraId="31D7BABE" w14:textId="77777777" w:rsidR="00E40C6C" w:rsidRDefault="00E40C6C" w:rsidP="00560CF9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34A7E49" wp14:editId="1BDB9CA6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C23C731" w14:textId="77777777" w:rsidR="00E40C6C" w:rsidRPr="0037724A" w:rsidRDefault="00E40C6C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40C6C" w14:paraId="54029488" w14:textId="77777777" w:rsidTr="00056DD6">
      <w:tc>
        <w:tcPr>
          <w:tcW w:w="9354" w:type="dxa"/>
        </w:tcPr>
        <w:p w14:paraId="0AF19AB2" w14:textId="538BC6D5" w:rsidR="00E40C6C" w:rsidRPr="00680A52" w:rsidRDefault="008558C9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71C84B9E" w14:textId="3481595E" w:rsidR="00E40C6C" w:rsidRPr="00680A52" w:rsidRDefault="00E40C6C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056DD6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2C09EC01" w14:textId="77777777" w:rsidR="00E40C6C" w:rsidRDefault="00E40C6C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13AFA2BB" w14:textId="77777777" w:rsidR="00E40C6C" w:rsidRPr="0037724A" w:rsidRDefault="00E40C6C" w:rsidP="00560CF9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E40C6C" w14:paraId="312603AD" w14:textId="77777777" w:rsidTr="00056DD6">
      <w:tc>
        <w:tcPr>
          <w:tcW w:w="9354" w:type="dxa"/>
        </w:tcPr>
        <w:p w14:paraId="020912E1" w14:textId="77777777" w:rsidR="00E40C6C" w:rsidRPr="0037724A" w:rsidRDefault="00E40C6C" w:rsidP="00560CF9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E40C6C" w14:paraId="1CCA9BF6" w14:textId="77777777" w:rsidTr="00056DD6">
      <w:tc>
        <w:tcPr>
          <w:tcW w:w="9354" w:type="dxa"/>
        </w:tcPr>
        <w:p w14:paraId="1A67D7B3" w14:textId="77777777" w:rsidR="00E40C6C" w:rsidRDefault="00E40C6C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40C6C" w14:paraId="2E0DFC40" w14:textId="77777777" w:rsidTr="00056DD6">
      <w:tc>
        <w:tcPr>
          <w:tcW w:w="9354" w:type="dxa"/>
        </w:tcPr>
        <w:p w14:paraId="23CDED1B" w14:textId="1BC99F59" w:rsidR="00E40C6C" w:rsidRPr="00C7038B" w:rsidRDefault="00E40C6C" w:rsidP="00A822C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02130C">
            <w:rPr>
              <w:rFonts w:ascii="Times New Roman" w:hAnsi="Times New Roman" w:cs="Times New Roman"/>
              <w:sz w:val="28"/>
              <w:szCs w:val="28"/>
            </w:rPr>
            <w:t>18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02130C">
            <w:rPr>
              <w:rFonts w:ascii="Times New Roman" w:hAnsi="Times New Roman" w:cs="Times New Roman"/>
              <w:sz w:val="28"/>
              <w:szCs w:val="28"/>
            </w:rPr>
            <w:t>декабря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1F3370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02130C">
            <w:rPr>
              <w:rFonts w:ascii="Times New Roman" w:hAnsi="Times New Roman" w:cs="Times New Roman"/>
              <w:sz w:val="28"/>
              <w:szCs w:val="28"/>
            </w:rPr>
            <w:t>307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E40C6C" w14:paraId="46DECEB5" w14:textId="77777777" w:rsidTr="00056DD6">
      <w:tc>
        <w:tcPr>
          <w:tcW w:w="9354" w:type="dxa"/>
        </w:tcPr>
        <w:p w14:paraId="6992FC1D" w14:textId="77777777" w:rsidR="00E40C6C" w:rsidRPr="0037724A" w:rsidRDefault="00A822C9" w:rsidP="00560CF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E40C6C" w14:paraId="3EDB126A" w14:textId="77777777" w:rsidTr="00056DD6">
      <w:tc>
        <w:tcPr>
          <w:tcW w:w="9354" w:type="dxa"/>
        </w:tcPr>
        <w:p w14:paraId="6CACDE5A" w14:textId="77777777" w:rsidR="00E40C6C" w:rsidRPr="0037724A" w:rsidRDefault="00E40C6C" w:rsidP="00560CF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E40C6C" w14:paraId="3BC0A163" w14:textId="77777777" w:rsidTr="00056DD6">
      <w:tc>
        <w:tcPr>
          <w:tcW w:w="9354" w:type="dxa"/>
        </w:tcPr>
        <w:p w14:paraId="755E3FC0" w14:textId="77777777" w:rsidR="00E40C6C" w:rsidRPr="00C7038B" w:rsidRDefault="00E40C6C" w:rsidP="00560CF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457C57AB" w14:textId="04A771AC" w:rsidR="00E40C6C" w:rsidRDefault="00E40C6C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32044C5"/>
    <w:multiLevelType w:val="hybridMultilevel"/>
    <w:tmpl w:val="7A5C7C72"/>
    <w:lvl w:ilvl="0" w:tplc="AC8C0A74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F36D6F"/>
    <w:multiLevelType w:val="multilevel"/>
    <w:tmpl w:val="CA2CA686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106B"/>
    <w:rsid w:val="0002130C"/>
    <w:rsid w:val="00035B69"/>
    <w:rsid w:val="0004370D"/>
    <w:rsid w:val="00045B13"/>
    <w:rsid w:val="00056DD6"/>
    <w:rsid w:val="000A6B00"/>
    <w:rsid w:val="000C386E"/>
    <w:rsid w:val="000D570D"/>
    <w:rsid w:val="000F0D60"/>
    <w:rsid w:val="0010213D"/>
    <w:rsid w:val="00106E2D"/>
    <w:rsid w:val="00112896"/>
    <w:rsid w:val="00113509"/>
    <w:rsid w:val="001555B1"/>
    <w:rsid w:val="0018501F"/>
    <w:rsid w:val="00191EB4"/>
    <w:rsid w:val="001A62F8"/>
    <w:rsid w:val="001C53D7"/>
    <w:rsid w:val="001D56FE"/>
    <w:rsid w:val="001E7CEC"/>
    <w:rsid w:val="001F3370"/>
    <w:rsid w:val="0021068C"/>
    <w:rsid w:val="00211600"/>
    <w:rsid w:val="002220DB"/>
    <w:rsid w:val="0022341B"/>
    <w:rsid w:val="00262AC6"/>
    <w:rsid w:val="00281C02"/>
    <w:rsid w:val="00297D07"/>
    <w:rsid w:val="002D3B00"/>
    <w:rsid w:val="002F09D7"/>
    <w:rsid w:val="002F6127"/>
    <w:rsid w:val="00301CA0"/>
    <w:rsid w:val="00334A54"/>
    <w:rsid w:val="00366970"/>
    <w:rsid w:val="0037565B"/>
    <w:rsid w:val="0037724A"/>
    <w:rsid w:val="003C0962"/>
    <w:rsid w:val="00414A5E"/>
    <w:rsid w:val="004542C0"/>
    <w:rsid w:val="004C0F27"/>
    <w:rsid w:val="00523F96"/>
    <w:rsid w:val="00533983"/>
    <w:rsid w:val="00560CF9"/>
    <w:rsid w:val="005668CE"/>
    <w:rsid w:val="0056739B"/>
    <w:rsid w:val="005750EE"/>
    <w:rsid w:val="005915A0"/>
    <w:rsid w:val="005A1C81"/>
    <w:rsid w:val="005E5BE8"/>
    <w:rsid w:val="005F5D5F"/>
    <w:rsid w:val="005F6FA9"/>
    <w:rsid w:val="005F720C"/>
    <w:rsid w:val="00613C1F"/>
    <w:rsid w:val="00650122"/>
    <w:rsid w:val="00680A52"/>
    <w:rsid w:val="00694260"/>
    <w:rsid w:val="006D5FBE"/>
    <w:rsid w:val="0073582A"/>
    <w:rsid w:val="00773DB3"/>
    <w:rsid w:val="007820C9"/>
    <w:rsid w:val="007A3960"/>
    <w:rsid w:val="007D6DCE"/>
    <w:rsid w:val="008076C2"/>
    <w:rsid w:val="0083533C"/>
    <w:rsid w:val="008366A7"/>
    <w:rsid w:val="008369BE"/>
    <w:rsid w:val="008558C9"/>
    <w:rsid w:val="00896ED7"/>
    <w:rsid w:val="008A2CCC"/>
    <w:rsid w:val="008C2127"/>
    <w:rsid w:val="0094238A"/>
    <w:rsid w:val="00965615"/>
    <w:rsid w:val="00966A54"/>
    <w:rsid w:val="009B4F0C"/>
    <w:rsid w:val="009F1BD7"/>
    <w:rsid w:val="00A13A3A"/>
    <w:rsid w:val="00A23762"/>
    <w:rsid w:val="00A27287"/>
    <w:rsid w:val="00A822C9"/>
    <w:rsid w:val="00A9137D"/>
    <w:rsid w:val="00AA449A"/>
    <w:rsid w:val="00AC71D9"/>
    <w:rsid w:val="00AD26C6"/>
    <w:rsid w:val="00AE2F5F"/>
    <w:rsid w:val="00B207AF"/>
    <w:rsid w:val="00B25DBE"/>
    <w:rsid w:val="00B508BF"/>
    <w:rsid w:val="00B8507C"/>
    <w:rsid w:val="00BC3A06"/>
    <w:rsid w:val="00BF38A8"/>
    <w:rsid w:val="00BF5C38"/>
    <w:rsid w:val="00C149F4"/>
    <w:rsid w:val="00C15C1E"/>
    <w:rsid w:val="00C35491"/>
    <w:rsid w:val="00C43CDF"/>
    <w:rsid w:val="00C7038B"/>
    <w:rsid w:val="00C76EE6"/>
    <w:rsid w:val="00CC46D8"/>
    <w:rsid w:val="00CC70D2"/>
    <w:rsid w:val="00D26A13"/>
    <w:rsid w:val="00D729AA"/>
    <w:rsid w:val="00D73DF7"/>
    <w:rsid w:val="00D75E4B"/>
    <w:rsid w:val="00DA7D61"/>
    <w:rsid w:val="00DF392A"/>
    <w:rsid w:val="00E355D0"/>
    <w:rsid w:val="00E40C6C"/>
    <w:rsid w:val="00E81454"/>
    <w:rsid w:val="00EC2E57"/>
    <w:rsid w:val="00EC7168"/>
    <w:rsid w:val="00EF2169"/>
    <w:rsid w:val="00EF3504"/>
    <w:rsid w:val="00F10CE9"/>
    <w:rsid w:val="00F45593"/>
    <w:rsid w:val="00F53DF1"/>
    <w:rsid w:val="00F7395E"/>
    <w:rsid w:val="00F73A9F"/>
    <w:rsid w:val="00F80178"/>
    <w:rsid w:val="00F82F88"/>
    <w:rsid w:val="00FA4DAD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A72D"/>
  <w15:docId w15:val="{553A1C3A-1C0B-47B8-B637-B6DCB0BD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AA44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AA44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3&amp;n=144415&amp;dst=59&amp;field=134&amp;date=09.12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A6C531-441A-478A-85FD-D78CFE16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2024-12-10T11:26:00Z</cp:lastPrinted>
  <dcterms:created xsi:type="dcterms:W3CDTF">2024-12-18T11:32:00Z</dcterms:created>
  <dcterms:modified xsi:type="dcterms:W3CDTF">2024-12-18T11:32:00Z</dcterms:modified>
</cp:coreProperties>
</file>