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61A48" w14:textId="77777777" w:rsidR="007B5ED3" w:rsidRPr="00E76E65" w:rsidRDefault="007B5ED3" w:rsidP="00A858BE">
      <w:pPr>
        <w:pStyle w:val="Heading"/>
        <w:tabs>
          <w:tab w:val="left" w:pos="993"/>
        </w:tabs>
        <w:jc w:val="center"/>
        <w:rPr>
          <w:rFonts w:ascii="Times New Roman" w:hAnsi="Times New Roman" w:cs="Times New Roman"/>
          <w:spacing w:val="2"/>
          <w:sz w:val="56"/>
          <w:szCs w:val="56"/>
          <w:shd w:val="clear" w:color="auto" w:fill="FFFFFF"/>
        </w:rPr>
      </w:pPr>
    </w:p>
    <w:p w14:paraId="191B2668" w14:textId="77777777" w:rsidR="0011580D" w:rsidRPr="0011580D" w:rsidRDefault="0011580D" w:rsidP="002233BF">
      <w:pPr>
        <w:pStyle w:val="af0"/>
        <w:ind w:right="-1"/>
        <w:rPr>
          <w:i w:val="0"/>
        </w:rPr>
      </w:pPr>
      <w:r w:rsidRPr="0011580D">
        <w:rPr>
          <w:i w:val="0"/>
        </w:rPr>
        <w:t xml:space="preserve">О </w:t>
      </w:r>
      <w:r w:rsidR="00A858BE">
        <w:rPr>
          <w:i w:val="0"/>
        </w:rPr>
        <w:t xml:space="preserve">предоставлении разрешения на условно разрешенный вид </w:t>
      </w:r>
      <w:r w:rsidR="00B63A04" w:rsidRPr="00B63A04">
        <w:rPr>
          <w:i w:val="0"/>
        </w:rPr>
        <w:t xml:space="preserve">использования </w:t>
      </w:r>
      <w:r w:rsidR="002C3AD2">
        <w:rPr>
          <w:i w:val="0"/>
        </w:rPr>
        <w:t>– «</w:t>
      </w:r>
      <w:r w:rsidR="00B63A04">
        <w:rPr>
          <w:i w:val="0"/>
        </w:rPr>
        <w:t>религиозное использование</w:t>
      </w:r>
      <w:r w:rsidR="002C3AD2">
        <w:rPr>
          <w:i w:val="0"/>
        </w:rPr>
        <w:t xml:space="preserve">» </w:t>
      </w:r>
      <w:r w:rsidR="00A858BE">
        <w:rPr>
          <w:i w:val="0"/>
        </w:rPr>
        <w:t>земельного участка</w:t>
      </w:r>
      <w:r w:rsidR="002C3AD2">
        <w:rPr>
          <w:i w:val="0"/>
        </w:rPr>
        <w:t xml:space="preserve">, расположенного: Архангельская область, Няндомский </w:t>
      </w:r>
      <w:r w:rsidR="00B63A04">
        <w:rPr>
          <w:i w:val="0"/>
        </w:rPr>
        <w:t>муниципальный округ</w:t>
      </w:r>
      <w:r w:rsidR="002C3AD2">
        <w:rPr>
          <w:i w:val="0"/>
        </w:rPr>
        <w:t>,</w:t>
      </w:r>
      <w:r w:rsidR="00E76E65">
        <w:rPr>
          <w:i w:val="0"/>
        </w:rPr>
        <w:t xml:space="preserve"> </w:t>
      </w:r>
      <w:r w:rsidR="00B63A04">
        <w:rPr>
          <w:i w:val="0"/>
        </w:rPr>
        <w:t>дер</w:t>
      </w:r>
      <w:r w:rsidR="0071674B">
        <w:rPr>
          <w:i w:val="0"/>
        </w:rPr>
        <w:t>.</w:t>
      </w:r>
      <w:r w:rsidR="00DD1221">
        <w:rPr>
          <w:i w:val="0"/>
        </w:rPr>
        <w:t xml:space="preserve"> </w:t>
      </w:r>
      <w:r w:rsidR="00B63A04">
        <w:rPr>
          <w:i w:val="0"/>
        </w:rPr>
        <w:t>Федосеевская</w:t>
      </w:r>
      <w:r w:rsidR="00D95AF8">
        <w:rPr>
          <w:i w:val="0"/>
        </w:rPr>
        <w:t xml:space="preserve">, </w:t>
      </w:r>
      <w:r w:rsidR="00B63A04">
        <w:rPr>
          <w:i w:val="0"/>
        </w:rPr>
        <w:t>в 15 м</w:t>
      </w:r>
      <w:r w:rsidR="002233BF">
        <w:rPr>
          <w:i w:val="0"/>
        </w:rPr>
        <w:t xml:space="preserve">етрах </w:t>
      </w:r>
      <w:r w:rsidR="00B63A04">
        <w:rPr>
          <w:i w:val="0"/>
        </w:rPr>
        <w:t>юго-восточнее д. 34</w:t>
      </w:r>
      <w:r w:rsidR="0071674B">
        <w:rPr>
          <w:i w:val="0"/>
        </w:rPr>
        <w:t xml:space="preserve"> </w:t>
      </w:r>
      <w:r w:rsidR="00B63A04">
        <w:rPr>
          <w:i w:val="0"/>
        </w:rPr>
        <w:t xml:space="preserve">по </w:t>
      </w:r>
      <w:r w:rsidR="002233BF">
        <w:rPr>
          <w:i w:val="0"/>
        </w:rPr>
        <w:br/>
      </w:r>
      <w:r w:rsidR="00B63A04">
        <w:rPr>
          <w:i w:val="0"/>
        </w:rPr>
        <w:t>ул. Центральная</w:t>
      </w:r>
    </w:p>
    <w:p w14:paraId="419D2CFD" w14:textId="77777777" w:rsidR="0011580D" w:rsidRPr="002233BF" w:rsidRDefault="0011580D" w:rsidP="002233BF">
      <w:pPr>
        <w:spacing w:line="240" w:lineRule="auto"/>
        <w:ind w:right="-284" w:firstLine="567"/>
        <w:jc w:val="center"/>
        <w:rPr>
          <w:sz w:val="28"/>
          <w:szCs w:val="28"/>
        </w:rPr>
      </w:pPr>
    </w:p>
    <w:p w14:paraId="45D3AB25" w14:textId="77777777" w:rsidR="0023004D" w:rsidRPr="009D2404" w:rsidRDefault="0023004D" w:rsidP="002233BF">
      <w:pPr>
        <w:autoSpaceDE w:val="0"/>
        <w:autoSpaceDN w:val="0"/>
        <w:adjustRightInd w:val="0"/>
        <w:spacing w:line="240" w:lineRule="auto"/>
        <w:ind w:right="-1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заключения о результатах публичных слушаний, р</w:t>
      </w:r>
      <w:r w:rsidRPr="0048724D">
        <w:rPr>
          <w:rFonts w:ascii="Times New Roman" w:hAnsi="Times New Roman" w:cs="Times New Roman"/>
          <w:sz w:val="28"/>
          <w:szCs w:val="28"/>
        </w:rPr>
        <w:t>уководствуясь статьями</w:t>
      </w:r>
      <w:r>
        <w:rPr>
          <w:rFonts w:ascii="Times New Roman" w:hAnsi="Times New Roman" w:cs="Times New Roman"/>
          <w:sz w:val="28"/>
          <w:szCs w:val="28"/>
        </w:rPr>
        <w:t xml:space="preserve"> 16, 28 Федерального закона от 6 октября 2003 года № 131</w:t>
      </w:r>
      <w:r w:rsidRPr="0048724D">
        <w:rPr>
          <w:rFonts w:ascii="Times New Roman" w:hAnsi="Times New Roman" w:cs="Times New Roman"/>
          <w:sz w:val="28"/>
          <w:szCs w:val="28"/>
        </w:rPr>
        <w:t xml:space="preserve">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статьей 39 Градостроительного кодекса Российской Федерации, </w:t>
      </w:r>
      <w:r w:rsidR="0092286D" w:rsidRPr="0092286D">
        <w:rPr>
          <w:rFonts w:ascii="Times New Roman" w:hAnsi="Times New Roman" w:cs="Times New Roman"/>
          <w:sz w:val="28"/>
          <w:szCs w:val="28"/>
        </w:rPr>
        <w:t xml:space="preserve">Положением о общественных обсуждениях, публичных слушаниях по вопросам градостроительной деятельности на территориях сельских поселений входящих в состав Няндомского муниципального района Архангельской области, утвержденным решением Собрания депутатов Няндомского муниципального района Архангельской области от 26 мая </w:t>
      </w:r>
      <w:r w:rsidR="00B44235">
        <w:rPr>
          <w:rFonts w:ascii="Times New Roman" w:hAnsi="Times New Roman" w:cs="Times New Roman"/>
          <w:sz w:val="28"/>
          <w:szCs w:val="28"/>
        </w:rPr>
        <w:t xml:space="preserve">     </w:t>
      </w:r>
      <w:r w:rsidR="0092286D" w:rsidRPr="0092286D">
        <w:rPr>
          <w:rFonts w:ascii="Times New Roman" w:hAnsi="Times New Roman" w:cs="Times New Roman"/>
          <w:sz w:val="28"/>
          <w:szCs w:val="28"/>
        </w:rPr>
        <w:t>2021 года № 162</w:t>
      </w:r>
      <w:r w:rsidRPr="0092286D">
        <w:rPr>
          <w:rFonts w:ascii="Times New Roman" w:hAnsi="Times New Roman" w:cs="Times New Roman"/>
          <w:sz w:val="28"/>
          <w:szCs w:val="28"/>
        </w:rPr>
        <w:t>, статьями 6, 40 Устава Няндомского муниципального округа,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 о с т а н о в л я ю</w:t>
      </w:r>
      <w:r w:rsidRPr="009D2404">
        <w:rPr>
          <w:rFonts w:ascii="Times New Roman" w:hAnsi="Times New Roman" w:cs="Times New Roman"/>
          <w:b/>
          <w:sz w:val="28"/>
          <w:szCs w:val="28"/>
        </w:rPr>
        <w:t>:</w:t>
      </w:r>
    </w:p>
    <w:p w14:paraId="64597DFC" w14:textId="77777777" w:rsidR="0023004D" w:rsidRPr="0048724D" w:rsidRDefault="0023004D" w:rsidP="002233BF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bookmarkStart w:id="0" w:name="_Hlk95204222"/>
      <w:r>
        <w:rPr>
          <w:rFonts w:ascii="Times New Roman" w:hAnsi="Times New Roman" w:cs="Times New Roman"/>
          <w:sz w:val="28"/>
          <w:szCs w:val="28"/>
        </w:rPr>
        <w:t>Предоставить</w:t>
      </w:r>
      <w:r w:rsidRPr="00296D3C">
        <w:rPr>
          <w:rFonts w:ascii="Times New Roman" w:hAnsi="Times New Roman" w:cs="Times New Roman"/>
          <w:sz w:val="28"/>
          <w:szCs w:val="28"/>
        </w:rPr>
        <w:t xml:space="preserve"> разрешени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96D3C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– «</w:t>
      </w:r>
      <w:r w:rsidR="00B63A04">
        <w:rPr>
          <w:rFonts w:ascii="Times New Roman" w:hAnsi="Times New Roman" w:cs="Times New Roman"/>
          <w:sz w:val="28"/>
          <w:szCs w:val="28"/>
        </w:rPr>
        <w:t>религиозное использование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96D3C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расположенного: Архангельская область, Няндомский </w:t>
      </w:r>
      <w:r w:rsidR="00B63A04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  <w:szCs w:val="28"/>
        </w:rPr>
        <w:t>,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3A04">
        <w:rPr>
          <w:rFonts w:ascii="Times New Roman" w:hAnsi="Times New Roman" w:cs="Times New Roman"/>
          <w:sz w:val="28"/>
          <w:szCs w:val="28"/>
        </w:rPr>
        <w:t>дер. Федосеевская, в 15 м</w:t>
      </w:r>
      <w:r w:rsidR="002233BF">
        <w:rPr>
          <w:rFonts w:ascii="Times New Roman" w:hAnsi="Times New Roman" w:cs="Times New Roman"/>
          <w:sz w:val="28"/>
          <w:szCs w:val="28"/>
        </w:rPr>
        <w:t>етрах</w:t>
      </w:r>
      <w:r w:rsidR="00B63A04">
        <w:rPr>
          <w:rFonts w:ascii="Times New Roman" w:hAnsi="Times New Roman" w:cs="Times New Roman"/>
          <w:sz w:val="28"/>
          <w:szCs w:val="28"/>
        </w:rPr>
        <w:t xml:space="preserve"> юго-восточнее д. 34 по ул. Центральная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8431AB1" w14:textId="77777777" w:rsidR="004B2750" w:rsidRDefault="0023004D" w:rsidP="002233BF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Настоящее постановление вступает в силу со дня его подписания</w:t>
      </w:r>
      <w:r w:rsidRPr="0048724D">
        <w:rPr>
          <w:sz w:val="28"/>
          <w:szCs w:val="28"/>
        </w:rPr>
        <w:t>.</w:t>
      </w:r>
    </w:p>
    <w:p w14:paraId="2163D297" w14:textId="77777777" w:rsidR="00C0067D" w:rsidRDefault="00C0067D" w:rsidP="002233BF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0D92BFFA" w14:textId="77777777" w:rsidR="00E76E65" w:rsidRDefault="00E76E65" w:rsidP="002233BF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51DB9A7C" w14:textId="77777777" w:rsidR="0023004D" w:rsidRDefault="0023004D" w:rsidP="002233BF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70C25784" w14:textId="77777777" w:rsidR="00274FC5" w:rsidRDefault="00E272AC" w:rsidP="002233BF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</w:t>
      </w:r>
      <w:r w:rsidR="0025539B">
        <w:rPr>
          <w:b/>
          <w:bCs/>
          <w:color w:val="000000"/>
          <w:sz w:val="28"/>
          <w:szCs w:val="28"/>
        </w:rPr>
        <w:t>лав</w:t>
      </w:r>
      <w:r>
        <w:rPr>
          <w:b/>
          <w:bCs/>
          <w:color w:val="000000"/>
          <w:sz w:val="28"/>
          <w:szCs w:val="28"/>
        </w:rPr>
        <w:t>а</w:t>
      </w:r>
      <w:r w:rsidR="00333921">
        <w:rPr>
          <w:b/>
          <w:bCs/>
          <w:color w:val="000000"/>
          <w:sz w:val="28"/>
          <w:szCs w:val="28"/>
        </w:rPr>
        <w:t xml:space="preserve"> Няндомского </w:t>
      </w:r>
      <w:r w:rsidR="00274FC5"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</w:p>
    <w:p w14:paraId="6AA4664D" w14:textId="77777777" w:rsidR="006B506B" w:rsidRPr="006B506B" w:rsidRDefault="00274FC5" w:rsidP="002233BF">
      <w:pPr>
        <w:pStyle w:val="western"/>
        <w:widowControl w:val="0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bCs/>
          <w:color w:val="000000"/>
          <w:sz w:val="28"/>
          <w:szCs w:val="28"/>
        </w:rPr>
        <w:t>муниципального округа</w:t>
      </w:r>
      <w:r w:rsidR="00E76E65" w:rsidRPr="00E76E65">
        <w:rPr>
          <w:b/>
          <w:bCs/>
          <w:color w:val="000000"/>
          <w:sz w:val="28"/>
          <w:szCs w:val="28"/>
        </w:rPr>
        <w:t xml:space="preserve"> </w:t>
      </w:r>
      <w:r w:rsidR="00E76E65">
        <w:rPr>
          <w:b/>
          <w:bCs/>
          <w:color w:val="000000"/>
          <w:sz w:val="28"/>
          <w:szCs w:val="28"/>
        </w:rPr>
        <w:t xml:space="preserve">                                                                А.В. Кононов</w:t>
      </w:r>
      <w:r w:rsidR="00333921">
        <w:rPr>
          <w:b/>
          <w:bCs/>
          <w:color w:val="000000"/>
          <w:sz w:val="28"/>
          <w:szCs w:val="28"/>
        </w:rPr>
        <w:t xml:space="preserve">                           </w:t>
      </w:r>
      <w:r w:rsidR="00E272AC">
        <w:rPr>
          <w:b/>
          <w:bCs/>
          <w:color w:val="000000"/>
          <w:sz w:val="28"/>
          <w:szCs w:val="28"/>
        </w:rPr>
        <w:t xml:space="preserve">       </w:t>
      </w:r>
    </w:p>
    <w:p w14:paraId="3FF581D9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CC41EC">
          <w:headerReference w:type="default" r:id="rId8"/>
          <w:headerReference w:type="first" r:id="rId9"/>
          <w:pgSz w:w="11906" w:h="16838"/>
          <w:pgMar w:top="426" w:right="851" w:bottom="709" w:left="1701" w:header="435" w:footer="0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center" w:tblpY="996"/>
        <w:tblW w:w="9464" w:type="dxa"/>
        <w:tblLayout w:type="fixed"/>
        <w:tblLook w:val="0000" w:firstRow="0" w:lastRow="0" w:firstColumn="0" w:lastColumn="0" w:noHBand="0" w:noVBand="0"/>
      </w:tblPr>
      <w:tblGrid>
        <w:gridCol w:w="5778"/>
        <w:gridCol w:w="993"/>
        <w:gridCol w:w="2693"/>
      </w:tblGrid>
      <w:tr w:rsidR="00ED3315" w:rsidRPr="00490589" w14:paraId="44F4F2A0" w14:textId="77777777" w:rsidTr="00F30E3B">
        <w:trPr>
          <w:trHeight w:val="310"/>
        </w:trPr>
        <w:tc>
          <w:tcPr>
            <w:tcW w:w="5778" w:type="dxa"/>
          </w:tcPr>
          <w:p w14:paraId="48832E8F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B9DFDC9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271E000E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6BA89FB5" w14:textId="77777777" w:rsidTr="00B46251">
        <w:trPr>
          <w:trHeight w:val="1203"/>
        </w:trPr>
        <w:tc>
          <w:tcPr>
            <w:tcW w:w="5778" w:type="dxa"/>
          </w:tcPr>
          <w:p w14:paraId="040CC04A" w14:textId="77777777" w:rsidR="00ED3315" w:rsidRPr="0003075B" w:rsidRDefault="00ED3315" w:rsidP="007B5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8399A64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54E4E16B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1B8DC011" w14:textId="77777777" w:rsidTr="00F30E3B">
        <w:trPr>
          <w:trHeight w:val="310"/>
        </w:trPr>
        <w:tc>
          <w:tcPr>
            <w:tcW w:w="5778" w:type="dxa"/>
          </w:tcPr>
          <w:p w14:paraId="3F03DACA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1ED50ED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584649E5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70484631" w14:textId="77777777" w:rsidTr="00F30E3B">
        <w:trPr>
          <w:trHeight w:val="507"/>
        </w:trPr>
        <w:tc>
          <w:tcPr>
            <w:tcW w:w="5778" w:type="dxa"/>
          </w:tcPr>
          <w:p w14:paraId="280E18E7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FDE2FC2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49DAF726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571D5231" w14:textId="77777777" w:rsidTr="00F30E3B">
        <w:trPr>
          <w:trHeight w:val="808"/>
        </w:trPr>
        <w:tc>
          <w:tcPr>
            <w:tcW w:w="5778" w:type="dxa"/>
          </w:tcPr>
          <w:p w14:paraId="1FB9BA64" w14:textId="77777777" w:rsidR="00ED3315" w:rsidRPr="0003075B" w:rsidRDefault="00ED3315" w:rsidP="007B5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3305A15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60FCA39B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7F4A0767" w14:textId="77777777" w:rsidTr="00B46251">
        <w:trPr>
          <w:trHeight w:val="918"/>
        </w:trPr>
        <w:tc>
          <w:tcPr>
            <w:tcW w:w="5778" w:type="dxa"/>
          </w:tcPr>
          <w:p w14:paraId="1AE6F653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9847D6F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5ACCD667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ED3315" w:rsidRPr="00490589" w14:paraId="1B317879" w14:textId="77777777" w:rsidTr="00F30E3B">
        <w:trPr>
          <w:trHeight w:val="800"/>
        </w:trPr>
        <w:tc>
          <w:tcPr>
            <w:tcW w:w="5778" w:type="dxa"/>
          </w:tcPr>
          <w:p w14:paraId="560B0064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F1ACD79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4249904C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</w:tbl>
    <w:p w14:paraId="53E76AA9" w14:textId="77777777" w:rsidR="000F13B6" w:rsidRDefault="000F13B6" w:rsidP="00C7038B">
      <w:pPr>
        <w:rPr>
          <w:rFonts w:ascii="Times New Roman" w:hAnsi="Times New Roman" w:cs="Times New Roman"/>
          <w:sz w:val="28"/>
          <w:szCs w:val="28"/>
        </w:rPr>
      </w:pPr>
    </w:p>
    <w:p w14:paraId="6FF3B1C7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72F81E12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33A67F44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156D2EBE" w14:textId="77777777" w:rsidR="00191EB4" w:rsidRPr="000F13B6" w:rsidRDefault="00191EB4" w:rsidP="000F13B6">
      <w:pPr>
        <w:rPr>
          <w:rFonts w:ascii="Times New Roman" w:hAnsi="Times New Roman" w:cs="Times New Roman"/>
          <w:sz w:val="28"/>
          <w:szCs w:val="28"/>
        </w:rPr>
      </w:pPr>
    </w:p>
    <w:sectPr w:rsidR="00191EB4" w:rsidRPr="000F13B6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E842B" w14:textId="77777777" w:rsidR="0014336A" w:rsidRDefault="0014336A" w:rsidP="00D729AA">
      <w:pPr>
        <w:spacing w:line="240" w:lineRule="auto"/>
      </w:pPr>
      <w:r>
        <w:separator/>
      </w:r>
    </w:p>
  </w:endnote>
  <w:endnote w:type="continuationSeparator" w:id="0">
    <w:p w14:paraId="112B2011" w14:textId="77777777" w:rsidR="0014336A" w:rsidRDefault="0014336A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7DE98" w14:textId="77777777" w:rsidR="0014336A" w:rsidRDefault="0014336A" w:rsidP="00D729AA">
      <w:pPr>
        <w:spacing w:line="240" w:lineRule="auto"/>
      </w:pPr>
      <w:r>
        <w:separator/>
      </w:r>
    </w:p>
  </w:footnote>
  <w:footnote w:type="continuationSeparator" w:id="0">
    <w:p w14:paraId="169510E4" w14:textId="77777777" w:rsidR="0014336A" w:rsidRDefault="0014336A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353350"/>
      <w:docPartObj>
        <w:docPartGallery w:val="Page Numbers (Top of Page)"/>
        <w:docPartUnique/>
      </w:docPartObj>
    </w:sdtPr>
    <w:sdtEndPr/>
    <w:sdtContent>
      <w:p w14:paraId="4C06818F" w14:textId="77777777" w:rsidR="00D6682D" w:rsidRDefault="00EE15B0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D6682D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AA4B5B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30A528B0" w14:textId="77777777" w:rsidR="00D6682D" w:rsidRDefault="00D6682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6682D" w14:paraId="2D54F326" w14:textId="77777777" w:rsidTr="00CC41EC">
      <w:tc>
        <w:tcPr>
          <w:tcW w:w="9344" w:type="dxa"/>
        </w:tcPr>
        <w:p w14:paraId="3EAB13CA" w14:textId="77777777" w:rsidR="00CC41EC" w:rsidRPr="00CC41EC" w:rsidRDefault="00A503F4" w:rsidP="00CC41EC">
          <w:pPr>
            <w:tabs>
              <w:tab w:val="left" w:pos="3960"/>
              <w:tab w:val="center" w:pos="4569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CC41EC">
            <w:rPr>
              <w:rFonts w:ascii="Times New Roman" w:hAnsi="Times New Roman" w:cs="Times New Roman"/>
              <w:b/>
              <w:sz w:val="36"/>
              <w:szCs w:val="36"/>
            </w:rPr>
            <w:t xml:space="preserve">                                        </w:t>
          </w:r>
          <w:r w:rsidR="00CC41EC" w:rsidRPr="00CC41EC">
            <w:rPr>
              <w:rFonts w:ascii="Times New Roman" w:hAnsi="Times New Roman" w:cs="Times New Roman"/>
              <w:b/>
              <w:sz w:val="36"/>
              <w:szCs w:val="36"/>
            </w:rPr>
            <w:t>ПРОЕКТ</w:t>
          </w:r>
        </w:p>
        <w:p w14:paraId="44230E17" w14:textId="77777777" w:rsidR="00D6682D" w:rsidRDefault="00CC41EC" w:rsidP="00CC41EC">
          <w:pPr>
            <w:tabs>
              <w:tab w:val="left" w:pos="3960"/>
              <w:tab w:val="center" w:pos="4569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 xml:space="preserve">                                             </w:t>
          </w:r>
          <w:r w:rsidR="00D6682D"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754CB382" wp14:editId="1A8F7279">
                <wp:extent cx="564996" cy="680265"/>
                <wp:effectExtent l="19050" t="0" r="6504" b="0"/>
                <wp:docPr id="19" name="Рисунок 19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FE05CCE" w14:textId="77777777" w:rsidR="00D6682D" w:rsidRPr="0037724A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46A93402" w14:textId="77777777" w:rsidTr="00CC41EC">
      <w:tc>
        <w:tcPr>
          <w:tcW w:w="9344" w:type="dxa"/>
        </w:tcPr>
        <w:p w14:paraId="2F00C801" w14:textId="77777777" w:rsidR="00D6682D" w:rsidRPr="00680A52" w:rsidRDefault="00296D3C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4C05A7FA" w14:textId="77777777" w:rsidR="00D6682D" w:rsidRPr="00680A52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AB393C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100A04F4" w14:textId="77777777" w:rsidR="00D6682D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6B6CC407" w14:textId="77777777" w:rsidR="00D6682D" w:rsidRPr="002233BF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1446F44D" w14:textId="77777777" w:rsidTr="00CC41EC">
      <w:tc>
        <w:tcPr>
          <w:tcW w:w="9344" w:type="dxa"/>
        </w:tcPr>
        <w:p w14:paraId="643D071E" w14:textId="77777777" w:rsidR="00D6682D" w:rsidRPr="0037724A" w:rsidRDefault="00D6682D" w:rsidP="00CC41EC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6682D" w14:paraId="656C4F1A" w14:textId="77777777" w:rsidTr="00CC41EC">
      <w:tc>
        <w:tcPr>
          <w:tcW w:w="9344" w:type="dxa"/>
        </w:tcPr>
        <w:p w14:paraId="0116DEC1" w14:textId="77777777" w:rsidR="00D6682D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7ACF3F02" w14:textId="77777777" w:rsidTr="00CC41EC">
      <w:tc>
        <w:tcPr>
          <w:tcW w:w="9344" w:type="dxa"/>
        </w:tcPr>
        <w:p w14:paraId="0723931C" w14:textId="77777777" w:rsidR="00D6682D" w:rsidRPr="00C7038B" w:rsidRDefault="00D6682D" w:rsidP="00CC41E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« 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 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                 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16195F">
            <w:rPr>
              <w:rFonts w:ascii="Times New Roman" w:hAnsi="Times New Roman" w:cs="Times New Roman"/>
              <w:sz w:val="28"/>
              <w:szCs w:val="28"/>
            </w:rPr>
            <w:t>4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       </w:t>
          </w:r>
        </w:p>
      </w:tc>
    </w:tr>
    <w:tr w:rsidR="00D6682D" w14:paraId="55F9011C" w14:textId="77777777" w:rsidTr="00CC41EC">
      <w:tc>
        <w:tcPr>
          <w:tcW w:w="9344" w:type="dxa"/>
        </w:tcPr>
        <w:p w14:paraId="7BB12583" w14:textId="77777777" w:rsidR="00D6682D" w:rsidRPr="0037724A" w:rsidRDefault="00D6682D" w:rsidP="00CC41E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6682D" w14:paraId="0CD26EF0" w14:textId="77777777" w:rsidTr="00CC41EC">
      <w:tc>
        <w:tcPr>
          <w:tcW w:w="9344" w:type="dxa"/>
        </w:tcPr>
        <w:p w14:paraId="4CAC6603" w14:textId="77777777" w:rsidR="00D6682D" w:rsidRPr="0037724A" w:rsidRDefault="00D6682D" w:rsidP="00CC41E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7FF6AB99" w14:textId="77777777" w:rsidR="00D6682D" w:rsidRPr="00CC41EC" w:rsidRDefault="00CC41EC" w:rsidP="00512075">
    <w:pPr>
      <w:spacing w:line="240" w:lineRule="auto"/>
      <w:jc w:val="center"/>
      <w:rPr>
        <w:rFonts w:ascii="Times New Roman" w:hAnsi="Times New Roman" w:cs="Times New Roman"/>
        <w:b/>
        <w:sz w:val="56"/>
        <w:szCs w:val="56"/>
      </w:rPr>
    </w:pPr>
    <w:r>
      <w:rPr>
        <w:rFonts w:ascii="Times New Roman" w:hAnsi="Times New Roman" w:cs="Times New Roman"/>
        <w:sz w:val="28"/>
        <w:szCs w:val="28"/>
      </w:rPr>
      <w:t xml:space="preserve">                                                                                            </w:t>
    </w:r>
  </w:p>
  <w:p w14:paraId="3522188D" w14:textId="77777777" w:rsidR="00CC41EC" w:rsidRPr="00D729AA" w:rsidRDefault="00CC41EC" w:rsidP="00512075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0DB1"/>
    <w:rsid w:val="00016468"/>
    <w:rsid w:val="0003000D"/>
    <w:rsid w:val="00034A77"/>
    <w:rsid w:val="00035B69"/>
    <w:rsid w:val="00045B13"/>
    <w:rsid w:val="00097401"/>
    <w:rsid w:val="000C413C"/>
    <w:rsid w:val="000C7B6B"/>
    <w:rsid w:val="000F0D60"/>
    <w:rsid w:val="000F13B6"/>
    <w:rsid w:val="000F60FD"/>
    <w:rsid w:val="001056B4"/>
    <w:rsid w:val="00112533"/>
    <w:rsid w:val="00112896"/>
    <w:rsid w:val="00113509"/>
    <w:rsid w:val="0011580D"/>
    <w:rsid w:val="00142B2A"/>
    <w:rsid w:val="0014336A"/>
    <w:rsid w:val="00147EA8"/>
    <w:rsid w:val="0016195F"/>
    <w:rsid w:val="00172B25"/>
    <w:rsid w:val="00176E59"/>
    <w:rsid w:val="00191EB4"/>
    <w:rsid w:val="00193E70"/>
    <w:rsid w:val="00194F1B"/>
    <w:rsid w:val="001A377E"/>
    <w:rsid w:val="001D56FE"/>
    <w:rsid w:val="001E7CEC"/>
    <w:rsid w:val="00221D2D"/>
    <w:rsid w:val="002220DB"/>
    <w:rsid w:val="002233BF"/>
    <w:rsid w:val="0022341B"/>
    <w:rsid w:val="0023004D"/>
    <w:rsid w:val="002414E3"/>
    <w:rsid w:val="0025539B"/>
    <w:rsid w:val="002728DB"/>
    <w:rsid w:val="00274FC5"/>
    <w:rsid w:val="00281C02"/>
    <w:rsid w:val="00296D3C"/>
    <w:rsid w:val="00297D07"/>
    <w:rsid w:val="002A0623"/>
    <w:rsid w:val="002A553A"/>
    <w:rsid w:val="002B08B6"/>
    <w:rsid w:val="002C1CF1"/>
    <w:rsid w:val="002C347C"/>
    <w:rsid w:val="002C3AD2"/>
    <w:rsid w:val="002D03F1"/>
    <w:rsid w:val="002D6C0F"/>
    <w:rsid w:val="002F09D7"/>
    <w:rsid w:val="003062A5"/>
    <w:rsid w:val="00333921"/>
    <w:rsid w:val="00334A54"/>
    <w:rsid w:val="003355C4"/>
    <w:rsid w:val="003560F8"/>
    <w:rsid w:val="00366970"/>
    <w:rsid w:val="0037724A"/>
    <w:rsid w:val="003A41C9"/>
    <w:rsid w:val="003C54C3"/>
    <w:rsid w:val="003F40E2"/>
    <w:rsid w:val="004561FE"/>
    <w:rsid w:val="0046289C"/>
    <w:rsid w:val="00475A78"/>
    <w:rsid w:val="0048724D"/>
    <w:rsid w:val="00497D7E"/>
    <w:rsid w:val="004A4B25"/>
    <w:rsid w:val="004B2750"/>
    <w:rsid w:val="004C327B"/>
    <w:rsid w:val="004E4E09"/>
    <w:rsid w:val="00511AA2"/>
    <w:rsid w:val="00512075"/>
    <w:rsid w:val="005151E8"/>
    <w:rsid w:val="00533983"/>
    <w:rsid w:val="005372F4"/>
    <w:rsid w:val="005668CE"/>
    <w:rsid w:val="0056739B"/>
    <w:rsid w:val="005712F7"/>
    <w:rsid w:val="005750EE"/>
    <w:rsid w:val="005753D6"/>
    <w:rsid w:val="00577FB8"/>
    <w:rsid w:val="005915A0"/>
    <w:rsid w:val="005C223B"/>
    <w:rsid w:val="005C5C7A"/>
    <w:rsid w:val="00601667"/>
    <w:rsid w:val="00613C1F"/>
    <w:rsid w:val="00620328"/>
    <w:rsid w:val="00622255"/>
    <w:rsid w:val="0064700F"/>
    <w:rsid w:val="00650122"/>
    <w:rsid w:val="00680A52"/>
    <w:rsid w:val="0068672D"/>
    <w:rsid w:val="006B506B"/>
    <w:rsid w:val="006D4840"/>
    <w:rsid w:val="00704151"/>
    <w:rsid w:val="0071674B"/>
    <w:rsid w:val="0073582A"/>
    <w:rsid w:val="007422C6"/>
    <w:rsid w:val="00777DBA"/>
    <w:rsid w:val="007820C9"/>
    <w:rsid w:val="007A3960"/>
    <w:rsid w:val="007A4783"/>
    <w:rsid w:val="007B1184"/>
    <w:rsid w:val="007B5ED3"/>
    <w:rsid w:val="007B7F00"/>
    <w:rsid w:val="007D6DCE"/>
    <w:rsid w:val="007F39F4"/>
    <w:rsid w:val="008369BE"/>
    <w:rsid w:val="00845928"/>
    <w:rsid w:val="00851F13"/>
    <w:rsid w:val="008A6573"/>
    <w:rsid w:val="008C2127"/>
    <w:rsid w:val="008C31CE"/>
    <w:rsid w:val="008C7227"/>
    <w:rsid w:val="008C7601"/>
    <w:rsid w:val="0092286D"/>
    <w:rsid w:val="00936EB0"/>
    <w:rsid w:val="00965615"/>
    <w:rsid w:val="00972699"/>
    <w:rsid w:val="00992CD9"/>
    <w:rsid w:val="009B440C"/>
    <w:rsid w:val="009D2404"/>
    <w:rsid w:val="009D4FB4"/>
    <w:rsid w:val="009E341E"/>
    <w:rsid w:val="009F1B74"/>
    <w:rsid w:val="00A11013"/>
    <w:rsid w:val="00A27287"/>
    <w:rsid w:val="00A503F4"/>
    <w:rsid w:val="00A737CA"/>
    <w:rsid w:val="00A858BE"/>
    <w:rsid w:val="00A941BF"/>
    <w:rsid w:val="00AA4B5B"/>
    <w:rsid w:val="00AB393C"/>
    <w:rsid w:val="00AC35C0"/>
    <w:rsid w:val="00AD118C"/>
    <w:rsid w:val="00AD1F9B"/>
    <w:rsid w:val="00AF10E1"/>
    <w:rsid w:val="00B00652"/>
    <w:rsid w:val="00B44235"/>
    <w:rsid w:val="00B46251"/>
    <w:rsid w:val="00B508BF"/>
    <w:rsid w:val="00B53927"/>
    <w:rsid w:val="00B63A04"/>
    <w:rsid w:val="00B92DBC"/>
    <w:rsid w:val="00B9352B"/>
    <w:rsid w:val="00BD64B8"/>
    <w:rsid w:val="00BF38A8"/>
    <w:rsid w:val="00BF5C38"/>
    <w:rsid w:val="00C0067D"/>
    <w:rsid w:val="00C15C1E"/>
    <w:rsid w:val="00C35491"/>
    <w:rsid w:val="00C422FC"/>
    <w:rsid w:val="00C7038B"/>
    <w:rsid w:val="00CB57B7"/>
    <w:rsid w:val="00CC41EC"/>
    <w:rsid w:val="00CC46D8"/>
    <w:rsid w:val="00CE302C"/>
    <w:rsid w:val="00CE668B"/>
    <w:rsid w:val="00D12D8D"/>
    <w:rsid w:val="00D13650"/>
    <w:rsid w:val="00D222AB"/>
    <w:rsid w:val="00D26A13"/>
    <w:rsid w:val="00D34D95"/>
    <w:rsid w:val="00D456DF"/>
    <w:rsid w:val="00D651A0"/>
    <w:rsid w:val="00D6682D"/>
    <w:rsid w:val="00D729AA"/>
    <w:rsid w:val="00D73DF7"/>
    <w:rsid w:val="00D75E4B"/>
    <w:rsid w:val="00D95AF8"/>
    <w:rsid w:val="00DA7D61"/>
    <w:rsid w:val="00DB51CE"/>
    <w:rsid w:val="00DD1221"/>
    <w:rsid w:val="00DF392A"/>
    <w:rsid w:val="00E21730"/>
    <w:rsid w:val="00E272AC"/>
    <w:rsid w:val="00E47929"/>
    <w:rsid w:val="00E57BCF"/>
    <w:rsid w:val="00E76E65"/>
    <w:rsid w:val="00EA0DC9"/>
    <w:rsid w:val="00ED3315"/>
    <w:rsid w:val="00EE15B0"/>
    <w:rsid w:val="00EF2169"/>
    <w:rsid w:val="00F10CE9"/>
    <w:rsid w:val="00F30E3B"/>
    <w:rsid w:val="00F4131D"/>
    <w:rsid w:val="00F7395E"/>
    <w:rsid w:val="00F75488"/>
    <w:rsid w:val="00F82F88"/>
    <w:rsid w:val="00FA4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ED045"/>
  <w15:docId w15:val="{1ACB2CC0-858B-4489-AED0-C3DA89C27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6ECA6C6-E87E-41CA-BE34-9219D8E2B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Карельская</dc:creator>
  <cp:lastModifiedBy>OKRMS-Delprois</cp:lastModifiedBy>
  <cp:revision>2</cp:revision>
  <cp:lastPrinted>2024-02-06T11:38:00Z</cp:lastPrinted>
  <dcterms:created xsi:type="dcterms:W3CDTF">2024-04-01T06:02:00Z</dcterms:created>
  <dcterms:modified xsi:type="dcterms:W3CDTF">2024-04-01T06:02:00Z</dcterms:modified>
</cp:coreProperties>
</file>