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488CB" w14:textId="52906B32" w:rsidR="00611848" w:rsidRPr="003D2DC6" w:rsidRDefault="00471075" w:rsidP="00E135B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положений о порядке и условиях проведения конкурсов </w:t>
      </w:r>
      <w:bookmarkStart w:id="0" w:name="_Hlk57798389"/>
      <w:bookmarkStart w:id="1" w:name="_Hlk57018274"/>
      <w:r w:rsidR="008C0E0D" w:rsidRPr="003D2D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4696" w:rsidRPr="003D2DC6">
        <w:rPr>
          <w:rFonts w:ascii="Times New Roman" w:hAnsi="Times New Roman" w:cs="Times New Roman"/>
          <w:b/>
          <w:bCs/>
          <w:sz w:val="28"/>
          <w:szCs w:val="28"/>
        </w:rPr>
        <w:t>Лучшая социально ориентированная некоммерческая организация</w:t>
      </w:r>
      <w:r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Няндомского муниципального </w:t>
      </w:r>
      <w:r w:rsidR="00BF3949" w:rsidRPr="003D2DC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8C0E0D" w:rsidRPr="003D2DC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r w:rsidR="00490103"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DC6">
        <w:rPr>
          <w:rFonts w:ascii="Times New Roman" w:hAnsi="Times New Roman" w:cs="Times New Roman"/>
          <w:b/>
          <w:bCs/>
          <w:sz w:val="28"/>
          <w:szCs w:val="28"/>
        </w:rPr>
        <w:t>и «</w:t>
      </w:r>
      <w:r w:rsidR="002F4696"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Лучший активист социально ориентированной некоммерческой организации </w:t>
      </w:r>
      <w:r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муниципального </w:t>
      </w:r>
      <w:r w:rsidR="00BF3949" w:rsidRPr="003D2DC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D00D60" w:rsidRPr="003D2DC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2EA5DC9C" w14:textId="77777777" w:rsidR="00471075" w:rsidRPr="003D2DC6" w:rsidRDefault="00471075" w:rsidP="00E135B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89BE6C0" w14:textId="4DEB61FD" w:rsidR="007240BB" w:rsidRPr="003D2DC6" w:rsidRDefault="00657815" w:rsidP="002143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51C9" w:rsidRPr="003D2DC6">
        <w:rPr>
          <w:rFonts w:ascii="Times New Roman" w:hAnsi="Times New Roman" w:cs="Times New Roman"/>
          <w:sz w:val="28"/>
          <w:szCs w:val="28"/>
        </w:rPr>
        <w:t xml:space="preserve">со </w:t>
      </w:r>
      <w:r w:rsidR="00D759B4" w:rsidRPr="003D2DC6">
        <w:rPr>
          <w:rFonts w:ascii="Times New Roman" w:hAnsi="Times New Roman" w:cs="Times New Roman"/>
          <w:sz w:val="28"/>
          <w:szCs w:val="28"/>
        </w:rPr>
        <w:t>стать</w:t>
      </w:r>
      <w:r w:rsidR="00F864E5" w:rsidRPr="003D2DC6">
        <w:rPr>
          <w:rFonts w:ascii="Times New Roman" w:hAnsi="Times New Roman" w:cs="Times New Roman"/>
          <w:sz w:val="28"/>
          <w:szCs w:val="28"/>
        </w:rPr>
        <w:t>ей</w:t>
      </w:r>
      <w:r w:rsidR="00D759B4" w:rsidRPr="003D2DC6">
        <w:rPr>
          <w:rFonts w:ascii="Times New Roman" w:hAnsi="Times New Roman" w:cs="Times New Roman"/>
          <w:sz w:val="28"/>
          <w:szCs w:val="28"/>
        </w:rPr>
        <w:t xml:space="preserve"> 31.1 </w:t>
      </w:r>
      <w:r w:rsidR="00F864E5" w:rsidRPr="003D2DC6">
        <w:rPr>
          <w:rFonts w:ascii="Times New Roman" w:hAnsi="Times New Roman" w:cs="Times New Roman"/>
          <w:sz w:val="28"/>
          <w:szCs w:val="28"/>
        </w:rPr>
        <w:t xml:space="preserve">Федерального закона от 12 января </w:t>
      </w:r>
      <w:r w:rsidR="00206F25" w:rsidRPr="003D2DC6">
        <w:rPr>
          <w:rFonts w:ascii="Times New Roman" w:hAnsi="Times New Roman" w:cs="Times New Roman"/>
          <w:sz w:val="28"/>
          <w:szCs w:val="28"/>
        </w:rPr>
        <w:br/>
      </w:r>
      <w:r w:rsidR="00F864E5" w:rsidRPr="003D2DC6">
        <w:rPr>
          <w:rFonts w:ascii="Times New Roman" w:hAnsi="Times New Roman" w:cs="Times New Roman"/>
          <w:sz w:val="28"/>
          <w:szCs w:val="28"/>
        </w:rPr>
        <w:t xml:space="preserve">1996 года </w:t>
      </w:r>
      <w:r w:rsidR="007F51C9" w:rsidRPr="003D2DC6">
        <w:rPr>
          <w:rFonts w:ascii="Times New Roman" w:hAnsi="Times New Roman" w:cs="Times New Roman"/>
          <w:sz w:val="28"/>
          <w:szCs w:val="28"/>
        </w:rPr>
        <w:t>№</w:t>
      </w:r>
      <w:r w:rsidR="00F864E5" w:rsidRPr="003D2DC6">
        <w:rPr>
          <w:rFonts w:ascii="Times New Roman" w:hAnsi="Times New Roman" w:cs="Times New Roman"/>
          <w:sz w:val="28"/>
          <w:szCs w:val="28"/>
        </w:rPr>
        <w:t xml:space="preserve"> 7-ФЗ </w:t>
      </w:r>
      <w:r w:rsidR="00D759B4" w:rsidRPr="003D2DC6"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471075" w:rsidRPr="003D2DC6">
        <w:rPr>
          <w:rFonts w:ascii="Times New Roman" w:hAnsi="Times New Roman" w:cs="Times New Roman"/>
          <w:sz w:val="28"/>
          <w:szCs w:val="28"/>
        </w:rPr>
        <w:t>,</w:t>
      </w:r>
      <w:r w:rsidR="00E135B7" w:rsidRPr="003D2DC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646A8">
        <w:rPr>
          <w:rFonts w:ascii="Times New Roman" w:hAnsi="Times New Roman" w:cs="Times New Roman"/>
          <w:sz w:val="28"/>
          <w:szCs w:val="28"/>
        </w:rPr>
        <w:t>ы</w:t>
      </w:r>
      <w:r w:rsidR="00E135B7" w:rsidRPr="003D2DC6">
        <w:rPr>
          <w:rFonts w:ascii="Times New Roman" w:hAnsi="Times New Roman" w:cs="Times New Roman"/>
          <w:sz w:val="28"/>
          <w:szCs w:val="28"/>
        </w:rPr>
        <w:t xml:space="preserve"> 2 «Поддержка гражданских инициатив и социально ориентированных некоммерческих организаций в Няндомском муниципальном округе»</w:t>
      </w:r>
      <w:r w:rsidR="007240BB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BF3949" w:rsidRPr="003D2DC6">
        <w:rPr>
          <w:rFonts w:ascii="Times New Roman" w:hAnsi="Times New Roman" w:cs="Times New Roman"/>
          <w:sz w:val="28"/>
          <w:szCs w:val="28"/>
        </w:rPr>
        <w:t xml:space="preserve">муниципальной программы «Содействие развитию институтов гражданского общества на территории Няндомского муниципального округа», утвержденной постановлением администрации Няндомского муниципального округа Архангельской области от 19 января 2023 года № 44-па, </w:t>
      </w:r>
      <w:r w:rsidR="007240BB" w:rsidRPr="003D2DC6">
        <w:rPr>
          <w:rFonts w:ascii="Times New Roman" w:hAnsi="Times New Roman" w:cs="Times New Roman"/>
          <w:sz w:val="28"/>
          <w:szCs w:val="28"/>
        </w:rPr>
        <w:t>руководствуясь статьями 6, 40</w:t>
      </w:r>
      <w:r w:rsidR="00571CEE" w:rsidRPr="003D2DC6">
        <w:rPr>
          <w:rFonts w:ascii="Times New Roman" w:hAnsi="Times New Roman" w:cs="Times New Roman"/>
          <w:sz w:val="28"/>
          <w:szCs w:val="28"/>
        </w:rPr>
        <w:t>, 43</w:t>
      </w:r>
      <w:r w:rsidR="007240BB" w:rsidRPr="003D2DC6"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="007240BB" w:rsidRPr="003D2DC6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7240BB" w:rsidRPr="003D2DC6">
        <w:rPr>
          <w:rFonts w:ascii="Times New Roman" w:hAnsi="Times New Roman" w:cs="Times New Roman"/>
          <w:sz w:val="28"/>
          <w:szCs w:val="28"/>
        </w:rPr>
        <w:t>:</w:t>
      </w:r>
    </w:p>
    <w:p w14:paraId="0FA464A8" w14:textId="76E8B813" w:rsidR="00471075" w:rsidRPr="003D2DC6" w:rsidRDefault="00471075" w:rsidP="0021432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1.</w:t>
      </w:r>
      <w:r w:rsid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5599FDA4" w14:textId="3DDB7317" w:rsidR="00471075" w:rsidRPr="003D2DC6" w:rsidRDefault="0059380C" w:rsidP="0021432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</w:t>
      </w:r>
      <w:r w:rsid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hAnsi="Times New Roman" w:cs="Times New Roman"/>
          <w:sz w:val="28"/>
          <w:szCs w:val="28"/>
        </w:rPr>
        <w:t>п</w:t>
      </w:r>
      <w:r w:rsidR="00471075" w:rsidRPr="003D2DC6">
        <w:rPr>
          <w:rFonts w:ascii="Times New Roman" w:hAnsi="Times New Roman" w:cs="Times New Roman"/>
          <w:sz w:val="28"/>
          <w:szCs w:val="28"/>
        </w:rPr>
        <w:t xml:space="preserve">оложение о порядке и условиях проведения конкурса «Лучшая </w:t>
      </w:r>
      <w:r w:rsidR="007F51C9" w:rsidRPr="003D2DC6">
        <w:rPr>
          <w:rFonts w:ascii="Times New Roman" w:hAnsi="Times New Roman" w:cs="Times New Roman"/>
          <w:sz w:val="28"/>
          <w:szCs w:val="28"/>
        </w:rPr>
        <w:t>социально ориентированная некоммерческая организация</w:t>
      </w:r>
      <w:r w:rsidR="00471075" w:rsidRPr="003D2DC6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 w:rsidR="007240BB" w:rsidRPr="003D2DC6">
        <w:rPr>
          <w:rFonts w:ascii="Times New Roman" w:hAnsi="Times New Roman" w:cs="Times New Roman"/>
          <w:sz w:val="28"/>
          <w:szCs w:val="28"/>
        </w:rPr>
        <w:t>округа</w:t>
      </w:r>
      <w:r w:rsidR="00471075"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области»;</w:t>
      </w:r>
    </w:p>
    <w:p w14:paraId="2799FC28" w14:textId="3EFA85A3" w:rsidR="00471075" w:rsidRPr="003D2DC6" w:rsidRDefault="0059380C" w:rsidP="0021432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</w:t>
      </w:r>
      <w:r w:rsid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hAnsi="Times New Roman" w:cs="Times New Roman"/>
          <w:sz w:val="28"/>
          <w:szCs w:val="28"/>
        </w:rPr>
        <w:t>п</w:t>
      </w:r>
      <w:r w:rsidR="00471075" w:rsidRPr="003D2DC6">
        <w:rPr>
          <w:rFonts w:ascii="Times New Roman" w:hAnsi="Times New Roman" w:cs="Times New Roman"/>
          <w:sz w:val="28"/>
          <w:szCs w:val="28"/>
        </w:rPr>
        <w:t>оложение о порядке и условиях проведения конкурса «Лучший активист</w:t>
      </w:r>
      <w:r w:rsidR="002F4696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7F51C9" w:rsidRPr="003D2DC6">
        <w:rPr>
          <w:rFonts w:ascii="Times New Roman" w:hAnsi="Times New Roman" w:cs="Times New Roman"/>
          <w:sz w:val="28"/>
          <w:szCs w:val="28"/>
        </w:rPr>
        <w:t>социально</w:t>
      </w:r>
      <w:r w:rsidR="00AD3EB4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7F51C9" w:rsidRPr="003D2DC6">
        <w:rPr>
          <w:rFonts w:ascii="Times New Roman" w:hAnsi="Times New Roman" w:cs="Times New Roman"/>
          <w:sz w:val="28"/>
          <w:szCs w:val="28"/>
        </w:rPr>
        <w:t>ориентированн</w:t>
      </w:r>
      <w:r w:rsidR="002F4696" w:rsidRPr="003D2DC6">
        <w:rPr>
          <w:rFonts w:ascii="Times New Roman" w:hAnsi="Times New Roman" w:cs="Times New Roman"/>
          <w:sz w:val="28"/>
          <w:szCs w:val="28"/>
        </w:rPr>
        <w:t>ой</w:t>
      </w:r>
      <w:r w:rsidR="00AD3EB4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7F51C9" w:rsidRPr="003D2DC6">
        <w:rPr>
          <w:rFonts w:ascii="Times New Roman" w:hAnsi="Times New Roman" w:cs="Times New Roman"/>
          <w:sz w:val="28"/>
          <w:szCs w:val="28"/>
        </w:rPr>
        <w:t>некоммерческ</w:t>
      </w:r>
      <w:r w:rsidR="002F4696" w:rsidRPr="003D2DC6">
        <w:rPr>
          <w:rFonts w:ascii="Times New Roman" w:hAnsi="Times New Roman" w:cs="Times New Roman"/>
          <w:sz w:val="28"/>
          <w:szCs w:val="28"/>
        </w:rPr>
        <w:t>ой</w:t>
      </w:r>
      <w:r w:rsidR="007F51C9" w:rsidRPr="003D2D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4696" w:rsidRPr="003D2DC6">
        <w:rPr>
          <w:rFonts w:ascii="Times New Roman" w:hAnsi="Times New Roman" w:cs="Times New Roman"/>
          <w:sz w:val="28"/>
          <w:szCs w:val="28"/>
        </w:rPr>
        <w:t>и</w:t>
      </w:r>
      <w:r w:rsidR="00471075" w:rsidRPr="003D2DC6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 w:rsidR="007240BB" w:rsidRPr="003D2DC6">
        <w:rPr>
          <w:rFonts w:ascii="Times New Roman" w:hAnsi="Times New Roman" w:cs="Times New Roman"/>
          <w:sz w:val="28"/>
          <w:szCs w:val="28"/>
        </w:rPr>
        <w:t>округа</w:t>
      </w:r>
      <w:r w:rsidR="00471075"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B6B81" w:rsidRPr="003D2DC6">
        <w:rPr>
          <w:rFonts w:ascii="Times New Roman" w:hAnsi="Times New Roman" w:cs="Times New Roman"/>
          <w:sz w:val="28"/>
          <w:szCs w:val="28"/>
        </w:rPr>
        <w:t>»</w:t>
      </w:r>
      <w:r w:rsidR="00BB4F63" w:rsidRPr="003D2DC6">
        <w:rPr>
          <w:rFonts w:ascii="Times New Roman" w:hAnsi="Times New Roman" w:cs="Times New Roman"/>
          <w:sz w:val="28"/>
          <w:szCs w:val="28"/>
        </w:rPr>
        <w:t>.</w:t>
      </w:r>
    </w:p>
    <w:p w14:paraId="79C45C89" w14:textId="204F568C" w:rsidR="007240BB" w:rsidRPr="003D2DC6" w:rsidRDefault="00611848" w:rsidP="0021432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Hlk57018662"/>
      <w:r w:rsidRPr="003D2DC6">
        <w:rPr>
          <w:rFonts w:ascii="Times New Roman" w:hAnsi="Times New Roman" w:cs="Times New Roman"/>
          <w:sz w:val="28"/>
          <w:szCs w:val="28"/>
        </w:rPr>
        <w:t>2.</w:t>
      </w:r>
      <w:r w:rsidR="003D2DC6">
        <w:rPr>
          <w:rFonts w:ascii="Times New Roman" w:hAnsi="Times New Roman" w:cs="Times New Roman"/>
          <w:sz w:val="28"/>
          <w:szCs w:val="28"/>
        </w:rPr>
        <w:t> </w:t>
      </w:r>
      <w:r w:rsidR="007240BB" w:rsidRPr="003D2DC6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14:paraId="0CC36DA0" w14:textId="396B2652" w:rsidR="007240BB" w:rsidRPr="003D2DC6" w:rsidRDefault="007240BB" w:rsidP="0021432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2DC6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3D2DC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Няндомского муниципального </w:t>
      </w:r>
      <w:r w:rsidR="004D0D13">
        <w:rPr>
          <w:rFonts w:ascii="Times New Roman" w:eastAsia="Times New Roman" w:hAnsi="Times New Roman" w:cs="Times New Roman"/>
          <w:sz w:val="28"/>
          <w:szCs w:val="28"/>
        </w:rPr>
        <w:t>района</w:t>
      </w:r>
      <w:bookmarkStart w:id="3" w:name="_GoBack"/>
      <w:bookmarkEnd w:id="3"/>
      <w:r w:rsidRPr="003D2DC6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от </w:t>
      </w:r>
      <w:r w:rsidR="003F26C3" w:rsidRPr="003D2DC6">
        <w:rPr>
          <w:rFonts w:ascii="Times New Roman" w:eastAsia="Times New Roman" w:hAnsi="Times New Roman" w:cs="Times New Roman"/>
          <w:sz w:val="28"/>
          <w:szCs w:val="28"/>
        </w:rPr>
        <w:t>9 декабря 2020</w:t>
      </w:r>
      <w:r w:rsidRPr="003D2DC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72900" w:rsidRPr="003D2DC6">
        <w:rPr>
          <w:rFonts w:ascii="Times New Roman" w:eastAsia="Times New Roman" w:hAnsi="Times New Roman" w:cs="Times New Roman"/>
          <w:sz w:val="28"/>
          <w:szCs w:val="28"/>
        </w:rPr>
        <w:t>479</w:t>
      </w:r>
      <w:r w:rsidRPr="003D2DC6">
        <w:rPr>
          <w:rFonts w:ascii="Times New Roman" w:eastAsia="Times New Roman" w:hAnsi="Times New Roman" w:cs="Times New Roman"/>
          <w:sz w:val="28"/>
          <w:szCs w:val="28"/>
        </w:rPr>
        <w:t>-па «</w:t>
      </w:r>
      <w:r w:rsidR="00772900" w:rsidRPr="003D2DC6">
        <w:rPr>
          <w:rFonts w:ascii="Times New Roman" w:hAnsi="Times New Roman" w:cs="Times New Roman"/>
          <w:sz w:val="28"/>
          <w:szCs w:val="28"/>
        </w:rPr>
        <w:t xml:space="preserve">Об утверждении положений о порядке и условиях проведения конкурсов «Лучшая социально ориентированная некоммерческая организация Няндомского муниципального </w:t>
      </w:r>
      <w:r w:rsidR="00233088" w:rsidRPr="003D2DC6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772900"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области» и «Лучший активист социально ориентированной некоммерческой организации Няндомского муниципального </w:t>
      </w:r>
      <w:r w:rsidR="00233088" w:rsidRPr="003D2DC6">
        <w:rPr>
          <w:rFonts w:ascii="Times New Roman" w:hAnsi="Times New Roman" w:cs="Times New Roman"/>
          <w:sz w:val="28"/>
          <w:szCs w:val="28"/>
        </w:rPr>
        <w:t>района</w:t>
      </w:r>
      <w:r w:rsidR="00772900"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области».</w:t>
      </w:r>
    </w:p>
    <w:p w14:paraId="1A4B6B9A" w14:textId="1C1B452A" w:rsidR="00611848" w:rsidRPr="003D2DC6" w:rsidRDefault="007240BB" w:rsidP="0021432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3. </w:t>
      </w:r>
      <w:r w:rsidR="00611848" w:rsidRPr="003D2D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6D628FA" w14:textId="687548B9" w:rsidR="00C85635" w:rsidRPr="003D2DC6" w:rsidRDefault="00C85635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73E035" w14:textId="2F566726" w:rsidR="00C85635" w:rsidRPr="003D2DC6" w:rsidRDefault="00C85635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BFF24D" w14:textId="77777777" w:rsidR="00C85635" w:rsidRPr="003D2DC6" w:rsidRDefault="00C85635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2A3D8DBE" w14:textId="77777777" w:rsidTr="0059380C">
        <w:tc>
          <w:tcPr>
            <w:tcW w:w="4677" w:type="dxa"/>
            <w:vAlign w:val="bottom"/>
          </w:tcPr>
          <w:bookmarkEnd w:id="2"/>
          <w:p w14:paraId="06B28F5C" w14:textId="4AC28C55" w:rsidR="007240BB" w:rsidRPr="003D2DC6" w:rsidRDefault="00571CEE" w:rsidP="00E135B7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D2DC6">
              <w:rPr>
                <w:b/>
                <w:sz w:val="28"/>
                <w:szCs w:val="28"/>
              </w:rPr>
              <w:t>И.о. г</w:t>
            </w:r>
            <w:r w:rsidR="00B508BF" w:rsidRPr="003D2DC6">
              <w:rPr>
                <w:b/>
                <w:sz w:val="28"/>
                <w:szCs w:val="28"/>
              </w:rPr>
              <w:t>лав</w:t>
            </w:r>
            <w:r w:rsidRPr="003D2DC6">
              <w:rPr>
                <w:b/>
                <w:sz w:val="28"/>
                <w:szCs w:val="28"/>
              </w:rPr>
              <w:t>ы</w:t>
            </w:r>
            <w:r w:rsidR="00B508BF" w:rsidRPr="003D2DC6">
              <w:rPr>
                <w:b/>
                <w:sz w:val="28"/>
                <w:szCs w:val="28"/>
              </w:rPr>
              <w:t xml:space="preserve"> Няндомског</w:t>
            </w:r>
            <w:r w:rsidR="007240BB" w:rsidRPr="003D2DC6">
              <w:rPr>
                <w:b/>
                <w:sz w:val="28"/>
                <w:szCs w:val="28"/>
              </w:rPr>
              <w:t>о муниципального округа</w:t>
            </w:r>
          </w:p>
        </w:tc>
        <w:tc>
          <w:tcPr>
            <w:tcW w:w="4677" w:type="dxa"/>
            <w:vAlign w:val="bottom"/>
          </w:tcPr>
          <w:p w14:paraId="0B32784B" w14:textId="06AE0852" w:rsidR="00B508BF" w:rsidRPr="003D2DC6" w:rsidRDefault="00611848" w:rsidP="00E135B7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3D2DC6">
              <w:rPr>
                <w:b/>
                <w:sz w:val="28"/>
                <w:szCs w:val="28"/>
              </w:rPr>
              <w:t>А.</w:t>
            </w:r>
            <w:r w:rsidR="00571CEE" w:rsidRPr="003D2DC6">
              <w:rPr>
                <w:b/>
                <w:sz w:val="28"/>
                <w:szCs w:val="28"/>
              </w:rPr>
              <w:t>Г</w:t>
            </w:r>
            <w:r w:rsidRPr="003D2DC6">
              <w:rPr>
                <w:b/>
                <w:sz w:val="28"/>
                <w:szCs w:val="28"/>
              </w:rPr>
              <w:t>. </w:t>
            </w:r>
            <w:r w:rsidR="00571CEE" w:rsidRPr="003D2DC6">
              <w:rPr>
                <w:b/>
                <w:sz w:val="28"/>
                <w:szCs w:val="28"/>
              </w:rPr>
              <w:t>Ведерников</w:t>
            </w:r>
          </w:p>
        </w:tc>
      </w:tr>
    </w:tbl>
    <w:p w14:paraId="16738A38" w14:textId="77777777" w:rsidR="00D729AA" w:rsidRPr="003D2DC6" w:rsidRDefault="00D729AA" w:rsidP="00E135B7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8A31CD" w14:textId="77777777" w:rsidR="00D26A13" w:rsidRPr="003D2DC6" w:rsidRDefault="00D26A13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3D2DC6" w:rsidSect="00E135B7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36345F4B" w14:textId="77777777" w:rsidTr="0059380C">
        <w:trPr>
          <w:trHeight w:val="1730"/>
        </w:trPr>
        <w:tc>
          <w:tcPr>
            <w:tcW w:w="4677" w:type="dxa"/>
          </w:tcPr>
          <w:p w14:paraId="6BBFB674" w14:textId="77777777" w:rsidR="00611848" w:rsidRPr="003D2DC6" w:rsidRDefault="00611848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981991E" w14:textId="77777777" w:rsidR="00772900" w:rsidRPr="003D2DC6" w:rsidRDefault="00611848" w:rsidP="00E135B7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900" w:rsidRPr="003D2DC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BDBBC82" w14:textId="77777777" w:rsidR="00772900" w:rsidRPr="003D2DC6" w:rsidRDefault="00772900" w:rsidP="00E135B7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7DBB24D" w14:textId="77777777" w:rsidR="00772900" w:rsidRPr="003D2DC6" w:rsidRDefault="00772900" w:rsidP="00E135B7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417164CA" w14:textId="300D2461" w:rsidR="00611848" w:rsidRPr="003D2DC6" w:rsidRDefault="00772900" w:rsidP="00E135B7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от «____» _________ 2023 г. № ___-па</w:t>
            </w:r>
          </w:p>
        </w:tc>
      </w:tr>
    </w:tbl>
    <w:p w14:paraId="123885C8" w14:textId="1EB7FC99" w:rsidR="00611848" w:rsidRDefault="00611848" w:rsidP="002143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234DA" w14:textId="77777777" w:rsidR="003D2DC6" w:rsidRPr="003D2DC6" w:rsidRDefault="003D2DC6" w:rsidP="002143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112B7" w14:textId="089B0A37" w:rsidR="00611848" w:rsidRPr="003D2DC6" w:rsidRDefault="00611848" w:rsidP="002143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DC6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14:paraId="4613FE11" w14:textId="697965CC" w:rsidR="00490103" w:rsidRPr="003D2DC6" w:rsidRDefault="00471075" w:rsidP="002143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DC6"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проведения конкурса</w:t>
      </w:r>
      <w:r w:rsidR="00490103"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2DC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4696"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Лучшая социально ориентированная некоммерческая организация </w:t>
      </w:r>
      <w:r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муниципального </w:t>
      </w:r>
      <w:r w:rsidR="0059380C" w:rsidRPr="003D2DC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области»</w:t>
      </w:r>
    </w:p>
    <w:p w14:paraId="7143312D" w14:textId="77777777" w:rsidR="00214320" w:rsidRPr="003D2DC6" w:rsidRDefault="00214320" w:rsidP="002143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0C274" w14:textId="620CF574" w:rsidR="00A31675" w:rsidRPr="003D2DC6" w:rsidRDefault="00214320" w:rsidP="00214320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56694583"/>
      <w:r w:rsidRPr="003D2DC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90103" w:rsidRPr="003D2DC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bookmarkEnd w:id="4"/>
    <w:p w14:paraId="0B8E0214" w14:textId="652CBA7B" w:rsidR="00F17039" w:rsidRPr="003D2DC6" w:rsidRDefault="00516B80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</w:r>
      <w:r w:rsidR="005F57E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Настоящее Положение</w:t>
      </w:r>
      <w:r w:rsidR="00571CEE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порядке и условиях проведения конкурса «Лучшая социально ориентированная некоммерческая организация Няндомского муниципального округа Архангельской области» </w:t>
      </w:r>
      <w:r w:rsidR="00571CEE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(далее – Положение), </w:t>
      </w:r>
      <w:r w:rsidR="005F57E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</w:t>
      </w:r>
      <w:r w:rsidR="00571CEE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5F57E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FB6B81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71CEE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F57E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</w:t>
      </w:r>
      <w:r w:rsidR="00115B2E" w:rsidRPr="003D2DC6">
        <w:rPr>
          <w:rFonts w:ascii="Times New Roman" w:hAnsi="Times New Roman" w:cs="Times New Roman"/>
          <w:sz w:val="28"/>
          <w:szCs w:val="28"/>
        </w:rPr>
        <w:t>со статьей 31.1 Федерального закона от 12 января 1996 года № 7-ФЗ «О некоммерческих организациях»,</w:t>
      </w:r>
      <w:r w:rsidR="0050191F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214320" w:rsidRPr="003D2DC6">
        <w:rPr>
          <w:rFonts w:ascii="Times New Roman" w:hAnsi="Times New Roman" w:cs="Times New Roman"/>
          <w:sz w:val="28"/>
          <w:szCs w:val="28"/>
        </w:rPr>
        <w:t>подпрограммой 2 «Поддержка гражданских инициатив и социально ориентированных некоммерческих организаций в Няндомском муниципальном округе» муниципальной программы «Содействие развитию институтов гражданского общества на территории Няндомского муниципального округа», утвержденной постановлением администрации Няндомского муниципального округа Архангельской области от 19 января 2023 года № 44-па.</w:t>
      </w:r>
    </w:p>
    <w:p w14:paraId="5999656C" w14:textId="76DC83F8" w:rsidR="00F17039" w:rsidRPr="003D2DC6" w:rsidRDefault="00F17039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2. Настоящее Положение определяет порядок подготовки, проведения и подведения</w:t>
      </w:r>
      <w:r w:rsidR="007260F0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Pr="003D2DC6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59380C" w:rsidRPr="003D2DC6">
        <w:rPr>
          <w:rFonts w:ascii="Times New Roman" w:hAnsi="Times New Roman" w:cs="Times New Roman"/>
          <w:sz w:val="28"/>
          <w:szCs w:val="28"/>
        </w:rPr>
        <w:t>муниципального</w:t>
      </w:r>
      <w:r w:rsidR="007260F0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Pr="003D2DC6">
        <w:rPr>
          <w:rFonts w:ascii="Times New Roman" w:hAnsi="Times New Roman" w:cs="Times New Roman"/>
          <w:sz w:val="28"/>
          <w:szCs w:val="28"/>
        </w:rPr>
        <w:t xml:space="preserve">конкурса «Лучшая социально ориентированная некоммерческая организация </w:t>
      </w:r>
      <w:r w:rsidR="007C42FF" w:rsidRPr="003D2DC6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59380C" w:rsidRPr="003D2DC6">
        <w:rPr>
          <w:rFonts w:ascii="Times New Roman" w:hAnsi="Times New Roman" w:cs="Times New Roman"/>
          <w:sz w:val="28"/>
          <w:szCs w:val="28"/>
        </w:rPr>
        <w:t>округа</w:t>
      </w:r>
      <w:r w:rsidR="007C42FF"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3D2DC6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9D2018" w:rsidRPr="003D2DC6">
        <w:rPr>
          <w:rFonts w:ascii="Times New Roman" w:hAnsi="Times New Roman" w:cs="Times New Roman"/>
          <w:sz w:val="28"/>
          <w:szCs w:val="28"/>
        </w:rPr>
        <w:t>К</w:t>
      </w:r>
      <w:r w:rsidRPr="003D2DC6">
        <w:rPr>
          <w:rFonts w:ascii="Times New Roman" w:hAnsi="Times New Roman" w:cs="Times New Roman"/>
          <w:sz w:val="28"/>
          <w:szCs w:val="28"/>
        </w:rPr>
        <w:t xml:space="preserve">онкурс). </w:t>
      </w:r>
    </w:p>
    <w:p w14:paraId="591673E0" w14:textId="164D3F41" w:rsidR="00F17039" w:rsidRPr="003D2DC6" w:rsidRDefault="00F17039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 xml:space="preserve">3. Конкурс проводится в целях выявления и поощрения наиболее квалифицированных социально ориентированных некоммерческих организаций (далее - СО НКО), имеющих высокие достижения в общественной деятельности Няндомского </w:t>
      </w:r>
      <w:r w:rsidR="0059380C" w:rsidRPr="003D2D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D2DC6">
        <w:rPr>
          <w:rFonts w:ascii="Times New Roman" w:hAnsi="Times New Roman" w:cs="Times New Roman"/>
          <w:sz w:val="28"/>
          <w:szCs w:val="28"/>
        </w:rPr>
        <w:t xml:space="preserve">, </w:t>
      </w:r>
      <w:r w:rsidR="0035611D" w:rsidRPr="003D2DC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D2DC6">
        <w:rPr>
          <w:rFonts w:ascii="Times New Roman" w:hAnsi="Times New Roman" w:cs="Times New Roman"/>
          <w:sz w:val="28"/>
          <w:szCs w:val="28"/>
        </w:rPr>
        <w:t>вносящих своей уставной деятельностью весомый вклад в решение социально-экономичес</w:t>
      </w:r>
      <w:r w:rsidR="004A072E" w:rsidRPr="003D2DC6">
        <w:rPr>
          <w:rFonts w:ascii="Times New Roman" w:hAnsi="Times New Roman" w:cs="Times New Roman"/>
          <w:sz w:val="28"/>
          <w:szCs w:val="28"/>
        </w:rPr>
        <w:t>ких задач</w:t>
      </w:r>
      <w:r w:rsidR="0035611D" w:rsidRPr="003D2DC6">
        <w:rPr>
          <w:rFonts w:ascii="Times New Roman" w:hAnsi="Times New Roman" w:cs="Times New Roman"/>
          <w:sz w:val="28"/>
          <w:szCs w:val="28"/>
        </w:rPr>
        <w:t xml:space="preserve"> Няндомского муниципального</w:t>
      </w:r>
      <w:r w:rsidR="004A072E" w:rsidRPr="003D2DC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D2018"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3D2DC6">
        <w:rPr>
          <w:rFonts w:ascii="Times New Roman" w:hAnsi="Times New Roman" w:cs="Times New Roman"/>
          <w:sz w:val="28"/>
          <w:szCs w:val="28"/>
        </w:rPr>
        <w:t>.</w:t>
      </w:r>
    </w:p>
    <w:p w14:paraId="495E7D08" w14:textId="1D2A28C3" w:rsidR="00F17039" w:rsidRPr="003D2DC6" w:rsidRDefault="00F17039" w:rsidP="00E135B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4. Задачи Конкурса:</w:t>
      </w:r>
    </w:p>
    <w:p w14:paraId="48EF6E67" w14:textId="1A850C53" w:rsidR="00F17039" w:rsidRPr="003D2DC6" w:rsidRDefault="00F17039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 создание стимулов к повышению профессионализма в работе СО НКО;</w:t>
      </w:r>
    </w:p>
    <w:p w14:paraId="0414D3FC" w14:textId="56B4EBCE" w:rsidR="00F17039" w:rsidRPr="003D2DC6" w:rsidRDefault="00F17039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</w:t>
      </w:r>
      <w:r w:rsidR="00571CEE" w:rsidRP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о деятельности СО</w:t>
      </w:r>
      <w:r w:rsidR="0035611D" w:rsidRP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hAnsi="Times New Roman" w:cs="Times New Roman"/>
          <w:sz w:val="28"/>
          <w:szCs w:val="28"/>
        </w:rPr>
        <w:t>НКО;</w:t>
      </w:r>
    </w:p>
    <w:p w14:paraId="20133109" w14:textId="77777777" w:rsidR="00F17039" w:rsidRPr="003D2DC6" w:rsidRDefault="00F17039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 пропаганда деятельности СО НКО и оказываемых ими услуг;</w:t>
      </w:r>
    </w:p>
    <w:p w14:paraId="00F61D7E" w14:textId="17F2E44C" w:rsidR="00A0442C" w:rsidRPr="003D2DC6" w:rsidRDefault="00F17039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 расширение базы данных о новаторском опыте социально значимой деятельности СО НКО.</w:t>
      </w:r>
    </w:p>
    <w:p w14:paraId="7CEF085A" w14:textId="31433A4E" w:rsidR="00A0442C" w:rsidRPr="003D2DC6" w:rsidRDefault="00A0442C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F17039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</w:t>
      </w:r>
      <w:r w:rsidRPr="003D2DC6">
        <w:rPr>
          <w:rFonts w:ascii="Times New Roman" w:hAnsi="Times New Roman" w:cs="Times New Roman"/>
          <w:sz w:val="28"/>
          <w:szCs w:val="28"/>
        </w:rPr>
        <w:t>Няндомского</w:t>
      </w:r>
      <w:r w:rsidR="0035611D" w:rsidRPr="003D2DC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лице отдела по вопросам местного самоуправления Правового управления администрации Няндомского </w:t>
      </w:r>
      <w:r w:rsidR="0035611D" w:rsidRPr="003D2DC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 (далее – организатор конкурса).</w:t>
      </w:r>
    </w:p>
    <w:p w14:paraId="3BBD43CC" w14:textId="2C1A2746" w:rsidR="00EF0286" w:rsidRPr="003D2DC6" w:rsidRDefault="00EF0286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6. </w:t>
      </w:r>
      <w:r w:rsidRPr="003D2DC6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СО НКО, зарегистрированные в установленном законодательством порядке и осуществляющие уставную деятельность на территории Няндомского </w:t>
      </w:r>
      <w:r w:rsidR="0035611D" w:rsidRPr="003D2DC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D2DC6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14:paraId="7713A787" w14:textId="2837C55B" w:rsidR="0003002F" w:rsidRPr="003D2DC6" w:rsidRDefault="00A0442C" w:rsidP="00E135B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17039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2F0055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Днем объявления конкурса считается день публикации информационного сообщения о начале проведения конкурса в Няндомской районной газете «Авангард» и на официальном сайте администрации Няндомского </w:t>
      </w:r>
      <w:r w:rsidR="0035611D" w:rsidRPr="003D2DC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F0055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 (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https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://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nyandoma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 w:rsidR="002F0055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7E9B0D25" w14:textId="77777777" w:rsidR="00041037" w:rsidRPr="003D2DC6" w:rsidRDefault="00041037" w:rsidP="00E135B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539F52" w14:textId="77777777" w:rsidR="003D2DC6" w:rsidRPr="00C1766D" w:rsidRDefault="003D2DC6" w:rsidP="003D2DC6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1766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Порядок и условия проведения конкурса</w:t>
      </w:r>
    </w:p>
    <w:p w14:paraId="3875F156" w14:textId="351458A2" w:rsidR="00C73563" w:rsidRPr="003D2DC6" w:rsidRDefault="00600079" w:rsidP="00E135B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</w:r>
      <w:r w:rsidR="00EF0286" w:rsidRPr="003D2DC6">
        <w:rPr>
          <w:rFonts w:ascii="Times New Roman" w:hAnsi="Times New Roman" w:cs="Times New Roman"/>
          <w:sz w:val="28"/>
          <w:szCs w:val="28"/>
        </w:rPr>
        <w:t>8</w:t>
      </w:r>
      <w:r w:rsidR="00C73563" w:rsidRPr="003D2DC6">
        <w:rPr>
          <w:rFonts w:ascii="Times New Roman" w:hAnsi="Times New Roman" w:cs="Times New Roman"/>
          <w:sz w:val="28"/>
          <w:szCs w:val="28"/>
        </w:rPr>
        <w:t xml:space="preserve">. </w:t>
      </w:r>
      <w:r w:rsidR="00C73563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="00F72261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</w:t>
      </w:r>
      <w:r w:rsidR="00F95D5A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НКО </w:t>
      </w:r>
      <w:r w:rsidR="00C73563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 организатору конкурса следующие документы (далее соответственно - конкурсная документация, заявитель):</w:t>
      </w:r>
    </w:p>
    <w:p w14:paraId="1FB83CD2" w14:textId="53D25B20" w:rsidR="00C73563" w:rsidRPr="003D2DC6" w:rsidRDefault="00C73563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 </w:t>
      </w:r>
      <w:r w:rsidR="003A0BB0" w:rsidRPr="003D2DC6">
        <w:rPr>
          <w:rFonts w:ascii="Times New Roman" w:hAnsi="Times New Roman" w:cs="Times New Roman"/>
          <w:sz w:val="28"/>
          <w:szCs w:val="28"/>
        </w:rPr>
        <w:t>заявк</w:t>
      </w:r>
      <w:r w:rsidR="0035611D" w:rsidRPr="003D2DC6">
        <w:rPr>
          <w:rFonts w:ascii="Times New Roman" w:hAnsi="Times New Roman" w:cs="Times New Roman"/>
          <w:sz w:val="28"/>
          <w:szCs w:val="28"/>
        </w:rPr>
        <w:t>у</w:t>
      </w:r>
      <w:r w:rsidRPr="003D2DC6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</w:t>
      </w:r>
      <w:r w:rsidR="0035611D" w:rsidRPr="003D2DC6">
        <w:rPr>
          <w:rFonts w:ascii="Times New Roman" w:hAnsi="Times New Roman" w:cs="Times New Roman"/>
          <w:sz w:val="28"/>
          <w:szCs w:val="28"/>
        </w:rPr>
        <w:t>П</w:t>
      </w:r>
      <w:r w:rsidRPr="003D2DC6">
        <w:rPr>
          <w:rFonts w:ascii="Times New Roman" w:hAnsi="Times New Roman" w:cs="Times New Roman"/>
          <w:sz w:val="28"/>
          <w:szCs w:val="28"/>
        </w:rPr>
        <w:t>риложению 1 к настоящему Положению. Заявки заполняются в электронной форме;</w:t>
      </w:r>
    </w:p>
    <w:p w14:paraId="76E4C08C" w14:textId="6C02E515" w:rsidR="00F311BD" w:rsidRPr="003D2DC6" w:rsidRDefault="00F311BD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 копию устава</w:t>
      </w:r>
      <w:r w:rsidR="00F95D5A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2F4696" w:rsidRPr="003D2DC6">
        <w:rPr>
          <w:rFonts w:ascii="Times New Roman" w:hAnsi="Times New Roman" w:cs="Times New Roman"/>
          <w:sz w:val="28"/>
          <w:szCs w:val="28"/>
        </w:rPr>
        <w:t>организации</w:t>
      </w:r>
      <w:r w:rsidRPr="003D2DC6">
        <w:rPr>
          <w:rFonts w:ascii="Times New Roman" w:hAnsi="Times New Roman" w:cs="Times New Roman"/>
          <w:sz w:val="28"/>
          <w:szCs w:val="28"/>
        </w:rPr>
        <w:t>;</w:t>
      </w:r>
    </w:p>
    <w:p w14:paraId="656F07A3" w14:textId="68944653" w:rsidR="00F311BD" w:rsidRPr="003D2DC6" w:rsidRDefault="00F311BD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 xml:space="preserve">- </w:t>
      </w:r>
      <w:bookmarkStart w:id="5" w:name="_Hlk57798412"/>
      <w:r w:rsidRPr="003D2DC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</w:t>
      </w:r>
      <w:r w:rsidR="00D86A6B" w:rsidRPr="003D2DC6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14:paraId="08116058" w14:textId="637B178D" w:rsidR="00C73563" w:rsidRPr="003D2DC6" w:rsidRDefault="00F311BD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</w:t>
      </w:r>
      <w:r w:rsidR="00D86A6B" w:rsidRPr="003D2DC6">
        <w:rPr>
          <w:rFonts w:ascii="Times New Roman" w:hAnsi="Times New Roman" w:cs="Times New Roman"/>
          <w:sz w:val="28"/>
          <w:szCs w:val="28"/>
        </w:rPr>
        <w:t> </w:t>
      </w:r>
      <w:bookmarkStart w:id="6" w:name="_Hlk57798433"/>
      <w:r w:rsidRPr="003D2DC6">
        <w:rPr>
          <w:rFonts w:ascii="Times New Roman" w:hAnsi="Times New Roman" w:cs="Times New Roman"/>
          <w:sz w:val="28"/>
          <w:szCs w:val="28"/>
        </w:rPr>
        <w:t>описание проведенных мероприятий</w:t>
      </w:r>
      <w:r w:rsidR="00A02D79" w:rsidRPr="003D2DC6">
        <w:rPr>
          <w:rFonts w:ascii="Times New Roman" w:hAnsi="Times New Roman" w:cs="Times New Roman"/>
          <w:sz w:val="28"/>
          <w:szCs w:val="28"/>
        </w:rPr>
        <w:t xml:space="preserve">, </w:t>
      </w:r>
      <w:r w:rsidR="009E69C4" w:rsidRPr="003D2DC6">
        <w:rPr>
          <w:rFonts w:ascii="Times New Roman" w:hAnsi="Times New Roman" w:cs="Times New Roman"/>
          <w:sz w:val="28"/>
          <w:szCs w:val="28"/>
        </w:rPr>
        <w:t xml:space="preserve">объемов привлеченного финансирования, </w:t>
      </w:r>
      <w:r w:rsidR="00A02D79" w:rsidRPr="003D2DC6">
        <w:rPr>
          <w:rFonts w:ascii="Times New Roman" w:hAnsi="Times New Roman" w:cs="Times New Roman"/>
          <w:sz w:val="28"/>
          <w:szCs w:val="28"/>
        </w:rPr>
        <w:t>реализованных проектов,</w:t>
      </w:r>
      <w:r w:rsidR="00A43401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F11BB2" w:rsidRPr="003D2DC6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Pr="003D2DC6">
        <w:rPr>
          <w:rFonts w:ascii="Times New Roman" w:hAnsi="Times New Roman" w:cs="Times New Roman"/>
          <w:sz w:val="28"/>
          <w:szCs w:val="28"/>
        </w:rPr>
        <w:t>оказанных услуг по итогам</w:t>
      </w:r>
      <w:r w:rsidR="00A43401" w:rsidRPr="003D2DC6">
        <w:rPr>
          <w:rFonts w:ascii="Times New Roman" w:hAnsi="Times New Roman" w:cs="Times New Roman"/>
          <w:sz w:val="28"/>
          <w:szCs w:val="28"/>
        </w:rPr>
        <w:t xml:space="preserve"> текущего и предыдущего</w:t>
      </w:r>
      <w:r w:rsidRPr="003D2DC6">
        <w:rPr>
          <w:rFonts w:ascii="Times New Roman" w:hAnsi="Times New Roman" w:cs="Times New Roman"/>
          <w:sz w:val="28"/>
          <w:szCs w:val="28"/>
        </w:rPr>
        <w:t xml:space="preserve"> год</w:t>
      </w:r>
      <w:r w:rsidR="00A43401" w:rsidRPr="003D2DC6">
        <w:rPr>
          <w:rFonts w:ascii="Times New Roman" w:hAnsi="Times New Roman" w:cs="Times New Roman"/>
          <w:sz w:val="28"/>
          <w:szCs w:val="28"/>
        </w:rPr>
        <w:t>ов</w:t>
      </w:r>
      <w:r w:rsidRPr="003D2DC6">
        <w:rPr>
          <w:rFonts w:ascii="Times New Roman" w:hAnsi="Times New Roman" w:cs="Times New Roman"/>
          <w:sz w:val="28"/>
          <w:szCs w:val="28"/>
        </w:rPr>
        <w:t>, имеющих положительный социальный эффект, подписанное руководителем</w:t>
      </w:r>
      <w:r w:rsidR="002F0055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Pr="003D2DC6">
        <w:rPr>
          <w:rFonts w:ascii="Times New Roman" w:hAnsi="Times New Roman" w:cs="Times New Roman"/>
          <w:sz w:val="28"/>
          <w:szCs w:val="28"/>
        </w:rPr>
        <w:t>организации.</w:t>
      </w:r>
      <w:bookmarkEnd w:id="6"/>
    </w:p>
    <w:p w14:paraId="392E10DF" w14:textId="70C0E62C" w:rsidR="00EF0286" w:rsidRPr="003D2DC6" w:rsidRDefault="00D86A6B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Конкурсная документация может быть направлена по почте, доставлена лично или курьером. При любой форме отправки </w:t>
      </w:r>
      <w:r w:rsidR="003A0BB0" w:rsidRPr="003D2DC6">
        <w:rPr>
          <w:rFonts w:ascii="Times New Roman" w:hAnsi="Times New Roman" w:cs="Times New Roman"/>
          <w:sz w:val="28"/>
          <w:szCs w:val="28"/>
        </w:rPr>
        <w:t>заявки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дата регистрации </w:t>
      </w:r>
      <w:r w:rsidR="003A0BB0" w:rsidRPr="003D2DC6">
        <w:rPr>
          <w:rFonts w:ascii="Times New Roman" w:hAnsi="Times New Roman" w:cs="Times New Roman"/>
          <w:sz w:val="28"/>
          <w:szCs w:val="28"/>
        </w:rPr>
        <w:t>заявки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конкурс будет определяться по дате поступления заявки организатору конкурса.</w:t>
      </w:r>
    </w:p>
    <w:p w14:paraId="150E06E7" w14:textId="1D85C952" w:rsidR="00EF0286" w:rsidRPr="003D2DC6" w:rsidRDefault="00EF0286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9.</w:t>
      </w:r>
      <w:r w:rsidR="002F7C6C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3401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предоставивший информацию для участия в конкурсе, несет ответственность за достоверность указанных сведений.</w:t>
      </w:r>
    </w:p>
    <w:p w14:paraId="0DCB48BB" w14:textId="56EE055F" w:rsidR="00D86A6B" w:rsidRPr="003D2DC6" w:rsidRDefault="00D86A6B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F028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D2D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конкурса организатор конкурса последовательно:</w:t>
      </w:r>
    </w:p>
    <w:p w14:paraId="4AB1ED9F" w14:textId="77777777" w:rsidR="00D86A6B" w:rsidRPr="003D2DC6" w:rsidRDefault="00D86A6B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осуществляет прием и регистрацию конкурсной документации;</w:t>
      </w:r>
    </w:p>
    <w:p w14:paraId="26F5D5BD" w14:textId="0163DE4D" w:rsidR="00D86A6B" w:rsidRPr="003D2DC6" w:rsidRDefault="00D86A6B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 проводит первичную экспертизу конкурсной документации на соответствие требованиям, установленным пунктом </w:t>
      </w:r>
      <w:r w:rsidR="005444C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12E2BBB4" w14:textId="77777777" w:rsidR="00D86A6B" w:rsidRPr="003D2DC6" w:rsidRDefault="00D86A6B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готовит и вносит материалы на заседание конкурсной комиссии;</w:t>
      </w:r>
    </w:p>
    <w:p w14:paraId="1F47B592" w14:textId="77777777" w:rsidR="00D86A6B" w:rsidRPr="003D2DC6" w:rsidRDefault="00D86A6B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проводит заседание конкурсной комиссии;</w:t>
      </w:r>
    </w:p>
    <w:p w14:paraId="1D0D58F7" w14:textId="416E6626" w:rsidR="00D86A6B" w:rsidRPr="003D2DC6" w:rsidRDefault="00D86A6B" w:rsidP="00E135B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 организует торжественное награждение победителя конкурса </w:t>
      </w:r>
      <w:r w:rsidR="00FB6B81" w:rsidRPr="003D2DC6">
        <w:rPr>
          <w:rFonts w:ascii="Times New Roman" w:hAnsi="Times New Roman" w:cs="Times New Roman"/>
          <w:sz w:val="28"/>
          <w:szCs w:val="28"/>
        </w:rPr>
        <w:t>диплом</w:t>
      </w:r>
      <w:r w:rsidR="00206F25" w:rsidRPr="003D2DC6">
        <w:rPr>
          <w:rFonts w:ascii="Times New Roman" w:hAnsi="Times New Roman" w:cs="Times New Roman"/>
          <w:sz w:val="28"/>
          <w:szCs w:val="28"/>
        </w:rPr>
        <w:t>ом</w:t>
      </w:r>
      <w:r w:rsidR="00FB6B81" w:rsidRPr="003D2DC6">
        <w:rPr>
          <w:rFonts w:ascii="Times New Roman" w:hAnsi="Times New Roman" w:cs="Times New Roman"/>
          <w:sz w:val="28"/>
          <w:szCs w:val="28"/>
        </w:rPr>
        <w:t xml:space="preserve"> и 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ценным призом.</w:t>
      </w:r>
    </w:p>
    <w:p w14:paraId="241AB4AE" w14:textId="1F07C647" w:rsidR="00D86A6B" w:rsidRPr="003D2DC6" w:rsidRDefault="00D86A6B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F028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 результатам проведения первичной экспертизы конкурсной документации организатор конкурса принимает одно из следующих решений:</w:t>
      </w:r>
    </w:p>
    <w:p w14:paraId="2F922C7C" w14:textId="77777777" w:rsidR="00D86A6B" w:rsidRPr="003D2DC6" w:rsidRDefault="00D86A6B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 передаче конкурсной документации к рассмотрению на заседании конкурсной комиссии;</w:t>
      </w:r>
    </w:p>
    <w:p w14:paraId="210D142A" w14:textId="12EA293F" w:rsidR="00D86A6B" w:rsidRPr="003D2DC6" w:rsidRDefault="00D86A6B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- об отказе в передаче конкурсной документации к рассмотрению на заседании конкурсной комиссии.</w:t>
      </w:r>
    </w:p>
    <w:p w14:paraId="10EEF45B" w14:textId="66E86CAD" w:rsidR="00F95D5A" w:rsidRPr="003D2DC6" w:rsidRDefault="00F95D5A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F028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Решение об отказе в передаче конкурсной документации к рассмотрению на заседании конкурсной комиссии принимается в следующих случаях:</w:t>
      </w:r>
    </w:p>
    <w:p w14:paraId="3A20FA76" w14:textId="738984AC" w:rsidR="00F95D5A" w:rsidRPr="003D2DC6" w:rsidRDefault="00F95D5A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конкурсная документация подана не </w:t>
      </w:r>
      <w:r w:rsidR="00EF028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НКО</w:t>
      </w:r>
      <w:r w:rsidR="00EF028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0794BAA" w14:textId="77777777" w:rsidR="00FE0547" w:rsidRPr="003D2DC6" w:rsidRDefault="00F95D5A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несоответствие формы заявки требованиям, установленным пунктом </w:t>
      </w:r>
    </w:p>
    <w:p w14:paraId="1E354B93" w14:textId="5848EB57" w:rsidR="00F95D5A" w:rsidRPr="003D2DC6" w:rsidRDefault="00BD3ED4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95D5A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представлена не в полном объеме;</w:t>
      </w:r>
    </w:p>
    <w:p w14:paraId="7DA0FD8C" w14:textId="77777777" w:rsidR="00F95D5A" w:rsidRPr="003D2DC6" w:rsidRDefault="00F95D5A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конкурсная документация содержит недостоверные сведения;</w:t>
      </w:r>
    </w:p>
    <w:p w14:paraId="242BD813" w14:textId="77777777" w:rsidR="00F95D5A" w:rsidRPr="003D2DC6" w:rsidRDefault="00F95D5A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конкурсная документация подана с нарушением срока, установленного информационным сообщением о начале проведения конкурса.</w:t>
      </w:r>
    </w:p>
    <w:p w14:paraId="410D2040" w14:textId="1A65E2A3" w:rsidR="00F95D5A" w:rsidRPr="003D2DC6" w:rsidRDefault="00F95D5A" w:rsidP="00E135B7">
      <w:pPr>
        <w:spacing w:before="120" w:after="12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Конкурсные документации, в отношении которых принято решение об отказе в передаче к рассмотрению на заседании конкурсной комиссии, возвращаются организатором конкурса заявителю в течение трех календарных дней со дня </w:t>
      </w:r>
      <w:r w:rsidR="00143705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получения с указанием причин отказа.</w:t>
      </w:r>
    </w:p>
    <w:p w14:paraId="12BF69C9" w14:textId="1561D56D" w:rsidR="00036E34" w:rsidRPr="003D2DC6" w:rsidRDefault="00036E34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F0286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D2DC6">
        <w:rPr>
          <w:rFonts w:ascii="Times New Roman" w:hAnsi="Times New Roman" w:cs="Times New Roman"/>
          <w:sz w:val="28"/>
          <w:szCs w:val="28"/>
        </w:rPr>
        <w:t xml:space="preserve"> Администрация 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D2DC6">
        <w:rPr>
          <w:rFonts w:ascii="Times New Roman" w:hAnsi="Times New Roman" w:cs="Times New Roman"/>
          <w:sz w:val="28"/>
          <w:szCs w:val="28"/>
        </w:rPr>
        <w:t xml:space="preserve"> формирует конкурсные комиссии в составе не менее 7 человек. Персональный состав конкурсной комиссии утверждается распоряжением администрации Няндомского муниципального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округа</w:t>
      </w:r>
      <w:r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области. В состав конкурсных комиссий включаются представители администрации 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D2DC6">
        <w:rPr>
          <w:rFonts w:ascii="Times New Roman" w:hAnsi="Times New Roman" w:cs="Times New Roman"/>
          <w:sz w:val="28"/>
          <w:szCs w:val="28"/>
        </w:rPr>
        <w:t xml:space="preserve"> (не более половины от общего числа членов конкурсной комиссии), </w:t>
      </w:r>
      <w:r w:rsidR="00041037" w:rsidRPr="003D2DC6"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bookmarkStart w:id="7" w:name="_Hlk131424166"/>
      <w:r w:rsidR="00041037" w:rsidRPr="003D2DC6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  <w:bookmarkEnd w:id="7"/>
      <w:r w:rsidR="00041037" w:rsidRPr="003D2DC6">
        <w:rPr>
          <w:rFonts w:ascii="Times New Roman" w:hAnsi="Times New Roman" w:cs="Times New Roman"/>
          <w:sz w:val="28"/>
          <w:szCs w:val="28"/>
        </w:rPr>
        <w:t>Архангельской области, представители общественности и общественных организаций</w:t>
      </w:r>
      <w:r w:rsidR="00F37522" w:rsidRPr="003D2DC6">
        <w:rPr>
          <w:rFonts w:ascii="Times New Roman" w:hAnsi="Times New Roman" w:cs="Times New Roman"/>
          <w:sz w:val="28"/>
          <w:szCs w:val="28"/>
        </w:rPr>
        <w:t>.</w:t>
      </w:r>
    </w:p>
    <w:p w14:paraId="5449EEA7" w14:textId="77777777" w:rsidR="00036E34" w:rsidRPr="003D2DC6" w:rsidRDefault="00036E34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14:paraId="33556412" w14:textId="77777777" w:rsidR="00036E34" w:rsidRPr="003D2DC6" w:rsidRDefault="00036E34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14:paraId="32A545C2" w14:textId="261B974F" w:rsidR="00F37522" w:rsidRPr="003D2DC6" w:rsidRDefault="00036E34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317A5128" w14:textId="77777777" w:rsidR="00036E34" w:rsidRPr="003D2DC6" w:rsidRDefault="00036E34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 xml:space="preserve"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</w:t>
      </w:r>
      <w:r w:rsidRPr="003D2DC6">
        <w:rPr>
          <w:sz w:val="28"/>
          <w:szCs w:val="28"/>
        </w:rPr>
        <w:lastRenderedPageBreak/>
        <w:t>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14:paraId="1D7E563F" w14:textId="045E741E" w:rsidR="00036E34" w:rsidRPr="003D2DC6" w:rsidRDefault="00036E34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 xml:space="preserve">Председатель конкурсной комиссии, которому стало известно </w:t>
      </w:r>
      <w:r w:rsidRPr="003D2DC6">
        <w:rPr>
          <w:sz w:val="28"/>
          <w:szCs w:val="28"/>
        </w:rPr>
        <w:br/>
        <w:t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комиссии.</w:t>
      </w:r>
    </w:p>
    <w:p w14:paraId="0F5D49C4" w14:textId="77777777" w:rsidR="00446621" w:rsidRPr="003D2DC6" w:rsidRDefault="00F95D5A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rFonts w:eastAsiaTheme="minorEastAsia"/>
          <w:sz w:val="28"/>
          <w:szCs w:val="28"/>
        </w:rPr>
        <w:tab/>
      </w:r>
      <w:r w:rsidR="00446621" w:rsidRPr="003D2DC6">
        <w:rPr>
          <w:sz w:val="28"/>
          <w:szCs w:val="28"/>
        </w:rPr>
        <w:t>14. Заседания конкурсной комиссии ведет председатель конкурсной</w:t>
      </w:r>
    </w:p>
    <w:p w14:paraId="08E3A206" w14:textId="77777777" w:rsidR="00446621" w:rsidRPr="003D2DC6" w:rsidRDefault="0044662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>комиссии, в случае его отсутствия – заместитель председателя конкурсной комиссии.</w:t>
      </w:r>
    </w:p>
    <w:p w14:paraId="1FCB6E0A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1) Председатель конкурсной комиссии:</w:t>
      </w:r>
    </w:p>
    <w:p w14:paraId="5A492F67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ведет заседание конкурсной комиссии и утверждает повестку дня заседания конкурсной комиссии;</w:t>
      </w:r>
    </w:p>
    <w:p w14:paraId="44AC5DFB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подписывает документы, связанные с выполнением задач конкурсной комиссии.</w:t>
      </w:r>
    </w:p>
    <w:p w14:paraId="239E3EAD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2) Заместитель председателя конкурсной комиссии:</w:t>
      </w:r>
    </w:p>
    <w:p w14:paraId="08D73A2F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исполняет функции председателя конкурсной комиссии во время его отсутствия;</w:t>
      </w:r>
    </w:p>
    <w:p w14:paraId="43DFCD8E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координирует и контролирует работу конкурсной комиссии.</w:t>
      </w:r>
    </w:p>
    <w:p w14:paraId="7BDD8810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3) Секретарь конкурсной комиссии:</w:t>
      </w:r>
    </w:p>
    <w:p w14:paraId="7CB9D8F3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осуществляет организационное обеспечение деятельности конкурсной комиссии;</w:t>
      </w:r>
    </w:p>
    <w:p w14:paraId="00C4EE53" w14:textId="77777777" w:rsidR="00446621" w:rsidRPr="003D2DC6" w:rsidRDefault="00446621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оповещает членов конкурсной комиссии о дате, времени и месте проведения заседания конкурсной комиссии;</w:t>
      </w:r>
    </w:p>
    <w:p w14:paraId="1DF78600" w14:textId="77777777" w:rsidR="00446621" w:rsidRPr="003D2DC6" w:rsidRDefault="0044662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- ведет протокол заседания конкурсной комиссии.</w:t>
      </w:r>
    </w:p>
    <w:p w14:paraId="3BDC690C" w14:textId="77777777" w:rsidR="00446621" w:rsidRPr="003D2DC6" w:rsidRDefault="0044662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15. Конкурсная комиссия:</w:t>
      </w:r>
    </w:p>
    <w:p w14:paraId="4DFC6624" w14:textId="1B695374" w:rsidR="00446621" w:rsidRPr="003D2DC6" w:rsidRDefault="00446621" w:rsidP="00E135B7">
      <w:pPr>
        <w:spacing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рассматривает и оценивает конкурсную документацию в соответствии с критериями, установленными </w:t>
      </w:r>
      <w:r w:rsidR="00B81A15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риложением 2 к настоящему Положению.</w:t>
      </w:r>
    </w:p>
    <w:p w14:paraId="66E7441C" w14:textId="214329E9" w:rsidR="00446621" w:rsidRPr="003D2DC6" w:rsidRDefault="00446621" w:rsidP="00E135B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вносит бальную оценку критерия в оценочный лист, согласно </w:t>
      </w:r>
      <w:r w:rsidR="00B81A15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риложению 3 к настоящему Положению. Заполненные членами конкурсной комиссии оценочные листы передаются секретарю для определения итогового рейтинга конкурсной документации. Итоговый рейтинг конкурсной документации рассчитывается как 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среднеарифметическое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 оценки конкурсной документации по оценочным листам каждого члена комиссии. Ранжирование конкурсной документации осуществляется по результатам итоговой оценки конкурсной документации в порядке убывания.</w:t>
      </w:r>
    </w:p>
    <w:p w14:paraId="512CE433" w14:textId="77777777" w:rsidR="00446621" w:rsidRPr="003D2DC6" w:rsidRDefault="00446621" w:rsidP="00E135B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определяет победителей конкурсов;</w:t>
      </w:r>
    </w:p>
    <w:p w14:paraId="423B664C" w14:textId="77777777" w:rsidR="00446621" w:rsidRPr="003D2DC6" w:rsidRDefault="00446621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принимает решение о направлении конкурсных документаций, признанных победителями конкурсов, для участия в областных этапах конкурсов.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0183A599" w14:textId="360E4348" w:rsidR="00446621" w:rsidRPr="003D2DC6" w:rsidRDefault="00446621" w:rsidP="00E35C37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3D2DC6">
        <w:rPr>
          <w:sz w:val="28"/>
          <w:szCs w:val="28"/>
        </w:rPr>
        <w:tab/>
        <w:t xml:space="preserve">16. </w:t>
      </w:r>
      <w:r w:rsidRPr="003D2DC6">
        <w:rPr>
          <w:rFonts w:eastAsiaTheme="minorEastAsia"/>
          <w:sz w:val="28"/>
          <w:szCs w:val="28"/>
        </w:rPr>
        <w:t>Итоги заседания конкурсной комиссии оформляются протоколом,</w:t>
      </w:r>
      <w:r w:rsidR="00E35C37">
        <w:rPr>
          <w:rFonts w:eastAsiaTheme="minorEastAsia"/>
          <w:sz w:val="28"/>
          <w:szCs w:val="28"/>
        </w:rPr>
        <w:t xml:space="preserve"> </w:t>
      </w:r>
      <w:r w:rsidRPr="003D2DC6">
        <w:rPr>
          <w:rFonts w:eastAsiaTheme="minorEastAsia"/>
          <w:sz w:val="28"/>
          <w:szCs w:val="28"/>
        </w:rPr>
        <w:t>который подписывается председателем и секретарем конкурсной комиссии.</w:t>
      </w:r>
    </w:p>
    <w:p w14:paraId="32749D73" w14:textId="77777777" w:rsidR="00446621" w:rsidRPr="003D2DC6" w:rsidRDefault="0044662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rFonts w:eastAsiaTheme="minorEastAsia"/>
          <w:sz w:val="28"/>
          <w:szCs w:val="28"/>
        </w:rPr>
        <w:lastRenderedPageBreak/>
        <w:tab/>
        <w:t xml:space="preserve">17. </w:t>
      </w:r>
      <w:r w:rsidRPr="003D2DC6">
        <w:rPr>
          <w:sz w:val="28"/>
          <w:szCs w:val="28"/>
        </w:rPr>
        <w:t>Члены конкурсной комиссии участвуют в заседаниях конкурсной комиссии лично. В случае если член конкурсной комиссии отсутствует на заседании конкурсной комиссии, он не вправе передоверить свой голос другому члену конкурсной комиссии или иному лицу (члены конкурсной комиссии участвуют в ее заседании без права замены).</w:t>
      </w:r>
    </w:p>
    <w:p w14:paraId="3EC90777" w14:textId="77777777" w:rsidR="00446621" w:rsidRPr="003D2DC6" w:rsidRDefault="0044662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18. Комиссия правомочна осуществлять функции, предусмотренные настоящим Положением, если на заседании комиссии присутствует не менее половины от общего числа ее членов. Члены комиссии должны быть уведомлены о месте, дате и времени проведения заседания комиссии не позднее чем за 3 календарных дня. В случае уведомления о месте, дате и времени проведения заседания комиссии позднее чем за 3 календарных дня, срок проведения заседания комиссии может быть перенесен.</w:t>
      </w:r>
    </w:p>
    <w:p w14:paraId="41303889" w14:textId="77777777" w:rsidR="00446621" w:rsidRPr="003D2DC6" w:rsidRDefault="0044662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19. Решения комиссии, в том числе решения о результатах конкурсов, оформляются протоколами, которые подписываются председателем комиссии и секретарем.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комиссии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14:paraId="71F5A8E6" w14:textId="243B3DDD" w:rsidR="00446621" w:rsidRPr="003D2DC6" w:rsidRDefault="00446621" w:rsidP="00E135B7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3D2DC6">
        <w:rPr>
          <w:sz w:val="28"/>
          <w:szCs w:val="28"/>
        </w:rPr>
        <w:tab/>
        <w:t xml:space="preserve">20. Организационно-техническое обеспечение работы комиссии осуществляет администрация Няндомского </w:t>
      </w:r>
      <w:r w:rsidR="00897CAB" w:rsidRPr="003D2DC6">
        <w:rPr>
          <w:sz w:val="28"/>
          <w:szCs w:val="28"/>
        </w:rPr>
        <w:t>муниципального округа</w:t>
      </w:r>
      <w:r w:rsidRPr="003D2DC6">
        <w:rPr>
          <w:sz w:val="28"/>
          <w:szCs w:val="28"/>
        </w:rPr>
        <w:t xml:space="preserve"> в лице </w:t>
      </w:r>
      <w:r w:rsidRPr="003D2DC6">
        <w:rPr>
          <w:rFonts w:eastAsiaTheme="minorEastAsia"/>
          <w:sz w:val="28"/>
          <w:szCs w:val="28"/>
        </w:rPr>
        <w:t>отдела по вопросам местного самоуправления Правового управления администрации</w:t>
      </w:r>
      <w:r w:rsidR="00880BD7" w:rsidRPr="003D2DC6">
        <w:rPr>
          <w:rFonts w:eastAsiaTheme="minorEastAsia"/>
          <w:sz w:val="28"/>
          <w:szCs w:val="28"/>
        </w:rPr>
        <w:t xml:space="preserve"> Няндомского </w:t>
      </w:r>
      <w:r w:rsidR="00897CAB" w:rsidRPr="003D2DC6">
        <w:rPr>
          <w:rFonts w:eastAsiaTheme="minorEastAsia"/>
          <w:sz w:val="28"/>
          <w:szCs w:val="28"/>
        </w:rPr>
        <w:t>муниципального округа</w:t>
      </w:r>
      <w:r w:rsidR="00880BD7" w:rsidRPr="003D2DC6">
        <w:rPr>
          <w:rFonts w:eastAsiaTheme="minorEastAsia"/>
          <w:sz w:val="28"/>
          <w:szCs w:val="28"/>
        </w:rPr>
        <w:t>.</w:t>
      </w:r>
      <w:r w:rsidRPr="003D2DC6">
        <w:rPr>
          <w:rFonts w:eastAsiaTheme="minorEastAsia"/>
          <w:sz w:val="28"/>
          <w:szCs w:val="28"/>
        </w:rPr>
        <w:t xml:space="preserve"> </w:t>
      </w:r>
    </w:p>
    <w:p w14:paraId="785D642E" w14:textId="51329783" w:rsidR="00446621" w:rsidRPr="003D2DC6" w:rsidRDefault="00446621" w:rsidP="00E135B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21.</w:t>
      </w:r>
      <w:r w:rsidRPr="003D2DC6">
        <w:rPr>
          <w:rFonts w:ascii="Times New Roman" w:hAnsi="Times New Roman" w:cs="Times New Roman"/>
          <w:sz w:val="28"/>
          <w:szCs w:val="28"/>
        </w:rPr>
        <w:t xml:space="preserve"> Победителю конкурса присваивается звание «Лучшая социально ориентированная некоммерческая организация Няндомского муниципального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округа</w:t>
      </w:r>
      <w:r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области», вручается диплом и ценный приз.</w:t>
      </w:r>
    </w:p>
    <w:p w14:paraId="31D936D1" w14:textId="67B8B74B" w:rsidR="00446621" w:rsidRPr="003D2DC6" w:rsidRDefault="00446621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Награждение победителя конкурса осуществляется организатором конкурса за счет средств </w:t>
      </w:r>
      <w:r w:rsidR="00897CA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предусмотренных на эти цели в рамках реализации муниципальной </w:t>
      </w:r>
      <w:r w:rsidRPr="003D2DC6">
        <w:rPr>
          <w:rFonts w:ascii="Times New Roman" w:hAnsi="Times New Roman" w:cs="Times New Roman"/>
          <w:sz w:val="28"/>
          <w:szCs w:val="28"/>
        </w:rPr>
        <w:t>программы.</w:t>
      </w:r>
    </w:p>
    <w:p w14:paraId="7518BE5F" w14:textId="77777777" w:rsidR="00446621" w:rsidRPr="003D2DC6" w:rsidRDefault="00446621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22. Сведения о победителе конкурса публикуются в средствах массовой информации.</w:t>
      </w:r>
    </w:p>
    <w:p w14:paraId="6790510A" w14:textId="635E2E4C" w:rsidR="003B3D82" w:rsidRPr="003D2DC6" w:rsidRDefault="00446621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23. Конкурсная документация, признанная победителем, а также решения членов конкурсной комиссии согласно </w:t>
      </w:r>
      <w:r w:rsidR="00D64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риложению 4 к настоящему Положению, заполненные и подписанные всеми членами конкурсной комиссии, могут быть направлены организатором конкурса для участия в областных конкурсах, проводимых в рамках обеспечения государственной поддержки социально ориентированных некоммерческих организаций  Архангельской области</w:t>
      </w:r>
      <w:r w:rsidR="00772900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3352B76" w14:textId="61E581DF" w:rsidR="00772900" w:rsidRPr="003D2DC6" w:rsidRDefault="00772900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5E757E61" w14:textId="77777777" w:rsidTr="00772900">
        <w:tc>
          <w:tcPr>
            <w:tcW w:w="4677" w:type="dxa"/>
          </w:tcPr>
          <w:p w14:paraId="71642C90" w14:textId="77777777" w:rsidR="000C1F04" w:rsidRPr="003D2DC6" w:rsidRDefault="000C1F04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486A93D" w14:textId="271AF64A" w:rsidR="00D212BA" w:rsidRPr="003D2DC6" w:rsidRDefault="000C1F04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14:paraId="39B7E268" w14:textId="1DE67289" w:rsidR="000C1F04" w:rsidRPr="003D2DC6" w:rsidRDefault="00331796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</w:t>
            </w:r>
            <w:r w:rsidR="00036E34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7431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Лучшая социально ориентированная некоммерческая организация Няндомского муниципального </w:t>
            </w:r>
            <w:r w:rsidR="00772900" w:rsidRPr="003D2D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C7431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DA3839F" w14:textId="013C63F1" w:rsidR="000C1F04" w:rsidRPr="003D2DC6" w:rsidRDefault="000C1F04" w:rsidP="00E135B7">
      <w:pPr>
        <w:spacing w:line="240" w:lineRule="auto"/>
        <w:ind w:left="4395"/>
        <w:jc w:val="right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98346F0" w14:textId="77777777" w:rsidR="00E35C37" w:rsidRPr="00C1766D" w:rsidRDefault="00E35C37" w:rsidP="00E35C37">
      <w:pPr>
        <w:pStyle w:val="ad"/>
        <w:ind w:left="5103"/>
        <w:jc w:val="both"/>
        <w:rPr>
          <w:rFonts w:ascii="Times New Roman" w:hAnsi="Times New Roman" w:cs="Times New Roman"/>
        </w:rPr>
      </w:pPr>
      <w:r w:rsidRPr="00C1766D">
        <w:rPr>
          <w:rFonts w:ascii="Times New Roman" w:hAnsi="Times New Roman" w:cs="Times New Roman"/>
        </w:rPr>
        <w:t>Дата получения заявки: ______________</w:t>
      </w:r>
    </w:p>
    <w:p w14:paraId="0C452721" w14:textId="77777777" w:rsidR="00E35C37" w:rsidRPr="00C1766D" w:rsidRDefault="00E35C37" w:rsidP="00E35C37">
      <w:pPr>
        <w:pStyle w:val="ad"/>
        <w:ind w:left="5103"/>
        <w:jc w:val="both"/>
        <w:rPr>
          <w:rFonts w:ascii="Times New Roman" w:hAnsi="Times New Roman" w:cs="Times New Roman"/>
        </w:rPr>
      </w:pPr>
      <w:r w:rsidRPr="00C1766D">
        <w:rPr>
          <w:rFonts w:ascii="Times New Roman" w:hAnsi="Times New Roman" w:cs="Times New Roman"/>
        </w:rPr>
        <w:t>Номер заявки: ______________________</w:t>
      </w:r>
    </w:p>
    <w:p w14:paraId="765633D7" w14:textId="77777777" w:rsidR="00036E34" w:rsidRPr="003D2DC6" w:rsidRDefault="00036E34" w:rsidP="00E135B7">
      <w:pPr>
        <w:spacing w:line="240" w:lineRule="auto"/>
        <w:jc w:val="right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37B4E20" w14:textId="4C5E4C05" w:rsidR="00235AA6" w:rsidRPr="003D2DC6" w:rsidRDefault="003A0BB0" w:rsidP="00E135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C6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235AA6" w:rsidRPr="003D2DC6">
        <w:rPr>
          <w:rFonts w:ascii="Times New Roman" w:hAnsi="Times New Roman" w:cs="Times New Roman"/>
          <w:b/>
          <w:sz w:val="28"/>
          <w:szCs w:val="28"/>
        </w:rPr>
        <w:t>участника конкурса</w:t>
      </w:r>
    </w:p>
    <w:p w14:paraId="6DED60D4" w14:textId="564203DD" w:rsidR="00331796" w:rsidRPr="003D2DC6" w:rsidRDefault="00365BB4" w:rsidP="00E135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C6">
        <w:rPr>
          <w:rFonts w:ascii="Times New Roman" w:hAnsi="Times New Roman" w:cs="Times New Roman"/>
          <w:b/>
          <w:sz w:val="28"/>
          <w:szCs w:val="28"/>
        </w:rPr>
        <w:t>«</w:t>
      </w:r>
      <w:bookmarkStart w:id="8" w:name="_Hlk57798562"/>
      <w:r w:rsidRPr="003D2DC6">
        <w:rPr>
          <w:rFonts w:ascii="Times New Roman" w:hAnsi="Times New Roman" w:cs="Times New Roman"/>
          <w:b/>
          <w:sz w:val="28"/>
          <w:szCs w:val="28"/>
        </w:rPr>
        <w:t xml:space="preserve">Лучшая социально ориентированная некоммерческая организация Няндомского муниципального </w:t>
      </w:r>
      <w:r w:rsidR="00772900" w:rsidRPr="003D2DC6">
        <w:rPr>
          <w:rFonts w:ascii="Times New Roman" w:hAnsi="Times New Roman" w:cs="Times New Roman"/>
          <w:b/>
          <w:sz w:val="28"/>
          <w:szCs w:val="28"/>
        </w:rPr>
        <w:t>округа</w:t>
      </w:r>
      <w:r w:rsidRPr="003D2DC6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bookmarkEnd w:id="8"/>
      <w:r w:rsidRPr="003D2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141EDF20" w14:textId="77777777" w:rsidR="00365BB4" w:rsidRPr="003D2DC6" w:rsidRDefault="00365BB4" w:rsidP="00E135B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D76AB3" w14:textId="20CC19E2" w:rsidR="009B06D8" w:rsidRPr="003D2DC6" w:rsidRDefault="003A0BB0" w:rsidP="00E135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1</w:t>
      </w:r>
      <w:r w:rsidR="009B06D8" w:rsidRPr="003D2DC6">
        <w:rPr>
          <w:rFonts w:ascii="Times New Roman" w:hAnsi="Times New Roman" w:cs="Times New Roman"/>
          <w:sz w:val="28"/>
          <w:szCs w:val="28"/>
        </w:rPr>
        <w:t>. Наименование СО НКО (полное).</w:t>
      </w:r>
    </w:p>
    <w:p w14:paraId="4B24FA91" w14:textId="6F2E96C2" w:rsidR="009B06D8" w:rsidRPr="003D2DC6" w:rsidRDefault="003A0BB0" w:rsidP="00E135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2</w:t>
      </w:r>
      <w:r w:rsidR="009B06D8" w:rsidRPr="003D2DC6">
        <w:rPr>
          <w:rFonts w:ascii="Times New Roman" w:hAnsi="Times New Roman" w:cs="Times New Roman"/>
          <w:sz w:val="28"/>
          <w:szCs w:val="28"/>
        </w:rPr>
        <w:t>. Руководитель организации (Ф.И.О., должность).</w:t>
      </w:r>
    </w:p>
    <w:p w14:paraId="64AD6696" w14:textId="4DC72A80" w:rsidR="009B06D8" w:rsidRPr="003D2DC6" w:rsidRDefault="003A0BB0" w:rsidP="00E135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3</w:t>
      </w:r>
      <w:r w:rsidR="009B06D8" w:rsidRPr="003D2DC6">
        <w:rPr>
          <w:rFonts w:ascii="Times New Roman" w:hAnsi="Times New Roman" w:cs="Times New Roman"/>
          <w:sz w:val="28"/>
          <w:szCs w:val="28"/>
        </w:rPr>
        <w:t>. Контактные данные (адрес, телефон, факс, электронная почта).</w:t>
      </w:r>
    </w:p>
    <w:p w14:paraId="656BE867" w14:textId="2640B4F2" w:rsidR="009B06D8" w:rsidRPr="003D2DC6" w:rsidRDefault="003A0BB0" w:rsidP="00E135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4</w:t>
      </w:r>
      <w:r w:rsidR="009B06D8" w:rsidRPr="003D2DC6">
        <w:rPr>
          <w:rFonts w:ascii="Times New Roman" w:hAnsi="Times New Roman" w:cs="Times New Roman"/>
          <w:sz w:val="28"/>
          <w:szCs w:val="28"/>
        </w:rPr>
        <w:t>. Продолжительность деятельности организации</w:t>
      </w:r>
      <w:r w:rsidRPr="003D2DC6">
        <w:rPr>
          <w:rFonts w:ascii="Times New Roman" w:hAnsi="Times New Roman" w:cs="Times New Roman"/>
          <w:sz w:val="28"/>
          <w:szCs w:val="28"/>
        </w:rPr>
        <w:t>.</w:t>
      </w:r>
    </w:p>
    <w:p w14:paraId="0F4AB394" w14:textId="490DA683" w:rsidR="009B06D8" w:rsidRPr="003D2DC6" w:rsidRDefault="00FC7431" w:rsidP="00E135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5. Профессиональные навыки членов СО НКО</w:t>
      </w:r>
      <w:r w:rsidR="009B06D8" w:rsidRPr="003D2DC6">
        <w:rPr>
          <w:rFonts w:ascii="Times New Roman" w:hAnsi="Times New Roman" w:cs="Times New Roman"/>
          <w:sz w:val="28"/>
          <w:szCs w:val="28"/>
        </w:rPr>
        <w:t xml:space="preserve"> (курсы профессиональной</w:t>
      </w:r>
      <w:r w:rsidR="003A0BB0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9B06D8" w:rsidRPr="003D2DC6">
        <w:rPr>
          <w:rFonts w:ascii="Times New Roman" w:hAnsi="Times New Roman" w:cs="Times New Roman"/>
          <w:sz w:val="28"/>
          <w:szCs w:val="28"/>
        </w:rPr>
        <w:t>переподготовки, повышения</w:t>
      </w:r>
      <w:r w:rsidR="003A0BB0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9B06D8" w:rsidRPr="003D2DC6">
        <w:rPr>
          <w:rFonts w:ascii="Times New Roman" w:hAnsi="Times New Roman" w:cs="Times New Roman"/>
          <w:sz w:val="28"/>
          <w:szCs w:val="28"/>
        </w:rPr>
        <w:t>квалификации).</w:t>
      </w:r>
    </w:p>
    <w:p w14:paraId="67CEF80C" w14:textId="6C010BAE" w:rsidR="00FC7431" w:rsidRPr="003D2DC6" w:rsidRDefault="00FC7431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6. Наличие социально значимых программ (проектов) в текущем и предыдущем годах.</w:t>
      </w:r>
    </w:p>
    <w:p w14:paraId="765A9E69" w14:textId="40071D6F" w:rsidR="00FC7431" w:rsidRPr="003D2DC6" w:rsidRDefault="00FC7431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7. Привлечение средств на осуществление деятельности СО НКО, объемы привлеченного финансирования в текущем и предыдущем годах.</w:t>
      </w:r>
    </w:p>
    <w:p w14:paraId="52F80BD7" w14:textId="14677B69" w:rsidR="00FC7431" w:rsidRPr="003D2DC6" w:rsidRDefault="00FC7431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8. Наличие ощутимых результатов – количественных, социального и экономического эффекта, положительных изменений для целевых аудиторий благополучателей.</w:t>
      </w:r>
    </w:p>
    <w:p w14:paraId="1428F357" w14:textId="265FC042" w:rsidR="00FC7431" w:rsidRPr="003D2DC6" w:rsidRDefault="00FC7431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 xml:space="preserve">9. </w:t>
      </w:r>
      <w:r w:rsidR="00A43401" w:rsidRPr="003D2DC6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Pr="003D2DC6">
        <w:rPr>
          <w:rFonts w:ascii="Times New Roman" w:hAnsi="Times New Roman" w:cs="Times New Roman"/>
          <w:sz w:val="28"/>
          <w:szCs w:val="28"/>
        </w:rPr>
        <w:t>деятельности СО НКО.</w:t>
      </w:r>
    </w:p>
    <w:p w14:paraId="22E12F4A" w14:textId="1C8AE0FA" w:rsidR="00FC7431" w:rsidRPr="003D2DC6" w:rsidRDefault="00FC7431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10. Качество деятельности СО НКО</w:t>
      </w:r>
      <w:r w:rsidR="00A02D79" w:rsidRPr="003D2DC6">
        <w:rPr>
          <w:rFonts w:ascii="Times New Roman" w:hAnsi="Times New Roman" w:cs="Times New Roman"/>
          <w:sz w:val="28"/>
          <w:szCs w:val="28"/>
        </w:rPr>
        <w:t>.</w:t>
      </w:r>
    </w:p>
    <w:p w14:paraId="21F9EBD2" w14:textId="77777777" w:rsidR="00FC7431" w:rsidRPr="003D2DC6" w:rsidRDefault="00FC7431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078E63" w14:textId="77777777" w:rsidR="003A0BB0" w:rsidRPr="003D2DC6" w:rsidRDefault="003A0BB0" w:rsidP="00E135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A629C98" w14:textId="4CACB2B7" w:rsidR="00A649B4" w:rsidRPr="003D2DC6" w:rsidRDefault="009B06D8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A649B4" w:rsidRPr="003D2DC6">
        <w:rPr>
          <w:rFonts w:ascii="Times New Roman" w:hAnsi="Times New Roman" w:cs="Times New Roman"/>
          <w:sz w:val="28"/>
          <w:szCs w:val="28"/>
        </w:rPr>
        <w:t>______</w:t>
      </w:r>
      <w:r w:rsidRPr="003D2DC6">
        <w:rPr>
          <w:rFonts w:ascii="Times New Roman" w:hAnsi="Times New Roman" w:cs="Times New Roman"/>
          <w:sz w:val="28"/>
          <w:szCs w:val="28"/>
        </w:rPr>
        <w:t>_________</w:t>
      </w:r>
      <w:r w:rsidR="00365BB4" w:rsidRPr="003D2DC6">
        <w:rPr>
          <w:rFonts w:ascii="Times New Roman" w:hAnsi="Times New Roman" w:cs="Times New Roman"/>
          <w:sz w:val="28"/>
          <w:szCs w:val="28"/>
        </w:rPr>
        <w:t>_</w:t>
      </w:r>
      <w:r w:rsidRPr="003D2DC6">
        <w:rPr>
          <w:rFonts w:ascii="Times New Roman" w:hAnsi="Times New Roman" w:cs="Times New Roman"/>
          <w:sz w:val="28"/>
          <w:szCs w:val="28"/>
        </w:rPr>
        <w:t>, подтверждаю</w:t>
      </w:r>
    </w:p>
    <w:p w14:paraId="086AA447" w14:textId="295AC5CA" w:rsidR="009B06D8" w:rsidRPr="00E35C37" w:rsidRDefault="009B06D8" w:rsidP="00E135B7">
      <w:pPr>
        <w:autoSpaceDE w:val="0"/>
        <w:autoSpaceDN w:val="0"/>
        <w:adjustRightInd w:val="0"/>
        <w:spacing w:line="240" w:lineRule="auto"/>
        <w:ind w:left="3544"/>
        <w:jc w:val="left"/>
        <w:rPr>
          <w:rFonts w:ascii="Times New Roman" w:hAnsi="Times New Roman" w:cs="Times New Roman"/>
          <w:sz w:val="20"/>
          <w:szCs w:val="20"/>
        </w:rPr>
      </w:pPr>
      <w:r w:rsidRPr="00E35C37">
        <w:rPr>
          <w:rFonts w:ascii="Times New Roman" w:hAnsi="Times New Roman" w:cs="Times New Roman"/>
          <w:sz w:val="20"/>
          <w:szCs w:val="20"/>
        </w:rPr>
        <w:t>(Ф.И.О.)</w:t>
      </w:r>
    </w:p>
    <w:p w14:paraId="4890DBA4" w14:textId="45BEB1A5" w:rsidR="009B06D8" w:rsidRPr="003D2DC6" w:rsidRDefault="009B06D8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 xml:space="preserve">достоверность, сведений, указанных в </w:t>
      </w:r>
      <w:r w:rsidR="00E70E26" w:rsidRPr="003D2DC6">
        <w:rPr>
          <w:rFonts w:ascii="Times New Roman" w:hAnsi="Times New Roman" w:cs="Times New Roman"/>
          <w:sz w:val="28"/>
          <w:szCs w:val="28"/>
        </w:rPr>
        <w:t>заявке</w:t>
      </w:r>
      <w:r w:rsidRPr="003D2DC6">
        <w:rPr>
          <w:rFonts w:ascii="Times New Roman" w:hAnsi="Times New Roman" w:cs="Times New Roman"/>
          <w:sz w:val="28"/>
          <w:szCs w:val="28"/>
        </w:rPr>
        <w:t xml:space="preserve"> участника конкурса </w:t>
      </w:r>
      <w:r w:rsidR="003A0BB0" w:rsidRPr="003D2DC6">
        <w:rPr>
          <w:rFonts w:ascii="Times New Roman" w:hAnsi="Times New Roman" w:cs="Times New Roman"/>
          <w:sz w:val="28"/>
          <w:szCs w:val="28"/>
        </w:rPr>
        <w:t>«</w:t>
      </w:r>
      <w:r w:rsidR="005A306E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Лучшая социально ориентированная некоммерческая организация Няндомского муниципального </w:t>
      </w:r>
      <w:r w:rsidR="00897CA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5A306E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3A0BB0" w:rsidRPr="003D2DC6">
        <w:rPr>
          <w:rFonts w:ascii="Times New Roman" w:hAnsi="Times New Roman" w:cs="Times New Roman"/>
          <w:sz w:val="28"/>
          <w:szCs w:val="28"/>
        </w:rPr>
        <w:t>»</w:t>
      </w:r>
      <w:r w:rsidRPr="003D2DC6">
        <w:rPr>
          <w:rFonts w:ascii="Times New Roman" w:hAnsi="Times New Roman" w:cs="Times New Roman"/>
          <w:sz w:val="28"/>
          <w:szCs w:val="28"/>
        </w:rPr>
        <w:t>.</w:t>
      </w:r>
    </w:p>
    <w:p w14:paraId="774FD9B1" w14:textId="7F9FA519" w:rsidR="009B06D8" w:rsidRPr="003D2DC6" w:rsidRDefault="009B06D8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8DBBE6" w14:textId="77777777" w:rsidR="00A649B4" w:rsidRPr="003D2DC6" w:rsidRDefault="00A649B4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914944" w14:textId="4CB4A2A6" w:rsidR="009B06D8" w:rsidRPr="003D2DC6" w:rsidRDefault="009B06D8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35B7" w:rsidRPr="003D2DC6" w14:paraId="5AB0AF59" w14:textId="77777777" w:rsidTr="00A649B4">
        <w:tc>
          <w:tcPr>
            <w:tcW w:w="3114" w:type="dxa"/>
            <w:vAlign w:val="center"/>
          </w:tcPr>
          <w:p w14:paraId="4D4A491D" w14:textId="720FBB81" w:rsidR="00A649B4" w:rsidRPr="003D2DC6" w:rsidRDefault="00A649B4" w:rsidP="00E135B7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«___» _________ 20__г.</w:t>
            </w:r>
          </w:p>
        </w:tc>
        <w:tc>
          <w:tcPr>
            <w:tcW w:w="3115" w:type="dxa"/>
            <w:vAlign w:val="center"/>
          </w:tcPr>
          <w:p w14:paraId="35E3C503" w14:textId="53621982" w:rsidR="00A649B4" w:rsidRPr="003D2DC6" w:rsidRDefault="00A649B4" w:rsidP="00E1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115" w:type="dxa"/>
            <w:vAlign w:val="center"/>
          </w:tcPr>
          <w:p w14:paraId="7E09D802" w14:textId="0FC53898" w:rsidR="00A649B4" w:rsidRPr="003D2DC6" w:rsidRDefault="00A649B4" w:rsidP="00E1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135B7" w:rsidRPr="003D2DC6" w14:paraId="3CFADCEF" w14:textId="77777777" w:rsidTr="00A649B4">
        <w:tc>
          <w:tcPr>
            <w:tcW w:w="3114" w:type="dxa"/>
            <w:vAlign w:val="center"/>
          </w:tcPr>
          <w:p w14:paraId="4743D574" w14:textId="258A93B6" w:rsidR="00A649B4" w:rsidRPr="003D2DC6" w:rsidRDefault="00A649B4" w:rsidP="00E1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3D2DC6">
              <w:rPr>
                <w:rFonts w:ascii="Times New Roman" w:hAnsi="Times New Roman" w:cs="Times New Roman"/>
                <w:sz w:val="20"/>
                <w:szCs w:val="14"/>
              </w:rPr>
              <w:t>(дата)</w:t>
            </w:r>
          </w:p>
        </w:tc>
        <w:tc>
          <w:tcPr>
            <w:tcW w:w="3115" w:type="dxa"/>
            <w:vAlign w:val="center"/>
          </w:tcPr>
          <w:p w14:paraId="1060A11B" w14:textId="13C23681" w:rsidR="00A649B4" w:rsidRPr="003D2DC6" w:rsidRDefault="00A649B4" w:rsidP="00E1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3D2DC6">
              <w:rPr>
                <w:rFonts w:ascii="Times New Roman" w:hAnsi="Times New Roman" w:cs="Times New Roman"/>
                <w:sz w:val="20"/>
                <w:szCs w:val="14"/>
              </w:rPr>
              <w:t>(подпись)</w:t>
            </w:r>
          </w:p>
        </w:tc>
        <w:tc>
          <w:tcPr>
            <w:tcW w:w="3115" w:type="dxa"/>
            <w:vAlign w:val="center"/>
          </w:tcPr>
          <w:p w14:paraId="661133BE" w14:textId="2B9DCF48" w:rsidR="00A649B4" w:rsidRPr="003D2DC6" w:rsidRDefault="00A649B4" w:rsidP="00E13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3D2DC6">
              <w:rPr>
                <w:rFonts w:ascii="Times New Roman" w:hAnsi="Times New Roman" w:cs="Times New Roman"/>
                <w:sz w:val="20"/>
                <w:szCs w:val="14"/>
              </w:rPr>
              <w:t>(расшифровка подписи)</w:t>
            </w:r>
          </w:p>
        </w:tc>
      </w:tr>
    </w:tbl>
    <w:p w14:paraId="226C9F51" w14:textId="041E0815" w:rsidR="00772900" w:rsidRPr="003D2DC6" w:rsidRDefault="00772900" w:rsidP="00E135B7">
      <w:pPr>
        <w:tabs>
          <w:tab w:val="left" w:pos="271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30A8AE4A" w14:textId="77777777" w:rsidTr="00772900">
        <w:tc>
          <w:tcPr>
            <w:tcW w:w="4677" w:type="dxa"/>
          </w:tcPr>
          <w:p w14:paraId="2E9C3AF7" w14:textId="77777777" w:rsidR="00975A19" w:rsidRPr="003D2DC6" w:rsidRDefault="00975A19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5E5E1E" w14:textId="4AF8FFDF" w:rsidR="00772900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2</w:t>
            </w:r>
          </w:p>
          <w:p w14:paraId="13A15E3B" w14:textId="3C4D72AD" w:rsidR="00975A19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«Лучшая социально ориентированная некоммерческая организация Няндомского муниципального округа Архангельской области»</w:t>
            </w:r>
          </w:p>
        </w:tc>
      </w:tr>
    </w:tbl>
    <w:p w14:paraId="7613142D" w14:textId="7636C6C1" w:rsidR="003A0BB0" w:rsidRPr="003D2DC6" w:rsidRDefault="003A0BB0" w:rsidP="00E135B7">
      <w:pPr>
        <w:tabs>
          <w:tab w:val="left" w:pos="271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49F10C" w14:textId="77777777" w:rsidR="00036E34" w:rsidRPr="003D2DC6" w:rsidRDefault="00036E34" w:rsidP="00E135B7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AD4033" w14:textId="4FBCC231" w:rsidR="00F95D5A" w:rsidRPr="00E35C37" w:rsidRDefault="001F3ADF" w:rsidP="00E135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37">
        <w:rPr>
          <w:rFonts w:ascii="Times New Roman" w:hAnsi="Times New Roman" w:cs="Times New Roman"/>
          <w:b/>
          <w:sz w:val="28"/>
          <w:szCs w:val="28"/>
        </w:rPr>
        <w:t>Критериями оценки заявок являются</w:t>
      </w:r>
    </w:p>
    <w:p w14:paraId="687A77A8" w14:textId="13F80557" w:rsidR="0080445A" w:rsidRPr="003D2DC6" w:rsidRDefault="0080445A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529"/>
      </w:tblGrid>
      <w:tr w:rsidR="00E35C37" w:rsidRPr="003D2DC6" w14:paraId="6D8857F1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0239" w14:textId="77777777" w:rsidR="00E35C37" w:rsidRPr="00E35C37" w:rsidRDefault="00E35C37" w:rsidP="00E35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402" w:type="dxa"/>
            <w:vAlign w:val="center"/>
            <w:hideMark/>
          </w:tcPr>
          <w:p w14:paraId="112E2E36" w14:textId="5C09E5F7" w:rsidR="00E35C37" w:rsidRPr="00E35C37" w:rsidRDefault="00E35C37" w:rsidP="00E35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5529" w:type="dxa"/>
            <w:vAlign w:val="center"/>
            <w:hideMark/>
          </w:tcPr>
          <w:p w14:paraId="33AF7781" w14:textId="52760B18" w:rsidR="00E35C37" w:rsidRPr="00E35C37" w:rsidRDefault="00E35C37" w:rsidP="00E35C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Балльная оценка критерия</w:t>
            </w:r>
          </w:p>
        </w:tc>
      </w:tr>
      <w:tr w:rsidR="00BF35DB" w:rsidRPr="003D2DC6" w14:paraId="2B190E17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AEB7" w14:textId="77777777" w:rsidR="007717CF" w:rsidRPr="00E35C37" w:rsidRDefault="007717CF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6730" w14:textId="25406D5E" w:rsidR="007717CF" w:rsidRPr="003D2DC6" w:rsidRDefault="00975A19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деятельности организации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006" w14:textId="77777777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до 1 года – 1 балл;</w:t>
            </w:r>
          </w:p>
          <w:p w14:paraId="61F77C89" w14:textId="77777777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до 3 лет – 2 балла;</w:t>
            </w:r>
          </w:p>
          <w:p w14:paraId="0E248BEF" w14:textId="00904B39" w:rsidR="007717CF" w:rsidRPr="003D2DC6" w:rsidRDefault="00880BD7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свыше 3 лет – 3 балла</w:t>
            </w:r>
          </w:p>
        </w:tc>
      </w:tr>
      <w:tr w:rsidR="00BF35DB" w:rsidRPr="003D2DC6" w14:paraId="62B00091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6005" w14:textId="77777777" w:rsidR="007717CF" w:rsidRPr="00E35C37" w:rsidRDefault="007717CF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8D97" w14:textId="0F4CFCFD" w:rsidR="007717CF" w:rsidRPr="003D2DC6" w:rsidRDefault="00975A19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членов СО НКО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01F" w14:textId="77777777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уровень образования и знаний достаточен для осуществления деятельности СО НКО – 1 балл;</w:t>
            </w:r>
          </w:p>
          <w:p w14:paraId="1153B8CE" w14:textId="07447EC4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уровень образования и знаний достаточен для осуществления деятельности СО НКО, члены СОНКО проходят курсы повышения квалификации и курсы</w:t>
            </w:r>
            <w:r w:rsidR="00D64E4C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профессиональной переподготовки – 2 балла;</w:t>
            </w:r>
          </w:p>
          <w:p w14:paraId="67A29160" w14:textId="771A6462" w:rsidR="007717CF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 уровень профессиональных навыков высокий, есть опыт участия в качестве экспертов</w:t>
            </w:r>
            <w:r w:rsidR="00D64E4C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– 3 балла</w:t>
            </w:r>
          </w:p>
        </w:tc>
      </w:tr>
      <w:tr w:rsidR="00BF35DB" w:rsidRPr="003D2DC6" w14:paraId="18FB55A6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9BB6" w14:textId="77777777" w:rsidR="007717CF" w:rsidRPr="00E35C37" w:rsidRDefault="007717CF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137" w14:textId="33E56605" w:rsidR="007717CF" w:rsidRPr="003D2DC6" w:rsidRDefault="00975A19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Наличие социально значимых программ (проектов) в текущем и предыдущем годах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C67A" w14:textId="69BFEB55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СО НКО принимала участие в конкурсах и реализовала один проект – 1 балл;</w:t>
            </w:r>
          </w:p>
          <w:p w14:paraId="12181E19" w14:textId="02B41CAF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СО НКО принимала участие в конкурсах и реализовала два проекта – 2 балла;</w:t>
            </w:r>
          </w:p>
          <w:p w14:paraId="55F45204" w14:textId="3EB5C6AC" w:rsidR="007717CF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СО НКО активно принимала участие в конкурсах и реализовала три и более проектов –3</w:t>
            </w:r>
            <w:r w:rsidR="00D64E4C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балла.</w:t>
            </w:r>
          </w:p>
        </w:tc>
      </w:tr>
      <w:tr w:rsidR="00BF35DB" w:rsidRPr="003D2DC6" w14:paraId="5C31B098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6DE2" w14:textId="77777777" w:rsidR="007717CF" w:rsidRPr="00E35C37" w:rsidRDefault="007717CF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7A3A" w14:textId="25064F27" w:rsidR="007717CF" w:rsidRPr="003D2DC6" w:rsidRDefault="00975A19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на осуществление деятельности СО НКО, объемы привлеченного финансирования в текущем и предыдущем годах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8B9E" w14:textId="77777777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СО НКО привлекла менее 100 тыс. рублей - 1 балл;</w:t>
            </w:r>
          </w:p>
          <w:p w14:paraId="309F2988" w14:textId="77777777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СО НКО привлекла менее 500 тыс. рублей - 2 балла;</w:t>
            </w:r>
          </w:p>
          <w:p w14:paraId="53AAD81D" w14:textId="3DF83FE3" w:rsidR="007717CF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СО НКО привлекла свыше 500 тыс. рублей – 3 балла.</w:t>
            </w:r>
          </w:p>
        </w:tc>
      </w:tr>
      <w:tr w:rsidR="00BF35DB" w:rsidRPr="003D2DC6" w14:paraId="0292DAB4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8BCF" w14:textId="77777777" w:rsidR="007717CF" w:rsidRPr="00E35C37" w:rsidRDefault="007717CF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872D" w14:textId="720B7C03" w:rsidR="007717CF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ощутимых результатов – количественных, 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и экономического эффекта, положительных изменений для целевых аудиторий благополучателей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639" w14:textId="5D4BFAE0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конкурсной </w:t>
            </w:r>
            <w:r w:rsidR="00E135B7" w:rsidRPr="003D2DC6">
              <w:rPr>
                <w:rFonts w:ascii="Times New Roman" w:hAnsi="Times New Roman" w:cs="Times New Roman"/>
                <w:sz w:val="28"/>
                <w:szCs w:val="28"/>
              </w:rPr>
              <w:t>документации отражены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достигнутые количественные результаты деятельности организации – 1 балл;</w:t>
            </w:r>
          </w:p>
          <w:p w14:paraId="0671A59F" w14:textId="3CF639B0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конкурсной документации отражены достигнутые количественные </w:t>
            </w:r>
            <w:r w:rsidR="00E135B7" w:rsidRPr="003D2DC6">
              <w:rPr>
                <w:rFonts w:ascii="Times New Roman" w:hAnsi="Times New Roman" w:cs="Times New Roman"/>
                <w:sz w:val="28"/>
                <w:szCs w:val="28"/>
              </w:rPr>
              <w:t>результаты и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изменения для целевых аудиторий благополучателей – 2 балла;</w:t>
            </w:r>
          </w:p>
          <w:p w14:paraId="6F1E904D" w14:textId="33F0F51E" w:rsidR="007717CF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в конкурсной документации отражены достигнутые результаты, социальный и экономический эффект деятельности организации – 3 балла.</w:t>
            </w:r>
          </w:p>
        </w:tc>
      </w:tr>
      <w:tr w:rsidR="00BF35DB" w:rsidRPr="003D2DC6" w14:paraId="1C9184B9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E143" w14:textId="77777777" w:rsidR="007717CF" w:rsidRPr="00E35C37" w:rsidRDefault="007717CF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97B" w14:textId="77777777" w:rsidR="00A43401" w:rsidRPr="003D2DC6" w:rsidRDefault="00A43401" w:rsidP="00E35C3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деятельности </w:t>
            </w:r>
          </w:p>
          <w:p w14:paraId="5C4A5421" w14:textId="4DD58B2D" w:rsidR="00A43401" w:rsidRPr="003D2DC6" w:rsidRDefault="00A43401" w:rsidP="00E35C3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СО НКО</w:t>
            </w:r>
          </w:p>
          <w:p w14:paraId="72BAB82E" w14:textId="45EE2691" w:rsidR="007717CF" w:rsidRPr="003D2DC6" w:rsidRDefault="007717CF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7BBB" w14:textId="77777777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наличие информационной открытости организации (сайты, публикации в СМИ, рекламная продукция) – 3 балла;</w:t>
            </w:r>
          </w:p>
          <w:p w14:paraId="5BFC7EF6" w14:textId="77777777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наличие отзывов, благодарственных писем – 3 балла;</w:t>
            </w:r>
          </w:p>
          <w:p w14:paraId="009F8EE5" w14:textId="77777777" w:rsidR="00975A19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наличие отчетов о деятельности СО НКО для публичного доступа – 3 балла;</w:t>
            </w:r>
          </w:p>
          <w:p w14:paraId="0038C2B0" w14:textId="519749A4" w:rsidR="007717CF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наличие наград, поощрений СО НКО – 3 балла</w:t>
            </w:r>
          </w:p>
        </w:tc>
      </w:tr>
      <w:tr w:rsidR="00BF35DB" w:rsidRPr="003D2DC6" w14:paraId="093C3C72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7C30" w14:textId="77777777" w:rsidR="007717CF" w:rsidRPr="00E35C37" w:rsidRDefault="007717CF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EA2B" w14:textId="1DA41953" w:rsidR="007717CF" w:rsidRPr="003D2DC6" w:rsidRDefault="00975A19" w:rsidP="00E35C37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Качество деятельности СО НКО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E52" w14:textId="3AA2813B" w:rsidR="007717CF" w:rsidRPr="003D2DC6" w:rsidRDefault="00880BD7" w:rsidP="00E35C3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- от 1 до 3 баллов</w:t>
            </w:r>
          </w:p>
        </w:tc>
      </w:tr>
    </w:tbl>
    <w:p w14:paraId="38DFB7D9" w14:textId="4C8F7698" w:rsidR="00772900" w:rsidRPr="003D2DC6" w:rsidRDefault="00772900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6938E0F8" w14:textId="77777777" w:rsidTr="00772900">
        <w:tc>
          <w:tcPr>
            <w:tcW w:w="4677" w:type="dxa"/>
          </w:tcPr>
          <w:p w14:paraId="4C63323E" w14:textId="77777777" w:rsidR="00975A19" w:rsidRPr="003D2DC6" w:rsidRDefault="00975A19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990538B" w14:textId="758922C8" w:rsidR="00772900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3</w:t>
            </w:r>
          </w:p>
          <w:p w14:paraId="3F1379EA" w14:textId="50E1B21E" w:rsidR="00975A19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«Лучшая социально ориентированная некоммерческая организация Няндомского муниципального округа Архангельской области»</w:t>
            </w:r>
          </w:p>
        </w:tc>
      </w:tr>
    </w:tbl>
    <w:p w14:paraId="1A9BCD68" w14:textId="77777777" w:rsidR="00975A19" w:rsidRPr="003D2DC6" w:rsidRDefault="00975A19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7F083A" w14:textId="11F90E07" w:rsidR="00331796" w:rsidRPr="00E35C37" w:rsidRDefault="00331796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37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14:paraId="6AEC7C11" w14:textId="2D57910A" w:rsidR="00331796" w:rsidRPr="003D2DC6" w:rsidRDefault="00331796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347"/>
        <w:gridCol w:w="1347"/>
      </w:tblGrid>
      <w:tr w:rsidR="00331796" w:rsidRPr="003D2DC6" w14:paraId="5AF10FDB" w14:textId="77777777" w:rsidTr="00516B80">
        <w:trPr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CECE" w14:textId="77777777" w:rsidR="00331796" w:rsidRPr="003D2DC6" w:rsidRDefault="00331796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20499B91" w14:textId="77777777" w:rsidR="00331796" w:rsidRPr="003D2DC6" w:rsidRDefault="00331796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BE47" w14:textId="77777777" w:rsidR="00331796" w:rsidRPr="003D2DC6" w:rsidRDefault="00331796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0E6" w14:textId="77777777" w:rsidR="00331796" w:rsidRPr="003D2DC6" w:rsidRDefault="00331796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Балльная оценка критерия</w:t>
            </w:r>
          </w:p>
        </w:tc>
      </w:tr>
      <w:tr w:rsidR="00331796" w:rsidRPr="003D2DC6" w14:paraId="14CBB03C" w14:textId="77777777" w:rsidTr="00E35C3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1867" w14:textId="77777777" w:rsidR="00331796" w:rsidRPr="003D2DC6" w:rsidRDefault="00331796" w:rsidP="00E135B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0B12" w14:textId="77777777" w:rsidR="00331796" w:rsidRPr="003D2DC6" w:rsidRDefault="00331796" w:rsidP="00E135B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A1DB" w14:textId="77777777" w:rsidR="00331796" w:rsidRPr="003D2DC6" w:rsidRDefault="00331796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заявка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331D" w14:textId="77777777" w:rsidR="00331796" w:rsidRPr="003D2DC6" w:rsidRDefault="00331796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заявка 2</w:t>
            </w:r>
          </w:p>
        </w:tc>
      </w:tr>
      <w:tr w:rsidR="00331796" w:rsidRPr="003D2DC6" w14:paraId="189D304C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B953" w14:textId="77777777" w:rsidR="00331796" w:rsidRPr="003D2DC6" w:rsidRDefault="00331796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8297" w14:textId="77777777" w:rsidR="00331796" w:rsidRPr="003D2DC6" w:rsidRDefault="00331796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A1BD" w14:textId="77777777" w:rsidR="00331796" w:rsidRPr="003D2DC6" w:rsidRDefault="00331796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A30E" w14:textId="77777777" w:rsidR="00331796" w:rsidRPr="003D2DC6" w:rsidRDefault="00331796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A19" w:rsidRPr="003D2DC6" w14:paraId="47B00876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8FC6" w14:textId="77777777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9AA" w14:textId="65BC624E" w:rsidR="00975A19" w:rsidRPr="003D2DC6" w:rsidRDefault="00975A19" w:rsidP="00E135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деятельности организации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676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68E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19" w:rsidRPr="003D2DC6" w14:paraId="77AA0190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7D85" w14:textId="77777777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B50" w14:textId="3042E464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членов СО НКО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74A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69CE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19" w:rsidRPr="003D2DC6" w14:paraId="49A8254F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E9B9" w14:textId="77777777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CC2" w14:textId="79963C3D" w:rsidR="00975A19" w:rsidRPr="003D2DC6" w:rsidRDefault="00975A19" w:rsidP="00E135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Наличие социально значимых программ (проектов) 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E7FB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694B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19" w:rsidRPr="003D2DC6" w14:paraId="0DC049D1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10FA" w14:textId="77777777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963" w14:textId="5DB114B5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на осуществление деятельности СО НКО, объемы привлеченного финансирования 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5A63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767C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19" w:rsidRPr="003D2DC6" w14:paraId="70981C93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4DE" w14:textId="1B526C44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B4C" w14:textId="21A7C828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Наличие ощутимых результатов – количественных, социального и экономического эффекта, положительных изменений для целевых аудиторий благополучателей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380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483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19" w:rsidRPr="003D2DC6" w14:paraId="40E7969D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30B9" w14:textId="44102CC4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D50" w14:textId="3AF1316C" w:rsidR="00975A19" w:rsidRPr="003D2DC6" w:rsidRDefault="00A43401" w:rsidP="00E135B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деятельности СО НКО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351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7852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19" w:rsidRPr="003D2DC6" w14:paraId="70201F01" w14:textId="77777777" w:rsidTr="00E35C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C959" w14:textId="3B9240A8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E9E" w14:textId="4F4EED4F" w:rsidR="00975A19" w:rsidRPr="003D2DC6" w:rsidRDefault="00975A19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Качество деятельности СО НКО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DA5C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6A4" w14:textId="77777777" w:rsidR="00975A19" w:rsidRPr="003D2DC6" w:rsidRDefault="00975A19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796" w:rsidRPr="003D2DC6" w14:paraId="0D0E2585" w14:textId="77777777" w:rsidTr="00E35C3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EBA" w14:textId="77777777" w:rsidR="00331796" w:rsidRPr="003D2DC6" w:rsidRDefault="00331796" w:rsidP="00E135B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9CA" w14:textId="77777777" w:rsidR="00331796" w:rsidRPr="003D2DC6" w:rsidRDefault="00331796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6A84" w14:textId="77777777" w:rsidR="00331796" w:rsidRPr="003D2DC6" w:rsidRDefault="00331796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63F431" w14:textId="77777777" w:rsidR="00331796" w:rsidRPr="003D2DC6" w:rsidRDefault="00331796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4C6B7" w14:textId="661B8991" w:rsidR="00331796" w:rsidRPr="003D2DC6" w:rsidRDefault="00331796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25EF79" w14:textId="77777777" w:rsidR="001F3ADF" w:rsidRPr="003D2DC6" w:rsidRDefault="001F3ADF" w:rsidP="00E135B7">
      <w:pPr>
        <w:tabs>
          <w:tab w:val="left" w:pos="893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39"/>
        <w:gridCol w:w="3115"/>
      </w:tblGrid>
      <w:tr w:rsidR="00E35C37" w:rsidRPr="00C1766D" w14:paraId="364B76BF" w14:textId="77777777" w:rsidTr="00E35C37">
        <w:tc>
          <w:tcPr>
            <w:tcW w:w="4390" w:type="dxa"/>
            <w:vAlign w:val="center"/>
          </w:tcPr>
          <w:p w14:paraId="4DDA8263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839" w:type="dxa"/>
            <w:vAlign w:val="center"/>
          </w:tcPr>
          <w:p w14:paraId="52C8F3FE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024543EC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E35C37" w:rsidRPr="00C1766D" w14:paraId="40E64ECE" w14:textId="77777777" w:rsidTr="00E35C37">
        <w:tc>
          <w:tcPr>
            <w:tcW w:w="4390" w:type="dxa"/>
            <w:vAlign w:val="center"/>
          </w:tcPr>
          <w:p w14:paraId="08175835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1839" w:type="dxa"/>
            <w:vAlign w:val="center"/>
          </w:tcPr>
          <w:p w14:paraId="029F9311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3ED9B44A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7D1169E3" w14:textId="77777777" w:rsidR="00E35C37" w:rsidRDefault="00E35C37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796F8B" w14:textId="15948079" w:rsidR="00772900" w:rsidRPr="003D2DC6" w:rsidRDefault="00772900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45BE750B" w14:textId="77777777" w:rsidTr="00772900">
        <w:tc>
          <w:tcPr>
            <w:tcW w:w="4677" w:type="dxa"/>
          </w:tcPr>
          <w:p w14:paraId="29294501" w14:textId="77777777" w:rsidR="00975A19" w:rsidRPr="003D2DC6" w:rsidRDefault="00975A19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971E53F" w14:textId="5CFFC181" w:rsidR="00772900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4</w:t>
            </w:r>
          </w:p>
          <w:p w14:paraId="207F1111" w14:textId="017494AE" w:rsidR="00975A19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«Лучшая социально ориентированная некоммерческая организация Няндомского муниципального округа Архангельской области»</w:t>
            </w:r>
          </w:p>
        </w:tc>
      </w:tr>
    </w:tbl>
    <w:p w14:paraId="44ADCAA4" w14:textId="77777777" w:rsidR="00331796" w:rsidRPr="003D2DC6" w:rsidRDefault="00331796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12"/>
      </w:tblGrid>
      <w:tr w:rsidR="003601A1" w:rsidRPr="003D2DC6" w14:paraId="5AF10F6D" w14:textId="77777777" w:rsidTr="00516B80">
        <w:trPr>
          <w:trHeight w:val="7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009" w14:textId="2AE91EC0" w:rsidR="003601A1" w:rsidRPr="003D2DC6" w:rsidRDefault="003601A1" w:rsidP="00E135B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55913529"/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Фамилия, инициалы члена конкурсной комиссии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0E2FE" w14:textId="77777777" w:rsidR="003601A1" w:rsidRPr="003D2DC6" w:rsidRDefault="003601A1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1A1" w:rsidRPr="003D2DC6" w14:paraId="76901AB6" w14:textId="77777777" w:rsidTr="00516B80">
        <w:trPr>
          <w:trHeight w:val="24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AAD4" w14:textId="77777777" w:rsidR="003601A1" w:rsidRPr="003D2DC6" w:rsidRDefault="003601A1" w:rsidP="00E135B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B65E0" w14:textId="0E5AD004" w:rsidR="003601A1" w:rsidRPr="003D2DC6" w:rsidRDefault="001F3ADF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B05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Лучшая социально ориентированная некоммерческая организация Няндомского муниципального </w:t>
            </w:r>
            <w:r w:rsidR="00897CAB" w:rsidRPr="003D2D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52B05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bookmarkEnd w:id="9"/>
    <w:p w14:paraId="115DBE3E" w14:textId="27116EFC" w:rsidR="003601A1" w:rsidRPr="00E35C37" w:rsidRDefault="003601A1" w:rsidP="00E135B7">
      <w:pPr>
        <w:pStyle w:val="1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35C37">
        <w:rPr>
          <w:rFonts w:ascii="Times New Roman" w:hAnsi="Times New Roman" w:cs="Times New Roman"/>
          <w:bCs w:val="0"/>
          <w:color w:val="auto"/>
          <w:sz w:val="28"/>
          <w:szCs w:val="28"/>
        </w:rPr>
        <w:t>Решение</w:t>
      </w:r>
      <w:r w:rsidRPr="00E35C37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члена конкурсной комиссии</w:t>
      </w:r>
    </w:p>
    <w:p w14:paraId="54580965" w14:textId="77777777" w:rsidR="003601A1" w:rsidRPr="003D2DC6" w:rsidRDefault="003601A1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7295"/>
        <w:gridCol w:w="1176"/>
      </w:tblGrid>
      <w:tr w:rsidR="003601A1" w:rsidRPr="003D2DC6" w14:paraId="43082544" w14:textId="77777777" w:rsidTr="00516B80">
        <w:trPr>
          <w:trHeight w:val="416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D3C5C" w14:textId="77777777" w:rsidR="003601A1" w:rsidRPr="003D2DC6" w:rsidRDefault="003601A1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17901" w14:textId="4E7D5129" w:rsidR="003601A1" w:rsidRPr="003D2DC6" w:rsidRDefault="003601A1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3B3D82" w:rsidRPr="003D2DC6">
              <w:rPr>
                <w:rFonts w:ascii="Times New Roman" w:hAnsi="Times New Roman" w:cs="Times New Roman"/>
                <w:sz w:val="28"/>
                <w:szCs w:val="28"/>
              </w:rPr>
              <w:t>СО НКО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BDE32" w14:textId="77777777" w:rsidR="003601A1" w:rsidRPr="003D2DC6" w:rsidRDefault="003601A1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601A1" w:rsidRPr="003D2DC6" w14:paraId="7E323A11" w14:textId="77777777" w:rsidTr="00516B80">
        <w:trPr>
          <w:trHeight w:val="270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A7A58" w14:textId="77777777" w:rsidR="003601A1" w:rsidRPr="003D2DC6" w:rsidRDefault="003601A1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4573D" w14:textId="77777777" w:rsidR="003601A1" w:rsidRPr="003D2DC6" w:rsidRDefault="003601A1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38DC2" w14:textId="77777777" w:rsidR="003601A1" w:rsidRPr="003D2DC6" w:rsidRDefault="003601A1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EAA246" w14:textId="77777777" w:rsidR="003601A1" w:rsidRPr="003D2DC6" w:rsidRDefault="003601A1" w:rsidP="00E135B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1826754B" w14:textId="166E7446" w:rsidR="00652AB3" w:rsidRPr="003D2DC6" w:rsidRDefault="00652AB3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"/>
        <w:gridCol w:w="3749"/>
        <w:gridCol w:w="273"/>
        <w:gridCol w:w="2596"/>
      </w:tblGrid>
      <w:tr w:rsidR="00E35C37" w:rsidRPr="00C1766D" w14:paraId="6078104A" w14:textId="77777777" w:rsidTr="00E35C37">
        <w:tc>
          <w:tcPr>
            <w:tcW w:w="2410" w:type="dxa"/>
          </w:tcPr>
          <w:p w14:paraId="53C0BBF1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23F6FFCB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70" w:type="dxa"/>
            <w:vAlign w:val="center"/>
          </w:tcPr>
          <w:p w14:paraId="55BFD028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3AA17E53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E35C37" w:rsidRPr="00C1766D" w14:paraId="44C4C0AB" w14:textId="77777777" w:rsidTr="00E35C37">
        <w:tc>
          <w:tcPr>
            <w:tcW w:w="2410" w:type="dxa"/>
          </w:tcPr>
          <w:p w14:paraId="7915D46D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558348DD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470" w:type="dxa"/>
            <w:vAlign w:val="center"/>
          </w:tcPr>
          <w:p w14:paraId="288F3C73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1A0ECC6A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35C37" w:rsidRPr="00C1766D" w14:paraId="5DBD04F6" w14:textId="77777777" w:rsidTr="00E35C37">
        <w:tc>
          <w:tcPr>
            <w:tcW w:w="2736" w:type="dxa"/>
            <w:gridSpan w:val="2"/>
            <w:vAlign w:val="center"/>
          </w:tcPr>
          <w:p w14:paraId="4B2048DF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056" w:type="dxa"/>
            <w:vAlign w:val="center"/>
          </w:tcPr>
          <w:p w14:paraId="30986A4E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32FD43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592AE5C1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C37" w:rsidRPr="00C1766D" w14:paraId="1B32BB68" w14:textId="77777777" w:rsidTr="00E35C37">
        <w:tc>
          <w:tcPr>
            <w:tcW w:w="2736" w:type="dxa"/>
            <w:gridSpan w:val="2"/>
            <w:vAlign w:val="center"/>
          </w:tcPr>
          <w:p w14:paraId="37744821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056" w:type="dxa"/>
            <w:vAlign w:val="center"/>
          </w:tcPr>
          <w:p w14:paraId="02FFF003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2FA74449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3EF369E8" w14:textId="77777777" w:rsidR="00E35C37" w:rsidRPr="00C1766D" w:rsidRDefault="00E35C37" w:rsidP="00E35C37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D7C73E" w14:textId="71F06D12" w:rsidR="00E35C37" w:rsidRDefault="00E35C37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3347D9CF" w14:textId="77777777" w:rsidTr="00772900">
        <w:tc>
          <w:tcPr>
            <w:tcW w:w="4677" w:type="dxa"/>
          </w:tcPr>
          <w:p w14:paraId="3ED6BC40" w14:textId="47B7310D" w:rsidR="001F3ADF" w:rsidRPr="003D2DC6" w:rsidRDefault="001F3ADF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629B6AE" w14:textId="77777777" w:rsidR="00772900" w:rsidRPr="003D2DC6" w:rsidRDefault="00772900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951DE9E" w14:textId="77777777" w:rsidR="00772900" w:rsidRPr="003D2DC6" w:rsidRDefault="00772900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34D63016" w14:textId="77777777" w:rsidR="00772900" w:rsidRPr="003D2DC6" w:rsidRDefault="00772900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03A2FC7" w14:textId="17FF89EC" w:rsidR="001F3ADF" w:rsidRPr="003D2DC6" w:rsidRDefault="00772900" w:rsidP="00E135B7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от «____» _________ 2023 г. № ___-па</w:t>
            </w:r>
          </w:p>
        </w:tc>
      </w:tr>
    </w:tbl>
    <w:p w14:paraId="667B9EFB" w14:textId="77777777" w:rsidR="001F3ADF" w:rsidRPr="003D2DC6" w:rsidRDefault="001F3ADF" w:rsidP="00E135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EF9A6" w14:textId="77777777" w:rsidR="001F3ADF" w:rsidRPr="00E35C37" w:rsidRDefault="001F3ADF" w:rsidP="00E35C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37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14:paraId="1B0C0F74" w14:textId="628D216D" w:rsidR="001F3ADF" w:rsidRDefault="001F3ADF" w:rsidP="00E35C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37"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проведения конкурса «</w:t>
      </w:r>
      <w:bookmarkStart w:id="10" w:name="_Hlk57798764"/>
      <w:r w:rsidR="00213B34" w:rsidRPr="00E35C37">
        <w:rPr>
          <w:rFonts w:ascii="Times New Roman" w:hAnsi="Times New Roman" w:cs="Times New Roman"/>
          <w:b/>
          <w:bCs/>
          <w:sz w:val="28"/>
          <w:szCs w:val="28"/>
        </w:rPr>
        <w:t xml:space="preserve">Лучший активист социально ориентированной некоммерческой организации </w:t>
      </w:r>
      <w:bookmarkStart w:id="11" w:name="_Hlk57642678"/>
      <w:r w:rsidR="00213B34" w:rsidRPr="00E35C37">
        <w:rPr>
          <w:rFonts w:ascii="Times New Roman" w:hAnsi="Times New Roman" w:cs="Times New Roman"/>
          <w:b/>
          <w:bCs/>
          <w:sz w:val="28"/>
          <w:szCs w:val="28"/>
        </w:rPr>
        <w:t xml:space="preserve">Няндомского муниципального </w:t>
      </w:r>
      <w:r w:rsidR="00772900" w:rsidRPr="00E35C3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213B34" w:rsidRPr="00E35C37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bookmarkEnd w:id="10"/>
      <w:bookmarkEnd w:id="11"/>
      <w:r w:rsidRPr="00E35C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B483CC5" w14:textId="77777777" w:rsidR="00E35C37" w:rsidRPr="00E35C37" w:rsidRDefault="00E35C37" w:rsidP="00E35C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E269C" w14:textId="3099E611" w:rsidR="00F32F8F" w:rsidRPr="00E35C37" w:rsidRDefault="00E35C37" w:rsidP="00E35C37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1F3ADF" w:rsidRPr="00E35C3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7B99BF7" w14:textId="77777777" w:rsidR="00E35C37" w:rsidRPr="003D2DC6" w:rsidRDefault="0010644F" w:rsidP="00E35C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</w:r>
      <w:r w:rsidR="00A43401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897CA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E35C37" w:rsidRPr="00E35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и условиях проведения конкурса «Лучший активист социально ориентированной некоммерческой организации Няндомского муниципального округа Архангельской области»</w:t>
      </w:r>
      <w:r w:rsidR="00E35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Положение), </w:t>
      </w:r>
      <w:r w:rsidR="00E35C3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разработанное в соответствии </w:t>
      </w:r>
      <w:r w:rsidR="00E35C37" w:rsidRPr="003D2DC6">
        <w:rPr>
          <w:rFonts w:ascii="Times New Roman" w:hAnsi="Times New Roman" w:cs="Times New Roman"/>
          <w:sz w:val="28"/>
          <w:szCs w:val="28"/>
        </w:rPr>
        <w:t>со статьей 31.1 Федерального закона от 12 января 1996 года № 7-ФЗ «О некоммерческих организациях», подпрограммой 2 «Поддержка гражданских инициатив и социально ориентированных некоммерческих организаций в Няндомском муниципальном округе» муниципальной программы «Содействие развитию институтов гражданского общества на территории Няндомского муниципального округа», утвержденной постановлением администрации Няндомского муниципального округа Архангельской области от 19 января 2023 года № 44-па.</w:t>
      </w:r>
    </w:p>
    <w:p w14:paraId="63CF51AA" w14:textId="26A13A0F" w:rsidR="007C42FF" w:rsidRPr="003D2DC6" w:rsidRDefault="0010644F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</w:r>
      <w:r w:rsidR="007C42FF" w:rsidRPr="003D2DC6">
        <w:rPr>
          <w:rFonts w:ascii="Times New Roman" w:hAnsi="Times New Roman" w:cs="Times New Roman"/>
          <w:sz w:val="28"/>
          <w:szCs w:val="28"/>
        </w:rPr>
        <w:t xml:space="preserve">2. Настоящее Положение определяет порядок подготовки, проведения и подведения итогов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</w:t>
      </w:r>
      <w:r w:rsidR="007C42FF" w:rsidRPr="003D2DC6">
        <w:rPr>
          <w:rFonts w:ascii="Times New Roman" w:hAnsi="Times New Roman" w:cs="Times New Roman"/>
          <w:sz w:val="28"/>
          <w:szCs w:val="28"/>
        </w:rPr>
        <w:t xml:space="preserve"> конкурса «Лучший активист социально ориентированной некоммерческой организации Няндомского муниципального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округа</w:t>
      </w:r>
      <w:r w:rsidR="007C42FF"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области» (далее - конкурс). </w:t>
      </w:r>
    </w:p>
    <w:p w14:paraId="5445433E" w14:textId="4B996932" w:rsidR="00622162" w:rsidRPr="003D2DC6" w:rsidRDefault="00622162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3. Целью проведения конкурса являются общественное признание</w:t>
      </w:r>
      <w:r w:rsidR="005444CB" w:rsidRPr="003D2DC6">
        <w:rPr>
          <w:rFonts w:ascii="Times New Roman" w:hAnsi="Times New Roman" w:cs="Times New Roman"/>
          <w:sz w:val="28"/>
          <w:szCs w:val="28"/>
        </w:rPr>
        <w:t xml:space="preserve"> и поощрение достижений активистов социально ориентированных некоммерческих организаций (далее - СО НКО).</w:t>
      </w:r>
    </w:p>
    <w:p w14:paraId="10DF6F33" w14:textId="6B41A77A" w:rsidR="001F3ADF" w:rsidRPr="003D2DC6" w:rsidRDefault="005444CB" w:rsidP="00E135B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4. Задачи Конкурса:</w:t>
      </w:r>
    </w:p>
    <w:p w14:paraId="4E1B90C1" w14:textId="77777777" w:rsidR="00561A50" w:rsidRPr="003D2DC6" w:rsidRDefault="00677197" w:rsidP="00E135B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 выявление и продвижение лучших активистов СО НКО</w:t>
      </w:r>
      <w:r w:rsidR="00561A50" w:rsidRPr="003D2DC6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283CCE15" w14:textId="75103FEB" w:rsidR="00677197" w:rsidRPr="003D2DC6" w:rsidRDefault="00561A50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Pr="003D2DC6">
        <w:rPr>
          <w:rFonts w:ascii="Times New Roman" w:hAnsi="Times New Roman" w:cs="Times New Roman"/>
          <w:sz w:val="28"/>
          <w:szCs w:val="28"/>
        </w:rPr>
        <w:t>;</w:t>
      </w:r>
    </w:p>
    <w:p w14:paraId="7DE1C003" w14:textId="2EF6FF5E" w:rsidR="001F3ADF" w:rsidRPr="003D2DC6" w:rsidRDefault="001F3ADF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 xml:space="preserve">- распространение положительного опыта лучших активистов </w:t>
      </w:r>
      <w:r w:rsidR="00FD791C" w:rsidRPr="003D2DC6">
        <w:rPr>
          <w:rFonts w:ascii="Times New Roman" w:hAnsi="Times New Roman" w:cs="Times New Roman"/>
          <w:sz w:val="28"/>
          <w:szCs w:val="28"/>
        </w:rPr>
        <w:t>СО НКО</w:t>
      </w:r>
      <w:r w:rsidRPr="003D2DC6">
        <w:rPr>
          <w:rFonts w:ascii="Times New Roman" w:hAnsi="Times New Roman" w:cs="Times New Roman"/>
          <w:sz w:val="28"/>
          <w:szCs w:val="28"/>
        </w:rPr>
        <w:t>;</w:t>
      </w:r>
    </w:p>
    <w:p w14:paraId="58902E32" w14:textId="7266E042" w:rsidR="001F3ADF" w:rsidRPr="003D2DC6" w:rsidRDefault="001F3ADF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 xml:space="preserve">- привлечение внимания общественности к результатам работы </w:t>
      </w:r>
      <w:r w:rsidR="00B35148" w:rsidRPr="003D2DC6">
        <w:rPr>
          <w:rFonts w:ascii="Times New Roman" w:hAnsi="Times New Roman" w:cs="Times New Roman"/>
          <w:sz w:val="28"/>
          <w:szCs w:val="28"/>
        </w:rPr>
        <w:t xml:space="preserve">СО НКО </w:t>
      </w:r>
      <w:r w:rsidRPr="003D2DC6">
        <w:rPr>
          <w:rFonts w:ascii="Times New Roman" w:hAnsi="Times New Roman" w:cs="Times New Roman"/>
          <w:sz w:val="28"/>
          <w:szCs w:val="28"/>
        </w:rPr>
        <w:t xml:space="preserve">и их вкладу в решение задач развития 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362C29" w:rsidRPr="003D2DC6">
        <w:rPr>
          <w:rFonts w:ascii="Times New Roman" w:hAnsi="Times New Roman" w:cs="Times New Roman"/>
          <w:sz w:val="28"/>
          <w:szCs w:val="28"/>
        </w:rPr>
        <w:t>;</w:t>
      </w:r>
    </w:p>
    <w:p w14:paraId="2E491ECA" w14:textId="5B842CB2" w:rsidR="001F3ADF" w:rsidRPr="003D2DC6" w:rsidRDefault="001F3ADF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 xml:space="preserve">- формирование положительного имиджа </w:t>
      </w:r>
      <w:r w:rsidR="00FD791C" w:rsidRPr="003D2DC6">
        <w:rPr>
          <w:rFonts w:ascii="Times New Roman" w:hAnsi="Times New Roman" w:cs="Times New Roman"/>
          <w:sz w:val="28"/>
          <w:szCs w:val="28"/>
        </w:rPr>
        <w:t>СО НКО</w:t>
      </w:r>
      <w:r w:rsidRPr="003D2DC6">
        <w:rPr>
          <w:rFonts w:ascii="Times New Roman" w:hAnsi="Times New Roman" w:cs="Times New Roman"/>
          <w:sz w:val="28"/>
          <w:szCs w:val="28"/>
        </w:rPr>
        <w:t>.</w:t>
      </w:r>
    </w:p>
    <w:p w14:paraId="01FFD392" w14:textId="38B51835" w:rsidR="0010644F" w:rsidRPr="003D2DC6" w:rsidRDefault="001F3ADF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</w:r>
      <w:r w:rsidR="005444C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10644F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0644F" w:rsidRPr="003D2DC6">
        <w:rPr>
          <w:rFonts w:ascii="Times New Roman" w:hAnsi="Times New Roman" w:cs="Times New Roman"/>
          <w:sz w:val="28"/>
          <w:szCs w:val="28"/>
        </w:rPr>
        <w:t> </w:t>
      </w:r>
      <w:r w:rsidR="0010644F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</w:t>
      </w:r>
      <w:r w:rsidR="0010644F" w:rsidRPr="003D2DC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897CA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644F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лице отдела по вопросам местного самоуправления Правового управления администрации 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897CA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644F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организатор конкурса).</w:t>
      </w:r>
    </w:p>
    <w:p w14:paraId="3B27045D" w14:textId="77777777" w:rsidR="00887B6C" w:rsidRPr="003D2DC6" w:rsidRDefault="00622162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</w:r>
      <w:r w:rsidR="005444CB" w:rsidRPr="003D2DC6">
        <w:rPr>
          <w:rFonts w:ascii="Times New Roman" w:hAnsi="Times New Roman" w:cs="Times New Roman"/>
          <w:sz w:val="28"/>
          <w:szCs w:val="28"/>
        </w:rPr>
        <w:t xml:space="preserve">6. </w:t>
      </w:r>
      <w:r w:rsidRPr="003D2DC6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</w:t>
      </w:r>
      <w:r w:rsidR="00561A50" w:rsidRPr="003D2DC6">
        <w:rPr>
          <w:rFonts w:ascii="Times New Roman" w:hAnsi="Times New Roman" w:cs="Times New Roman"/>
          <w:sz w:val="28"/>
          <w:szCs w:val="28"/>
        </w:rPr>
        <w:t xml:space="preserve">руководители СО НКО, члены, </w:t>
      </w:r>
    </w:p>
    <w:p w14:paraId="739CBC98" w14:textId="41E2F6E8" w:rsidR="00561A50" w:rsidRPr="003D2DC6" w:rsidRDefault="00622162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lastRenderedPageBreak/>
        <w:t>активисты</w:t>
      </w:r>
      <w:r w:rsidR="00561A50" w:rsidRPr="003D2DC6">
        <w:rPr>
          <w:rFonts w:ascii="Times New Roman" w:hAnsi="Times New Roman" w:cs="Times New Roman"/>
          <w:sz w:val="28"/>
          <w:szCs w:val="28"/>
        </w:rPr>
        <w:t xml:space="preserve">, руководители акций, проектов и программ, внесшие значительный вклад в продвижение </w:t>
      </w:r>
      <w:r w:rsidR="00FD791C" w:rsidRPr="003D2DC6">
        <w:rPr>
          <w:rFonts w:ascii="Times New Roman" w:hAnsi="Times New Roman" w:cs="Times New Roman"/>
          <w:sz w:val="28"/>
          <w:szCs w:val="28"/>
        </w:rPr>
        <w:t>СО НКО</w:t>
      </w:r>
      <w:r w:rsidR="00561A50" w:rsidRPr="003D2DC6">
        <w:rPr>
          <w:rFonts w:ascii="Times New Roman" w:hAnsi="Times New Roman" w:cs="Times New Roman"/>
          <w:sz w:val="28"/>
          <w:szCs w:val="28"/>
        </w:rPr>
        <w:t xml:space="preserve">, в развитие материальной базы и финансовой стабильности, а также сотрудники, оказывающие конкретные социальные услуги гражданам — педагоги, юристы, психологи. </w:t>
      </w:r>
    </w:p>
    <w:p w14:paraId="4E6428BF" w14:textId="123D1783" w:rsidR="0010644F" w:rsidRDefault="0010644F" w:rsidP="00E135B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444C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362C29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Днем объявления конкурса считается день публикации информационного сообщения о начале проведения конкурса в Няндомской районной газете «Авангард» и на официальном сайте администрации Няндомского муниципального </w:t>
      </w:r>
      <w:r w:rsidR="00897CA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362C29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Архангельской области (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https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://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nyandoma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 w:rsidR="00362C29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4CBBA9B2" w14:textId="5669F8D7" w:rsidR="00E35C37" w:rsidRDefault="00E35C37" w:rsidP="00E135B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527F4A" w14:textId="77777777" w:rsidR="0010644F" w:rsidRPr="00E35C37" w:rsidRDefault="0010644F" w:rsidP="00E35C37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37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проведения конкурса</w:t>
      </w:r>
    </w:p>
    <w:p w14:paraId="50E58601" w14:textId="50C122CC" w:rsidR="0010644F" w:rsidRPr="003D2DC6" w:rsidRDefault="0010644F" w:rsidP="00E135B7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</w:r>
      <w:r w:rsidR="005444CB" w:rsidRPr="003D2DC6">
        <w:rPr>
          <w:rFonts w:ascii="Times New Roman" w:hAnsi="Times New Roman" w:cs="Times New Roman"/>
          <w:sz w:val="28"/>
          <w:szCs w:val="28"/>
        </w:rPr>
        <w:t>8</w:t>
      </w:r>
      <w:r w:rsidRPr="003D2DC6">
        <w:rPr>
          <w:rFonts w:ascii="Times New Roman" w:hAnsi="Times New Roman" w:cs="Times New Roman"/>
          <w:sz w:val="28"/>
          <w:szCs w:val="28"/>
        </w:rPr>
        <w:t>. Для участия в конкурсе</w:t>
      </w:r>
      <w:r w:rsidR="005444CB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="00213B34" w:rsidRPr="003D2DC6">
        <w:rPr>
          <w:rFonts w:ascii="Times New Roman" w:hAnsi="Times New Roman" w:cs="Times New Roman"/>
          <w:sz w:val="28"/>
          <w:szCs w:val="28"/>
        </w:rPr>
        <w:t xml:space="preserve">СО </w:t>
      </w:r>
      <w:r w:rsidRPr="003D2DC6">
        <w:rPr>
          <w:rFonts w:ascii="Times New Roman" w:hAnsi="Times New Roman" w:cs="Times New Roman"/>
          <w:sz w:val="28"/>
          <w:szCs w:val="28"/>
        </w:rPr>
        <w:t>НКО представляет организатору конкурса следующие документы (далее соответственно – конкурсная документация,</w:t>
      </w:r>
      <w:r w:rsidR="00362C29" w:rsidRPr="003D2DC6">
        <w:rPr>
          <w:rFonts w:ascii="Times New Roman" w:hAnsi="Times New Roman" w:cs="Times New Roman"/>
          <w:sz w:val="28"/>
          <w:szCs w:val="28"/>
        </w:rPr>
        <w:t xml:space="preserve"> </w:t>
      </w:r>
      <w:r w:rsidRPr="003D2DC6">
        <w:rPr>
          <w:rFonts w:ascii="Times New Roman" w:hAnsi="Times New Roman" w:cs="Times New Roman"/>
          <w:sz w:val="28"/>
          <w:szCs w:val="28"/>
        </w:rPr>
        <w:t>заявитель):</w:t>
      </w:r>
      <w:r w:rsidR="002C2DE2" w:rsidRPr="003D2D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5485A" w14:textId="4D979711" w:rsidR="0010644F" w:rsidRPr="003D2DC6" w:rsidRDefault="0010644F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 xml:space="preserve">- заявка на участие в конкурсе по форме согласно </w:t>
      </w:r>
      <w:r w:rsidR="00897CAB" w:rsidRPr="003D2DC6">
        <w:rPr>
          <w:rFonts w:ascii="Times New Roman" w:hAnsi="Times New Roman" w:cs="Times New Roman"/>
          <w:sz w:val="28"/>
          <w:szCs w:val="28"/>
        </w:rPr>
        <w:t>П</w:t>
      </w:r>
      <w:r w:rsidRPr="003D2DC6">
        <w:rPr>
          <w:rFonts w:ascii="Times New Roman" w:hAnsi="Times New Roman" w:cs="Times New Roman"/>
          <w:sz w:val="28"/>
          <w:szCs w:val="28"/>
        </w:rPr>
        <w:t>риложению 1 к настоящему Положению. Заявки заполняются в электронной форме;</w:t>
      </w:r>
    </w:p>
    <w:p w14:paraId="4A9AD6E2" w14:textId="7C583517" w:rsidR="00F3683A" w:rsidRPr="003D2DC6" w:rsidRDefault="0010644F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</w:r>
      <w:r w:rsidR="00F3683A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рекомендательные письма и характеристики, подтверждающие вклад участника конкурса в развитие СО НКО (текущий и предыдущий годы);</w:t>
      </w:r>
    </w:p>
    <w:p w14:paraId="3132842E" w14:textId="0B4726A1" w:rsidR="00F3683A" w:rsidRPr="003D2DC6" w:rsidRDefault="00F3683A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описание достижений активиста СО НКО по форме согласно </w:t>
      </w:r>
      <w:r w:rsidR="00E35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риложению 2 к настоящему Положению. Описание достижений активиста СО НКО оформляется в электронной форме в объеме не более двух страниц печатного текста размером шрифта №</w:t>
      </w:r>
      <w:r w:rsidR="00F51BD0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14;</w:t>
      </w:r>
    </w:p>
    <w:p w14:paraId="3CED8B8A" w14:textId="2ACC7289" w:rsidR="00F51BD0" w:rsidRPr="003D2DC6" w:rsidRDefault="00F51BD0" w:rsidP="00E135B7">
      <w:pPr>
        <w:spacing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на обработку персональных данных по форме согласно </w:t>
      </w:r>
      <w:r w:rsidR="00E35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риложению 3 к настоящему Положению.</w:t>
      </w:r>
    </w:p>
    <w:p w14:paraId="2F801795" w14:textId="7CD320B6" w:rsidR="00706D9D" w:rsidRPr="003D2DC6" w:rsidRDefault="00706D9D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Конкурсная документация может быть направлена по почте, доставлена лично или курьером. При любой форме отправки </w:t>
      </w:r>
      <w:r w:rsidRPr="003D2DC6">
        <w:rPr>
          <w:rFonts w:ascii="Times New Roman" w:hAnsi="Times New Roman" w:cs="Times New Roman"/>
          <w:sz w:val="28"/>
          <w:szCs w:val="28"/>
        </w:rPr>
        <w:t>заявки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дата регистрации </w:t>
      </w:r>
      <w:r w:rsidRPr="003D2DC6">
        <w:rPr>
          <w:rFonts w:ascii="Times New Roman" w:hAnsi="Times New Roman" w:cs="Times New Roman"/>
          <w:sz w:val="28"/>
          <w:szCs w:val="28"/>
        </w:rPr>
        <w:t>заявки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конкурс будет определяться по дате поступления заявки организатору конкурса.</w:t>
      </w:r>
    </w:p>
    <w:p w14:paraId="4DC9BADD" w14:textId="45006C02" w:rsidR="005444CB" w:rsidRPr="003D2DC6" w:rsidRDefault="005444CB" w:rsidP="00E135B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9. </w:t>
      </w:r>
      <w:r w:rsidR="00DD15CF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предоставивший информацию для участия в конкурсе, несет ответственность за достоверность указанных сведений.</w:t>
      </w:r>
    </w:p>
    <w:p w14:paraId="103D4540" w14:textId="56F45F64" w:rsidR="00706D9D" w:rsidRPr="003D2DC6" w:rsidRDefault="00706D9D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444C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D2D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конкурса организатор конкурса последовательно:</w:t>
      </w:r>
    </w:p>
    <w:p w14:paraId="199667A4" w14:textId="77777777" w:rsidR="00706D9D" w:rsidRPr="003D2DC6" w:rsidRDefault="00706D9D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осуществляет прием и регистрацию конкурсной документации;</w:t>
      </w:r>
    </w:p>
    <w:p w14:paraId="7E1CA886" w14:textId="0A0F5896" w:rsidR="00706D9D" w:rsidRPr="003D2DC6" w:rsidRDefault="00706D9D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 проводит первичную экспертизу конкурсной документации на соответствие требованиям, установленным пунктом </w:t>
      </w:r>
      <w:r w:rsidR="00BD3ED4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2C7A2679" w14:textId="77777777" w:rsidR="00706D9D" w:rsidRPr="003D2DC6" w:rsidRDefault="00706D9D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готовит и вносит материалы на заседание конкурсной комиссии;</w:t>
      </w:r>
    </w:p>
    <w:p w14:paraId="6522CB4B" w14:textId="77777777" w:rsidR="00706D9D" w:rsidRPr="003D2DC6" w:rsidRDefault="00706D9D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проводит заседание конкурсной комиссии;</w:t>
      </w:r>
    </w:p>
    <w:p w14:paraId="1B8911DC" w14:textId="4E911575" w:rsidR="006A13EA" w:rsidRPr="003D2DC6" w:rsidRDefault="00706D9D" w:rsidP="00E135B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 организует торжественное награждение победителя </w:t>
      </w:r>
      <w:r w:rsidR="006A13EA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конкурса </w:t>
      </w:r>
      <w:r w:rsidR="006A13EA" w:rsidRPr="003D2DC6">
        <w:rPr>
          <w:rFonts w:ascii="Times New Roman" w:hAnsi="Times New Roman" w:cs="Times New Roman"/>
          <w:sz w:val="28"/>
          <w:szCs w:val="28"/>
        </w:rPr>
        <w:t>диплом</w:t>
      </w:r>
      <w:r w:rsidR="00206F25" w:rsidRPr="003D2DC6">
        <w:rPr>
          <w:rFonts w:ascii="Times New Roman" w:hAnsi="Times New Roman" w:cs="Times New Roman"/>
          <w:sz w:val="28"/>
          <w:szCs w:val="28"/>
        </w:rPr>
        <w:t>ом</w:t>
      </w:r>
      <w:r w:rsidR="006A13EA" w:rsidRPr="003D2DC6">
        <w:rPr>
          <w:rFonts w:ascii="Times New Roman" w:hAnsi="Times New Roman" w:cs="Times New Roman"/>
          <w:sz w:val="28"/>
          <w:szCs w:val="28"/>
        </w:rPr>
        <w:t xml:space="preserve"> и </w:t>
      </w:r>
      <w:r w:rsidR="006A13EA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ценным призом.</w:t>
      </w:r>
    </w:p>
    <w:p w14:paraId="15D4DFDD" w14:textId="747EE429" w:rsidR="00706D9D" w:rsidRPr="003D2DC6" w:rsidRDefault="00706D9D" w:rsidP="00E135B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444C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 результатам проведения первичной экспертизы конкурсной документации организатор конкурса принимает одно из следующих решений:</w:t>
      </w:r>
    </w:p>
    <w:p w14:paraId="229CD0A5" w14:textId="77777777" w:rsidR="00706D9D" w:rsidRPr="003D2DC6" w:rsidRDefault="00706D9D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 передаче конкурсной документации к рассмотрению на заседании конкурсной комиссии;</w:t>
      </w:r>
    </w:p>
    <w:p w14:paraId="752AB250" w14:textId="77777777" w:rsidR="00AC0A7F" w:rsidRPr="003D2DC6" w:rsidRDefault="00706D9D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 отказе в передаче конкурсной документации к рассмотрению на </w:t>
      </w:r>
    </w:p>
    <w:p w14:paraId="7EF0A6AC" w14:textId="678F07CA" w:rsidR="00AC0A7F" w:rsidRPr="003D2DC6" w:rsidRDefault="00706D9D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заседании конкурсной комиссии.</w:t>
      </w:r>
    </w:p>
    <w:p w14:paraId="2ADA494B" w14:textId="0F140BD0" w:rsidR="00706D9D" w:rsidRPr="003D2DC6" w:rsidRDefault="00706D9D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5444C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Решение об отказе в передаче конкурсной документации к рассмотрению на заседании конкурсной комиссии принимается в следующих случаях:</w:t>
      </w:r>
    </w:p>
    <w:p w14:paraId="133A7CC5" w14:textId="62DB8323" w:rsidR="00706D9D" w:rsidRPr="003D2DC6" w:rsidRDefault="00706D9D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конкурсная документация подана не </w:t>
      </w:r>
      <w:r w:rsidR="00213B34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НКО</w:t>
      </w:r>
      <w:r w:rsidR="00F51BD0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5D13FB9" w14:textId="2BFE39E4" w:rsidR="00706D9D" w:rsidRPr="003D2DC6" w:rsidRDefault="00706D9D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несоответствие формы заявки требованиям, установленным пунктом 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A13EA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представлена не в полном объеме;</w:t>
      </w:r>
    </w:p>
    <w:p w14:paraId="078671DB" w14:textId="77777777" w:rsidR="00706D9D" w:rsidRPr="003D2DC6" w:rsidRDefault="00706D9D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конкурсная документация содержит недостоверные сведения;</w:t>
      </w:r>
    </w:p>
    <w:p w14:paraId="4BCA8346" w14:textId="77777777" w:rsidR="00706D9D" w:rsidRPr="003D2DC6" w:rsidRDefault="00706D9D" w:rsidP="00E135B7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конкурсная документация подана с нарушением срока, установленного информационным сообщением о начале проведения конкурса.</w:t>
      </w:r>
    </w:p>
    <w:p w14:paraId="331AEE6B" w14:textId="21EDDEEA" w:rsidR="00706D9D" w:rsidRPr="003D2DC6" w:rsidRDefault="00706D9D" w:rsidP="00E135B7">
      <w:pPr>
        <w:spacing w:before="120" w:after="12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Конкурсные документации, в отношении которых принято решение об отказе в передаче к рассмотрению на заседании конкурсной комиссии, возвращаются организатором конкурса заявителю в течение трех календарных дней со дня</w:t>
      </w:r>
      <w:r w:rsidR="00E52B05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получения с указанием причин отказа.</w:t>
      </w:r>
    </w:p>
    <w:p w14:paraId="2F7507FD" w14:textId="767659B5" w:rsidR="00833771" w:rsidRPr="003D2DC6" w:rsidRDefault="00833771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444C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3D2DC6">
        <w:rPr>
          <w:rFonts w:ascii="Times New Roman" w:hAnsi="Times New Roman" w:cs="Times New Roman"/>
          <w:sz w:val="28"/>
          <w:szCs w:val="28"/>
        </w:rPr>
        <w:t xml:space="preserve"> Администрация 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Pr="003D2DC6">
        <w:rPr>
          <w:rFonts w:ascii="Times New Roman" w:hAnsi="Times New Roman" w:cs="Times New Roman"/>
          <w:sz w:val="28"/>
          <w:szCs w:val="28"/>
        </w:rPr>
        <w:t xml:space="preserve">формирует конкурсные комиссии в составе не менее 7 человек. Персональный состав конкурсной комиссии утверждается распоряжением администрации Няндомского муниципального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округа</w:t>
      </w:r>
      <w:r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области. В состав конкурсных комиссий включаются представители администрации 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D2DC6">
        <w:rPr>
          <w:rFonts w:ascii="Times New Roman" w:hAnsi="Times New Roman" w:cs="Times New Roman"/>
          <w:sz w:val="28"/>
          <w:szCs w:val="28"/>
        </w:rPr>
        <w:t xml:space="preserve"> (не более половины от общего числа членов конкурсной комиссии), </w:t>
      </w:r>
      <w:r w:rsidR="00503EB2" w:rsidRPr="00C1766D">
        <w:rPr>
          <w:rFonts w:ascii="Times New Roman" w:hAnsi="Times New Roman" w:cs="Times New Roman"/>
          <w:sz w:val="28"/>
          <w:szCs w:val="28"/>
        </w:rPr>
        <w:t>депутаты Собрания депутатов Няндомского муниципального округа Архангельской области, представители общественности и общественных организаций.</w:t>
      </w:r>
    </w:p>
    <w:p w14:paraId="37C03DD1" w14:textId="77777777" w:rsidR="00833771" w:rsidRPr="003D2DC6" w:rsidRDefault="0083377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14:paraId="65104AA6" w14:textId="77777777" w:rsidR="00833771" w:rsidRPr="003D2DC6" w:rsidRDefault="0083377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14:paraId="3D0CA656" w14:textId="77777777" w:rsidR="00833771" w:rsidRPr="003D2DC6" w:rsidRDefault="0083377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955F787" w14:textId="77777777" w:rsidR="00833771" w:rsidRPr="003D2DC6" w:rsidRDefault="0083377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 xml:space="preserve"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</w:t>
      </w:r>
      <w:r w:rsidRPr="003D2DC6">
        <w:rPr>
          <w:sz w:val="28"/>
          <w:szCs w:val="28"/>
        </w:rPr>
        <w:lastRenderedPageBreak/>
        <w:t>проинформировать об этом в письменной форме председателя конкурсной комиссии.</w:t>
      </w:r>
    </w:p>
    <w:p w14:paraId="6205B80E" w14:textId="77777777" w:rsidR="00833771" w:rsidRPr="003D2DC6" w:rsidRDefault="00833771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 xml:space="preserve">Председатель конкурсной комиссии, которому стало известно </w:t>
      </w:r>
      <w:r w:rsidRPr="003D2DC6">
        <w:rPr>
          <w:sz w:val="28"/>
          <w:szCs w:val="28"/>
        </w:rPr>
        <w:br/>
        <w:t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комиссии.</w:t>
      </w:r>
    </w:p>
    <w:p w14:paraId="7FD22E0F" w14:textId="77777777" w:rsidR="00186AE0" w:rsidRPr="003D2DC6" w:rsidRDefault="00706D9D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rFonts w:eastAsiaTheme="minorEastAsia"/>
          <w:sz w:val="28"/>
          <w:szCs w:val="28"/>
        </w:rPr>
        <w:tab/>
      </w:r>
      <w:r w:rsidR="00186AE0" w:rsidRPr="003D2DC6">
        <w:rPr>
          <w:sz w:val="28"/>
          <w:szCs w:val="28"/>
        </w:rPr>
        <w:t>14. Заседания конкурсной комиссии ведет председатель конкурсной</w:t>
      </w:r>
    </w:p>
    <w:p w14:paraId="3D3DF8E0" w14:textId="77777777" w:rsidR="00186AE0" w:rsidRPr="003D2DC6" w:rsidRDefault="00186AE0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>комиссии, в случае его отсутствия – заместитель председателя конкурсной комиссии.</w:t>
      </w:r>
    </w:p>
    <w:p w14:paraId="0D8173EF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1) Председатель конкурсной комиссии:</w:t>
      </w:r>
    </w:p>
    <w:p w14:paraId="3A494109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ведет заседание конкурсной комиссии и утверждает повестку дня заседания конкурсной комиссии;</w:t>
      </w:r>
    </w:p>
    <w:p w14:paraId="2750CC5D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подписывает документы, связанные с выполнением задач конкурсной комиссии.</w:t>
      </w:r>
    </w:p>
    <w:p w14:paraId="61BCDA4F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2) Заместитель председателя конкурсной комиссии:</w:t>
      </w:r>
    </w:p>
    <w:p w14:paraId="250FF054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исполняет функции председателя конкурсной комиссии во время его отсутствия;</w:t>
      </w:r>
    </w:p>
    <w:p w14:paraId="6F838202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координирует и контролирует работу конкурсной комиссии.</w:t>
      </w:r>
    </w:p>
    <w:p w14:paraId="231F691C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3) Секретарь конкурсной комиссии:</w:t>
      </w:r>
    </w:p>
    <w:p w14:paraId="07101DAF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осуществляет организационное обеспечение деятельности конкурсной комиссии;</w:t>
      </w:r>
    </w:p>
    <w:p w14:paraId="104F7322" w14:textId="77777777" w:rsidR="00186AE0" w:rsidRPr="003D2DC6" w:rsidRDefault="00186AE0" w:rsidP="00E135B7">
      <w:pPr>
        <w:pStyle w:val="western"/>
        <w:spacing w:before="0" w:beforeAutospacing="0" w:after="0" w:afterAutospacing="0"/>
        <w:rPr>
          <w:sz w:val="28"/>
          <w:szCs w:val="28"/>
        </w:rPr>
      </w:pPr>
      <w:r w:rsidRPr="003D2DC6">
        <w:rPr>
          <w:sz w:val="28"/>
          <w:szCs w:val="28"/>
        </w:rPr>
        <w:tab/>
        <w:t>- оповещает членов конкурсной комиссии о дате, времени и месте проведения заседания конкурсной комиссии;</w:t>
      </w:r>
    </w:p>
    <w:p w14:paraId="53008770" w14:textId="77777777" w:rsidR="00186AE0" w:rsidRPr="003D2DC6" w:rsidRDefault="00186AE0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- ведет протокол заседания конкурсной комиссии.</w:t>
      </w:r>
    </w:p>
    <w:p w14:paraId="5658B458" w14:textId="77777777" w:rsidR="00186AE0" w:rsidRPr="003D2DC6" w:rsidRDefault="00186AE0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15. Конкурсная комиссия:</w:t>
      </w:r>
    </w:p>
    <w:p w14:paraId="240B79F3" w14:textId="6C5803A2" w:rsidR="00186AE0" w:rsidRPr="003D2DC6" w:rsidRDefault="00186AE0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 рассматривает и оценивает конкурсную документацию в соответствии с критериями, установленными </w:t>
      </w:r>
      <w:r w:rsidR="00D64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</w:t>
      </w:r>
      <w:r w:rsidR="00F51BD0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 </w:t>
      </w:r>
      <w:r w:rsidR="00B0250A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14:paraId="67521AEB" w14:textId="48978F48" w:rsidR="00186AE0" w:rsidRPr="003D2DC6" w:rsidRDefault="00186AE0" w:rsidP="00E135B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вносит бальную оценку критерия в оценочный лист, согласно </w:t>
      </w:r>
      <w:r w:rsidR="00D64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риложению </w:t>
      </w:r>
      <w:r w:rsidR="00711BA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Положению. Заполненные членами конкурсной комиссии оценочные листы передаются секретарю для определения итогового рейтинга конкурсной документации. Итоговый рейтинг конкурсной документации рассчитывается как </w:t>
      </w:r>
      <w:r w:rsidR="00E135B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среднеарифметическое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 оценки конкурсной документации по оценочным листам каждого члена комиссии. Ранжирование конкурсной документации осуществляется по результатам итоговой оценки конкурсной документации в порядке убывания.</w:t>
      </w:r>
    </w:p>
    <w:p w14:paraId="53DF99B0" w14:textId="77777777" w:rsidR="00186AE0" w:rsidRPr="003D2DC6" w:rsidRDefault="00186AE0" w:rsidP="00E135B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определяет победителей конкурсов;</w:t>
      </w:r>
    </w:p>
    <w:p w14:paraId="4417D97E" w14:textId="77777777" w:rsidR="00186AE0" w:rsidRPr="003D2DC6" w:rsidRDefault="00186AE0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принимает решение о направлении конкурсных документаций, признанных победителями конкурсов, для участия в областных этапах конкурсов.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61FF8778" w14:textId="77777777" w:rsidR="00186AE0" w:rsidRPr="003D2DC6" w:rsidRDefault="00186AE0" w:rsidP="00E135B7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3D2DC6">
        <w:rPr>
          <w:sz w:val="28"/>
          <w:szCs w:val="28"/>
        </w:rPr>
        <w:tab/>
        <w:t xml:space="preserve">16. </w:t>
      </w:r>
      <w:r w:rsidRPr="003D2DC6">
        <w:rPr>
          <w:rFonts w:eastAsiaTheme="minorEastAsia"/>
          <w:sz w:val="28"/>
          <w:szCs w:val="28"/>
        </w:rPr>
        <w:t>Итоги заседания конкурсной комиссии оформляются протоколом,</w:t>
      </w:r>
    </w:p>
    <w:p w14:paraId="22FCF87D" w14:textId="77777777" w:rsidR="00186AE0" w:rsidRPr="003D2DC6" w:rsidRDefault="00186AE0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который подписывается председателем и секретарем конкурсной комиссии.</w:t>
      </w:r>
    </w:p>
    <w:p w14:paraId="6C5EE191" w14:textId="77777777" w:rsidR="00870213" w:rsidRPr="003D2DC6" w:rsidRDefault="00186AE0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rFonts w:eastAsiaTheme="minorEastAsia"/>
          <w:sz w:val="28"/>
          <w:szCs w:val="28"/>
        </w:rPr>
        <w:tab/>
        <w:t xml:space="preserve">17. </w:t>
      </w:r>
      <w:r w:rsidRPr="003D2DC6">
        <w:rPr>
          <w:sz w:val="28"/>
          <w:szCs w:val="28"/>
        </w:rPr>
        <w:t xml:space="preserve">Члены конкурсной комиссии участвуют в заседаниях конкурсной комиссии лично. В случае если член конкурсной комиссии отсутствует на </w:t>
      </w:r>
      <w:r w:rsidRPr="003D2DC6">
        <w:rPr>
          <w:sz w:val="28"/>
          <w:szCs w:val="28"/>
        </w:rPr>
        <w:lastRenderedPageBreak/>
        <w:t xml:space="preserve">заседании конкурсной комиссии, он не вправе передоверить свой голос другому члену конкурсной комиссии или иному лицу (члены конкурсной </w:t>
      </w:r>
    </w:p>
    <w:p w14:paraId="30A3AAE6" w14:textId="587DC797" w:rsidR="00870213" w:rsidRPr="003D2DC6" w:rsidRDefault="00186AE0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>комиссии участвуют в ее заседании без права замены).</w:t>
      </w:r>
    </w:p>
    <w:p w14:paraId="642E7DED" w14:textId="77777777" w:rsidR="00186AE0" w:rsidRPr="003D2DC6" w:rsidRDefault="00186AE0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18. Комиссия правомочна осуществлять функции, предусмотренные настоящим Положением, если на заседании комиссии присутствует не менее половины от общего числа ее членов. Члены комиссии должны быть уведомлены о месте, дате и времени проведения заседания комиссии не позднее чем за 3 календарных дня. В случае уведомления о месте, дате и времени проведения заседания комиссии позднее чем за 3 календарных дня, срок проведения заседания комиссии может быть перенесен.</w:t>
      </w:r>
    </w:p>
    <w:p w14:paraId="66A1E6DB" w14:textId="77777777" w:rsidR="00186AE0" w:rsidRPr="003D2DC6" w:rsidRDefault="00186AE0" w:rsidP="00E135B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3D2DC6">
        <w:rPr>
          <w:sz w:val="28"/>
          <w:szCs w:val="28"/>
        </w:rPr>
        <w:tab/>
        <w:t>19. Решения комиссии, в том числе решения о результатах конкурсов, оформляются протоколами, которые подписываются председателем комиссии и секретарем.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комиссии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14:paraId="6C223FC4" w14:textId="0451F3AF" w:rsidR="00186AE0" w:rsidRPr="003D2DC6" w:rsidRDefault="00186AE0" w:rsidP="00E135B7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3D2DC6">
        <w:rPr>
          <w:sz w:val="28"/>
          <w:szCs w:val="28"/>
        </w:rPr>
        <w:tab/>
        <w:t xml:space="preserve">20. Организационно-техническое обеспечение работы комиссии осуществляет администрация Няндомского </w:t>
      </w:r>
      <w:r w:rsidR="00897CAB" w:rsidRPr="003D2DC6">
        <w:rPr>
          <w:sz w:val="28"/>
          <w:szCs w:val="28"/>
        </w:rPr>
        <w:t>муниципального округа</w:t>
      </w:r>
      <w:r w:rsidRPr="003D2DC6">
        <w:rPr>
          <w:sz w:val="28"/>
          <w:szCs w:val="28"/>
        </w:rPr>
        <w:t xml:space="preserve"> в лице </w:t>
      </w:r>
      <w:r w:rsidRPr="003D2DC6">
        <w:rPr>
          <w:rFonts w:eastAsiaTheme="minorEastAsia"/>
          <w:sz w:val="28"/>
          <w:szCs w:val="28"/>
        </w:rPr>
        <w:t xml:space="preserve">отдела по вопросам местного самоуправления Правового управления администрации </w:t>
      </w:r>
    </w:p>
    <w:p w14:paraId="78F524BB" w14:textId="28B8F978" w:rsidR="00186AE0" w:rsidRPr="003D2DC6" w:rsidRDefault="00186AE0" w:rsidP="00E135B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21.</w:t>
      </w:r>
      <w:r w:rsidRPr="003D2DC6">
        <w:rPr>
          <w:rFonts w:ascii="Times New Roman" w:hAnsi="Times New Roman" w:cs="Times New Roman"/>
          <w:sz w:val="28"/>
          <w:szCs w:val="28"/>
        </w:rPr>
        <w:t xml:space="preserve"> Победителю конкурса присваивается звание «Лучший активист </w:t>
      </w:r>
      <w:r w:rsidR="00F51BD0" w:rsidRPr="003D2DC6"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</w:t>
      </w:r>
      <w:r w:rsidRPr="003D2DC6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F51BD0" w:rsidRPr="003D2DC6">
        <w:rPr>
          <w:rFonts w:ascii="Times New Roman" w:hAnsi="Times New Roman" w:cs="Times New Roman"/>
          <w:sz w:val="28"/>
          <w:szCs w:val="28"/>
        </w:rPr>
        <w:t>и</w:t>
      </w:r>
      <w:r w:rsidR="002048A4" w:rsidRPr="003D2DC6">
        <w:rPr>
          <w:rFonts w:ascii="Times New Roman" w:hAnsi="Times New Roman" w:cs="Times New Roman"/>
          <w:sz w:val="28"/>
          <w:szCs w:val="28"/>
        </w:rPr>
        <w:t>и</w:t>
      </w:r>
      <w:r w:rsidRPr="003D2DC6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округа</w:t>
      </w:r>
      <w:r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области», вручается диплом и ценный приз.</w:t>
      </w:r>
    </w:p>
    <w:p w14:paraId="6F8F14BD" w14:textId="319E92A7" w:rsidR="00186AE0" w:rsidRPr="003D2DC6" w:rsidRDefault="00186AE0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Награждение победителя конкурса осуществляется организатором конкурса за счет средств </w:t>
      </w:r>
      <w:r w:rsidR="00897CAB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предусмотренных на эти цели в рамках реализации</w:t>
      </w:r>
      <w:r w:rsidR="002048A4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48A4" w:rsidRPr="003D2DC6">
        <w:rPr>
          <w:rFonts w:ascii="Times New Roman" w:hAnsi="Times New Roman" w:cs="Times New Roman"/>
          <w:sz w:val="28"/>
          <w:szCs w:val="28"/>
        </w:rPr>
        <w:t>программ</w:t>
      </w:r>
      <w:r w:rsidRPr="003D2DC6">
        <w:rPr>
          <w:rFonts w:ascii="Times New Roman" w:hAnsi="Times New Roman" w:cs="Times New Roman"/>
          <w:sz w:val="28"/>
          <w:szCs w:val="28"/>
        </w:rPr>
        <w:t>.</w:t>
      </w:r>
    </w:p>
    <w:p w14:paraId="5F1B8BC6" w14:textId="77777777" w:rsidR="00186AE0" w:rsidRPr="003D2DC6" w:rsidRDefault="00186AE0" w:rsidP="00E135B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22. Сведения о победителе конкурса публикуются в средствах массовой информации.</w:t>
      </w:r>
    </w:p>
    <w:p w14:paraId="679FEDE3" w14:textId="08DE2E33" w:rsidR="00706D9D" w:rsidRPr="003D2DC6" w:rsidRDefault="00186AE0" w:rsidP="00E13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23. Конкурсная документация, признанная победителем, а также решения членов конкурсной комиссии согласно </w:t>
      </w:r>
      <w:r w:rsidR="00D64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риложению </w:t>
      </w:r>
      <w:r w:rsidR="00711BA7"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3D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Положению, заполненные и подписанные всеми членами конкурсной комиссии, могут быть направлены организатором конкурса для участия в областных конкурсах, проводимых в рамках обеспечения государственной поддержки социально ориентированных некоммерческих организаций  Архангельской области.</w:t>
      </w:r>
    </w:p>
    <w:p w14:paraId="3540931B" w14:textId="2D2E3DD2" w:rsidR="00772900" w:rsidRPr="003D2DC6" w:rsidRDefault="00772900" w:rsidP="00E135B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395F1F69" w14:textId="77777777" w:rsidTr="00772900">
        <w:tc>
          <w:tcPr>
            <w:tcW w:w="4677" w:type="dxa"/>
          </w:tcPr>
          <w:p w14:paraId="79B1F085" w14:textId="77777777" w:rsidR="001F3ADF" w:rsidRPr="003D2DC6" w:rsidRDefault="001F3ADF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3584C27" w14:textId="6D6E2BC3" w:rsidR="00772900" w:rsidRPr="003D2DC6" w:rsidRDefault="001F3ADF" w:rsidP="00E135B7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14:paraId="79A49117" w14:textId="375F8814" w:rsidR="001F3ADF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1F3ADF" w:rsidRPr="003D2DC6">
              <w:rPr>
                <w:rFonts w:ascii="Times New Roman" w:hAnsi="Times New Roman" w:cs="Times New Roman"/>
                <w:sz w:val="28"/>
                <w:szCs w:val="28"/>
              </w:rPr>
              <w:t>оложению о порядке и условиях проведения конкурса</w:t>
            </w:r>
            <w:r w:rsidR="00833771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ADF" w:rsidRPr="003D2D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31A9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Лучший активист социально ориентированной некоммерческой организации Няндомского муниципального 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D31A9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1F3ADF" w:rsidRPr="003D2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D737159" w14:textId="77777777" w:rsidR="008D31A9" w:rsidRPr="003D2DC6" w:rsidRDefault="008D31A9" w:rsidP="00E135B7">
      <w:pPr>
        <w:keepNext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6E097E" w14:textId="114ACBA7" w:rsidR="001F3ADF" w:rsidRPr="00E35C37" w:rsidRDefault="001F3ADF" w:rsidP="00E135B7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37">
        <w:rPr>
          <w:rFonts w:ascii="Times New Roman" w:hAnsi="Times New Roman" w:cs="Times New Roman"/>
          <w:b/>
          <w:bCs/>
          <w:sz w:val="28"/>
          <w:szCs w:val="28"/>
        </w:rPr>
        <w:t>Заявка участника конкурса</w:t>
      </w:r>
    </w:p>
    <w:p w14:paraId="17A8DA5D" w14:textId="0052A8EC" w:rsidR="001F3ADF" w:rsidRDefault="001D3449" w:rsidP="00E135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37">
        <w:rPr>
          <w:rFonts w:ascii="Times New Roman" w:hAnsi="Times New Roman" w:cs="Times New Roman"/>
          <w:b/>
          <w:bCs/>
          <w:sz w:val="28"/>
          <w:szCs w:val="28"/>
        </w:rPr>
        <w:t xml:space="preserve">«Лучший активист социально ориентированной некоммерческой организации Няндомского муниципального </w:t>
      </w:r>
      <w:r w:rsidR="00772900" w:rsidRPr="00E35C3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E35C37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области»</w:t>
      </w:r>
    </w:p>
    <w:p w14:paraId="7E270D38" w14:textId="77777777" w:rsidR="00E35C37" w:rsidRPr="00E35C37" w:rsidRDefault="00E35C37" w:rsidP="00E135B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536"/>
      </w:tblGrid>
      <w:tr w:rsidR="002048A4" w:rsidRPr="003D2DC6" w14:paraId="58A1C44A" w14:textId="77777777" w:rsidTr="00887B6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57964A" w14:textId="77777777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D7A43" w14:textId="63F3D05F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82CF6" w14:textId="3D95D3FA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звание «Лучший активист социально ориентированной некоммерческой организации Няндомского муниципального </w:t>
            </w:r>
            <w:r w:rsidR="00772900" w:rsidRPr="003D2D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области»</w:t>
            </w:r>
          </w:p>
        </w:tc>
      </w:tr>
      <w:tr w:rsidR="002048A4" w:rsidRPr="003D2DC6" w14:paraId="6F1E104C" w14:textId="77777777" w:rsidTr="00887B6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F42C83" w14:textId="77777777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C916E" w14:textId="77777777" w:rsidR="002048A4" w:rsidRPr="003D2DC6" w:rsidRDefault="002048A4" w:rsidP="00E135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конкурса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3FBC1" w14:textId="77777777" w:rsidR="002048A4" w:rsidRPr="003D2DC6" w:rsidRDefault="002048A4" w:rsidP="00E135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8A4" w:rsidRPr="003D2DC6" w14:paraId="3F73D16C" w14:textId="77777777" w:rsidTr="00887B6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4371B" w14:textId="77777777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2FE9E" w14:textId="77777777" w:rsidR="002048A4" w:rsidRPr="003D2DC6" w:rsidRDefault="002048A4" w:rsidP="00E135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Контакты участника конкурса (мобильный телефон,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EDE52" w14:textId="77777777" w:rsidR="002048A4" w:rsidRPr="003D2DC6" w:rsidRDefault="002048A4" w:rsidP="00E135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8A4" w:rsidRPr="003D2DC6" w14:paraId="553F80B7" w14:textId="77777777" w:rsidTr="00887B6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5E9C9" w14:textId="77777777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69DCA" w14:textId="77777777" w:rsidR="002048A4" w:rsidRPr="003D2DC6" w:rsidRDefault="002048A4" w:rsidP="00E135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F2BA" w14:textId="77777777" w:rsidR="002048A4" w:rsidRPr="003D2DC6" w:rsidRDefault="002048A4" w:rsidP="00E135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8A4" w:rsidRPr="003D2DC6" w14:paraId="3C7F9C10" w14:textId="77777777" w:rsidTr="00887B6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A5D4DD" w14:textId="6BF658E7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41FB7" w14:textId="0EF5B5DC" w:rsidR="002048A4" w:rsidRPr="003D2DC6" w:rsidRDefault="002048A4" w:rsidP="00E135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Название социально ориентированной некоммерческой организации (далее – СО НКО), выдвинувшее активиста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8BDE" w14:textId="77777777" w:rsidR="002048A4" w:rsidRPr="003D2DC6" w:rsidRDefault="002048A4" w:rsidP="00E135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8A4" w:rsidRPr="003D2DC6" w14:paraId="051130BE" w14:textId="77777777" w:rsidTr="00887B6C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0692F88B" w14:textId="7253BA37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55A118" w14:textId="0130B970" w:rsidR="002048A4" w:rsidRPr="003D2DC6" w:rsidRDefault="002048A4" w:rsidP="00E135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СО НКО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120331" w14:textId="77777777" w:rsidR="002048A4" w:rsidRPr="003D2DC6" w:rsidRDefault="002048A4" w:rsidP="00E135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8A4" w:rsidRPr="003D2DC6" w14:paraId="3BBE39E1" w14:textId="77777777" w:rsidTr="00887B6C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7F879680" w14:textId="45941815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A5B685" w14:textId="455C3A2E" w:rsidR="002048A4" w:rsidRPr="003D2DC6" w:rsidRDefault="002048A4" w:rsidP="00E135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Ф.И.О. руководителя СО НКО и его должность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D61E" w14:textId="77777777" w:rsidR="002048A4" w:rsidRPr="003D2DC6" w:rsidRDefault="002048A4" w:rsidP="00E135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8A4" w:rsidRPr="003D2DC6" w14:paraId="74757A0E" w14:textId="77777777" w:rsidTr="00887B6C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0BBF45AF" w14:textId="3FC776F2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0EEFD" w14:textId="63F9DFEC" w:rsidR="002048A4" w:rsidRPr="003D2DC6" w:rsidRDefault="002048A4" w:rsidP="00E135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Мобильный телефон, рабочий телефон, факс, адрес электронной почты руководителя СО НКО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3D4464" w14:textId="77777777" w:rsidR="002048A4" w:rsidRPr="003D2DC6" w:rsidRDefault="002048A4" w:rsidP="00E135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8A4" w:rsidRPr="003D2DC6" w14:paraId="3EF2F25C" w14:textId="77777777" w:rsidTr="00887B6C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59D86119" w14:textId="730EEFF4" w:rsidR="002048A4" w:rsidRPr="003D2DC6" w:rsidRDefault="002048A4" w:rsidP="00E135B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11D937" w14:textId="27B1B6CC" w:rsidR="002048A4" w:rsidRPr="003D2DC6" w:rsidRDefault="002048A4" w:rsidP="00E135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Дата регистрации СО НКО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C70AB8" w14:textId="77777777" w:rsidR="002048A4" w:rsidRPr="003D2DC6" w:rsidRDefault="002048A4" w:rsidP="00E135B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145FF2" w14:textId="77777777" w:rsidR="007717CF" w:rsidRPr="00E35C37" w:rsidRDefault="007717CF" w:rsidP="00E135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132733B7" w14:textId="0432E25C" w:rsidR="00E35C37" w:rsidRDefault="001D3449" w:rsidP="00E35C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="00E35C37">
        <w:rPr>
          <w:rFonts w:ascii="Times New Roman" w:hAnsi="Times New Roman" w:cs="Times New Roman"/>
          <w:sz w:val="28"/>
          <w:szCs w:val="28"/>
        </w:rPr>
        <w:t>______</w:t>
      </w:r>
      <w:r w:rsidRPr="003D2DC6">
        <w:rPr>
          <w:rFonts w:ascii="Times New Roman" w:hAnsi="Times New Roman" w:cs="Times New Roman"/>
          <w:sz w:val="28"/>
          <w:szCs w:val="28"/>
        </w:rPr>
        <w:t>________, подтверждаю</w:t>
      </w:r>
    </w:p>
    <w:p w14:paraId="76D8E356" w14:textId="7EF4DF4B" w:rsidR="001D3449" w:rsidRPr="00E35C37" w:rsidRDefault="001D3449" w:rsidP="00E35C37">
      <w:pPr>
        <w:autoSpaceDE w:val="0"/>
        <w:autoSpaceDN w:val="0"/>
        <w:adjustRightInd w:val="0"/>
        <w:spacing w:line="240" w:lineRule="auto"/>
        <w:ind w:left="3544"/>
        <w:jc w:val="left"/>
        <w:rPr>
          <w:rFonts w:ascii="Times New Roman" w:hAnsi="Times New Roman" w:cs="Times New Roman"/>
          <w:sz w:val="20"/>
          <w:szCs w:val="20"/>
        </w:rPr>
      </w:pPr>
      <w:r w:rsidRPr="00E35C37">
        <w:rPr>
          <w:rFonts w:ascii="Times New Roman" w:hAnsi="Times New Roman" w:cs="Times New Roman"/>
          <w:sz w:val="20"/>
          <w:szCs w:val="20"/>
        </w:rPr>
        <w:t>(Ф.И.О.)</w:t>
      </w:r>
    </w:p>
    <w:p w14:paraId="312DCC51" w14:textId="41C10B8B" w:rsidR="00E70E26" w:rsidRPr="003D2DC6" w:rsidRDefault="001D3449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 xml:space="preserve">достоверность, сведений, указанных в </w:t>
      </w:r>
      <w:r w:rsidR="002048A4" w:rsidRPr="003D2DC6">
        <w:rPr>
          <w:rFonts w:ascii="Times New Roman" w:hAnsi="Times New Roman" w:cs="Times New Roman"/>
          <w:sz w:val="28"/>
          <w:szCs w:val="28"/>
        </w:rPr>
        <w:t>заявке</w:t>
      </w:r>
      <w:r w:rsidRPr="003D2DC6">
        <w:rPr>
          <w:rFonts w:ascii="Times New Roman" w:hAnsi="Times New Roman" w:cs="Times New Roman"/>
          <w:sz w:val="28"/>
          <w:szCs w:val="28"/>
        </w:rPr>
        <w:t xml:space="preserve"> участника конкурса «</w:t>
      </w:r>
      <w:r w:rsidR="005A306E" w:rsidRPr="003D2DC6">
        <w:rPr>
          <w:rFonts w:ascii="Times New Roman" w:hAnsi="Times New Roman" w:cs="Times New Roman"/>
          <w:sz w:val="28"/>
          <w:szCs w:val="28"/>
        </w:rPr>
        <w:t xml:space="preserve">Лучший активист социально ориентированной некоммерческой организации Няндомского муниципального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округа</w:t>
      </w:r>
      <w:r w:rsidR="005A306E" w:rsidRPr="003D2DC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3D2DC6">
        <w:rPr>
          <w:rFonts w:ascii="Times New Roman" w:hAnsi="Times New Roman" w:cs="Times New Roman"/>
          <w:sz w:val="28"/>
          <w:szCs w:val="28"/>
        </w:rPr>
        <w:t>».</w:t>
      </w:r>
    </w:p>
    <w:p w14:paraId="337F64CF" w14:textId="6E04D4BB" w:rsidR="00F070DA" w:rsidRDefault="00F070DA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5C37" w:rsidRPr="00C1766D" w14:paraId="625F70C5" w14:textId="77777777" w:rsidTr="00E35C37">
        <w:tc>
          <w:tcPr>
            <w:tcW w:w="3114" w:type="dxa"/>
            <w:vAlign w:val="center"/>
          </w:tcPr>
          <w:p w14:paraId="2C34A905" w14:textId="0FDD93C3" w:rsidR="00E35C37" w:rsidRPr="00E35C37" w:rsidRDefault="00E35C37" w:rsidP="00E35C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5C37">
              <w:rPr>
                <w:rFonts w:ascii="Times New Roman" w:hAnsi="Times New Roman" w:cs="Times New Roman"/>
                <w:sz w:val="28"/>
                <w:szCs w:val="28"/>
              </w:rPr>
              <w:t>Руководитель СО НКО</w:t>
            </w:r>
          </w:p>
        </w:tc>
        <w:tc>
          <w:tcPr>
            <w:tcW w:w="3115" w:type="dxa"/>
            <w:vAlign w:val="center"/>
          </w:tcPr>
          <w:p w14:paraId="7B44F67C" w14:textId="77777777" w:rsidR="00E35C37" w:rsidRPr="00E35C37" w:rsidRDefault="00E35C37" w:rsidP="00E35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3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  <w:vAlign w:val="center"/>
          </w:tcPr>
          <w:p w14:paraId="1FB0F2CD" w14:textId="77777777" w:rsidR="00E35C37" w:rsidRPr="00E35C37" w:rsidRDefault="00E35C37" w:rsidP="00E35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3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E35C37" w:rsidRPr="00C1766D" w14:paraId="108B842F" w14:textId="77777777" w:rsidTr="00E35C37">
        <w:tc>
          <w:tcPr>
            <w:tcW w:w="3114" w:type="dxa"/>
            <w:vAlign w:val="center"/>
          </w:tcPr>
          <w:p w14:paraId="02762EA8" w14:textId="77777777" w:rsidR="00E35C37" w:rsidRPr="00C1766D" w:rsidRDefault="00E35C37" w:rsidP="00E3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AE88487" w14:textId="77777777" w:rsidR="00E35C37" w:rsidRPr="00C1766D" w:rsidRDefault="00E35C37" w:rsidP="00E3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vAlign w:val="center"/>
          </w:tcPr>
          <w:p w14:paraId="1530E9F1" w14:textId="77777777" w:rsidR="00E35C37" w:rsidRPr="00C1766D" w:rsidRDefault="00E35C37" w:rsidP="00E3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7993437" w14:textId="23432850" w:rsidR="00772900" w:rsidRPr="003D2DC6" w:rsidRDefault="001F3ADF" w:rsidP="00E35C3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«____» __________ 20___ г.</w:t>
      </w:r>
      <w:r w:rsidR="00772900" w:rsidRPr="003D2D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3C1DB454" w14:textId="77777777" w:rsidTr="00772900">
        <w:tc>
          <w:tcPr>
            <w:tcW w:w="4677" w:type="dxa"/>
          </w:tcPr>
          <w:p w14:paraId="6F599105" w14:textId="77777777" w:rsidR="00E52B05" w:rsidRPr="003D2DC6" w:rsidRDefault="00E52B05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F29FFED" w14:textId="2A0E1316" w:rsidR="00772900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2</w:t>
            </w:r>
          </w:p>
          <w:p w14:paraId="3692E310" w14:textId="794BFA57" w:rsidR="00E52B05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социально ориентированной некоммерческой организации Няндомского муниципального округа Архангельской области»</w:t>
            </w:r>
          </w:p>
        </w:tc>
      </w:tr>
    </w:tbl>
    <w:p w14:paraId="2F55F889" w14:textId="77777777" w:rsidR="00B0250A" w:rsidRPr="003D2DC6" w:rsidRDefault="00B0250A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2C5E43" w14:textId="77777777" w:rsidR="00B0250A" w:rsidRPr="00E35C37" w:rsidRDefault="00B0250A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37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14:paraId="1128F68D" w14:textId="57BBF8C0" w:rsidR="00B0250A" w:rsidRPr="00E35C37" w:rsidRDefault="00B0250A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37">
        <w:rPr>
          <w:rFonts w:ascii="Times New Roman" w:hAnsi="Times New Roman" w:cs="Times New Roman"/>
          <w:b/>
          <w:sz w:val="28"/>
          <w:szCs w:val="28"/>
        </w:rPr>
        <w:t>достижений активиста СО НКО</w:t>
      </w:r>
    </w:p>
    <w:p w14:paraId="6B873A44" w14:textId="77777777" w:rsidR="00B0250A" w:rsidRPr="003D2DC6" w:rsidRDefault="00B0250A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2F50DF" w14:textId="1D90931D" w:rsidR="00DD15CF" w:rsidRPr="003D2DC6" w:rsidRDefault="00B0250A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 xml:space="preserve">Опишите в произвольной форме достижения участника конкурса в сфере </w:t>
      </w:r>
      <w:r w:rsidR="00DD15CF" w:rsidRPr="003D2DC6">
        <w:rPr>
          <w:rFonts w:ascii="Times New Roman" w:hAnsi="Times New Roman" w:cs="Times New Roman"/>
          <w:sz w:val="28"/>
          <w:szCs w:val="28"/>
        </w:rPr>
        <w:t xml:space="preserve">решения социальных проблем, развития гражданского общества на территории Няндомского </w:t>
      </w:r>
      <w:r w:rsidR="00897CAB" w:rsidRPr="003D2D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D15CF" w:rsidRPr="003D2DC6">
        <w:rPr>
          <w:rFonts w:ascii="Times New Roman" w:hAnsi="Times New Roman" w:cs="Times New Roman"/>
          <w:sz w:val="28"/>
          <w:szCs w:val="28"/>
        </w:rPr>
        <w:t xml:space="preserve"> в текущем и предыдущем годах:</w:t>
      </w:r>
    </w:p>
    <w:p w14:paraId="67BE4972" w14:textId="331185B0" w:rsidR="00B0250A" w:rsidRPr="003D2DC6" w:rsidRDefault="00B0250A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 xml:space="preserve">- личный вклад активиста в развитие </w:t>
      </w:r>
      <w:r w:rsidR="00DD15CF" w:rsidRPr="003D2DC6">
        <w:rPr>
          <w:rFonts w:ascii="Times New Roman" w:hAnsi="Times New Roman" w:cs="Times New Roman"/>
          <w:sz w:val="28"/>
          <w:szCs w:val="28"/>
        </w:rPr>
        <w:t>СО НКО и территории, на которой проживает участник конкурса</w:t>
      </w:r>
      <w:r w:rsidR="008C3F1D" w:rsidRPr="003D2DC6">
        <w:rPr>
          <w:rFonts w:ascii="Times New Roman" w:hAnsi="Times New Roman" w:cs="Times New Roman"/>
          <w:sz w:val="28"/>
          <w:szCs w:val="28"/>
        </w:rPr>
        <w:t xml:space="preserve"> (общественно-полезные дела и инициативы, особые заслуги в профессиональной деятельности);</w:t>
      </w:r>
    </w:p>
    <w:p w14:paraId="42427C04" w14:textId="23B0FE9A" w:rsidR="00416DF7" w:rsidRPr="003D2DC6" w:rsidRDefault="00416DF7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 наличие количественных и качественных результатов, положительного влияния участника конкурса на развитие деятельности организации, повышение ее эффективности и укрепление стабильности;</w:t>
      </w:r>
    </w:p>
    <w:p w14:paraId="52B619FE" w14:textId="786F5BAA" w:rsidR="00B0250A" w:rsidRPr="003D2DC6" w:rsidRDefault="00B0250A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</w:t>
      </w:r>
      <w:r w:rsidR="00DD15CF" w:rsidRP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34AD4" w:rsidRPr="003D2DC6">
        <w:rPr>
          <w:rFonts w:ascii="Times New Roman" w:hAnsi="Times New Roman" w:cs="Times New Roman"/>
          <w:sz w:val="28"/>
          <w:szCs w:val="28"/>
        </w:rPr>
        <w:t>опыта написания и руководства социальными проектами;</w:t>
      </w:r>
    </w:p>
    <w:p w14:paraId="4BB4F6DD" w14:textId="42DBA752" w:rsidR="00034AD4" w:rsidRPr="003D2DC6" w:rsidRDefault="00034AD4" w:rsidP="00E135B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 наличие опыта привлечения дополнительных ресурсов для реализации социального проекта;</w:t>
      </w:r>
    </w:p>
    <w:p w14:paraId="160812B3" w14:textId="75B566D3" w:rsidR="00B0250A" w:rsidRPr="003D2DC6" w:rsidRDefault="00B0250A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 </w:t>
      </w:r>
      <w:r w:rsidR="00034AD4" w:rsidRPr="003D2DC6">
        <w:rPr>
          <w:rFonts w:ascii="Times New Roman" w:hAnsi="Times New Roman" w:cs="Times New Roman"/>
          <w:sz w:val="28"/>
          <w:szCs w:val="28"/>
        </w:rPr>
        <w:t>наличие рекомендаций и характеристик, подтверждающих вклад участника конкурса в развитие СО НКО;</w:t>
      </w:r>
    </w:p>
    <w:p w14:paraId="7FAEC482" w14:textId="6EB5B99E" w:rsidR="00034AD4" w:rsidRPr="003D2DC6" w:rsidRDefault="00034AD4" w:rsidP="00E135B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 наличие публикаций в СМИ об участнике конкурса;</w:t>
      </w:r>
    </w:p>
    <w:p w14:paraId="4EC20F3B" w14:textId="77777777" w:rsidR="00B0250A" w:rsidRPr="003D2DC6" w:rsidRDefault="00B0250A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- личное участие в работе совещательных органов различного уровня.</w:t>
      </w:r>
    </w:p>
    <w:p w14:paraId="05CF18BD" w14:textId="47C25960" w:rsidR="00B0250A" w:rsidRPr="003D2DC6" w:rsidRDefault="00B0250A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ab/>
        <w:t>При необходимости приложите документы, иллюстрирующие достижения участника конкурса и его вклад в развитие территории</w:t>
      </w:r>
      <w:r w:rsidR="00034AD4" w:rsidRPr="003D2DC6">
        <w:rPr>
          <w:rFonts w:ascii="Times New Roman" w:hAnsi="Times New Roman" w:cs="Times New Roman"/>
          <w:sz w:val="28"/>
          <w:szCs w:val="28"/>
        </w:rPr>
        <w:t>.</w:t>
      </w:r>
    </w:p>
    <w:p w14:paraId="766029C7" w14:textId="222E537A" w:rsidR="00E135B7" w:rsidRPr="003D2DC6" w:rsidRDefault="00E135B7" w:rsidP="00E135B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12A8D1A5" w14:textId="77777777" w:rsidTr="00772900">
        <w:tc>
          <w:tcPr>
            <w:tcW w:w="4677" w:type="dxa"/>
          </w:tcPr>
          <w:p w14:paraId="11D3BCF9" w14:textId="77777777" w:rsidR="008D31A9" w:rsidRPr="003D2DC6" w:rsidRDefault="008D31A9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00D10D3" w14:textId="7322E310" w:rsidR="00772900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3</w:t>
            </w:r>
          </w:p>
          <w:p w14:paraId="7E8D6D58" w14:textId="204B40C7" w:rsidR="008D31A9" w:rsidRPr="003D2DC6" w:rsidRDefault="00772900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социально ориентированной некоммерческой организации Няндомского муниципального округа Архангельской области»</w:t>
            </w:r>
          </w:p>
        </w:tc>
      </w:tr>
    </w:tbl>
    <w:p w14:paraId="12465C78" w14:textId="77777777" w:rsidR="001F3ADF" w:rsidRPr="003D2DC6" w:rsidRDefault="001F3ADF" w:rsidP="00E135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4"/>
      </w:tblGrid>
      <w:tr w:rsidR="00E35C37" w:rsidRPr="003D2DC6" w14:paraId="1D4A94B6" w14:textId="77777777" w:rsidTr="00E35C37">
        <w:tc>
          <w:tcPr>
            <w:tcW w:w="4650" w:type="dxa"/>
            <w:vMerge w:val="restart"/>
          </w:tcPr>
          <w:p w14:paraId="221CAB94" w14:textId="77777777" w:rsidR="00E35C37" w:rsidRPr="003D2DC6" w:rsidRDefault="00E35C37" w:rsidP="00E35C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14:paraId="2E72BEF8" w14:textId="69521316" w:rsidR="00E35C37" w:rsidRPr="003D2DC6" w:rsidRDefault="00E35C37" w:rsidP="00E11E3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eastAsia="Calibri" w:hAnsi="Times New Roman" w:cs="Times New Roman"/>
                <w:sz w:val="28"/>
                <w:szCs w:val="28"/>
              </w:rPr>
              <w:t>Главе Няндомского муниципального округа</w:t>
            </w:r>
          </w:p>
          <w:p w14:paraId="57817AA3" w14:textId="77777777" w:rsidR="00E35C37" w:rsidRPr="003D2DC6" w:rsidRDefault="00E35C37" w:rsidP="00E11E3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eastAsia="Calibri" w:hAnsi="Times New Roman" w:cs="Times New Roman"/>
                <w:sz w:val="28"/>
                <w:szCs w:val="28"/>
              </w:rPr>
              <w:t>А.В. Кононову</w:t>
            </w:r>
          </w:p>
        </w:tc>
      </w:tr>
      <w:tr w:rsidR="00E35C37" w:rsidRPr="003D2DC6" w14:paraId="650D0CAC" w14:textId="77777777" w:rsidTr="00E11E32">
        <w:trPr>
          <w:trHeight w:val="707"/>
        </w:trPr>
        <w:tc>
          <w:tcPr>
            <w:tcW w:w="4650" w:type="dxa"/>
            <w:vMerge/>
          </w:tcPr>
          <w:p w14:paraId="67568981" w14:textId="77777777" w:rsidR="00E35C37" w:rsidRPr="003D2DC6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</w:tcPr>
          <w:p w14:paraId="7AA347F9" w14:textId="2F6E7D04" w:rsidR="00E35C37" w:rsidRPr="003D2DC6" w:rsidRDefault="00E11E32" w:rsidP="00E11E32">
            <w:pPr>
              <w:widowControl w:val="0"/>
              <w:pBdr>
                <w:bottom w:val="single" w:sz="12" w:space="1" w:color="auto"/>
              </w:pBdr>
              <w:tabs>
                <w:tab w:val="left" w:pos="2907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</w:tr>
      <w:tr w:rsidR="00E35C37" w:rsidRPr="003D2DC6" w14:paraId="16D381E2" w14:textId="77777777" w:rsidTr="00E35C37">
        <w:tc>
          <w:tcPr>
            <w:tcW w:w="4650" w:type="dxa"/>
            <w:vMerge/>
          </w:tcPr>
          <w:p w14:paraId="6D4E9F7A" w14:textId="77777777" w:rsidR="00E35C37" w:rsidRPr="003D2DC6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7C48FB09" w14:textId="77777777" w:rsidR="00E35C37" w:rsidRPr="00E67F01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F01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E35C37" w:rsidRPr="003D2DC6" w14:paraId="3E91B037" w14:textId="77777777" w:rsidTr="00E35C37">
        <w:trPr>
          <w:trHeight w:val="422"/>
        </w:trPr>
        <w:tc>
          <w:tcPr>
            <w:tcW w:w="4650" w:type="dxa"/>
            <w:vMerge/>
          </w:tcPr>
          <w:p w14:paraId="34C1825F" w14:textId="77777777" w:rsidR="00E35C37" w:rsidRPr="003D2DC6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14:paraId="7EB34602" w14:textId="26E4024D" w:rsidR="00E35C37" w:rsidRPr="003D2DC6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5C37" w:rsidRPr="003D2DC6" w14:paraId="48711EFA" w14:textId="77777777" w:rsidTr="00E35C37">
        <w:tc>
          <w:tcPr>
            <w:tcW w:w="4650" w:type="dxa"/>
            <w:vMerge/>
          </w:tcPr>
          <w:p w14:paraId="117EE161" w14:textId="77777777" w:rsidR="00E35C37" w:rsidRPr="003D2DC6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4B990567" w14:textId="77777777" w:rsidR="00E35C37" w:rsidRPr="00E67F01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F01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E35C37" w:rsidRPr="003D2DC6" w14:paraId="0ADA5169" w14:textId="77777777" w:rsidTr="00E35C37">
        <w:trPr>
          <w:trHeight w:val="412"/>
        </w:trPr>
        <w:tc>
          <w:tcPr>
            <w:tcW w:w="4650" w:type="dxa"/>
            <w:vMerge/>
          </w:tcPr>
          <w:p w14:paraId="2A99826D" w14:textId="77777777" w:rsidR="00E35C37" w:rsidRPr="003D2DC6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14:paraId="5E2D4C70" w14:textId="77777777" w:rsidR="00E35C37" w:rsidRPr="003D2DC6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5C37" w:rsidRPr="003D2DC6" w14:paraId="0E608CC6" w14:textId="77777777" w:rsidTr="00E35C37">
        <w:tc>
          <w:tcPr>
            <w:tcW w:w="4650" w:type="dxa"/>
            <w:vMerge/>
          </w:tcPr>
          <w:p w14:paraId="52628C51" w14:textId="77777777" w:rsidR="00E35C37" w:rsidRPr="003D2DC6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</w:tcBorders>
          </w:tcPr>
          <w:p w14:paraId="29ADDF69" w14:textId="77777777" w:rsidR="00E35C37" w:rsidRPr="00E67F01" w:rsidRDefault="00E35C37" w:rsidP="00E135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7F01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</w:tc>
      </w:tr>
    </w:tbl>
    <w:p w14:paraId="2905424D" w14:textId="77777777" w:rsidR="001F3ADF" w:rsidRPr="003D2DC6" w:rsidRDefault="001F3ADF" w:rsidP="00E135B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B20778" w14:textId="77777777" w:rsidR="001F3ADF" w:rsidRPr="003D2DC6" w:rsidRDefault="001F3ADF" w:rsidP="00E135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DC6">
        <w:rPr>
          <w:rFonts w:ascii="Times New Roman" w:eastAsia="Calibri" w:hAnsi="Times New Roman" w:cs="Times New Roman"/>
          <w:bCs/>
          <w:sz w:val="28"/>
          <w:szCs w:val="28"/>
        </w:rPr>
        <w:t>СОГЛАСИЕ</w:t>
      </w:r>
    </w:p>
    <w:p w14:paraId="3FD57749" w14:textId="77777777" w:rsidR="001F3ADF" w:rsidRPr="003D2DC6" w:rsidRDefault="001F3ADF" w:rsidP="00E135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2DC6">
        <w:rPr>
          <w:rFonts w:ascii="Times New Roman" w:eastAsia="Calibri" w:hAnsi="Times New Roman" w:cs="Times New Roman"/>
          <w:bCs/>
          <w:sz w:val="28"/>
          <w:szCs w:val="28"/>
        </w:rPr>
        <w:t>на обработку персональных данных</w:t>
      </w:r>
    </w:p>
    <w:p w14:paraId="7B4E0C8C" w14:textId="77777777" w:rsidR="001F3ADF" w:rsidRPr="00E11E32" w:rsidRDefault="001F3ADF" w:rsidP="00E135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D02879" w14:textId="77777777" w:rsidR="00E11E32" w:rsidRDefault="001F3ADF" w:rsidP="00E135B7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2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Я,___________________________________________________________</w:t>
      </w:r>
    </w:p>
    <w:p w14:paraId="0A9A2CB6" w14:textId="63668006" w:rsidR="00E11E32" w:rsidRPr="00E11E32" w:rsidRDefault="00E11E32" w:rsidP="00E11E32">
      <w:pPr>
        <w:widowControl w:val="0"/>
        <w:autoSpaceDE w:val="0"/>
        <w:autoSpaceDN w:val="0"/>
        <w:adjustRightInd w:val="0"/>
        <w:spacing w:line="240" w:lineRule="auto"/>
        <w:ind w:left="2694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11E3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(Ф.И.О., должность, наименование организации)</w:t>
      </w:r>
    </w:p>
    <w:p w14:paraId="2A5B09AE" w14:textId="4BBF9999" w:rsidR="001F3ADF" w:rsidRPr="003D2DC6" w:rsidRDefault="001F3ADF" w:rsidP="00E11E3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2D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</w:t>
      </w:r>
      <w:r w:rsidR="00E11E32">
        <w:rPr>
          <w:rFonts w:ascii="Times New Roman" w:eastAsia="Calibri" w:hAnsi="Times New Roman" w:cs="Times New Roman"/>
          <w:sz w:val="28"/>
          <w:szCs w:val="28"/>
        </w:rPr>
        <w:br/>
      </w:r>
      <w:r w:rsidRPr="003D2DC6">
        <w:rPr>
          <w:rFonts w:ascii="Times New Roman" w:eastAsia="Calibri" w:hAnsi="Times New Roman" w:cs="Times New Roman"/>
          <w:sz w:val="28"/>
          <w:szCs w:val="28"/>
        </w:rPr>
        <w:t>№</w:t>
      </w:r>
      <w:r w:rsidR="00E11E32">
        <w:rPr>
          <w:rFonts w:ascii="Times New Roman" w:eastAsia="Calibri" w:hAnsi="Times New Roman" w:cs="Times New Roman"/>
          <w:sz w:val="28"/>
          <w:szCs w:val="28"/>
        </w:rPr>
        <w:t> </w:t>
      </w:r>
      <w:r w:rsidRPr="003D2DC6">
        <w:rPr>
          <w:rFonts w:ascii="Times New Roman" w:eastAsia="Calibri" w:hAnsi="Times New Roman" w:cs="Times New Roman"/>
          <w:sz w:val="28"/>
          <w:szCs w:val="28"/>
        </w:rPr>
        <w:t>152-ФЗ «О персональных данных»</w:t>
      </w:r>
      <w:r w:rsidR="00E11E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DC6">
        <w:rPr>
          <w:rFonts w:ascii="Times New Roman" w:eastAsia="Calibri" w:hAnsi="Times New Roman" w:cs="Times New Roman"/>
          <w:bCs/>
          <w:sz w:val="28"/>
          <w:szCs w:val="28"/>
        </w:rPr>
        <w:t xml:space="preserve">даю согласие </w:t>
      </w:r>
      <w:r w:rsidR="0010644F" w:rsidRPr="003D2DC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Няндомского </w:t>
      </w:r>
      <w:r w:rsidR="00897CAB" w:rsidRPr="003D2DC6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</w:t>
      </w:r>
      <w:r w:rsidRPr="003D2DC6">
        <w:rPr>
          <w:rFonts w:ascii="Times New Roman" w:eastAsia="Calibri" w:hAnsi="Times New Roman" w:cs="Times New Roman"/>
          <w:sz w:val="28"/>
          <w:szCs w:val="28"/>
        </w:rPr>
        <w:t>, расположенному по адресу: город</w:t>
      </w:r>
      <w:r w:rsidR="00246E11" w:rsidRPr="003D2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44F" w:rsidRPr="003D2DC6">
        <w:rPr>
          <w:rFonts w:ascii="Times New Roman" w:eastAsia="Calibri" w:hAnsi="Times New Roman" w:cs="Times New Roman"/>
          <w:sz w:val="28"/>
          <w:szCs w:val="28"/>
        </w:rPr>
        <w:t>Няндома</w:t>
      </w:r>
      <w:r w:rsidRPr="003D2D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644F" w:rsidRPr="003D2DC6">
        <w:rPr>
          <w:rFonts w:ascii="Times New Roman" w:eastAsia="Calibri" w:hAnsi="Times New Roman" w:cs="Times New Roman"/>
          <w:sz w:val="28"/>
          <w:szCs w:val="28"/>
        </w:rPr>
        <w:t>ул</w:t>
      </w:r>
      <w:r w:rsidRPr="003D2D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0644F" w:rsidRPr="003D2DC6">
        <w:rPr>
          <w:rFonts w:ascii="Times New Roman" w:eastAsia="Calibri" w:hAnsi="Times New Roman" w:cs="Times New Roman"/>
          <w:sz w:val="28"/>
          <w:szCs w:val="28"/>
        </w:rPr>
        <w:t>60 лет Октября</w:t>
      </w:r>
      <w:r w:rsidRPr="003D2DC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10644F" w:rsidRPr="003D2DC6">
        <w:rPr>
          <w:rFonts w:ascii="Times New Roman" w:eastAsia="Calibri" w:hAnsi="Times New Roman" w:cs="Times New Roman"/>
          <w:sz w:val="28"/>
          <w:szCs w:val="28"/>
        </w:rPr>
        <w:t>1</w:t>
      </w:r>
      <w:r w:rsidRPr="003D2DC6">
        <w:rPr>
          <w:rFonts w:ascii="Times New Roman" w:eastAsia="Calibri" w:hAnsi="Times New Roman" w:cs="Times New Roman"/>
          <w:sz w:val="28"/>
          <w:szCs w:val="28"/>
        </w:rPr>
        <w:t xml:space="preserve">3, на автоматизированную, а также без использования средств автоматизации, обработку моих персональных данных, а  именно: на </w:t>
      </w:r>
      <w:r w:rsidRPr="003D2DC6">
        <w:rPr>
          <w:rFonts w:ascii="Times New Roman" w:eastAsia="Calibri" w:hAnsi="Times New Roman" w:cs="Times New Roman"/>
          <w:noProof/>
          <w:sz w:val="28"/>
          <w:szCs w:val="28"/>
        </w:rPr>
        <w:t>систематизацию, накопление, хранение, уточнение, обновление, изменение, использование, передачу, уничтожение персональных данных</w:t>
      </w:r>
      <w:r w:rsidRPr="003D2DC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8F29E3" w14:textId="77777777" w:rsidR="001F3ADF" w:rsidRPr="003D2DC6" w:rsidRDefault="001F3ADF" w:rsidP="00E135B7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D2DC6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103C4323" w14:textId="77777777" w:rsidR="00E11E32" w:rsidRDefault="00E11E32" w:rsidP="00E135B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76"/>
        <w:gridCol w:w="3115"/>
      </w:tblGrid>
      <w:tr w:rsidR="00E11E32" w:rsidRPr="00C1766D" w14:paraId="6BFD9BEC" w14:textId="77777777" w:rsidTr="00E11E32">
        <w:tc>
          <w:tcPr>
            <w:tcW w:w="4253" w:type="dxa"/>
            <w:vAlign w:val="center"/>
          </w:tcPr>
          <w:p w14:paraId="66941E79" w14:textId="528682E8" w:rsidR="00E11E32" w:rsidRPr="00E11E32" w:rsidRDefault="00E11E32" w:rsidP="00E1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52172021"/>
            <w:r w:rsidRPr="00E11E3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1976" w:type="dxa"/>
            <w:vAlign w:val="center"/>
          </w:tcPr>
          <w:p w14:paraId="5B61E5FE" w14:textId="37F787EE" w:rsidR="00E11E32" w:rsidRPr="00E11E32" w:rsidRDefault="00E11E32" w:rsidP="00E1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5C1198A" w14:textId="1B39D501" w:rsidR="00E11E32" w:rsidRPr="00E11E32" w:rsidRDefault="00E11E32" w:rsidP="00E11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3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E11E32" w:rsidRPr="00C1766D" w14:paraId="6B60BDAF" w14:textId="77777777" w:rsidTr="00E11E32">
        <w:tc>
          <w:tcPr>
            <w:tcW w:w="4253" w:type="dxa"/>
          </w:tcPr>
          <w:p w14:paraId="7B538FF0" w14:textId="35D5EA19" w:rsidR="00E11E32" w:rsidRPr="00C1766D" w:rsidRDefault="00E11E32" w:rsidP="00E1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E32">
              <w:rPr>
                <w:rFonts w:ascii="Times New Roman" w:hAnsi="Times New Roman" w:cs="Times New Roman"/>
                <w:sz w:val="24"/>
                <w:szCs w:val="24"/>
              </w:rPr>
              <w:t>Ф.И.О., должность,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</w:tcPr>
          <w:p w14:paraId="4FC5D6E8" w14:textId="2E2699CB" w:rsidR="00E11E32" w:rsidRPr="00C1766D" w:rsidRDefault="00E11E32" w:rsidP="00E1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3D271B2" w14:textId="6FE4CF74" w:rsidR="00E11E32" w:rsidRPr="00C1766D" w:rsidRDefault="00E11E32" w:rsidP="00E1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E11E32" w:rsidRPr="00C1766D" w14:paraId="1B4E09C5" w14:textId="77777777" w:rsidTr="00E11E32">
        <w:tc>
          <w:tcPr>
            <w:tcW w:w="4253" w:type="dxa"/>
          </w:tcPr>
          <w:p w14:paraId="418A5455" w14:textId="77777777" w:rsidR="00E11E32" w:rsidRDefault="00E11E32" w:rsidP="00E1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2D22847" w14:textId="77777777" w:rsidR="00E11E32" w:rsidRPr="00C1766D" w:rsidRDefault="00E11E32" w:rsidP="00E1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3602A93" w14:textId="77777777" w:rsidR="00E11E32" w:rsidRDefault="00E11E32" w:rsidP="00E1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E32" w:rsidRPr="00C1766D" w14:paraId="4ED88612" w14:textId="77777777" w:rsidTr="00E11E32">
        <w:trPr>
          <w:trHeight w:val="341"/>
        </w:trPr>
        <w:tc>
          <w:tcPr>
            <w:tcW w:w="4253" w:type="dxa"/>
          </w:tcPr>
          <w:p w14:paraId="646EFCDB" w14:textId="0C5555D3" w:rsidR="00E11E32" w:rsidRDefault="00E11E32" w:rsidP="00E1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6D">
              <w:rPr>
                <w:rFonts w:ascii="Times New Roman" w:hAnsi="Times New Roman" w:cs="Times New Roman"/>
              </w:rPr>
              <w:t>«___» ___________ 20__ г</w:t>
            </w:r>
          </w:p>
        </w:tc>
        <w:tc>
          <w:tcPr>
            <w:tcW w:w="1976" w:type="dxa"/>
          </w:tcPr>
          <w:p w14:paraId="10E75838" w14:textId="77777777" w:rsidR="00E11E32" w:rsidRPr="00C1766D" w:rsidRDefault="00E11E32" w:rsidP="00E1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6301D16" w14:textId="77777777" w:rsidR="00E11E32" w:rsidRDefault="00E11E32" w:rsidP="00E1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2"/>
    </w:tbl>
    <w:p w14:paraId="7E906798" w14:textId="1D037489" w:rsidR="00E11E32" w:rsidRDefault="00E11E32" w:rsidP="00E11E3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6D2450FE" w14:textId="77777777" w:rsidTr="0059380C">
        <w:tc>
          <w:tcPr>
            <w:tcW w:w="4677" w:type="dxa"/>
          </w:tcPr>
          <w:p w14:paraId="78E46A60" w14:textId="77777777" w:rsidR="008D31A9" w:rsidRPr="003D2DC6" w:rsidRDefault="008D31A9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DBD5BB6" w14:textId="43929457" w:rsidR="0059380C" w:rsidRPr="003D2DC6" w:rsidRDefault="0059380C" w:rsidP="00E135B7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4</w:t>
            </w:r>
          </w:p>
          <w:p w14:paraId="292E37ED" w14:textId="74743C97" w:rsidR="008D31A9" w:rsidRPr="003D2DC6" w:rsidRDefault="0059380C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социально ориентированной некоммерческой организации Няндомского муниципального округа Архангельской области»</w:t>
            </w:r>
          </w:p>
        </w:tc>
      </w:tr>
    </w:tbl>
    <w:p w14:paraId="5E0174A3" w14:textId="77777777" w:rsidR="008D31A9" w:rsidRPr="003D2DC6" w:rsidRDefault="008D31A9" w:rsidP="00E135B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2AD8C" w14:textId="4098B81A" w:rsidR="001F3ADF" w:rsidRDefault="001F3ADF" w:rsidP="00E11E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E32">
        <w:rPr>
          <w:rFonts w:ascii="Times New Roman" w:hAnsi="Times New Roman" w:cs="Times New Roman"/>
          <w:b/>
          <w:sz w:val="28"/>
          <w:szCs w:val="28"/>
        </w:rPr>
        <w:t>Критериями оценки заявок являются</w:t>
      </w:r>
    </w:p>
    <w:p w14:paraId="3DDB9EED" w14:textId="77777777" w:rsidR="00E11E32" w:rsidRPr="00E11E32" w:rsidRDefault="00E11E32" w:rsidP="00E11E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C0472" w14:textId="1A6AEF48" w:rsidR="00034AD4" w:rsidRPr="003D2DC6" w:rsidRDefault="00034AD4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D2DC6">
        <w:rPr>
          <w:rFonts w:ascii="Times New Roman" w:hAnsi="Times New Roman" w:cs="Times New Roman"/>
          <w:sz w:val="28"/>
          <w:szCs w:val="28"/>
        </w:rPr>
        <w:t>ли</w:t>
      </w:r>
      <w:r w:rsidR="002E502C" w:rsidRPr="003D2DC6">
        <w:rPr>
          <w:rFonts w:ascii="Times New Roman" w:hAnsi="Times New Roman" w:cs="Times New Roman"/>
          <w:sz w:val="28"/>
          <w:szCs w:val="28"/>
        </w:rPr>
        <w:t xml:space="preserve">чный вклад активиста в развитие </w:t>
      </w:r>
      <w:r w:rsidRPr="003D2DC6">
        <w:rPr>
          <w:rFonts w:ascii="Times New Roman" w:hAnsi="Times New Roman" w:cs="Times New Roman"/>
          <w:sz w:val="28"/>
          <w:szCs w:val="28"/>
        </w:rPr>
        <w:t>территории, на которой проживает участник конкурса (общественно-полезные дела и инициативы, особые заслуги в профессиональной деятельности);</w:t>
      </w:r>
    </w:p>
    <w:p w14:paraId="136A5342" w14:textId="59966C99" w:rsidR="002E502C" w:rsidRPr="003D2DC6" w:rsidRDefault="002E502C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 наличие количественных и качественных результатов, положительного влияния участника конкурса на развитие деятельности организации, повышение ее эффективности и укрепление стабильности;</w:t>
      </w:r>
    </w:p>
    <w:p w14:paraId="35B8DB44" w14:textId="23E7640E" w:rsidR="00034AD4" w:rsidRPr="003D2DC6" w:rsidRDefault="00034AD4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 наличие опыта написания и руководства социальными проектами;</w:t>
      </w:r>
    </w:p>
    <w:p w14:paraId="2FBA94B3" w14:textId="11CE0F83" w:rsidR="00034AD4" w:rsidRPr="003D2DC6" w:rsidRDefault="00034AD4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</w:t>
      </w:r>
      <w:r w:rsidR="002E502C" w:rsidRP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hAnsi="Times New Roman" w:cs="Times New Roman"/>
          <w:sz w:val="28"/>
          <w:szCs w:val="28"/>
        </w:rPr>
        <w:t>наличие опыта привлечения дополнительных ресурсов для реализации социального проекта;</w:t>
      </w:r>
    </w:p>
    <w:p w14:paraId="4A17C987" w14:textId="501604E4" w:rsidR="00034AD4" w:rsidRPr="003D2DC6" w:rsidRDefault="00034AD4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</w:t>
      </w:r>
      <w:r w:rsidR="002E502C" w:rsidRPr="003D2DC6">
        <w:rPr>
          <w:rFonts w:ascii="Times New Roman" w:hAnsi="Times New Roman" w:cs="Times New Roman"/>
          <w:sz w:val="28"/>
          <w:szCs w:val="28"/>
        </w:rPr>
        <w:t> </w:t>
      </w:r>
      <w:r w:rsidRPr="003D2DC6">
        <w:rPr>
          <w:rFonts w:ascii="Times New Roman" w:hAnsi="Times New Roman" w:cs="Times New Roman"/>
          <w:sz w:val="28"/>
          <w:szCs w:val="28"/>
        </w:rPr>
        <w:t xml:space="preserve">наличие рекомендаций и характеристик, подтверждающих вклад участника конкурса в развитие </w:t>
      </w:r>
      <w:r w:rsidR="002E502C" w:rsidRPr="003D2DC6">
        <w:rPr>
          <w:rFonts w:ascii="Times New Roman" w:hAnsi="Times New Roman" w:cs="Times New Roman"/>
          <w:sz w:val="28"/>
          <w:szCs w:val="28"/>
        </w:rPr>
        <w:t>организации</w:t>
      </w:r>
      <w:r w:rsidRPr="003D2DC6">
        <w:rPr>
          <w:rFonts w:ascii="Times New Roman" w:hAnsi="Times New Roman" w:cs="Times New Roman"/>
          <w:sz w:val="28"/>
          <w:szCs w:val="28"/>
        </w:rPr>
        <w:t>;</w:t>
      </w:r>
    </w:p>
    <w:p w14:paraId="1502EF18" w14:textId="7343378B" w:rsidR="00034AD4" w:rsidRPr="003D2DC6" w:rsidRDefault="00034AD4" w:rsidP="00E135B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 xml:space="preserve">- </w:t>
      </w:r>
      <w:r w:rsidR="002E502C" w:rsidRPr="003D2DC6">
        <w:rPr>
          <w:rFonts w:ascii="Times New Roman" w:hAnsi="Times New Roman" w:cs="Times New Roman"/>
          <w:sz w:val="28"/>
          <w:szCs w:val="28"/>
        </w:rPr>
        <w:t>наличие публикаций в СМИ об участнике конкурса;</w:t>
      </w:r>
    </w:p>
    <w:p w14:paraId="073B2CB6" w14:textId="77777777" w:rsidR="00E11E32" w:rsidRDefault="002E502C" w:rsidP="00E11E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- личное участие в работе совещательных органов различного уровня.</w:t>
      </w:r>
    </w:p>
    <w:p w14:paraId="6E62038C" w14:textId="77777777" w:rsidR="00E11E32" w:rsidRDefault="00E11E32" w:rsidP="00E135B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12F10DD" w14:textId="77777777" w:rsidR="00E11E32" w:rsidRPr="00E11E32" w:rsidRDefault="00E11E32" w:rsidP="00E11E3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Каждый критерий оценивается в баллах от 1 до 3.</w:t>
      </w:r>
    </w:p>
    <w:p w14:paraId="52DF55EC" w14:textId="7061AE20" w:rsidR="0059380C" w:rsidRPr="003D2DC6" w:rsidRDefault="0059380C" w:rsidP="00E135B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2E6C0FC5" w14:textId="77777777" w:rsidTr="0059380C">
        <w:tc>
          <w:tcPr>
            <w:tcW w:w="4677" w:type="dxa"/>
          </w:tcPr>
          <w:p w14:paraId="5ABB274F" w14:textId="1F908E71" w:rsidR="008D31A9" w:rsidRPr="003D2DC6" w:rsidRDefault="008D31A9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407511" w14:textId="48FB7353" w:rsidR="0059380C" w:rsidRPr="003D2DC6" w:rsidRDefault="0059380C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14:paraId="21EA23CC" w14:textId="29D7E152" w:rsidR="008D31A9" w:rsidRPr="003D2DC6" w:rsidRDefault="0059380C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социально ориентированной некоммерческой организации Няндомского муниципального округа Архангельской области»</w:t>
            </w:r>
          </w:p>
        </w:tc>
      </w:tr>
    </w:tbl>
    <w:p w14:paraId="18E5C36C" w14:textId="77777777" w:rsidR="001F3ADF" w:rsidRPr="00E11E32" w:rsidRDefault="001F3ADF" w:rsidP="00E135B7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86D19D" w14:textId="77777777" w:rsidR="001F3ADF" w:rsidRPr="00E11E32" w:rsidRDefault="001F3ADF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E32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14:paraId="6C244388" w14:textId="77777777" w:rsidR="001F3ADF" w:rsidRPr="003D2DC6" w:rsidRDefault="001F3ADF" w:rsidP="00E135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86"/>
        <w:gridCol w:w="1181"/>
        <w:gridCol w:w="1181"/>
        <w:gridCol w:w="1182"/>
      </w:tblGrid>
      <w:tr w:rsidR="00DB2BF9" w:rsidRPr="003D2DC6" w14:paraId="6B487C4A" w14:textId="66F103F6" w:rsidTr="00DB2BF9">
        <w:trPr>
          <w:trHeight w:val="367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3FADE5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3FEFCD7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84FF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766B9" w14:textId="669D7A8A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Балльная оценка критерия</w:t>
            </w:r>
          </w:p>
        </w:tc>
      </w:tr>
      <w:tr w:rsidR="00DB2BF9" w:rsidRPr="003D2DC6" w14:paraId="25F48176" w14:textId="420CA372" w:rsidTr="00E11E32">
        <w:trPr>
          <w:trHeight w:val="6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E77CAD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EBF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558DA" w14:textId="2A8B6E3B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-1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заявка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C46C9" w14:textId="10A021A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-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заявка 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0B8DB" w14:textId="63BE0996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заявка 3</w:t>
            </w:r>
          </w:p>
        </w:tc>
      </w:tr>
      <w:tr w:rsidR="00DB2BF9" w:rsidRPr="003D2DC6" w14:paraId="47245D20" w14:textId="316617CC" w:rsidTr="00E11E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E7C" w14:textId="59157C79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945" w14:textId="285524B8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9295F" w14:textId="6E250039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E3E2F" w14:textId="1C866BF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91C68" w14:textId="7CCBA7EF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3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2BF9" w:rsidRPr="003D2DC6" w14:paraId="6C113110" w14:textId="3D0D692C" w:rsidTr="00E11E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DCE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7978" w14:textId="7FA4209C" w:rsidR="00DB2BF9" w:rsidRPr="003D2DC6" w:rsidRDefault="00DB2BF9" w:rsidP="00E135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личный вклад активиста в развитие территории, на которой проживает участник конкурса (общественно-полезные дела и инициативы, особые заслуги в профессиональной деятельности)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E12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B56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9AF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BF9" w:rsidRPr="003D2DC6" w14:paraId="2D49E567" w14:textId="0308D791" w:rsidTr="00E11E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64F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6C82" w14:textId="48E60FD0" w:rsidR="00DB2BF9" w:rsidRPr="003D2DC6" w:rsidRDefault="00DB2BF9" w:rsidP="00E13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наличие количественных и качественных результатов, положительного влияния участника конкурса на развитие деятельности организации, повышение ее эффективности и укрепление стабильности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214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D7D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30D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BF9" w:rsidRPr="003D2DC6" w14:paraId="5115A858" w14:textId="650D2969" w:rsidTr="00E11E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6F7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D57" w14:textId="487199CC" w:rsidR="00DB2BF9" w:rsidRPr="003D2DC6" w:rsidRDefault="00DB2BF9" w:rsidP="00E13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наличие опыта написания и руководства социальными проектами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181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5F8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268E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BF9" w:rsidRPr="003D2DC6" w14:paraId="05AA11FD" w14:textId="58BCA629" w:rsidTr="00E11E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C39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91E5" w14:textId="0E61010E" w:rsidR="00DB2BF9" w:rsidRPr="003D2DC6" w:rsidRDefault="00DB2BF9" w:rsidP="00E13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наличие опыта привлечения дополнительных ресурсов для реализации социального проекта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A35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8D4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E68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BF9" w:rsidRPr="003D2DC6" w14:paraId="467EF4D5" w14:textId="13B6C8B3" w:rsidTr="00E11E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9A2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4AEE" w14:textId="4A3F5D3D" w:rsidR="00DB2BF9" w:rsidRPr="003D2DC6" w:rsidRDefault="00DB2BF9" w:rsidP="00E13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наличие рекомендаций и характеристик, подтверждающих вклад участника конкурса в развитие организации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8B3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581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9FB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BF9" w:rsidRPr="003D2DC6" w14:paraId="4E16F243" w14:textId="7AE3F886" w:rsidTr="00E11E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999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A5F" w14:textId="4BC0A078" w:rsidR="00DB2BF9" w:rsidRPr="003D2DC6" w:rsidRDefault="00DB2BF9" w:rsidP="00E13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наличие публикаций в СМИ об участнике конкурса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34C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AB5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C51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BF9" w:rsidRPr="003D2DC6" w14:paraId="6274F365" w14:textId="3049A268" w:rsidTr="00E11E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C61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F7D" w14:textId="017FCD99" w:rsidR="00DB2BF9" w:rsidRPr="003D2DC6" w:rsidRDefault="00DB2BF9" w:rsidP="00E13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личное участие в работе совещательных органов различного уровня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79E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DA1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820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2BF9" w:rsidRPr="003D2DC6" w14:paraId="59B9402A" w14:textId="6DC9BD9A" w:rsidTr="00E11E32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D8F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2DC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A63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DB9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ED0" w14:textId="77777777" w:rsidR="00DB2BF9" w:rsidRPr="003D2DC6" w:rsidRDefault="00DB2BF9" w:rsidP="00E135B7">
            <w:pPr>
              <w:autoSpaceDE w:val="0"/>
              <w:autoSpaceDN w:val="0"/>
              <w:adjustRightInd w:val="0"/>
              <w:spacing w:line="240" w:lineRule="auto"/>
              <w:ind w:left="170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E8AC32" w14:textId="0D753D48" w:rsidR="007717CF" w:rsidRPr="003D2DC6" w:rsidRDefault="007717CF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946391" w14:textId="77777777" w:rsidR="00DB2BF9" w:rsidRPr="003D2DC6" w:rsidRDefault="00DB2BF9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"/>
        <w:gridCol w:w="3749"/>
        <w:gridCol w:w="273"/>
        <w:gridCol w:w="2596"/>
      </w:tblGrid>
      <w:tr w:rsidR="00E11E32" w:rsidRPr="00C1766D" w14:paraId="5B507D4F" w14:textId="77777777" w:rsidTr="00E11E32">
        <w:tc>
          <w:tcPr>
            <w:tcW w:w="2410" w:type="dxa"/>
          </w:tcPr>
          <w:p w14:paraId="3F6BCF92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vAlign w:val="center"/>
          </w:tcPr>
          <w:p w14:paraId="2606E989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273" w:type="dxa"/>
            <w:vAlign w:val="center"/>
          </w:tcPr>
          <w:p w14:paraId="7239E9E9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32CF71E0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E11E32" w:rsidRPr="00C1766D" w14:paraId="66AF698F" w14:textId="77777777" w:rsidTr="00E11E32">
        <w:tc>
          <w:tcPr>
            <w:tcW w:w="2410" w:type="dxa"/>
          </w:tcPr>
          <w:p w14:paraId="39E41EDC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vAlign w:val="center"/>
          </w:tcPr>
          <w:p w14:paraId="7F80AB9E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273" w:type="dxa"/>
            <w:vAlign w:val="center"/>
          </w:tcPr>
          <w:p w14:paraId="0644DA77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1A7DC9B2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11E32" w:rsidRPr="00C1766D" w14:paraId="4E0C72D0" w14:textId="77777777" w:rsidTr="00E11E32">
        <w:tc>
          <w:tcPr>
            <w:tcW w:w="2410" w:type="dxa"/>
          </w:tcPr>
          <w:p w14:paraId="7271801E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vAlign w:val="center"/>
          </w:tcPr>
          <w:p w14:paraId="074CF1B1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DE0D145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24C8FFDC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E32" w:rsidRPr="00C1766D" w14:paraId="49CA75F7" w14:textId="77777777" w:rsidTr="00E11E32">
        <w:trPr>
          <w:trHeight w:val="382"/>
        </w:trPr>
        <w:tc>
          <w:tcPr>
            <w:tcW w:w="2736" w:type="dxa"/>
            <w:gridSpan w:val="2"/>
            <w:vAlign w:val="center"/>
          </w:tcPr>
          <w:p w14:paraId="4E9D71E0" w14:textId="6B31A4F8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</w:rPr>
              <w:t>«___» ___________ 20__ г</w:t>
            </w:r>
          </w:p>
        </w:tc>
        <w:tc>
          <w:tcPr>
            <w:tcW w:w="3749" w:type="dxa"/>
            <w:vAlign w:val="center"/>
          </w:tcPr>
          <w:p w14:paraId="09266FD3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14:paraId="229CB624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14:paraId="7104374D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F8F759" w14:textId="2C39EF03" w:rsidR="0059380C" w:rsidRPr="003D2DC6" w:rsidRDefault="0059380C" w:rsidP="00E135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DC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5889ABD8" w14:textId="77777777" w:rsidR="00206F25" w:rsidRPr="003D2DC6" w:rsidRDefault="00206F25" w:rsidP="00E135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9380C" w:rsidRPr="003D2DC6" w14:paraId="67FBB759" w14:textId="77777777" w:rsidTr="0059380C">
        <w:tc>
          <w:tcPr>
            <w:tcW w:w="4677" w:type="dxa"/>
          </w:tcPr>
          <w:p w14:paraId="50EF4A46" w14:textId="77777777" w:rsidR="008D31A9" w:rsidRPr="003D2DC6" w:rsidRDefault="008D31A9" w:rsidP="00E1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E6A992F" w14:textId="641EDB07" w:rsidR="0059380C" w:rsidRPr="003D2DC6" w:rsidRDefault="0059380C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14:paraId="56326FE6" w14:textId="0A8396EA" w:rsidR="008D31A9" w:rsidRPr="003D2DC6" w:rsidRDefault="0059380C" w:rsidP="00E135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социально ориентированной некоммерческой организации Няндомского муниципального округа Архангельской области»</w:t>
            </w:r>
          </w:p>
        </w:tc>
      </w:tr>
    </w:tbl>
    <w:p w14:paraId="1CC62C2D" w14:textId="77777777" w:rsidR="001F3ADF" w:rsidRPr="003D2DC6" w:rsidRDefault="001F3ADF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7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12"/>
      </w:tblGrid>
      <w:tr w:rsidR="001F3ADF" w:rsidRPr="003D2DC6" w14:paraId="3036E714" w14:textId="77777777" w:rsidTr="00E11E32">
        <w:trPr>
          <w:trHeight w:val="7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E01" w14:textId="77777777" w:rsidR="001F3ADF" w:rsidRPr="003D2DC6" w:rsidRDefault="001F3ADF" w:rsidP="00E11E3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55913929"/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Фамилия, инициалы члена муниципальной конкурсной комиссии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3ED65" w14:textId="77777777" w:rsidR="001F3ADF" w:rsidRPr="003D2DC6" w:rsidRDefault="001F3ADF" w:rsidP="00E11E3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DF" w:rsidRPr="003D2DC6" w14:paraId="7258A98A" w14:textId="77777777" w:rsidTr="00E11E32">
        <w:trPr>
          <w:trHeight w:val="24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A443" w14:textId="77777777" w:rsidR="001F3ADF" w:rsidRPr="003D2DC6" w:rsidRDefault="001F3ADF" w:rsidP="00E11E3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96873" w14:textId="689016C0" w:rsidR="001F3ADF" w:rsidRPr="003D2DC6" w:rsidRDefault="001F3ADF" w:rsidP="00E11E3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DB2BF9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Лучший активист социально ориентированной некоммерческой организации Няндомского муниципального </w:t>
            </w:r>
            <w:r w:rsidR="00897CAB" w:rsidRPr="003D2DC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B2BF9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639C95A" w14:textId="41EE2E5A" w:rsidR="008D31A9" w:rsidRPr="00E11E32" w:rsidRDefault="001F3ADF" w:rsidP="00E135B7">
      <w:pPr>
        <w:pStyle w:val="1"/>
        <w:spacing w:after="12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4" w:name="_Hlk55913915"/>
      <w:r w:rsidRPr="00E11E32">
        <w:rPr>
          <w:rFonts w:ascii="Times New Roman" w:hAnsi="Times New Roman" w:cs="Times New Roman"/>
          <w:bCs w:val="0"/>
          <w:color w:val="auto"/>
          <w:sz w:val="28"/>
          <w:szCs w:val="28"/>
        </w:rPr>
        <w:t>Решение</w:t>
      </w:r>
      <w:r w:rsidRPr="00E11E3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члена конкурсной комиссии</w:t>
      </w:r>
    </w:p>
    <w:p w14:paraId="174DBA3D" w14:textId="77777777" w:rsidR="008D31A9" w:rsidRPr="003D2DC6" w:rsidRDefault="008D31A9" w:rsidP="00E135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F0D0EC" w14:textId="77777777" w:rsidR="001F3ADF" w:rsidRPr="003D2DC6" w:rsidRDefault="001F3ADF" w:rsidP="00E13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7295"/>
        <w:gridCol w:w="1176"/>
      </w:tblGrid>
      <w:tr w:rsidR="001F3ADF" w:rsidRPr="003D2DC6" w14:paraId="6333A79B" w14:textId="77777777" w:rsidTr="00E11E32">
        <w:trPr>
          <w:trHeight w:val="416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BBB10" w14:textId="77777777" w:rsidR="001F3ADF" w:rsidRPr="003D2DC6" w:rsidRDefault="001F3ADF" w:rsidP="00E11E3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419AC" w14:textId="682C7AFF" w:rsidR="001F3ADF" w:rsidRPr="003D2DC6" w:rsidRDefault="00D72B0B" w:rsidP="00E11E3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 w:rsidR="00BF6193" w:rsidRPr="003D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9B28E" w14:textId="77777777" w:rsidR="001F3ADF" w:rsidRPr="003D2DC6" w:rsidRDefault="001F3ADF" w:rsidP="00E11E3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1F3ADF" w:rsidRPr="003D2DC6" w14:paraId="70441B74" w14:textId="77777777" w:rsidTr="00E11E32">
        <w:trPr>
          <w:trHeight w:val="270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1E416" w14:textId="77777777" w:rsidR="001F3ADF" w:rsidRPr="003D2DC6" w:rsidRDefault="001F3ADF" w:rsidP="00E11E3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806B7" w14:textId="77777777" w:rsidR="001F3ADF" w:rsidRPr="003D2DC6" w:rsidRDefault="001F3ADF" w:rsidP="00E11E3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69BCE" w14:textId="77777777" w:rsidR="001F3ADF" w:rsidRPr="003D2DC6" w:rsidRDefault="001F3ADF" w:rsidP="00E11E3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E2760" w14:textId="77777777" w:rsidR="001F3ADF" w:rsidRPr="003D2DC6" w:rsidRDefault="001F3ADF" w:rsidP="00E135B7">
      <w:pPr>
        <w:pStyle w:val="ad"/>
        <w:rPr>
          <w:rFonts w:ascii="Times New Roman" w:hAnsi="Times New Roman" w:cs="Times New Roman"/>
          <w:sz w:val="28"/>
          <w:szCs w:val="28"/>
        </w:rPr>
      </w:pPr>
    </w:p>
    <w:bookmarkEnd w:id="13"/>
    <w:bookmarkEnd w:id="14"/>
    <w:p w14:paraId="2479C150" w14:textId="1754FA66" w:rsidR="001F3ADF" w:rsidRDefault="001F3ADF" w:rsidP="00E135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16DE91" w14:textId="7DDC8FA5" w:rsidR="00E11E32" w:rsidRDefault="00E11E32" w:rsidP="00E135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"/>
        <w:gridCol w:w="3749"/>
        <w:gridCol w:w="273"/>
        <w:gridCol w:w="2596"/>
      </w:tblGrid>
      <w:tr w:rsidR="00E11E32" w:rsidRPr="00C1766D" w14:paraId="4CE43800" w14:textId="77777777" w:rsidTr="00913EF9">
        <w:tc>
          <w:tcPr>
            <w:tcW w:w="2410" w:type="dxa"/>
          </w:tcPr>
          <w:p w14:paraId="6A16B6B4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046C083D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70" w:type="dxa"/>
            <w:vAlign w:val="center"/>
          </w:tcPr>
          <w:p w14:paraId="3F84AE67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60237FA1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E11E32" w:rsidRPr="00C1766D" w14:paraId="0361D678" w14:textId="77777777" w:rsidTr="00913EF9">
        <w:tc>
          <w:tcPr>
            <w:tcW w:w="2410" w:type="dxa"/>
          </w:tcPr>
          <w:p w14:paraId="6A454325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7E2DD8E6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470" w:type="dxa"/>
            <w:vAlign w:val="center"/>
          </w:tcPr>
          <w:p w14:paraId="3FE6F66D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1A888BA4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11E32" w:rsidRPr="00C1766D" w14:paraId="6751D47A" w14:textId="77777777" w:rsidTr="00913EF9">
        <w:tc>
          <w:tcPr>
            <w:tcW w:w="2410" w:type="dxa"/>
          </w:tcPr>
          <w:p w14:paraId="5B6D5C6F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0D7FF9ED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01A3A649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7E2EDFEF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E32" w:rsidRPr="00C1766D" w14:paraId="355C5B1E" w14:textId="77777777" w:rsidTr="00913EF9">
        <w:tc>
          <w:tcPr>
            <w:tcW w:w="2736" w:type="dxa"/>
            <w:gridSpan w:val="2"/>
            <w:vAlign w:val="center"/>
          </w:tcPr>
          <w:p w14:paraId="49512D0D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056" w:type="dxa"/>
            <w:vAlign w:val="center"/>
          </w:tcPr>
          <w:p w14:paraId="4A3A38AB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369CD602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39CAD50E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E32" w:rsidRPr="00C1766D" w14:paraId="6FE6CA6E" w14:textId="77777777" w:rsidTr="00913EF9">
        <w:tc>
          <w:tcPr>
            <w:tcW w:w="2736" w:type="dxa"/>
            <w:gridSpan w:val="2"/>
            <w:vAlign w:val="center"/>
          </w:tcPr>
          <w:p w14:paraId="3320705B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66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056" w:type="dxa"/>
            <w:vAlign w:val="center"/>
          </w:tcPr>
          <w:p w14:paraId="7E832075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07811AB3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7EE9F19B" w14:textId="77777777" w:rsidR="00E11E32" w:rsidRPr="00C1766D" w:rsidRDefault="00E11E32" w:rsidP="00913EF9">
            <w:pPr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7FACD9" w14:textId="77777777" w:rsidR="00E11E32" w:rsidRPr="00E135B7" w:rsidRDefault="00E11E32" w:rsidP="00E11E3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11E32" w:rsidRPr="00E135B7" w:rsidSect="00E135B7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63E0" w14:textId="77777777" w:rsidR="00C47C44" w:rsidRDefault="00C47C44" w:rsidP="00D729AA">
      <w:pPr>
        <w:spacing w:line="240" w:lineRule="auto"/>
      </w:pPr>
      <w:r>
        <w:separator/>
      </w:r>
    </w:p>
  </w:endnote>
  <w:endnote w:type="continuationSeparator" w:id="0">
    <w:p w14:paraId="689CB2D9" w14:textId="77777777" w:rsidR="00C47C44" w:rsidRDefault="00C47C4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052B3" w14:textId="77777777" w:rsidR="00C47C44" w:rsidRDefault="00C47C44" w:rsidP="00D729AA">
      <w:pPr>
        <w:spacing w:line="240" w:lineRule="auto"/>
      </w:pPr>
      <w:r>
        <w:separator/>
      </w:r>
    </w:p>
  </w:footnote>
  <w:footnote w:type="continuationSeparator" w:id="0">
    <w:p w14:paraId="33A7822D" w14:textId="77777777" w:rsidR="00C47C44" w:rsidRDefault="00C47C4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/>
    <w:sdtContent>
      <w:p w14:paraId="18AF2683" w14:textId="77777777" w:rsidR="00E35C37" w:rsidRDefault="00E35C37" w:rsidP="00975A19">
        <w:pPr>
          <w:pStyle w:val="a7"/>
          <w:jc w:val="center"/>
          <w:rPr>
            <w:rFonts w:ascii="Times New Roman" w:hAnsi="Times New Roman" w:cs="Times New Roman"/>
          </w:rPr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20</w:t>
        </w:r>
        <w:r w:rsidRPr="00C15C1E">
          <w:rPr>
            <w:rFonts w:ascii="Times New Roman" w:hAnsi="Times New Roman" w:cs="Times New Roman"/>
          </w:rPr>
          <w:fldChar w:fldCharType="end"/>
        </w:r>
      </w:p>
      <w:p w14:paraId="3057F90F" w14:textId="7747CDCD" w:rsidR="00E35C37" w:rsidRDefault="00C47C44" w:rsidP="00975A19">
        <w:pPr>
          <w:pStyle w:val="a7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35C37" w14:paraId="3F616504" w14:textId="77777777" w:rsidTr="00516B80">
      <w:tc>
        <w:tcPr>
          <w:tcW w:w="9570" w:type="dxa"/>
        </w:tcPr>
        <w:p w14:paraId="35ED679A" w14:textId="77777777" w:rsidR="00E35C37" w:rsidRDefault="00E35C37" w:rsidP="00516B8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187F282" wp14:editId="276F19AE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FAC485F" w14:textId="77777777" w:rsidR="00E35C37" w:rsidRPr="0037724A" w:rsidRDefault="00E35C37" w:rsidP="00516B8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35C37" w14:paraId="241B594A" w14:textId="77777777" w:rsidTr="00516B80">
      <w:tc>
        <w:tcPr>
          <w:tcW w:w="9570" w:type="dxa"/>
        </w:tcPr>
        <w:p w14:paraId="166D11B6" w14:textId="77777777" w:rsidR="00E35C37" w:rsidRPr="00680A52" w:rsidRDefault="00E35C37" w:rsidP="00516B8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14D42FD" w14:textId="411010C9" w:rsidR="00E35C37" w:rsidRPr="00680A52" w:rsidRDefault="00E35C37" w:rsidP="00516B8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C0FD5E0" w14:textId="77777777" w:rsidR="00E35C37" w:rsidRDefault="00E35C37" w:rsidP="00516B8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68CD6DB" w14:textId="77777777" w:rsidR="00E35C37" w:rsidRPr="0037724A" w:rsidRDefault="00E35C37" w:rsidP="00516B8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35C37" w14:paraId="7021AD77" w14:textId="77777777" w:rsidTr="00516B80">
      <w:tc>
        <w:tcPr>
          <w:tcW w:w="9570" w:type="dxa"/>
        </w:tcPr>
        <w:p w14:paraId="483D3B88" w14:textId="77777777" w:rsidR="00E35C37" w:rsidRPr="0037724A" w:rsidRDefault="00E35C37" w:rsidP="00516B80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35C37" w14:paraId="00C884B7" w14:textId="77777777" w:rsidTr="00516B80">
      <w:tc>
        <w:tcPr>
          <w:tcW w:w="9570" w:type="dxa"/>
        </w:tcPr>
        <w:p w14:paraId="57089EFF" w14:textId="77777777" w:rsidR="00E35C37" w:rsidRDefault="00E35C37" w:rsidP="00516B8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35C37" w14:paraId="11FA3BE5" w14:textId="77777777" w:rsidTr="00516B80">
      <w:tc>
        <w:tcPr>
          <w:tcW w:w="9570" w:type="dxa"/>
        </w:tcPr>
        <w:p w14:paraId="27981F6C" w14:textId="0A129E7A" w:rsidR="00E35C37" w:rsidRPr="00C7038B" w:rsidRDefault="00E35C3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«____»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35C37" w14:paraId="5501328E" w14:textId="77777777" w:rsidTr="00516B80">
      <w:tc>
        <w:tcPr>
          <w:tcW w:w="9570" w:type="dxa"/>
        </w:tcPr>
        <w:p w14:paraId="47D86E03" w14:textId="77777777" w:rsidR="00E35C37" w:rsidRPr="0037724A" w:rsidRDefault="00E35C37" w:rsidP="00516B8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35C37" w14:paraId="78B5DE90" w14:textId="77777777" w:rsidTr="00516B80">
      <w:tc>
        <w:tcPr>
          <w:tcW w:w="9570" w:type="dxa"/>
        </w:tcPr>
        <w:p w14:paraId="29FD626E" w14:textId="77777777" w:rsidR="00E35C37" w:rsidRPr="0037724A" w:rsidRDefault="00E35C37" w:rsidP="00516B8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35C37" w14:paraId="46680AFA" w14:textId="77777777" w:rsidTr="00516B80">
      <w:tc>
        <w:tcPr>
          <w:tcW w:w="9570" w:type="dxa"/>
        </w:tcPr>
        <w:p w14:paraId="74283AE3" w14:textId="77777777" w:rsidR="00E35C37" w:rsidRPr="00C7038B" w:rsidRDefault="00E35C37" w:rsidP="00516B8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35C37" w14:paraId="03F9F111" w14:textId="77777777" w:rsidTr="00516B80">
      <w:tc>
        <w:tcPr>
          <w:tcW w:w="9570" w:type="dxa"/>
        </w:tcPr>
        <w:p w14:paraId="207A040C" w14:textId="77777777" w:rsidR="00E35C37" w:rsidRPr="00D729AA" w:rsidRDefault="00E35C37" w:rsidP="00516B8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6A1CF33" w14:textId="77777777" w:rsidR="00E35C37" w:rsidRPr="00D729AA" w:rsidRDefault="00E35C3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038"/>
    <w:multiLevelType w:val="hybridMultilevel"/>
    <w:tmpl w:val="943C598E"/>
    <w:lvl w:ilvl="0" w:tplc="27507DA8">
      <w:start w:val="1"/>
      <w:numFmt w:val="bullet"/>
      <w:lvlText w:val=""/>
      <w:lvlJc w:val="left"/>
      <w:pPr>
        <w:tabs>
          <w:tab w:val="num" w:pos="797"/>
        </w:tabs>
        <w:ind w:left="513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6FC22C4"/>
    <w:multiLevelType w:val="hybridMultilevel"/>
    <w:tmpl w:val="56184CF2"/>
    <w:lvl w:ilvl="0" w:tplc="0112864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373E6"/>
    <w:multiLevelType w:val="hybridMultilevel"/>
    <w:tmpl w:val="069A9F38"/>
    <w:lvl w:ilvl="0" w:tplc="0112864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4D79"/>
    <w:multiLevelType w:val="multilevel"/>
    <w:tmpl w:val="0E38D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4" w15:restartNumberingAfterBreak="0">
    <w:nsid w:val="179A296F"/>
    <w:multiLevelType w:val="multilevel"/>
    <w:tmpl w:val="201A0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1F5F375B"/>
    <w:multiLevelType w:val="multilevel"/>
    <w:tmpl w:val="9F16B7E8"/>
    <w:lvl w:ilvl="0">
      <w:start w:val="1"/>
      <w:numFmt w:val="bullet"/>
      <w:lvlText w:val="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E1D168F"/>
    <w:multiLevelType w:val="hybridMultilevel"/>
    <w:tmpl w:val="801C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3EE4"/>
    <w:multiLevelType w:val="hybridMultilevel"/>
    <w:tmpl w:val="7ABE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56FB"/>
    <w:multiLevelType w:val="multilevel"/>
    <w:tmpl w:val="201A0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70A35A9A"/>
    <w:multiLevelType w:val="hybridMultilevel"/>
    <w:tmpl w:val="011E4946"/>
    <w:lvl w:ilvl="0" w:tplc="8D242B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E29EF"/>
    <w:multiLevelType w:val="hybridMultilevel"/>
    <w:tmpl w:val="F5929346"/>
    <w:lvl w:ilvl="0" w:tplc="0112864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5ED2"/>
    <w:multiLevelType w:val="hybridMultilevel"/>
    <w:tmpl w:val="25D0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824"/>
    <w:rsid w:val="00003DDC"/>
    <w:rsid w:val="000155FE"/>
    <w:rsid w:val="00021EE9"/>
    <w:rsid w:val="00027D5A"/>
    <w:rsid w:val="0003002F"/>
    <w:rsid w:val="00034AD4"/>
    <w:rsid w:val="00035B69"/>
    <w:rsid w:val="00036E34"/>
    <w:rsid w:val="00041037"/>
    <w:rsid w:val="00042C08"/>
    <w:rsid w:val="00045B13"/>
    <w:rsid w:val="00052F0C"/>
    <w:rsid w:val="0005573F"/>
    <w:rsid w:val="00063FC1"/>
    <w:rsid w:val="00075384"/>
    <w:rsid w:val="00087E71"/>
    <w:rsid w:val="000C0EB4"/>
    <w:rsid w:val="000C1F04"/>
    <w:rsid w:val="000C73E7"/>
    <w:rsid w:val="000D1973"/>
    <w:rsid w:val="000E20F1"/>
    <w:rsid w:val="000E2895"/>
    <w:rsid w:val="000E675B"/>
    <w:rsid w:val="000F0D60"/>
    <w:rsid w:val="0010644F"/>
    <w:rsid w:val="00112896"/>
    <w:rsid w:val="00113509"/>
    <w:rsid w:val="00115B2E"/>
    <w:rsid w:val="00116DBD"/>
    <w:rsid w:val="001177BC"/>
    <w:rsid w:val="00127610"/>
    <w:rsid w:val="00127D76"/>
    <w:rsid w:val="0013054B"/>
    <w:rsid w:val="001359EF"/>
    <w:rsid w:val="00143705"/>
    <w:rsid w:val="0015485E"/>
    <w:rsid w:val="00157EE3"/>
    <w:rsid w:val="0016099D"/>
    <w:rsid w:val="001611DA"/>
    <w:rsid w:val="001767C5"/>
    <w:rsid w:val="00181B18"/>
    <w:rsid w:val="00186AE0"/>
    <w:rsid w:val="00191EB4"/>
    <w:rsid w:val="001C47F0"/>
    <w:rsid w:val="001D3449"/>
    <w:rsid w:val="001D4693"/>
    <w:rsid w:val="001D56FE"/>
    <w:rsid w:val="001E7CEC"/>
    <w:rsid w:val="001F3ADF"/>
    <w:rsid w:val="002048A4"/>
    <w:rsid w:val="00206F25"/>
    <w:rsid w:val="00213B34"/>
    <w:rsid w:val="00214320"/>
    <w:rsid w:val="002220DB"/>
    <w:rsid w:val="0022341B"/>
    <w:rsid w:val="00232F83"/>
    <w:rsid w:val="00233088"/>
    <w:rsid w:val="00234908"/>
    <w:rsid w:val="00235AA6"/>
    <w:rsid w:val="0024155F"/>
    <w:rsid w:val="00246E11"/>
    <w:rsid w:val="00281C02"/>
    <w:rsid w:val="00297D07"/>
    <w:rsid w:val="002A6C10"/>
    <w:rsid w:val="002B1DCB"/>
    <w:rsid w:val="002C1821"/>
    <w:rsid w:val="002C2DE2"/>
    <w:rsid w:val="002C3574"/>
    <w:rsid w:val="002E502C"/>
    <w:rsid w:val="002E7B87"/>
    <w:rsid w:val="002F0055"/>
    <w:rsid w:val="002F09D7"/>
    <w:rsid w:val="002F2A2A"/>
    <w:rsid w:val="002F4696"/>
    <w:rsid w:val="002F51AA"/>
    <w:rsid w:val="002F7C6C"/>
    <w:rsid w:val="00301A5A"/>
    <w:rsid w:val="0032608A"/>
    <w:rsid w:val="00331796"/>
    <w:rsid w:val="0033324C"/>
    <w:rsid w:val="00334A54"/>
    <w:rsid w:val="0033707E"/>
    <w:rsid w:val="00352772"/>
    <w:rsid w:val="0035611D"/>
    <w:rsid w:val="003601A1"/>
    <w:rsid w:val="00362975"/>
    <w:rsid w:val="00362C29"/>
    <w:rsid w:val="00365BB4"/>
    <w:rsid w:val="00366970"/>
    <w:rsid w:val="0037724A"/>
    <w:rsid w:val="003A019B"/>
    <w:rsid w:val="003A0BB0"/>
    <w:rsid w:val="003B3D82"/>
    <w:rsid w:val="003C29D7"/>
    <w:rsid w:val="003C2A33"/>
    <w:rsid w:val="003D2DC6"/>
    <w:rsid w:val="003E0881"/>
    <w:rsid w:val="003F26C3"/>
    <w:rsid w:val="003F2C1C"/>
    <w:rsid w:val="0040459E"/>
    <w:rsid w:val="00416DF7"/>
    <w:rsid w:val="00446621"/>
    <w:rsid w:val="00460D55"/>
    <w:rsid w:val="00471075"/>
    <w:rsid w:val="00490103"/>
    <w:rsid w:val="00496BCD"/>
    <w:rsid w:val="004A072E"/>
    <w:rsid w:val="004D0D13"/>
    <w:rsid w:val="004D7B48"/>
    <w:rsid w:val="0050191F"/>
    <w:rsid w:val="00503EB2"/>
    <w:rsid w:val="00516B80"/>
    <w:rsid w:val="00533983"/>
    <w:rsid w:val="005406C9"/>
    <w:rsid w:val="005444CB"/>
    <w:rsid w:val="00561A50"/>
    <w:rsid w:val="00561F65"/>
    <w:rsid w:val="005637DD"/>
    <w:rsid w:val="005668CE"/>
    <w:rsid w:val="0056739B"/>
    <w:rsid w:val="00571CEE"/>
    <w:rsid w:val="005750EE"/>
    <w:rsid w:val="00584D1F"/>
    <w:rsid w:val="005915A0"/>
    <w:rsid w:val="0059380C"/>
    <w:rsid w:val="00593D88"/>
    <w:rsid w:val="0059703E"/>
    <w:rsid w:val="005A1539"/>
    <w:rsid w:val="005A306E"/>
    <w:rsid w:val="005C0A2B"/>
    <w:rsid w:val="005D1A6D"/>
    <w:rsid w:val="005E6963"/>
    <w:rsid w:val="005F57E6"/>
    <w:rsid w:val="00600079"/>
    <w:rsid w:val="00611848"/>
    <w:rsid w:val="00611EBC"/>
    <w:rsid w:val="00613C1F"/>
    <w:rsid w:val="00615F0C"/>
    <w:rsid w:val="00622162"/>
    <w:rsid w:val="00626641"/>
    <w:rsid w:val="00633F07"/>
    <w:rsid w:val="00634819"/>
    <w:rsid w:val="00642208"/>
    <w:rsid w:val="0064731A"/>
    <w:rsid w:val="00650122"/>
    <w:rsid w:val="00652AB3"/>
    <w:rsid w:val="00657815"/>
    <w:rsid w:val="006661C9"/>
    <w:rsid w:val="00677197"/>
    <w:rsid w:val="0068021D"/>
    <w:rsid w:val="00680A52"/>
    <w:rsid w:val="00686C10"/>
    <w:rsid w:val="006A13EA"/>
    <w:rsid w:val="006C154E"/>
    <w:rsid w:val="006D1BE1"/>
    <w:rsid w:val="006E1C4C"/>
    <w:rsid w:val="00706D9D"/>
    <w:rsid w:val="00711BA7"/>
    <w:rsid w:val="007240BB"/>
    <w:rsid w:val="007260F0"/>
    <w:rsid w:val="0073582A"/>
    <w:rsid w:val="007427AC"/>
    <w:rsid w:val="00754632"/>
    <w:rsid w:val="00755E45"/>
    <w:rsid w:val="007611FD"/>
    <w:rsid w:val="00763159"/>
    <w:rsid w:val="007717CF"/>
    <w:rsid w:val="00772900"/>
    <w:rsid w:val="00776C9C"/>
    <w:rsid w:val="00777358"/>
    <w:rsid w:val="007820C9"/>
    <w:rsid w:val="007A3960"/>
    <w:rsid w:val="007C42FF"/>
    <w:rsid w:val="007C7D16"/>
    <w:rsid w:val="007D46DB"/>
    <w:rsid w:val="007D6DCE"/>
    <w:rsid w:val="007F4C46"/>
    <w:rsid w:val="007F51C9"/>
    <w:rsid w:val="0080445A"/>
    <w:rsid w:val="00811076"/>
    <w:rsid w:val="00833771"/>
    <w:rsid w:val="008369BE"/>
    <w:rsid w:val="00840B6F"/>
    <w:rsid w:val="0084380D"/>
    <w:rsid w:val="0084387F"/>
    <w:rsid w:val="008448A3"/>
    <w:rsid w:val="00846F5E"/>
    <w:rsid w:val="00862121"/>
    <w:rsid w:val="00864E3F"/>
    <w:rsid w:val="00870213"/>
    <w:rsid w:val="00880BD7"/>
    <w:rsid w:val="00887B33"/>
    <w:rsid w:val="00887B6C"/>
    <w:rsid w:val="00897CAB"/>
    <w:rsid w:val="008A20BD"/>
    <w:rsid w:val="008A45C7"/>
    <w:rsid w:val="008B29AF"/>
    <w:rsid w:val="008B73C0"/>
    <w:rsid w:val="008C0E0D"/>
    <w:rsid w:val="008C2127"/>
    <w:rsid w:val="008C3F1D"/>
    <w:rsid w:val="008C48D2"/>
    <w:rsid w:val="008D31A9"/>
    <w:rsid w:val="008D6898"/>
    <w:rsid w:val="008F7CD4"/>
    <w:rsid w:val="0093203F"/>
    <w:rsid w:val="00965615"/>
    <w:rsid w:val="00975A19"/>
    <w:rsid w:val="009810FB"/>
    <w:rsid w:val="009A4A58"/>
    <w:rsid w:val="009B06D8"/>
    <w:rsid w:val="009C6AD4"/>
    <w:rsid w:val="009D2018"/>
    <w:rsid w:val="009D6F6B"/>
    <w:rsid w:val="009D7189"/>
    <w:rsid w:val="009E47C8"/>
    <w:rsid w:val="009E69C4"/>
    <w:rsid w:val="00A02D79"/>
    <w:rsid w:val="00A0442C"/>
    <w:rsid w:val="00A047A4"/>
    <w:rsid w:val="00A13D57"/>
    <w:rsid w:val="00A14363"/>
    <w:rsid w:val="00A26F86"/>
    <w:rsid w:val="00A27287"/>
    <w:rsid w:val="00A31675"/>
    <w:rsid w:val="00A31AD1"/>
    <w:rsid w:val="00A43401"/>
    <w:rsid w:val="00A47F9F"/>
    <w:rsid w:val="00A62A00"/>
    <w:rsid w:val="00A6472B"/>
    <w:rsid w:val="00A649B4"/>
    <w:rsid w:val="00A77B30"/>
    <w:rsid w:val="00A85F02"/>
    <w:rsid w:val="00AA58E4"/>
    <w:rsid w:val="00AC0A7F"/>
    <w:rsid w:val="00AD3EB4"/>
    <w:rsid w:val="00AE6B3D"/>
    <w:rsid w:val="00B00A2A"/>
    <w:rsid w:val="00B0250A"/>
    <w:rsid w:val="00B029E8"/>
    <w:rsid w:val="00B0533C"/>
    <w:rsid w:val="00B06B4D"/>
    <w:rsid w:val="00B10451"/>
    <w:rsid w:val="00B15619"/>
    <w:rsid w:val="00B35148"/>
    <w:rsid w:val="00B450A1"/>
    <w:rsid w:val="00B45FD2"/>
    <w:rsid w:val="00B508BF"/>
    <w:rsid w:val="00B5226E"/>
    <w:rsid w:val="00B81A15"/>
    <w:rsid w:val="00B92716"/>
    <w:rsid w:val="00B94E22"/>
    <w:rsid w:val="00BA33EF"/>
    <w:rsid w:val="00BA62E4"/>
    <w:rsid w:val="00BB16D1"/>
    <w:rsid w:val="00BB4F63"/>
    <w:rsid w:val="00BC5D01"/>
    <w:rsid w:val="00BD3ED4"/>
    <w:rsid w:val="00BD42BF"/>
    <w:rsid w:val="00BE0E71"/>
    <w:rsid w:val="00BF03AC"/>
    <w:rsid w:val="00BF35DB"/>
    <w:rsid w:val="00BF38A8"/>
    <w:rsid w:val="00BF3949"/>
    <w:rsid w:val="00BF5C38"/>
    <w:rsid w:val="00BF6193"/>
    <w:rsid w:val="00C02A21"/>
    <w:rsid w:val="00C06C6A"/>
    <w:rsid w:val="00C12815"/>
    <w:rsid w:val="00C15C1E"/>
    <w:rsid w:val="00C35491"/>
    <w:rsid w:val="00C47C44"/>
    <w:rsid w:val="00C63D5F"/>
    <w:rsid w:val="00C7038B"/>
    <w:rsid w:val="00C73563"/>
    <w:rsid w:val="00C85212"/>
    <w:rsid w:val="00C85635"/>
    <w:rsid w:val="00C93145"/>
    <w:rsid w:val="00C949BC"/>
    <w:rsid w:val="00CB6D7E"/>
    <w:rsid w:val="00CB748C"/>
    <w:rsid w:val="00CC46D8"/>
    <w:rsid w:val="00CD0FA8"/>
    <w:rsid w:val="00D00B75"/>
    <w:rsid w:val="00D00D60"/>
    <w:rsid w:val="00D0781B"/>
    <w:rsid w:val="00D2026B"/>
    <w:rsid w:val="00D212BA"/>
    <w:rsid w:val="00D26395"/>
    <w:rsid w:val="00D26A13"/>
    <w:rsid w:val="00D314BE"/>
    <w:rsid w:val="00D352D6"/>
    <w:rsid w:val="00D53322"/>
    <w:rsid w:val="00D60650"/>
    <w:rsid w:val="00D60B96"/>
    <w:rsid w:val="00D646A8"/>
    <w:rsid w:val="00D64E4C"/>
    <w:rsid w:val="00D71C0B"/>
    <w:rsid w:val="00D729AA"/>
    <w:rsid w:val="00D72B0B"/>
    <w:rsid w:val="00D73DF7"/>
    <w:rsid w:val="00D759B4"/>
    <w:rsid w:val="00D75E4B"/>
    <w:rsid w:val="00D86A6B"/>
    <w:rsid w:val="00DA0859"/>
    <w:rsid w:val="00DA7D61"/>
    <w:rsid w:val="00DB2BF9"/>
    <w:rsid w:val="00DC1406"/>
    <w:rsid w:val="00DC65D9"/>
    <w:rsid w:val="00DD15CF"/>
    <w:rsid w:val="00DD1851"/>
    <w:rsid w:val="00DD3C0D"/>
    <w:rsid w:val="00DE723C"/>
    <w:rsid w:val="00DF392A"/>
    <w:rsid w:val="00DF41DD"/>
    <w:rsid w:val="00E11E32"/>
    <w:rsid w:val="00E135B7"/>
    <w:rsid w:val="00E136D9"/>
    <w:rsid w:val="00E202E6"/>
    <w:rsid w:val="00E21135"/>
    <w:rsid w:val="00E2688D"/>
    <w:rsid w:val="00E35C37"/>
    <w:rsid w:val="00E400C4"/>
    <w:rsid w:val="00E4706F"/>
    <w:rsid w:val="00E52B05"/>
    <w:rsid w:val="00E61E23"/>
    <w:rsid w:val="00E67F01"/>
    <w:rsid w:val="00E70E26"/>
    <w:rsid w:val="00E722EE"/>
    <w:rsid w:val="00E7389F"/>
    <w:rsid w:val="00EA2AF4"/>
    <w:rsid w:val="00EC01C0"/>
    <w:rsid w:val="00EC2722"/>
    <w:rsid w:val="00EC7829"/>
    <w:rsid w:val="00EF0286"/>
    <w:rsid w:val="00EF2169"/>
    <w:rsid w:val="00EF2DC2"/>
    <w:rsid w:val="00F070DA"/>
    <w:rsid w:val="00F10CE9"/>
    <w:rsid w:val="00F11BB2"/>
    <w:rsid w:val="00F12FD9"/>
    <w:rsid w:val="00F17039"/>
    <w:rsid w:val="00F21D0B"/>
    <w:rsid w:val="00F311BD"/>
    <w:rsid w:val="00F32F8F"/>
    <w:rsid w:val="00F3683A"/>
    <w:rsid w:val="00F37522"/>
    <w:rsid w:val="00F51BD0"/>
    <w:rsid w:val="00F52E53"/>
    <w:rsid w:val="00F603E8"/>
    <w:rsid w:val="00F6137A"/>
    <w:rsid w:val="00F72261"/>
    <w:rsid w:val="00F7395E"/>
    <w:rsid w:val="00F74218"/>
    <w:rsid w:val="00F82F88"/>
    <w:rsid w:val="00F864E5"/>
    <w:rsid w:val="00F93E89"/>
    <w:rsid w:val="00F95D5A"/>
    <w:rsid w:val="00F96397"/>
    <w:rsid w:val="00FA4AC6"/>
    <w:rsid w:val="00FA4DAD"/>
    <w:rsid w:val="00FA6741"/>
    <w:rsid w:val="00FB3671"/>
    <w:rsid w:val="00FB6B81"/>
    <w:rsid w:val="00FB78D4"/>
    <w:rsid w:val="00FC7431"/>
    <w:rsid w:val="00FD791C"/>
    <w:rsid w:val="00FE0547"/>
    <w:rsid w:val="00FE21CE"/>
    <w:rsid w:val="00FF0CC6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36C7"/>
  <w15:docId w15:val="{468D616C-15DA-4C6A-A62A-C102990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C7D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Цветовое выделение"/>
    <w:uiPriority w:val="99"/>
    <w:rsid w:val="001C47F0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1C47F0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C47F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C47F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7D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1F3A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F3A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link w:val="ListParagraphChar"/>
    <w:rsid w:val="001F3ADF"/>
    <w:pPr>
      <w:spacing w:line="240" w:lineRule="auto"/>
      <w:ind w:left="720"/>
      <w:contextualSpacing/>
      <w:jc w:val="left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1F3ADF"/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8D68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">
    <w:name w:val="Гипертекстовая ссылка"/>
    <w:basedOn w:val="ab"/>
    <w:uiPriority w:val="99"/>
    <w:rsid w:val="00DD15CF"/>
    <w:rPr>
      <w:b w:val="0"/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2E502C"/>
    <w:pPr>
      <w:spacing w:after="120"/>
      <w:jc w:val="left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502C"/>
    <w:rPr>
      <w:rFonts w:ascii="Calibri" w:eastAsia="Calibri" w:hAnsi="Calibri" w:cs="Times New Roman"/>
      <w:sz w:val="16"/>
      <w:szCs w:val="16"/>
      <w:lang w:val="x-none"/>
    </w:rPr>
  </w:style>
  <w:style w:type="character" w:styleId="af0">
    <w:name w:val="Hyperlink"/>
    <w:basedOn w:val="a0"/>
    <w:uiPriority w:val="99"/>
    <w:unhideWhenUsed/>
    <w:rsid w:val="0003002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30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88BC8-3F80-4657-872A-7B5868C3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23</Pages>
  <Words>5712</Words>
  <Characters>32564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16</cp:revision>
  <cp:lastPrinted>2023-11-15T06:50:00Z</cp:lastPrinted>
  <dcterms:created xsi:type="dcterms:W3CDTF">2023-11-13T09:25:00Z</dcterms:created>
  <dcterms:modified xsi:type="dcterms:W3CDTF">2023-11-29T15:21:00Z</dcterms:modified>
</cp:coreProperties>
</file>