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81D8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F81D8A">
        <w:rPr>
          <w:rFonts w:ascii="Times New Roman" w:hAnsi="Times New Roman" w:cs="Times New Roman"/>
          <w:sz w:val="28"/>
          <w:szCs w:val="28"/>
        </w:rPr>
        <w:t>д. 9 «а»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</w:t>
      </w:r>
      <w:r w:rsidR="00F81D8A">
        <w:rPr>
          <w:rFonts w:ascii="Times New Roman" w:hAnsi="Times New Roman" w:cs="Times New Roman"/>
          <w:sz w:val="28"/>
          <w:szCs w:val="28"/>
        </w:rPr>
        <w:t>1</w:t>
      </w:r>
      <w:r w:rsidR="00D75CF1">
        <w:rPr>
          <w:rFonts w:ascii="Times New Roman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="00F81D8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441E8">
        <w:rPr>
          <w:rFonts w:ascii="Times New Roman" w:hAnsi="Times New Roman" w:cs="Times New Roman"/>
          <w:sz w:val="28"/>
          <w:szCs w:val="28"/>
        </w:rPr>
        <w:t xml:space="preserve">2023 года в </w:t>
      </w:r>
      <w:r w:rsidR="00F81D8A">
        <w:rPr>
          <w:rFonts w:ascii="Times New Roman" w:hAnsi="Times New Roman" w:cs="Times New Roman"/>
          <w:sz w:val="28"/>
          <w:szCs w:val="28"/>
        </w:rPr>
        <w:t>9</w:t>
      </w:r>
      <w:r w:rsidR="004441E8">
        <w:rPr>
          <w:rFonts w:ascii="Times New Roman" w:hAnsi="Times New Roman" w:cs="Times New Roman"/>
          <w:sz w:val="28"/>
          <w:szCs w:val="28"/>
        </w:rPr>
        <w:t>:</w:t>
      </w:r>
      <w:r w:rsidR="00F81D8A">
        <w:rPr>
          <w:rFonts w:ascii="Times New Roman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6EB8">
        <w:rPr>
          <w:rFonts w:ascii="Times New Roman" w:eastAsia="Calibri" w:hAnsi="Times New Roman" w:cs="Times New Roman"/>
          <w:sz w:val="28"/>
          <w:szCs w:val="28"/>
        </w:rPr>
        <w:t>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CC6EB8" w:rsidRDefault="00CC6EB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:rsidR="002B0285" w:rsidRDefault="00D53F44" w:rsidP="00BB5824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7E46" w:rsidRPr="004872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="00B77E46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77E46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B77E4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77E46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77E46">
        <w:rPr>
          <w:rFonts w:ascii="Times New Roman" w:hAnsi="Times New Roman" w:cs="Times New Roman"/>
          <w:sz w:val="28"/>
          <w:szCs w:val="28"/>
        </w:rPr>
        <w:t>ального</w:t>
      </w:r>
      <w:r w:rsidR="00B77E46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B77E46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B77E46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B77E46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D53F4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BB5824">
        <w:rPr>
          <w:rFonts w:ascii="Times New Roman" w:eastAsia="Calibri" w:hAnsi="Times New Roman" w:cs="Times New Roman"/>
          <w:sz w:val="28"/>
          <w:szCs w:val="28"/>
        </w:rPr>
        <w:t>я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BB5824">
        <w:rPr>
          <w:rFonts w:ascii="Times New Roman" w:eastAsia="Calibri" w:hAnsi="Times New Roman" w:cs="Times New Roman"/>
          <w:sz w:val="28"/>
          <w:szCs w:val="28"/>
        </w:rPr>
        <w:t>по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BB5824"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="00BB5824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BB5824">
        <w:rPr>
          <w:rFonts w:ascii="Times New Roman" w:hAnsi="Times New Roman" w:cs="Times New Roman"/>
          <w:sz w:val="28"/>
          <w:szCs w:val="28"/>
        </w:rPr>
        <w:t>ым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81D8A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F81D8A">
        <w:rPr>
          <w:rFonts w:ascii="Times New Roman" w:hAnsi="Times New Roman" w:cs="Times New Roman"/>
          <w:sz w:val="28"/>
          <w:szCs w:val="28"/>
        </w:rPr>
        <w:t xml:space="preserve"> г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81D8A">
        <w:rPr>
          <w:rFonts w:ascii="Times New Roman" w:hAnsi="Times New Roman" w:cs="Times New Roman"/>
          <w:sz w:val="28"/>
          <w:szCs w:val="28"/>
        </w:rPr>
        <w:t>Няндома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81D8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81D8A">
        <w:rPr>
          <w:rFonts w:ascii="Times New Roman" w:hAnsi="Times New Roman" w:cs="Times New Roman"/>
          <w:sz w:val="28"/>
          <w:szCs w:val="28"/>
        </w:rPr>
        <w:t xml:space="preserve">                    д. 9 «а»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 w:rsidR="00BB5824"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5824"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7052B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F81D8A">
        <w:rPr>
          <w:rFonts w:ascii="Times New Roman" w:eastAsia="Calibri" w:hAnsi="Times New Roman" w:cs="Times New Roman"/>
          <w:sz w:val="28"/>
          <w:szCs w:val="28"/>
        </w:rPr>
        <w:t>1</w:t>
      </w:r>
      <w:r w:rsidR="00D75CF1">
        <w:rPr>
          <w:rFonts w:ascii="Times New Roman" w:eastAsia="Calibri" w:hAnsi="Times New Roman" w:cs="Times New Roman"/>
          <w:sz w:val="28"/>
          <w:szCs w:val="28"/>
        </w:rPr>
        <w:t>3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D8A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bookmarkStart w:id="3" w:name="_GoBack"/>
      <w:bookmarkEnd w:id="3"/>
    </w:p>
    <w:p w:rsidR="00C93B37" w:rsidRDefault="00D53F44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B37">
        <w:rPr>
          <w:rFonts w:ascii="Times New Roman" w:hAnsi="Times New Roman" w:cs="Times New Roman"/>
          <w:sz w:val="28"/>
          <w:szCs w:val="28"/>
        </w:rPr>
        <w:t xml:space="preserve">. </w:t>
      </w:r>
      <w:r w:rsidR="002B0285">
        <w:rPr>
          <w:rFonts w:ascii="Times New Roman" w:hAnsi="Times New Roman" w:cs="Times New Roman"/>
          <w:sz w:val="28"/>
          <w:szCs w:val="28"/>
        </w:rPr>
        <w:t>Организационной комиссии</w:t>
      </w:r>
      <w:r w:rsidR="00C93B37">
        <w:rPr>
          <w:rFonts w:ascii="Times New Roman" w:hAnsi="Times New Roman" w:cs="Times New Roman"/>
          <w:sz w:val="28"/>
          <w:szCs w:val="28"/>
        </w:rPr>
        <w:t xml:space="preserve">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81D8A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F81D8A">
        <w:rPr>
          <w:rFonts w:ascii="Times New Roman" w:hAnsi="Times New Roman" w:cs="Times New Roman"/>
          <w:sz w:val="28"/>
          <w:szCs w:val="28"/>
        </w:rPr>
        <w:t xml:space="preserve"> г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81D8A">
        <w:rPr>
          <w:rFonts w:ascii="Times New Roman" w:hAnsi="Times New Roman" w:cs="Times New Roman"/>
          <w:sz w:val="28"/>
          <w:szCs w:val="28"/>
        </w:rPr>
        <w:t>Няндома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81D8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81D8A">
        <w:rPr>
          <w:rFonts w:ascii="Times New Roman" w:hAnsi="Times New Roman" w:cs="Times New Roman"/>
          <w:sz w:val="28"/>
          <w:szCs w:val="28"/>
        </w:rPr>
        <w:t xml:space="preserve">                  д. 9 «а»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53F44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F81D8A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F81D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1D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1D8A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81D8A">
        <w:rPr>
          <w:rFonts w:ascii="Times New Roman" w:hAnsi="Times New Roman" w:cs="Times New Roman"/>
          <w:sz w:val="28"/>
          <w:szCs w:val="28"/>
        </w:rPr>
        <w:t>Няндома</w:t>
      </w:r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81D8A">
        <w:rPr>
          <w:rFonts w:ascii="Times New Roman" w:hAnsi="Times New Roman" w:cs="Times New Roman"/>
          <w:sz w:val="28"/>
          <w:szCs w:val="28"/>
        </w:rPr>
        <w:t>Тоншаевская</w:t>
      </w:r>
      <w:proofErr w:type="spellEnd"/>
      <w:r w:rsidR="00F81D8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81D8A">
        <w:rPr>
          <w:rFonts w:ascii="Times New Roman" w:hAnsi="Times New Roman" w:cs="Times New Roman"/>
          <w:sz w:val="28"/>
          <w:szCs w:val="28"/>
        </w:rPr>
        <w:t>д. 9 «а»</w:t>
      </w:r>
      <w:r w:rsidR="002874A7">
        <w:rPr>
          <w:rFonts w:ascii="Times New Roman" w:hAnsi="Times New Roman" w:cs="Times New Roman"/>
          <w:sz w:val="28"/>
          <w:szCs w:val="28"/>
        </w:rPr>
        <w:t>, порядок участия и учета предложений граждан в обсуждении проекта схемы.</w:t>
      </w:r>
    </w:p>
    <w:p w:rsidR="006D7534" w:rsidRDefault="00D53F4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6D7534"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7534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D7534"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6D7534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53F44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818" w:rsidRPr="005D0CB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="00D05818"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05818"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5818"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65" w:rsidRDefault="000E0765" w:rsidP="00D729AA">
      <w:pPr>
        <w:spacing w:line="240" w:lineRule="auto"/>
      </w:pPr>
      <w:r>
        <w:separator/>
      </w:r>
    </w:p>
  </w:endnote>
  <w:endnote w:type="continuationSeparator" w:id="0">
    <w:p w:rsidR="000E0765" w:rsidRDefault="000E076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65" w:rsidRDefault="000E0765" w:rsidP="00D729AA">
      <w:pPr>
        <w:spacing w:line="240" w:lineRule="auto"/>
      </w:pPr>
      <w:r>
        <w:separator/>
      </w:r>
    </w:p>
  </w:footnote>
  <w:footnote w:type="continuationSeparator" w:id="0">
    <w:p w:rsidR="000E0765" w:rsidRDefault="000E076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0765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874A7"/>
    <w:rsid w:val="00293799"/>
    <w:rsid w:val="00296D3C"/>
    <w:rsid w:val="00297D07"/>
    <w:rsid w:val="002A0623"/>
    <w:rsid w:val="002A553A"/>
    <w:rsid w:val="002A5713"/>
    <w:rsid w:val="002B0285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8724D"/>
    <w:rsid w:val="00497D7E"/>
    <w:rsid w:val="004B206A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97742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A618D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1479C"/>
    <w:rsid w:val="00B437A2"/>
    <w:rsid w:val="00B46251"/>
    <w:rsid w:val="00B508BF"/>
    <w:rsid w:val="00B53927"/>
    <w:rsid w:val="00B77E46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7052B"/>
    <w:rsid w:val="00C93B37"/>
    <w:rsid w:val="00C9771F"/>
    <w:rsid w:val="00CA13D6"/>
    <w:rsid w:val="00CA7F15"/>
    <w:rsid w:val="00CB211B"/>
    <w:rsid w:val="00CB57B7"/>
    <w:rsid w:val="00CC46D8"/>
    <w:rsid w:val="00CC5AF7"/>
    <w:rsid w:val="00CC6EB8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53F44"/>
    <w:rsid w:val="00D651A0"/>
    <w:rsid w:val="00D66545"/>
    <w:rsid w:val="00D6682D"/>
    <w:rsid w:val="00D729AA"/>
    <w:rsid w:val="00D73DF7"/>
    <w:rsid w:val="00D75CF1"/>
    <w:rsid w:val="00D75E4B"/>
    <w:rsid w:val="00D8068F"/>
    <w:rsid w:val="00D96830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6E67"/>
    <w:rsid w:val="00F27E81"/>
    <w:rsid w:val="00F30E3B"/>
    <w:rsid w:val="00F4131D"/>
    <w:rsid w:val="00F4416F"/>
    <w:rsid w:val="00F5039A"/>
    <w:rsid w:val="00F60DCC"/>
    <w:rsid w:val="00F7395E"/>
    <w:rsid w:val="00F75488"/>
    <w:rsid w:val="00F81D8A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4DB5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DC34C-DB27-4B7D-B020-E499E86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80</cp:revision>
  <cp:lastPrinted>2023-10-17T06:03:00Z</cp:lastPrinted>
  <dcterms:created xsi:type="dcterms:W3CDTF">2022-03-11T07:07:00Z</dcterms:created>
  <dcterms:modified xsi:type="dcterms:W3CDTF">2023-10-17T06:04:00Z</dcterms:modified>
</cp:coreProperties>
</file>