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955" w:rsidRPr="00F94EAD" w:rsidRDefault="004C2955" w:rsidP="003D0414">
      <w:pPr>
        <w:ind w:left="5387"/>
        <w:rPr>
          <w:sz w:val="24"/>
          <w:szCs w:val="24"/>
        </w:rPr>
      </w:pPr>
      <w:bookmarkStart w:id="0" w:name="_Toc328665479"/>
      <w:bookmarkStart w:id="1" w:name="_Toc340577097"/>
      <w:bookmarkStart w:id="2" w:name="_Toc340585653"/>
      <w:r w:rsidRPr="00F94EAD">
        <w:rPr>
          <w:sz w:val="24"/>
          <w:szCs w:val="24"/>
        </w:rPr>
        <w:t>УТВЕРЖДАЮ</w:t>
      </w:r>
    </w:p>
    <w:p w:rsidR="004C2955" w:rsidRPr="00F94EAD" w:rsidRDefault="004C2955" w:rsidP="003D0414">
      <w:pPr>
        <w:ind w:left="5387"/>
        <w:rPr>
          <w:sz w:val="24"/>
          <w:szCs w:val="24"/>
        </w:rPr>
      </w:pPr>
      <w:r w:rsidRPr="00F94EAD">
        <w:rPr>
          <w:sz w:val="24"/>
          <w:szCs w:val="24"/>
        </w:rPr>
        <w:t>Глава муници</w:t>
      </w:r>
      <w:r w:rsidR="006B755F">
        <w:rPr>
          <w:sz w:val="24"/>
          <w:szCs w:val="24"/>
        </w:rPr>
        <w:t>пального образования «Няндомский муниципальный район</w:t>
      </w:r>
      <w:r w:rsidRPr="00F94EAD">
        <w:rPr>
          <w:sz w:val="24"/>
          <w:szCs w:val="24"/>
        </w:rPr>
        <w:t>»</w:t>
      </w:r>
    </w:p>
    <w:p w:rsidR="004C2955" w:rsidRPr="00F94EAD" w:rsidRDefault="004C2955" w:rsidP="003D0414">
      <w:pPr>
        <w:ind w:left="5387"/>
        <w:rPr>
          <w:sz w:val="24"/>
          <w:szCs w:val="24"/>
        </w:rPr>
      </w:pPr>
      <w:r>
        <w:rPr>
          <w:sz w:val="24"/>
          <w:szCs w:val="24"/>
        </w:rPr>
        <w:t>___________________</w:t>
      </w:r>
    </w:p>
    <w:p w:rsidR="004C2955" w:rsidRPr="00F94EAD" w:rsidRDefault="00EB2DB5" w:rsidP="003D0414">
      <w:pPr>
        <w:rPr>
          <w:lang w:eastAsia="ru-RU"/>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style="position:absolute;margin-left:142.2pt;margin-top:2.85pt;width:184.5pt;height:229.75pt;z-index:-1;visibility:visible" wrapcoords="-88 0 -88 18071 615 19200 615 19624 6146 20329 9834 20329 10449 21459 10537 21529 11063 21529 11151 21459 11678 20329 15102 20329 20985 19624 20898 19200 21600 18071 21600 0 -88 0">
            <v:imagedata r:id="rId8" o:title=""/>
            <w10:wrap type="tight"/>
          </v:shape>
        </w:pict>
      </w:r>
    </w:p>
    <w:p w:rsidR="004C2955" w:rsidRPr="00F94EAD" w:rsidRDefault="004C2955" w:rsidP="003D0414">
      <w:pPr>
        <w:rPr>
          <w:lang w:eastAsia="ru-RU"/>
        </w:rPr>
      </w:pPr>
    </w:p>
    <w:p w:rsidR="004C2955" w:rsidRPr="00F94EAD" w:rsidRDefault="004C2955" w:rsidP="003D0414">
      <w:pPr>
        <w:rPr>
          <w:lang w:eastAsia="ru-RU"/>
        </w:rPr>
      </w:pPr>
    </w:p>
    <w:p w:rsidR="004C2955" w:rsidRPr="00F94EAD" w:rsidRDefault="004C2955" w:rsidP="003D0414">
      <w:pPr>
        <w:rPr>
          <w:lang w:eastAsia="ru-RU"/>
        </w:rPr>
      </w:pPr>
    </w:p>
    <w:p w:rsidR="004C2955" w:rsidRPr="00F94EAD" w:rsidRDefault="004C2955" w:rsidP="003D0414">
      <w:pPr>
        <w:rPr>
          <w:lang w:eastAsia="ru-RU"/>
        </w:rPr>
      </w:pPr>
    </w:p>
    <w:p w:rsidR="004C2955" w:rsidRPr="00F94EAD" w:rsidRDefault="004C2955" w:rsidP="003D0414">
      <w:pPr>
        <w:rPr>
          <w:lang w:eastAsia="ru-RU"/>
        </w:rPr>
      </w:pPr>
    </w:p>
    <w:p w:rsidR="004C2955" w:rsidRPr="00F94EAD" w:rsidRDefault="004C2955" w:rsidP="003D0414">
      <w:pPr>
        <w:rPr>
          <w:lang w:eastAsia="ru-RU"/>
        </w:rPr>
      </w:pPr>
    </w:p>
    <w:p w:rsidR="004C2955" w:rsidRPr="00F94EAD" w:rsidRDefault="004C2955" w:rsidP="003D0414">
      <w:pPr>
        <w:rPr>
          <w:lang w:eastAsia="ru-RU"/>
        </w:rPr>
      </w:pPr>
    </w:p>
    <w:p w:rsidR="004C2955" w:rsidRPr="00F94EAD" w:rsidRDefault="004C2955" w:rsidP="003D0414">
      <w:pPr>
        <w:rPr>
          <w:lang w:eastAsia="ru-RU"/>
        </w:rPr>
      </w:pPr>
    </w:p>
    <w:p w:rsidR="004C2955" w:rsidRPr="00F94EAD" w:rsidRDefault="004C2955" w:rsidP="00236635">
      <w:pPr>
        <w:rPr>
          <w:lang w:eastAsia="ru-RU"/>
        </w:rPr>
      </w:pPr>
    </w:p>
    <w:p w:rsidR="004C2955" w:rsidRPr="00A50E17" w:rsidRDefault="004C2955" w:rsidP="002D098B">
      <w:pPr>
        <w:widowControl w:val="0"/>
        <w:suppressAutoHyphens/>
        <w:spacing w:after="0"/>
        <w:jc w:val="center"/>
        <w:rPr>
          <w:b/>
          <w:sz w:val="60"/>
          <w:szCs w:val="60"/>
        </w:rPr>
      </w:pPr>
      <w:r w:rsidRPr="00A50E17">
        <w:rPr>
          <w:b/>
          <w:sz w:val="60"/>
          <w:szCs w:val="60"/>
        </w:rPr>
        <w:t xml:space="preserve">Схема </w:t>
      </w:r>
      <w:r>
        <w:rPr>
          <w:b/>
          <w:sz w:val="60"/>
          <w:szCs w:val="60"/>
        </w:rPr>
        <w:t xml:space="preserve">водоснабжения и </w:t>
      </w:r>
      <w:r w:rsidRPr="00A50E17">
        <w:rPr>
          <w:b/>
          <w:sz w:val="60"/>
          <w:szCs w:val="60"/>
        </w:rPr>
        <w:t>водоотведения</w:t>
      </w:r>
    </w:p>
    <w:p w:rsidR="004C2955" w:rsidRPr="00A50E17" w:rsidRDefault="004C2955" w:rsidP="002D098B">
      <w:pPr>
        <w:widowControl w:val="0"/>
        <w:suppressAutoHyphens/>
        <w:spacing w:after="0"/>
        <w:jc w:val="center"/>
        <w:rPr>
          <w:b/>
          <w:sz w:val="44"/>
          <w:szCs w:val="44"/>
        </w:rPr>
      </w:pPr>
      <w:r w:rsidRPr="00A50E17">
        <w:rPr>
          <w:b/>
          <w:sz w:val="44"/>
          <w:szCs w:val="44"/>
        </w:rPr>
        <w:t>муниципального образования</w:t>
      </w:r>
      <w:r w:rsidRPr="00A50E17">
        <w:rPr>
          <w:b/>
          <w:sz w:val="44"/>
          <w:szCs w:val="44"/>
        </w:rPr>
        <w:br/>
      </w:r>
      <w:r>
        <w:rPr>
          <w:b/>
          <w:sz w:val="44"/>
          <w:szCs w:val="44"/>
        </w:rPr>
        <w:t>«Няндомское»</w:t>
      </w:r>
    </w:p>
    <w:p w:rsidR="004C2955" w:rsidRPr="00A50E17" w:rsidRDefault="004C2955" w:rsidP="002D098B">
      <w:pPr>
        <w:widowControl w:val="0"/>
        <w:suppressAutoHyphens/>
        <w:spacing w:after="0"/>
        <w:jc w:val="center"/>
        <w:rPr>
          <w:b/>
          <w:sz w:val="44"/>
          <w:szCs w:val="44"/>
        </w:rPr>
      </w:pPr>
      <w:r w:rsidRPr="00A50E17">
        <w:rPr>
          <w:b/>
          <w:sz w:val="44"/>
          <w:szCs w:val="44"/>
        </w:rPr>
        <w:t>на период до 203</w:t>
      </w:r>
      <w:r>
        <w:rPr>
          <w:b/>
          <w:sz w:val="44"/>
          <w:szCs w:val="44"/>
        </w:rPr>
        <w:t>1</w:t>
      </w:r>
      <w:r w:rsidRPr="00A50E17">
        <w:rPr>
          <w:b/>
          <w:sz w:val="44"/>
          <w:szCs w:val="44"/>
        </w:rPr>
        <w:t xml:space="preserve"> года</w:t>
      </w:r>
    </w:p>
    <w:p w:rsidR="004C2955" w:rsidRPr="00A50E17" w:rsidRDefault="004C2955" w:rsidP="002D098B">
      <w:pPr>
        <w:widowControl w:val="0"/>
        <w:suppressAutoHyphens/>
        <w:jc w:val="center"/>
        <w:rPr>
          <w:b/>
          <w:sz w:val="24"/>
          <w:szCs w:val="24"/>
        </w:rPr>
      </w:pPr>
    </w:p>
    <w:p w:rsidR="004C2955" w:rsidRPr="00D3749A" w:rsidRDefault="004C2955" w:rsidP="002D098B">
      <w:pPr>
        <w:widowControl w:val="0"/>
        <w:suppressAutoHyphens/>
        <w:jc w:val="center"/>
        <w:rPr>
          <w:b/>
          <w:sz w:val="36"/>
          <w:szCs w:val="36"/>
        </w:rPr>
      </w:pPr>
      <w:r w:rsidRPr="00D3749A">
        <w:rPr>
          <w:b/>
          <w:sz w:val="36"/>
          <w:szCs w:val="36"/>
        </w:rPr>
        <w:t xml:space="preserve">Глава </w:t>
      </w:r>
      <w:r>
        <w:rPr>
          <w:b/>
          <w:sz w:val="36"/>
          <w:szCs w:val="36"/>
        </w:rPr>
        <w:t>1</w:t>
      </w:r>
    </w:p>
    <w:p w:rsidR="004C2955" w:rsidRPr="00D3749A" w:rsidRDefault="004C2955" w:rsidP="002D098B">
      <w:pPr>
        <w:widowControl w:val="0"/>
        <w:suppressAutoHyphens/>
        <w:jc w:val="center"/>
        <w:rPr>
          <w:b/>
          <w:sz w:val="36"/>
          <w:szCs w:val="36"/>
        </w:rPr>
      </w:pPr>
      <w:r w:rsidRPr="00D3749A">
        <w:rPr>
          <w:b/>
          <w:sz w:val="36"/>
          <w:szCs w:val="36"/>
        </w:rPr>
        <w:t xml:space="preserve">Схема </w:t>
      </w:r>
      <w:r>
        <w:rPr>
          <w:b/>
          <w:sz w:val="36"/>
          <w:szCs w:val="36"/>
        </w:rPr>
        <w:t>водоснабжения</w:t>
      </w:r>
    </w:p>
    <w:p w:rsidR="004C2955" w:rsidRPr="00F94EAD" w:rsidRDefault="004C2955" w:rsidP="00236635">
      <w:pPr>
        <w:widowControl w:val="0"/>
        <w:suppressAutoHyphens/>
        <w:jc w:val="center"/>
        <w:rPr>
          <w:b/>
          <w:sz w:val="24"/>
          <w:szCs w:val="24"/>
        </w:rPr>
      </w:pPr>
    </w:p>
    <w:p w:rsidR="004C2955" w:rsidRPr="00F94EAD" w:rsidRDefault="004C2955" w:rsidP="00236635">
      <w:pPr>
        <w:widowControl w:val="0"/>
        <w:suppressAutoHyphens/>
      </w:pPr>
    </w:p>
    <w:p w:rsidR="004C2955" w:rsidRPr="00F94EAD" w:rsidRDefault="004C2955" w:rsidP="00236635">
      <w:pPr>
        <w:widowControl w:val="0"/>
        <w:suppressAutoHyphens/>
      </w:pPr>
    </w:p>
    <w:p w:rsidR="004C2955" w:rsidRPr="00F94EAD" w:rsidRDefault="004C2955" w:rsidP="00236635">
      <w:pPr>
        <w:widowControl w:val="0"/>
        <w:suppressAutoHyphens/>
      </w:pPr>
    </w:p>
    <w:p w:rsidR="004C2955" w:rsidRPr="00F94EAD" w:rsidRDefault="004C2955" w:rsidP="00236635">
      <w:pPr>
        <w:widowControl w:val="0"/>
        <w:suppressAutoHyphens/>
        <w:spacing w:line="240" w:lineRule="auto"/>
        <w:jc w:val="center"/>
        <w:rPr>
          <w:b/>
          <w:sz w:val="24"/>
          <w:szCs w:val="24"/>
        </w:rPr>
      </w:pPr>
      <w:r w:rsidRPr="00F94EAD">
        <w:rPr>
          <w:b/>
          <w:sz w:val="24"/>
          <w:szCs w:val="24"/>
        </w:rPr>
        <w:t>г. Санкт-Петербург</w:t>
      </w:r>
    </w:p>
    <w:p w:rsidR="004C2955" w:rsidRPr="00F94EAD" w:rsidRDefault="00964616" w:rsidP="00236635">
      <w:pPr>
        <w:jc w:val="center"/>
        <w:rPr>
          <w:b/>
        </w:rPr>
      </w:pPr>
      <w:r>
        <w:rPr>
          <w:b/>
          <w:sz w:val="24"/>
          <w:szCs w:val="24"/>
        </w:rPr>
        <w:t>2016</w:t>
      </w:r>
      <w:r w:rsidR="004C2955" w:rsidRPr="00F94EAD">
        <w:rPr>
          <w:b/>
          <w:sz w:val="24"/>
          <w:szCs w:val="24"/>
        </w:rPr>
        <w:t xml:space="preserve"> год</w:t>
      </w:r>
    </w:p>
    <w:p w:rsidR="004C2955" w:rsidRPr="00F94EAD" w:rsidRDefault="004C2955" w:rsidP="00236635">
      <w:pPr>
        <w:ind w:firstLine="567"/>
        <w:jc w:val="both"/>
        <w:rPr>
          <w:b/>
        </w:rPr>
        <w:sectPr w:rsidR="004C2955" w:rsidRPr="00F94EAD" w:rsidSect="003D7C1B">
          <w:footerReference w:type="default" r:id="rId9"/>
          <w:type w:val="nextColumn"/>
          <w:pgSz w:w="11906" w:h="16838"/>
          <w:pgMar w:top="1134" w:right="567" w:bottom="567" w:left="1701" w:header="709" w:footer="709" w:gutter="0"/>
          <w:cols w:space="708"/>
          <w:titlePg/>
          <w:docGrid w:linePitch="360"/>
        </w:sectPr>
      </w:pPr>
    </w:p>
    <w:p w:rsidR="004C2955" w:rsidRPr="00F94EAD" w:rsidRDefault="004C2955" w:rsidP="00236635">
      <w:pPr>
        <w:pStyle w:val="afffff3"/>
        <w:spacing w:after="0"/>
      </w:pPr>
      <w:r w:rsidRPr="00F94EAD">
        <w:lastRenderedPageBreak/>
        <w:t>Министерство образования и науки Российской Федерации</w:t>
      </w:r>
    </w:p>
    <w:p w:rsidR="004C2955" w:rsidRPr="00F94EAD" w:rsidRDefault="004C2955" w:rsidP="00236635">
      <w:pPr>
        <w:pStyle w:val="afffff3"/>
        <w:spacing w:after="0"/>
      </w:pPr>
      <w:r w:rsidRPr="00F94EAD">
        <w:t>Санкт-Петербургский политехнический университет Петра Великого</w:t>
      </w:r>
    </w:p>
    <w:p w:rsidR="004C2955" w:rsidRPr="00F94EAD" w:rsidRDefault="004C2955" w:rsidP="00236635">
      <w:pPr>
        <w:pStyle w:val="afffff3"/>
        <w:spacing w:after="0"/>
      </w:pPr>
      <w:r w:rsidRPr="00F94EAD">
        <w:t xml:space="preserve">Институт энергетики и транспортных систем </w:t>
      </w:r>
    </w:p>
    <w:p w:rsidR="004C2955" w:rsidRPr="00F94EAD" w:rsidRDefault="004C2955" w:rsidP="00236635">
      <w:pPr>
        <w:pStyle w:val="afffff3"/>
        <w:spacing w:after="0"/>
        <w:ind w:left="2268" w:right="2268"/>
      </w:pPr>
      <w:r w:rsidRPr="00F94EAD">
        <w:t>Научно-исследовательская лаборатория «Промышленная теплоэнергетика»</w:t>
      </w:r>
    </w:p>
    <w:p w:rsidR="004C2955" w:rsidRPr="00F94EAD" w:rsidRDefault="004C2955" w:rsidP="00236635">
      <w:pPr>
        <w:jc w:val="center"/>
        <w:rPr>
          <w:noProof/>
          <w:sz w:val="16"/>
          <w:szCs w:val="16"/>
          <w:lang w:eastAsia="ru-RU"/>
        </w:rPr>
      </w:pPr>
    </w:p>
    <w:p w:rsidR="004C2955" w:rsidRPr="00F94EAD" w:rsidRDefault="004C2955" w:rsidP="00236635">
      <w:pPr>
        <w:widowControl w:val="0"/>
        <w:suppressAutoHyphens/>
      </w:pPr>
    </w:p>
    <w:p w:rsidR="004C2955" w:rsidRPr="00F94EAD" w:rsidRDefault="004C2955" w:rsidP="00236635">
      <w:pPr>
        <w:widowControl w:val="0"/>
        <w:suppressAutoHyphens/>
      </w:pPr>
    </w:p>
    <w:p w:rsidR="004C2955" w:rsidRPr="00F94EAD" w:rsidRDefault="004C2955" w:rsidP="00236635">
      <w:pPr>
        <w:widowControl w:val="0"/>
        <w:suppressAutoHyphens/>
        <w:spacing w:after="0"/>
        <w:jc w:val="center"/>
        <w:rPr>
          <w:b/>
          <w:sz w:val="60"/>
          <w:szCs w:val="60"/>
        </w:rPr>
      </w:pPr>
    </w:p>
    <w:p w:rsidR="004C2955" w:rsidRPr="00F94EAD" w:rsidRDefault="004C2955" w:rsidP="00236635">
      <w:pPr>
        <w:widowControl w:val="0"/>
        <w:suppressAutoHyphens/>
        <w:spacing w:after="0"/>
        <w:jc w:val="center"/>
        <w:rPr>
          <w:b/>
          <w:sz w:val="60"/>
          <w:szCs w:val="60"/>
        </w:rPr>
      </w:pPr>
    </w:p>
    <w:p w:rsidR="004C2955" w:rsidRPr="00A50E17" w:rsidRDefault="004C2955" w:rsidP="002D098B">
      <w:pPr>
        <w:widowControl w:val="0"/>
        <w:suppressAutoHyphens/>
        <w:spacing w:after="0"/>
        <w:jc w:val="center"/>
        <w:rPr>
          <w:b/>
          <w:sz w:val="60"/>
          <w:szCs w:val="60"/>
        </w:rPr>
      </w:pPr>
      <w:r w:rsidRPr="00A50E17">
        <w:rPr>
          <w:b/>
          <w:sz w:val="60"/>
          <w:szCs w:val="60"/>
        </w:rPr>
        <w:t xml:space="preserve">Схема </w:t>
      </w:r>
      <w:r>
        <w:rPr>
          <w:b/>
          <w:sz w:val="60"/>
          <w:szCs w:val="60"/>
        </w:rPr>
        <w:t xml:space="preserve">водоснабжения и </w:t>
      </w:r>
      <w:r w:rsidRPr="00A50E17">
        <w:rPr>
          <w:b/>
          <w:sz w:val="60"/>
          <w:szCs w:val="60"/>
        </w:rPr>
        <w:t>водоотведения</w:t>
      </w:r>
    </w:p>
    <w:p w:rsidR="004C2955" w:rsidRPr="00A50E17" w:rsidRDefault="004C2955" w:rsidP="002D098B">
      <w:pPr>
        <w:widowControl w:val="0"/>
        <w:suppressAutoHyphens/>
        <w:spacing w:after="0"/>
        <w:jc w:val="center"/>
        <w:rPr>
          <w:b/>
          <w:sz w:val="44"/>
          <w:szCs w:val="44"/>
        </w:rPr>
      </w:pPr>
      <w:r w:rsidRPr="00A50E17">
        <w:rPr>
          <w:b/>
          <w:sz w:val="44"/>
          <w:szCs w:val="44"/>
        </w:rPr>
        <w:t>муниципального образования</w:t>
      </w:r>
      <w:r w:rsidRPr="00A50E17">
        <w:rPr>
          <w:b/>
          <w:sz w:val="44"/>
          <w:szCs w:val="44"/>
        </w:rPr>
        <w:br/>
      </w:r>
      <w:r>
        <w:rPr>
          <w:b/>
          <w:sz w:val="44"/>
          <w:szCs w:val="44"/>
        </w:rPr>
        <w:t>«Няндомское»</w:t>
      </w:r>
    </w:p>
    <w:p w:rsidR="004C2955" w:rsidRPr="00A50E17" w:rsidRDefault="004C2955" w:rsidP="002D098B">
      <w:pPr>
        <w:widowControl w:val="0"/>
        <w:suppressAutoHyphens/>
        <w:spacing w:after="0"/>
        <w:jc w:val="center"/>
        <w:rPr>
          <w:b/>
          <w:sz w:val="44"/>
          <w:szCs w:val="44"/>
        </w:rPr>
      </w:pPr>
      <w:r w:rsidRPr="00A50E17">
        <w:rPr>
          <w:b/>
          <w:sz w:val="44"/>
          <w:szCs w:val="44"/>
        </w:rPr>
        <w:t>на период до 203</w:t>
      </w:r>
      <w:r>
        <w:rPr>
          <w:b/>
          <w:sz w:val="44"/>
          <w:szCs w:val="44"/>
        </w:rPr>
        <w:t>1</w:t>
      </w:r>
      <w:r w:rsidRPr="00A50E17">
        <w:rPr>
          <w:b/>
          <w:sz w:val="44"/>
          <w:szCs w:val="44"/>
        </w:rPr>
        <w:t xml:space="preserve"> года</w:t>
      </w:r>
    </w:p>
    <w:p w:rsidR="004C2955" w:rsidRPr="00A50E17" w:rsidRDefault="004C2955" w:rsidP="002D098B">
      <w:pPr>
        <w:widowControl w:val="0"/>
        <w:suppressAutoHyphens/>
        <w:jc w:val="center"/>
        <w:rPr>
          <w:b/>
          <w:sz w:val="24"/>
          <w:szCs w:val="24"/>
        </w:rPr>
      </w:pPr>
    </w:p>
    <w:p w:rsidR="004C2955" w:rsidRPr="00D3749A" w:rsidRDefault="004C2955" w:rsidP="002D098B">
      <w:pPr>
        <w:widowControl w:val="0"/>
        <w:suppressAutoHyphens/>
        <w:jc w:val="center"/>
        <w:rPr>
          <w:b/>
          <w:sz w:val="36"/>
          <w:szCs w:val="36"/>
        </w:rPr>
      </w:pPr>
      <w:r w:rsidRPr="00D3749A">
        <w:rPr>
          <w:b/>
          <w:sz w:val="36"/>
          <w:szCs w:val="36"/>
        </w:rPr>
        <w:t xml:space="preserve">Глава </w:t>
      </w:r>
      <w:r>
        <w:rPr>
          <w:b/>
          <w:sz w:val="36"/>
          <w:szCs w:val="36"/>
        </w:rPr>
        <w:t>1</w:t>
      </w:r>
    </w:p>
    <w:p w:rsidR="004C2955" w:rsidRPr="00D3749A" w:rsidRDefault="004C2955" w:rsidP="002D098B">
      <w:pPr>
        <w:widowControl w:val="0"/>
        <w:suppressAutoHyphens/>
        <w:jc w:val="center"/>
        <w:rPr>
          <w:b/>
          <w:sz w:val="36"/>
          <w:szCs w:val="36"/>
        </w:rPr>
      </w:pPr>
      <w:r w:rsidRPr="00D3749A">
        <w:rPr>
          <w:b/>
          <w:sz w:val="36"/>
          <w:szCs w:val="36"/>
        </w:rPr>
        <w:t xml:space="preserve">Схема </w:t>
      </w:r>
      <w:r>
        <w:rPr>
          <w:b/>
          <w:sz w:val="36"/>
          <w:szCs w:val="36"/>
        </w:rPr>
        <w:t>водоснабжения</w:t>
      </w:r>
    </w:p>
    <w:p w:rsidR="004C2955" w:rsidRPr="00F94EAD" w:rsidRDefault="004C2955" w:rsidP="00236635">
      <w:pPr>
        <w:widowControl w:val="0"/>
        <w:suppressAutoHyphens/>
        <w:jc w:val="center"/>
        <w:rPr>
          <w:b/>
          <w:sz w:val="36"/>
          <w:szCs w:val="36"/>
        </w:rPr>
      </w:pPr>
    </w:p>
    <w:p w:rsidR="004C2955" w:rsidRPr="00F94EAD" w:rsidRDefault="004C2955" w:rsidP="00236635">
      <w:pPr>
        <w:widowControl w:val="0"/>
        <w:suppressAutoHyphens/>
        <w:jc w:val="center"/>
        <w:rPr>
          <w:b/>
          <w:sz w:val="36"/>
          <w:szCs w:val="36"/>
        </w:rPr>
      </w:pPr>
    </w:p>
    <w:tbl>
      <w:tblPr>
        <w:tblW w:w="9676" w:type="dxa"/>
        <w:tblLook w:val="00A0"/>
      </w:tblPr>
      <w:tblGrid>
        <w:gridCol w:w="4193"/>
        <w:gridCol w:w="1825"/>
        <w:gridCol w:w="1438"/>
        <w:gridCol w:w="2220"/>
      </w:tblGrid>
      <w:tr w:rsidR="004C2955" w:rsidRPr="00F94EAD" w:rsidTr="00E95C05">
        <w:tc>
          <w:tcPr>
            <w:tcW w:w="4193" w:type="dxa"/>
            <w:vAlign w:val="bottom"/>
          </w:tcPr>
          <w:p w:rsidR="004C2955" w:rsidRPr="00F94EAD" w:rsidRDefault="004C2955" w:rsidP="004F5CA9">
            <w:pPr>
              <w:spacing w:after="0"/>
            </w:pPr>
          </w:p>
          <w:p w:rsidR="004C2955" w:rsidRPr="00F94EAD" w:rsidRDefault="004C2955" w:rsidP="004F5CA9">
            <w:pPr>
              <w:spacing w:after="0"/>
            </w:pPr>
            <w:r w:rsidRPr="00F94EAD">
              <w:t>Директор департамента научно-</w:t>
            </w:r>
            <w:r w:rsidRPr="00F94EAD">
              <w:br/>
              <w:t>организационной деятельности</w:t>
            </w:r>
            <w:r w:rsidRPr="00F94EAD">
              <w:br/>
              <w:t>ФГАОУ ВО «СПбПУ»</w:t>
            </w:r>
          </w:p>
        </w:tc>
        <w:tc>
          <w:tcPr>
            <w:tcW w:w="1825" w:type="dxa"/>
            <w:vAlign w:val="bottom"/>
          </w:tcPr>
          <w:p w:rsidR="004C2955" w:rsidRPr="00F94EAD" w:rsidRDefault="004C2955" w:rsidP="004F5CA9">
            <w:pPr>
              <w:spacing w:after="0"/>
              <w:ind w:right="283"/>
              <w:jc w:val="center"/>
            </w:pPr>
          </w:p>
        </w:tc>
        <w:tc>
          <w:tcPr>
            <w:tcW w:w="1438" w:type="dxa"/>
            <w:tcBorders>
              <w:bottom w:val="single" w:sz="4" w:space="0" w:color="auto"/>
            </w:tcBorders>
            <w:vAlign w:val="bottom"/>
          </w:tcPr>
          <w:p w:rsidR="004C2955" w:rsidRPr="00F94EAD" w:rsidRDefault="004C2955" w:rsidP="004F5CA9">
            <w:pPr>
              <w:spacing w:after="0" w:line="240" w:lineRule="auto"/>
              <w:ind w:right="283"/>
              <w:jc w:val="center"/>
            </w:pPr>
          </w:p>
        </w:tc>
        <w:tc>
          <w:tcPr>
            <w:tcW w:w="2220" w:type="dxa"/>
            <w:vAlign w:val="bottom"/>
          </w:tcPr>
          <w:p w:rsidR="004C2955" w:rsidRPr="00F94EAD" w:rsidRDefault="004C2955" w:rsidP="004F5CA9">
            <w:pPr>
              <w:spacing w:after="0"/>
              <w:ind w:right="283"/>
            </w:pPr>
          </w:p>
          <w:p w:rsidR="004C2955" w:rsidRPr="00F94EAD" w:rsidRDefault="004C2955" w:rsidP="004F5CA9">
            <w:pPr>
              <w:spacing w:after="0"/>
              <w:ind w:right="283"/>
            </w:pPr>
            <w:r w:rsidRPr="00F94EAD">
              <w:t>А.М. Митрофанов</w:t>
            </w:r>
          </w:p>
        </w:tc>
      </w:tr>
      <w:tr w:rsidR="004C2955" w:rsidRPr="00F94EAD" w:rsidTr="00E95C05">
        <w:tc>
          <w:tcPr>
            <w:tcW w:w="4193" w:type="dxa"/>
            <w:vAlign w:val="bottom"/>
          </w:tcPr>
          <w:p w:rsidR="004C2955" w:rsidRPr="00F94EAD" w:rsidRDefault="004C2955" w:rsidP="00236635">
            <w:pPr>
              <w:spacing w:after="0"/>
            </w:pPr>
            <w:r w:rsidRPr="00F94EAD">
              <w:t>Заведующий НИЛ «ПТЭ»</w:t>
            </w:r>
          </w:p>
        </w:tc>
        <w:tc>
          <w:tcPr>
            <w:tcW w:w="1825" w:type="dxa"/>
            <w:vAlign w:val="bottom"/>
          </w:tcPr>
          <w:p w:rsidR="004C2955" w:rsidRPr="00F94EAD" w:rsidRDefault="004C2955" w:rsidP="00236635">
            <w:pPr>
              <w:spacing w:after="0"/>
              <w:ind w:right="283"/>
              <w:jc w:val="center"/>
            </w:pPr>
          </w:p>
        </w:tc>
        <w:tc>
          <w:tcPr>
            <w:tcW w:w="1438" w:type="dxa"/>
            <w:tcBorders>
              <w:top w:val="single" w:sz="4" w:space="0" w:color="auto"/>
              <w:bottom w:val="single" w:sz="4" w:space="0" w:color="auto"/>
            </w:tcBorders>
            <w:vAlign w:val="bottom"/>
          </w:tcPr>
          <w:p w:rsidR="004C2955" w:rsidRPr="00F94EAD" w:rsidRDefault="004C2955" w:rsidP="00236635">
            <w:pPr>
              <w:spacing w:after="0" w:line="240" w:lineRule="auto"/>
              <w:ind w:right="283"/>
              <w:jc w:val="center"/>
            </w:pPr>
          </w:p>
        </w:tc>
        <w:tc>
          <w:tcPr>
            <w:tcW w:w="2220" w:type="dxa"/>
            <w:vAlign w:val="bottom"/>
          </w:tcPr>
          <w:p w:rsidR="004C2955" w:rsidRPr="00F94EAD" w:rsidRDefault="004C2955" w:rsidP="00236635">
            <w:pPr>
              <w:spacing w:after="0"/>
              <w:ind w:right="283"/>
            </w:pPr>
          </w:p>
          <w:p w:rsidR="004C2955" w:rsidRPr="00F94EAD" w:rsidRDefault="004C2955" w:rsidP="00236635">
            <w:pPr>
              <w:spacing w:after="0" w:line="240" w:lineRule="auto"/>
              <w:ind w:right="283"/>
            </w:pPr>
            <w:r w:rsidRPr="00F94EAD">
              <w:t>О.В. Деревянко</w:t>
            </w:r>
          </w:p>
        </w:tc>
      </w:tr>
      <w:tr w:rsidR="004C2955" w:rsidRPr="00F94EAD" w:rsidTr="00E95C05">
        <w:tc>
          <w:tcPr>
            <w:tcW w:w="4193" w:type="dxa"/>
            <w:vAlign w:val="bottom"/>
          </w:tcPr>
          <w:p w:rsidR="004C2955" w:rsidRPr="00F94EAD" w:rsidRDefault="004C2955" w:rsidP="00236635">
            <w:pPr>
              <w:spacing w:after="0"/>
            </w:pPr>
            <w:r w:rsidRPr="00F94EAD">
              <w:t>Заместитель заведующего НИЛ «ПТЭ»</w:t>
            </w:r>
          </w:p>
        </w:tc>
        <w:tc>
          <w:tcPr>
            <w:tcW w:w="1825" w:type="dxa"/>
            <w:vAlign w:val="bottom"/>
          </w:tcPr>
          <w:p w:rsidR="004C2955" w:rsidRPr="00F94EAD" w:rsidRDefault="004C2955" w:rsidP="00236635">
            <w:pPr>
              <w:spacing w:after="0"/>
              <w:ind w:right="283"/>
              <w:jc w:val="center"/>
            </w:pPr>
          </w:p>
        </w:tc>
        <w:tc>
          <w:tcPr>
            <w:tcW w:w="1438" w:type="dxa"/>
            <w:tcBorders>
              <w:top w:val="single" w:sz="4" w:space="0" w:color="auto"/>
              <w:bottom w:val="single" w:sz="4" w:space="0" w:color="auto"/>
            </w:tcBorders>
            <w:vAlign w:val="bottom"/>
          </w:tcPr>
          <w:p w:rsidR="004C2955" w:rsidRPr="00F94EAD" w:rsidRDefault="004C2955" w:rsidP="00236635">
            <w:pPr>
              <w:spacing w:after="0" w:line="240" w:lineRule="auto"/>
              <w:ind w:right="283"/>
              <w:jc w:val="center"/>
            </w:pPr>
          </w:p>
        </w:tc>
        <w:tc>
          <w:tcPr>
            <w:tcW w:w="2220" w:type="dxa"/>
            <w:vAlign w:val="bottom"/>
          </w:tcPr>
          <w:p w:rsidR="004C2955" w:rsidRPr="00F94EAD" w:rsidRDefault="004C2955" w:rsidP="00236635">
            <w:pPr>
              <w:spacing w:after="0"/>
              <w:ind w:right="283"/>
            </w:pPr>
          </w:p>
          <w:p w:rsidR="004C2955" w:rsidRPr="00F94EAD" w:rsidRDefault="004C2955" w:rsidP="00236635">
            <w:pPr>
              <w:spacing w:after="0"/>
              <w:ind w:right="283"/>
            </w:pPr>
            <w:r w:rsidRPr="00F94EAD">
              <w:t>Я.А. Владимиров</w:t>
            </w:r>
          </w:p>
        </w:tc>
      </w:tr>
    </w:tbl>
    <w:p w:rsidR="004C2955" w:rsidRPr="00F94EAD" w:rsidRDefault="004C2955" w:rsidP="00236635">
      <w:pPr>
        <w:widowControl w:val="0"/>
        <w:suppressAutoHyphens/>
      </w:pPr>
    </w:p>
    <w:p w:rsidR="004C2955" w:rsidRPr="00F94EAD" w:rsidRDefault="004C2955" w:rsidP="00236635">
      <w:pPr>
        <w:widowControl w:val="0"/>
        <w:suppressAutoHyphens/>
      </w:pPr>
    </w:p>
    <w:p w:rsidR="004C2955" w:rsidRPr="00F94EAD" w:rsidRDefault="004C2955" w:rsidP="00236635">
      <w:pPr>
        <w:widowControl w:val="0"/>
        <w:suppressAutoHyphens/>
        <w:spacing w:line="240" w:lineRule="auto"/>
        <w:jc w:val="center"/>
        <w:rPr>
          <w:b/>
          <w:sz w:val="24"/>
          <w:szCs w:val="24"/>
        </w:rPr>
      </w:pPr>
      <w:r w:rsidRPr="00F94EAD">
        <w:rPr>
          <w:b/>
          <w:sz w:val="24"/>
          <w:szCs w:val="24"/>
        </w:rPr>
        <w:t>г. Санкт-Петербург</w:t>
      </w:r>
    </w:p>
    <w:p w:rsidR="004C2955" w:rsidRPr="00F94EAD" w:rsidRDefault="00964616" w:rsidP="00236635">
      <w:pPr>
        <w:widowControl w:val="0"/>
        <w:jc w:val="center"/>
        <w:rPr>
          <w:noProof/>
          <w:lang w:eastAsia="ru-RU"/>
        </w:rPr>
        <w:sectPr w:rsidR="004C2955" w:rsidRPr="00F94EAD" w:rsidSect="003D7C1B">
          <w:type w:val="nextColumn"/>
          <w:pgSz w:w="11906" w:h="16838"/>
          <w:pgMar w:top="1134" w:right="567" w:bottom="567" w:left="1701" w:header="709" w:footer="709" w:gutter="0"/>
          <w:cols w:space="708"/>
          <w:titlePg/>
          <w:docGrid w:linePitch="360"/>
        </w:sectPr>
      </w:pPr>
      <w:r>
        <w:rPr>
          <w:b/>
          <w:sz w:val="24"/>
          <w:szCs w:val="24"/>
        </w:rPr>
        <w:t>2016</w:t>
      </w:r>
      <w:r w:rsidR="004C2955" w:rsidRPr="00F94EAD">
        <w:rPr>
          <w:b/>
          <w:sz w:val="24"/>
          <w:szCs w:val="24"/>
        </w:rPr>
        <w:t xml:space="preserve"> год</w:t>
      </w:r>
    </w:p>
    <w:p w:rsidR="004C2955" w:rsidRPr="00F94EAD" w:rsidRDefault="004C2955" w:rsidP="00236635">
      <w:pPr>
        <w:pStyle w:val="aff9"/>
        <w:keepNext w:val="0"/>
        <w:pageBreakBefore/>
      </w:pPr>
      <w:bookmarkStart w:id="3" w:name="_Toc415560091"/>
      <w:bookmarkStart w:id="4" w:name="_Toc415562724"/>
      <w:bookmarkStart w:id="5" w:name="_Toc415584251"/>
      <w:bookmarkStart w:id="6" w:name="_Toc415661385"/>
      <w:bookmarkStart w:id="7" w:name="_Toc415661838"/>
      <w:bookmarkStart w:id="8" w:name="_Toc415666301"/>
      <w:bookmarkStart w:id="9" w:name="_Toc419292590"/>
      <w:bookmarkStart w:id="10" w:name="_Toc468714299"/>
      <w:bookmarkEnd w:id="0"/>
      <w:bookmarkEnd w:id="1"/>
      <w:bookmarkEnd w:id="2"/>
      <w:r w:rsidRPr="00F94EAD">
        <w:lastRenderedPageBreak/>
        <w:t>ОГЛАВЛЕНИЕ</w:t>
      </w:r>
      <w:bookmarkEnd w:id="3"/>
      <w:bookmarkEnd w:id="4"/>
      <w:bookmarkEnd w:id="5"/>
      <w:bookmarkEnd w:id="6"/>
      <w:bookmarkEnd w:id="7"/>
      <w:bookmarkEnd w:id="8"/>
      <w:bookmarkEnd w:id="9"/>
      <w:bookmarkEnd w:id="10"/>
    </w:p>
    <w:p w:rsidR="00A7693B" w:rsidRPr="004F596E" w:rsidRDefault="00EB2DB5" w:rsidP="00365EF9">
      <w:pPr>
        <w:pStyle w:val="14"/>
        <w:rPr>
          <w:sz w:val="24"/>
          <w:szCs w:val="24"/>
        </w:rPr>
      </w:pPr>
      <w:r w:rsidRPr="00EB2DB5">
        <w:rPr>
          <w:sz w:val="24"/>
          <w:szCs w:val="24"/>
        </w:rPr>
        <w:fldChar w:fldCharType="begin"/>
      </w:r>
      <w:r w:rsidR="004C2955" w:rsidRPr="00365EF9">
        <w:rPr>
          <w:sz w:val="24"/>
          <w:szCs w:val="24"/>
        </w:rPr>
        <w:instrText xml:space="preserve"> TOC \o "1-3" \h \z \u </w:instrText>
      </w:r>
      <w:r w:rsidRPr="00EB2DB5">
        <w:rPr>
          <w:sz w:val="24"/>
          <w:szCs w:val="24"/>
        </w:rPr>
        <w:fldChar w:fldCharType="separate"/>
      </w:r>
      <w:hyperlink w:anchor="_Toc468714299" w:history="1">
        <w:r w:rsidR="00A7693B" w:rsidRPr="00365EF9">
          <w:rPr>
            <w:rStyle w:val="af2"/>
            <w:sz w:val="24"/>
            <w:szCs w:val="24"/>
          </w:rPr>
          <w:t>ОГЛАВЛЕНИЕ</w:t>
        </w:r>
        <w:r w:rsidR="00A7693B" w:rsidRPr="00365EF9">
          <w:rPr>
            <w:webHidden/>
            <w:sz w:val="24"/>
            <w:szCs w:val="24"/>
          </w:rPr>
          <w:tab/>
        </w:r>
        <w:r w:rsidRPr="00365EF9">
          <w:rPr>
            <w:webHidden/>
            <w:sz w:val="24"/>
            <w:szCs w:val="24"/>
          </w:rPr>
          <w:fldChar w:fldCharType="begin"/>
        </w:r>
        <w:r w:rsidR="00A7693B" w:rsidRPr="00365EF9">
          <w:rPr>
            <w:webHidden/>
            <w:sz w:val="24"/>
            <w:szCs w:val="24"/>
          </w:rPr>
          <w:instrText xml:space="preserve"> PAGEREF _Toc468714299 \h </w:instrText>
        </w:r>
        <w:r w:rsidRPr="00365EF9">
          <w:rPr>
            <w:webHidden/>
            <w:sz w:val="24"/>
            <w:szCs w:val="24"/>
          </w:rPr>
        </w:r>
        <w:r w:rsidRPr="00365EF9">
          <w:rPr>
            <w:webHidden/>
            <w:sz w:val="24"/>
            <w:szCs w:val="24"/>
          </w:rPr>
          <w:fldChar w:fldCharType="separate"/>
        </w:r>
        <w:r w:rsidR="001A7C25">
          <w:rPr>
            <w:webHidden/>
            <w:sz w:val="24"/>
            <w:szCs w:val="24"/>
          </w:rPr>
          <w:t>3</w:t>
        </w:r>
        <w:r w:rsidRPr="00365EF9">
          <w:rPr>
            <w:webHidden/>
            <w:sz w:val="24"/>
            <w:szCs w:val="24"/>
          </w:rPr>
          <w:fldChar w:fldCharType="end"/>
        </w:r>
      </w:hyperlink>
    </w:p>
    <w:p w:rsidR="00A7693B" w:rsidRPr="004F596E" w:rsidRDefault="00EB2DB5" w:rsidP="00365EF9">
      <w:pPr>
        <w:pStyle w:val="14"/>
        <w:rPr>
          <w:sz w:val="24"/>
          <w:szCs w:val="24"/>
        </w:rPr>
      </w:pPr>
      <w:hyperlink w:anchor="_Toc468714300" w:history="1">
        <w:r w:rsidR="00A7693B" w:rsidRPr="00365EF9">
          <w:rPr>
            <w:rStyle w:val="af2"/>
            <w:sz w:val="24"/>
            <w:szCs w:val="24"/>
          </w:rPr>
          <w:t>ВВЕДЕНИЕ</w:t>
        </w:r>
        <w:r w:rsidR="00A7693B" w:rsidRPr="00365EF9">
          <w:rPr>
            <w:webHidden/>
            <w:sz w:val="24"/>
            <w:szCs w:val="24"/>
          </w:rPr>
          <w:tab/>
        </w:r>
        <w:r w:rsidRPr="00365EF9">
          <w:rPr>
            <w:webHidden/>
            <w:sz w:val="24"/>
            <w:szCs w:val="24"/>
          </w:rPr>
          <w:fldChar w:fldCharType="begin"/>
        </w:r>
        <w:r w:rsidR="00A7693B" w:rsidRPr="00365EF9">
          <w:rPr>
            <w:webHidden/>
            <w:sz w:val="24"/>
            <w:szCs w:val="24"/>
          </w:rPr>
          <w:instrText xml:space="preserve"> PAGEREF _Toc468714300 \h </w:instrText>
        </w:r>
        <w:r w:rsidRPr="00365EF9">
          <w:rPr>
            <w:webHidden/>
            <w:sz w:val="24"/>
            <w:szCs w:val="24"/>
          </w:rPr>
        </w:r>
        <w:r w:rsidRPr="00365EF9">
          <w:rPr>
            <w:webHidden/>
            <w:sz w:val="24"/>
            <w:szCs w:val="24"/>
          </w:rPr>
          <w:fldChar w:fldCharType="separate"/>
        </w:r>
        <w:r w:rsidR="001A7C25">
          <w:rPr>
            <w:webHidden/>
            <w:sz w:val="24"/>
            <w:szCs w:val="24"/>
          </w:rPr>
          <w:t>7</w:t>
        </w:r>
        <w:r w:rsidRPr="00365EF9">
          <w:rPr>
            <w:webHidden/>
            <w:sz w:val="24"/>
            <w:szCs w:val="24"/>
          </w:rPr>
          <w:fldChar w:fldCharType="end"/>
        </w:r>
      </w:hyperlink>
    </w:p>
    <w:p w:rsidR="00A7693B" w:rsidRPr="004F596E" w:rsidRDefault="00EB2DB5" w:rsidP="00365EF9">
      <w:pPr>
        <w:pStyle w:val="14"/>
        <w:rPr>
          <w:sz w:val="24"/>
          <w:szCs w:val="24"/>
        </w:rPr>
      </w:pPr>
      <w:hyperlink w:anchor="_Toc468714301" w:history="1">
        <w:r w:rsidR="00A7693B" w:rsidRPr="00365EF9">
          <w:rPr>
            <w:rStyle w:val="af2"/>
            <w:sz w:val="24"/>
            <w:szCs w:val="24"/>
          </w:rPr>
          <w:t>1.</w:t>
        </w:r>
        <w:r w:rsidR="00A7693B" w:rsidRPr="004F596E">
          <w:rPr>
            <w:sz w:val="24"/>
            <w:szCs w:val="24"/>
          </w:rPr>
          <w:tab/>
        </w:r>
        <w:r w:rsidR="00A7693B" w:rsidRPr="00365EF9">
          <w:rPr>
            <w:rStyle w:val="af2"/>
            <w:sz w:val="24"/>
            <w:szCs w:val="24"/>
          </w:rPr>
          <w:t>Технико-экономическое состояние централизованных систем водоснабжения поселения, городского округа</w:t>
        </w:r>
        <w:r w:rsidR="00A7693B" w:rsidRPr="00365EF9">
          <w:rPr>
            <w:webHidden/>
            <w:sz w:val="24"/>
            <w:szCs w:val="24"/>
          </w:rPr>
          <w:tab/>
        </w:r>
        <w:r w:rsidRPr="00365EF9">
          <w:rPr>
            <w:webHidden/>
            <w:sz w:val="24"/>
            <w:szCs w:val="24"/>
          </w:rPr>
          <w:fldChar w:fldCharType="begin"/>
        </w:r>
        <w:r w:rsidR="00A7693B" w:rsidRPr="00365EF9">
          <w:rPr>
            <w:webHidden/>
            <w:sz w:val="24"/>
            <w:szCs w:val="24"/>
          </w:rPr>
          <w:instrText xml:space="preserve"> PAGEREF _Toc468714301 \h </w:instrText>
        </w:r>
        <w:r w:rsidRPr="00365EF9">
          <w:rPr>
            <w:webHidden/>
            <w:sz w:val="24"/>
            <w:szCs w:val="24"/>
          </w:rPr>
        </w:r>
        <w:r w:rsidRPr="00365EF9">
          <w:rPr>
            <w:webHidden/>
            <w:sz w:val="24"/>
            <w:szCs w:val="24"/>
          </w:rPr>
          <w:fldChar w:fldCharType="separate"/>
        </w:r>
        <w:r w:rsidR="001A7C25">
          <w:rPr>
            <w:webHidden/>
            <w:sz w:val="24"/>
            <w:szCs w:val="24"/>
          </w:rPr>
          <w:t>8</w:t>
        </w:r>
        <w:r w:rsidRPr="00365EF9">
          <w:rPr>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02" w:history="1">
        <w:r w:rsidR="00A7693B" w:rsidRPr="00365EF9">
          <w:rPr>
            <w:rStyle w:val="af2"/>
            <w:noProof/>
            <w:sz w:val="24"/>
            <w:szCs w:val="24"/>
          </w:rPr>
          <w:t>1.1.</w:t>
        </w:r>
        <w:r w:rsidR="00A7693B" w:rsidRPr="004F596E">
          <w:rPr>
            <w:rFonts w:eastAsia="Times New Roman"/>
            <w:noProof/>
            <w:sz w:val="24"/>
            <w:szCs w:val="24"/>
            <w:lang w:eastAsia="ru-RU"/>
          </w:rPr>
          <w:tab/>
        </w:r>
        <w:r w:rsidR="00A7693B" w:rsidRPr="00365EF9">
          <w:rPr>
            <w:rStyle w:val="af2"/>
            <w:noProof/>
            <w:sz w:val="24"/>
            <w:szCs w:val="24"/>
          </w:rPr>
          <w:t>Описание системы и структуры водоснабжения поселения, городского округа и деление территории поселения, городского округа на эксплуатационные зоны</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_Toc468714302 \h </w:instrText>
        </w:r>
        <w:r w:rsidRPr="00365EF9">
          <w:rPr>
            <w:noProof/>
            <w:webHidden/>
            <w:sz w:val="24"/>
            <w:szCs w:val="24"/>
          </w:rPr>
        </w:r>
        <w:r w:rsidRPr="00365EF9">
          <w:rPr>
            <w:noProof/>
            <w:webHidden/>
            <w:sz w:val="24"/>
            <w:szCs w:val="24"/>
          </w:rPr>
          <w:fldChar w:fldCharType="separate"/>
        </w:r>
        <w:r w:rsidR="001A7C25">
          <w:rPr>
            <w:noProof/>
            <w:webHidden/>
            <w:sz w:val="24"/>
            <w:szCs w:val="24"/>
          </w:rPr>
          <w:t>10</w:t>
        </w:r>
        <w:r w:rsidRPr="00365EF9">
          <w:rPr>
            <w:noProof/>
            <w:webHidden/>
            <w:sz w:val="24"/>
            <w:szCs w:val="24"/>
          </w:rPr>
          <w:fldChar w:fldCharType="end"/>
        </w:r>
      </w:hyperlink>
    </w:p>
    <w:p w:rsidR="00A7693B" w:rsidRPr="004F596E" w:rsidRDefault="00EB2DB5" w:rsidP="00365EF9">
      <w:pPr>
        <w:pStyle w:val="32"/>
        <w:tabs>
          <w:tab w:val="left" w:pos="1320"/>
          <w:tab w:val="right" w:leader="dot" w:pos="9628"/>
        </w:tabs>
        <w:jc w:val="both"/>
        <w:rPr>
          <w:rFonts w:eastAsia="Times New Roman"/>
          <w:noProof/>
          <w:sz w:val="24"/>
          <w:szCs w:val="24"/>
          <w:lang w:eastAsia="ru-RU"/>
        </w:rPr>
      </w:pPr>
      <w:hyperlink w:anchor="_Toc468714303" w:history="1">
        <w:r w:rsidR="00A7693B" w:rsidRPr="00365EF9">
          <w:rPr>
            <w:rStyle w:val="af2"/>
            <w:noProof/>
            <w:sz w:val="24"/>
            <w:szCs w:val="24"/>
          </w:rPr>
          <w:t>1.1.1.</w:t>
        </w:r>
        <w:r w:rsidR="00A7693B" w:rsidRPr="004F596E">
          <w:rPr>
            <w:rFonts w:eastAsia="Times New Roman"/>
            <w:noProof/>
            <w:sz w:val="24"/>
            <w:szCs w:val="24"/>
            <w:lang w:eastAsia="ru-RU"/>
          </w:rPr>
          <w:tab/>
        </w:r>
        <w:r w:rsidR="00A7693B" w:rsidRPr="00365EF9">
          <w:rPr>
            <w:rStyle w:val="af2"/>
            <w:noProof/>
            <w:sz w:val="24"/>
            <w:szCs w:val="24"/>
          </w:rPr>
          <w:t>ООО «Водоканал»</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_Toc468714303 \h </w:instrText>
        </w:r>
        <w:r w:rsidRPr="00365EF9">
          <w:rPr>
            <w:noProof/>
            <w:webHidden/>
            <w:sz w:val="24"/>
            <w:szCs w:val="24"/>
          </w:rPr>
        </w:r>
        <w:r w:rsidRPr="00365EF9">
          <w:rPr>
            <w:noProof/>
            <w:webHidden/>
            <w:sz w:val="24"/>
            <w:szCs w:val="24"/>
          </w:rPr>
          <w:fldChar w:fldCharType="separate"/>
        </w:r>
        <w:r w:rsidR="001A7C25">
          <w:rPr>
            <w:noProof/>
            <w:webHidden/>
            <w:sz w:val="24"/>
            <w:szCs w:val="24"/>
          </w:rPr>
          <w:t>11</w:t>
        </w:r>
        <w:r w:rsidRPr="00365EF9">
          <w:rPr>
            <w:noProof/>
            <w:webHidden/>
            <w:sz w:val="24"/>
            <w:szCs w:val="24"/>
          </w:rPr>
          <w:fldChar w:fldCharType="end"/>
        </w:r>
      </w:hyperlink>
    </w:p>
    <w:p w:rsidR="00A7693B" w:rsidRPr="004F596E" w:rsidRDefault="00EB2DB5" w:rsidP="00365EF9">
      <w:pPr>
        <w:pStyle w:val="32"/>
        <w:tabs>
          <w:tab w:val="left" w:pos="1320"/>
          <w:tab w:val="right" w:leader="dot" w:pos="9628"/>
        </w:tabs>
        <w:jc w:val="both"/>
        <w:rPr>
          <w:rFonts w:eastAsia="Times New Roman"/>
          <w:noProof/>
          <w:sz w:val="24"/>
          <w:szCs w:val="24"/>
          <w:lang w:eastAsia="ru-RU"/>
        </w:rPr>
      </w:pPr>
      <w:hyperlink w:anchor="_Toc468714304" w:history="1">
        <w:r w:rsidR="00A7693B" w:rsidRPr="00365EF9">
          <w:rPr>
            <w:rStyle w:val="af2"/>
            <w:noProof/>
            <w:sz w:val="24"/>
            <w:szCs w:val="24"/>
          </w:rPr>
          <w:t>1.1.2.</w:t>
        </w:r>
        <w:r w:rsidR="00A7693B" w:rsidRPr="004F596E">
          <w:rPr>
            <w:rFonts w:eastAsia="Times New Roman"/>
            <w:noProof/>
            <w:sz w:val="24"/>
            <w:szCs w:val="24"/>
            <w:lang w:eastAsia="ru-RU"/>
          </w:rPr>
          <w:tab/>
        </w:r>
        <w:r w:rsidR="00A7693B" w:rsidRPr="00365EF9">
          <w:rPr>
            <w:rStyle w:val="af2"/>
            <w:noProof/>
            <w:sz w:val="24"/>
            <w:szCs w:val="24"/>
          </w:rPr>
          <w:t>Исакогорский территориальный участок Северной дирекции по тепловодоснабжению – филиала ОАО «РЖД»</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_Toc468714304 \h </w:instrText>
        </w:r>
        <w:r w:rsidRPr="00365EF9">
          <w:rPr>
            <w:noProof/>
            <w:webHidden/>
            <w:sz w:val="24"/>
            <w:szCs w:val="24"/>
          </w:rPr>
        </w:r>
        <w:r w:rsidRPr="00365EF9">
          <w:rPr>
            <w:noProof/>
            <w:webHidden/>
            <w:sz w:val="24"/>
            <w:szCs w:val="24"/>
          </w:rPr>
          <w:fldChar w:fldCharType="separate"/>
        </w:r>
        <w:r w:rsidR="001A7C25">
          <w:rPr>
            <w:noProof/>
            <w:webHidden/>
            <w:sz w:val="24"/>
            <w:szCs w:val="24"/>
          </w:rPr>
          <w:t>11</w:t>
        </w:r>
        <w:r w:rsidRPr="00365EF9">
          <w:rPr>
            <w:noProof/>
            <w:webHidden/>
            <w:sz w:val="24"/>
            <w:szCs w:val="24"/>
          </w:rPr>
          <w:fldChar w:fldCharType="end"/>
        </w:r>
      </w:hyperlink>
    </w:p>
    <w:p w:rsidR="00A7693B" w:rsidRPr="004F596E" w:rsidRDefault="00EB2DB5" w:rsidP="00365EF9">
      <w:pPr>
        <w:pStyle w:val="32"/>
        <w:tabs>
          <w:tab w:val="left" w:pos="1320"/>
          <w:tab w:val="right" w:leader="dot" w:pos="9628"/>
        </w:tabs>
        <w:jc w:val="both"/>
        <w:rPr>
          <w:rFonts w:eastAsia="Times New Roman"/>
          <w:noProof/>
          <w:sz w:val="24"/>
          <w:szCs w:val="24"/>
          <w:lang w:eastAsia="ru-RU"/>
        </w:rPr>
      </w:pPr>
      <w:hyperlink w:anchor="_Toc468714305" w:history="1">
        <w:r w:rsidR="00A7693B" w:rsidRPr="00365EF9">
          <w:rPr>
            <w:rStyle w:val="af2"/>
            <w:noProof/>
            <w:sz w:val="24"/>
            <w:szCs w:val="24"/>
          </w:rPr>
          <w:t>1.1.3.</w:t>
        </w:r>
        <w:r w:rsidR="00A7693B" w:rsidRPr="004F596E">
          <w:rPr>
            <w:rFonts w:eastAsia="Times New Roman"/>
            <w:noProof/>
            <w:sz w:val="24"/>
            <w:szCs w:val="24"/>
            <w:lang w:eastAsia="ru-RU"/>
          </w:rPr>
          <w:tab/>
        </w:r>
        <w:r w:rsidR="00A7693B" w:rsidRPr="00365EF9">
          <w:rPr>
            <w:rStyle w:val="af2"/>
            <w:noProof/>
            <w:sz w:val="24"/>
            <w:szCs w:val="24"/>
          </w:rPr>
          <w:t>ООО «Соловки Электросбыт»</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_Toc468714305 \h </w:instrText>
        </w:r>
        <w:r w:rsidRPr="00365EF9">
          <w:rPr>
            <w:noProof/>
            <w:webHidden/>
            <w:sz w:val="24"/>
            <w:szCs w:val="24"/>
          </w:rPr>
        </w:r>
        <w:r w:rsidRPr="00365EF9">
          <w:rPr>
            <w:noProof/>
            <w:webHidden/>
            <w:sz w:val="24"/>
            <w:szCs w:val="24"/>
          </w:rPr>
          <w:fldChar w:fldCharType="separate"/>
        </w:r>
        <w:r w:rsidR="001A7C25">
          <w:rPr>
            <w:noProof/>
            <w:webHidden/>
            <w:sz w:val="24"/>
            <w:szCs w:val="24"/>
          </w:rPr>
          <w:t>12</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06" w:history="1">
        <w:r w:rsidR="00A7693B" w:rsidRPr="00365EF9">
          <w:rPr>
            <w:rStyle w:val="af2"/>
            <w:noProof/>
            <w:sz w:val="24"/>
            <w:szCs w:val="24"/>
          </w:rPr>
          <w:t>1.2.</w:t>
        </w:r>
        <w:r w:rsidR="00A7693B" w:rsidRPr="004F596E">
          <w:rPr>
            <w:rFonts w:eastAsia="Times New Roman"/>
            <w:noProof/>
            <w:sz w:val="24"/>
            <w:szCs w:val="24"/>
            <w:lang w:eastAsia="ru-RU"/>
          </w:rPr>
          <w:tab/>
        </w:r>
        <w:r w:rsidR="00A7693B" w:rsidRPr="00365EF9">
          <w:rPr>
            <w:rStyle w:val="af2"/>
            <w:noProof/>
            <w:sz w:val="24"/>
            <w:szCs w:val="24"/>
          </w:rPr>
          <w:t>Описание территорий поселения, городского округа, не охваченных централизованными системами водоснабжения</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_Toc468714306 \h </w:instrText>
        </w:r>
        <w:r w:rsidRPr="00365EF9">
          <w:rPr>
            <w:noProof/>
            <w:webHidden/>
            <w:sz w:val="24"/>
            <w:szCs w:val="24"/>
          </w:rPr>
        </w:r>
        <w:r w:rsidRPr="00365EF9">
          <w:rPr>
            <w:noProof/>
            <w:webHidden/>
            <w:sz w:val="24"/>
            <w:szCs w:val="24"/>
          </w:rPr>
          <w:fldChar w:fldCharType="separate"/>
        </w:r>
        <w:r w:rsidR="001A7C25">
          <w:rPr>
            <w:noProof/>
            <w:webHidden/>
            <w:sz w:val="24"/>
            <w:szCs w:val="24"/>
          </w:rPr>
          <w:t>12</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07" w:history="1">
        <w:r w:rsidR="00A7693B" w:rsidRPr="00365EF9">
          <w:rPr>
            <w:rStyle w:val="af2"/>
            <w:noProof/>
            <w:sz w:val="24"/>
            <w:szCs w:val="24"/>
          </w:rPr>
          <w:t>1.3.</w:t>
        </w:r>
        <w:r w:rsidR="00A7693B" w:rsidRPr="004F596E">
          <w:rPr>
            <w:rFonts w:eastAsia="Times New Roman"/>
            <w:noProof/>
            <w:sz w:val="24"/>
            <w:szCs w:val="24"/>
            <w:lang w:eastAsia="ru-RU"/>
          </w:rPr>
          <w:tab/>
        </w:r>
        <w:r w:rsidR="00A7693B" w:rsidRPr="00365EF9">
          <w:rPr>
            <w:rStyle w:val="af2"/>
            <w:noProof/>
            <w:sz w:val="24"/>
            <w:szCs w:val="24"/>
          </w:rPr>
          <w:t>Описание технологических зон водоснабжения, зон централизованного и нецентрализованного водоснабжения и перечень централизованных систем водоснабжения</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_Toc468714307 \h </w:instrText>
        </w:r>
        <w:r w:rsidRPr="00365EF9">
          <w:rPr>
            <w:noProof/>
            <w:webHidden/>
            <w:sz w:val="24"/>
            <w:szCs w:val="24"/>
          </w:rPr>
        </w:r>
        <w:r w:rsidRPr="00365EF9">
          <w:rPr>
            <w:noProof/>
            <w:webHidden/>
            <w:sz w:val="24"/>
            <w:szCs w:val="24"/>
          </w:rPr>
          <w:fldChar w:fldCharType="separate"/>
        </w:r>
        <w:r w:rsidR="001A7C25">
          <w:rPr>
            <w:noProof/>
            <w:webHidden/>
            <w:sz w:val="24"/>
            <w:szCs w:val="24"/>
          </w:rPr>
          <w:t>13</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08" w:history="1">
        <w:r w:rsidR="00A7693B" w:rsidRPr="00365EF9">
          <w:rPr>
            <w:rStyle w:val="af2"/>
            <w:noProof/>
            <w:sz w:val="24"/>
            <w:szCs w:val="24"/>
          </w:rPr>
          <w:t>1.4.</w:t>
        </w:r>
        <w:r w:rsidR="00A7693B" w:rsidRPr="004F596E">
          <w:rPr>
            <w:rFonts w:eastAsia="Times New Roman"/>
            <w:noProof/>
            <w:sz w:val="24"/>
            <w:szCs w:val="24"/>
            <w:lang w:eastAsia="ru-RU"/>
          </w:rPr>
          <w:tab/>
        </w:r>
        <w:r w:rsidR="00A7693B" w:rsidRPr="00365EF9">
          <w:rPr>
            <w:rStyle w:val="af2"/>
            <w:noProof/>
            <w:sz w:val="24"/>
            <w:szCs w:val="24"/>
          </w:rPr>
          <w:t>Описание результатов технического обследования централизованных систем водоснабжения</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_Toc468714308 \h </w:instrText>
        </w:r>
        <w:r w:rsidRPr="00365EF9">
          <w:rPr>
            <w:noProof/>
            <w:webHidden/>
            <w:sz w:val="24"/>
            <w:szCs w:val="24"/>
          </w:rPr>
        </w:r>
        <w:r w:rsidRPr="00365EF9">
          <w:rPr>
            <w:noProof/>
            <w:webHidden/>
            <w:sz w:val="24"/>
            <w:szCs w:val="24"/>
          </w:rPr>
          <w:fldChar w:fldCharType="separate"/>
        </w:r>
        <w:r w:rsidR="001A7C25">
          <w:rPr>
            <w:noProof/>
            <w:webHidden/>
            <w:sz w:val="24"/>
            <w:szCs w:val="24"/>
          </w:rPr>
          <w:t>15</w:t>
        </w:r>
        <w:r w:rsidRPr="00365EF9">
          <w:rPr>
            <w:noProof/>
            <w:webHidden/>
            <w:sz w:val="24"/>
            <w:szCs w:val="24"/>
          </w:rPr>
          <w:fldChar w:fldCharType="end"/>
        </w:r>
      </w:hyperlink>
    </w:p>
    <w:p w:rsidR="00A7693B" w:rsidRPr="004F596E" w:rsidRDefault="00EB2DB5" w:rsidP="00365EF9">
      <w:pPr>
        <w:pStyle w:val="32"/>
        <w:tabs>
          <w:tab w:val="left" w:pos="1320"/>
          <w:tab w:val="right" w:leader="dot" w:pos="9628"/>
        </w:tabs>
        <w:jc w:val="both"/>
        <w:rPr>
          <w:rFonts w:eastAsia="Times New Roman"/>
          <w:noProof/>
          <w:sz w:val="24"/>
          <w:szCs w:val="24"/>
          <w:lang w:eastAsia="ru-RU"/>
        </w:rPr>
      </w:pPr>
      <w:hyperlink w:anchor="_Toc468714309" w:history="1">
        <w:r w:rsidR="00A7693B" w:rsidRPr="00365EF9">
          <w:rPr>
            <w:rStyle w:val="af2"/>
            <w:noProof/>
            <w:sz w:val="24"/>
            <w:szCs w:val="24"/>
          </w:rPr>
          <w:t>1.4.1.</w:t>
        </w:r>
        <w:r w:rsidR="00A7693B" w:rsidRPr="004F596E">
          <w:rPr>
            <w:rFonts w:eastAsia="Times New Roman"/>
            <w:noProof/>
            <w:sz w:val="24"/>
            <w:szCs w:val="24"/>
            <w:lang w:eastAsia="ru-RU"/>
          </w:rPr>
          <w:tab/>
        </w:r>
        <w:r w:rsidR="00A7693B" w:rsidRPr="00365EF9">
          <w:rPr>
            <w:rStyle w:val="af2"/>
            <w:noProof/>
            <w:sz w:val="24"/>
            <w:szCs w:val="24"/>
          </w:rPr>
          <w:t>Описание состояния существующих источников водоснабжения</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_Toc468714309 \h </w:instrText>
        </w:r>
        <w:r w:rsidRPr="00365EF9">
          <w:rPr>
            <w:noProof/>
            <w:webHidden/>
            <w:sz w:val="24"/>
            <w:szCs w:val="24"/>
          </w:rPr>
        </w:r>
        <w:r w:rsidRPr="00365EF9">
          <w:rPr>
            <w:noProof/>
            <w:webHidden/>
            <w:sz w:val="24"/>
            <w:szCs w:val="24"/>
          </w:rPr>
          <w:fldChar w:fldCharType="separate"/>
        </w:r>
        <w:r w:rsidR="001A7C25">
          <w:rPr>
            <w:noProof/>
            <w:webHidden/>
            <w:sz w:val="24"/>
            <w:szCs w:val="24"/>
          </w:rPr>
          <w:t>17</w:t>
        </w:r>
        <w:r w:rsidRPr="00365EF9">
          <w:rPr>
            <w:noProof/>
            <w:webHidden/>
            <w:sz w:val="24"/>
            <w:szCs w:val="24"/>
          </w:rPr>
          <w:fldChar w:fldCharType="end"/>
        </w:r>
      </w:hyperlink>
    </w:p>
    <w:p w:rsidR="00A7693B" w:rsidRPr="004F596E" w:rsidRDefault="00EB2DB5" w:rsidP="00365EF9">
      <w:pPr>
        <w:pStyle w:val="32"/>
        <w:tabs>
          <w:tab w:val="left" w:pos="1320"/>
          <w:tab w:val="right" w:leader="dot" w:pos="9628"/>
        </w:tabs>
        <w:jc w:val="both"/>
        <w:rPr>
          <w:rFonts w:eastAsia="Times New Roman"/>
          <w:noProof/>
          <w:sz w:val="24"/>
          <w:szCs w:val="24"/>
          <w:lang w:eastAsia="ru-RU"/>
        </w:rPr>
      </w:pPr>
      <w:hyperlink w:anchor="_Toc468714310" w:history="1">
        <w:r w:rsidR="00A7693B" w:rsidRPr="00365EF9">
          <w:rPr>
            <w:rStyle w:val="af2"/>
            <w:noProof/>
            <w:sz w:val="24"/>
            <w:szCs w:val="24"/>
          </w:rPr>
          <w:t>1.4.2.</w:t>
        </w:r>
        <w:r w:rsidR="00A7693B" w:rsidRPr="004F596E">
          <w:rPr>
            <w:rFonts w:eastAsia="Times New Roman"/>
            <w:noProof/>
            <w:sz w:val="24"/>
            <w:szCs w:val="24"/>
            <w:lang w:eastAsia="ru-RU"/>
          </w:rPr>
          <w:tab/>
        </w:r>
        <w:r w:rsidR="00A7693B" w:rsidRPr="00365EF9">
          <w:rPr>
            <w:rStyle w:val="af2"/>
            <w:noProof/>
            <w:sz w:val="24"/>
            <w:szCs w:val="24"/>
          </w:rPr>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_Toc468714310 \h </w:instrText>
        </w:r>
        <w:r w:rsidRPr="00365EF9">
          <w:rPr>
            <w:noProof/>
            <w:webHidden/>
            <w:sz w:val="24"/>
            <w:szCs w:val="24"/>
          </w:rPr>
        </w:r>
        <w:r w:rsidRPr="00365EF9">
          <w:rPr>
            <w:noProof/>
            <w:webHidden/>
            <w:sz w:val="24"/>
            <w:szCs w:val="24"/>
          </w:rPr>
          <w:fldChar w:fldCharType="separate"/>
        </w:r>
        <w:r w:rsidR="001A7C25">
          <w:rPr>
            <w:noProof/>
            <w:webHidden/>
            <w:sz w:val="24"/>
            <w:szCs w:val="24"/>
          </w:rPr>
          <w:t>25</w:t>
        </w:r>
        <w:r w:rsidRPr="00365EF9">
          <w:rPr>
            <w:noProof/>
            <w:webHidden/>
            <w:sz w:val="24"/>
            <w:szCs w:val="24"/>
          </w:rPr>
          <w:fldChar w:fldCharType="end"/>
        </w:r>
      </w:hyperlink>
    </w:p>
    <w:p w:rsidR="00A7693B" w:rsidRPr="004F596E" w:rsidRDefault="00EB2DB5" w:rsidP="00365EF9">
      <w:pPr>
        <w:pStyle w:val="32"/>
        <w:tabs>
          <w:tab w:val="left" w:pos="1320"/>
          <w:tab w:val="right" w:leader="dot" w:pos="9628"/>
        </w:tabs>
        <w:jc w:val="both"/>
        <w:rPr>
          <w:rFonts w:eastAsia="Times New Roman"/>
          <w:noProof/>
          <w:sz w:val="24"/>
          <w:szCs w:val="24"/>
          <w:lang w:eastAsia="ru-RU"/>
        </w:rPr>
      </w:pPr>
      <w:hyperlink w:anchor="_Toc468714311" w:history="1">
        <w:r w:rsidR="00A7693B" w:rsidRPr="00365EF9">
          <w:rPr>
            <w:rStyle w:val="af2"/>
            <w:noProof/>
            <w:sz w:val="24"/>
            <w:szCs w:val="24"/>
          </w:rPr>
          <w:t>1.4.3.</w:t>
        </w:r>
        <w:r w:rsidR="00A7693B" w:rsidRPr="004F596E">
          <w:rPr>
            <w:rFonts w:eastAsia="Times New Roman"/>
            <w:noProof/>
            <w:sz w:val="24"/>
            <w:szCs w:val="24"/>
            <w:lang w:eastAsia="ru-RU"/>
          </w:rPr>
          <w:tab/>
        </w:r>
        <w:r w:rsidR="00A7693B" w:rsidRPr="00365EF9">
          <w:rPr>
            <w:rStyle w:val="af2"/>
            <w:noProof/>
            <w:sz w:val="24"/>
            <w:szCs w:val="24"/>
          </w:rPr>
          <w:t>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_Toc468714311 \h </w:instrText>
        </w:r>
        <w:r w:rsidRPr="00365EF9">
          <w:rPr>
            <w:noProof/>
            <w:webHidden/>
            <w:sz w:val="24"/>
            <w:szCs w:val="24"/>
          </w:rPr>
        </w:r>
        <w:r w:rsidRPr="00365EF9">
          <w:rPr>
            <w:noProof/>
            <w:webHidden/>
            <w:sz w:val="24"/>
            <w:szCs w:val="24"/>
          </w:rPr>
          <w:fldChar w:fldCharType="separate"/>
        </w:r>
        <w:r w:rsidR="001A7C25">
          <w:rPr>
            <w:noProof/>
            <w:webHidden/>
            <w:sz w:val="24"/>
            <w:szCs w:val="24"/>
          </w:rPr>
          <w:t>39</w:t>
        </w:r>
        <w:r w:rsidRPr="00365EF9">
          <w:rPr>
            <w:noProof/>
            <w:webHidden/>
            <w:sz w:val="24"/>
            <w:szCs w:val="24"/>
          </w:rPr>
          <w:fldChar w:fldCharType="end"/>
        </w:r>
      </w:hyperlink>
    </w:p>
    <w:p w:rsidR="00A7693B" w:rsidRPr="004F596E" w:rsidRDefault="00EB2DB5" w:rsidP="00365EF9">
      <w:pPr>
        <w:pStyle w:val="32"/>
        <w:tabs>
          <w:tab w:val="left" w:pos="1320"/>
          <w:tab w:val="right" w:leader="dot" w:pos="9628"/>
        </w:tabs>
        <w:jc w:val="both"/>
        <w:rPr>
          <w:rFonts w:eastAsia="Times New Roman"/>
          <w:noProof/>
          <w:sz w:val="24"/>
          <w:szCs w:val="24"/>
          <w:lang w:eastAsia="ru-RU"/>
        </w:rPr>
      </w:pPr>
      <w:hyperlink w:anchor="_Toc468714312" w:history="1">
        <w:r w:rsidR="00A7693B" w:rsidRPr="00365EF9">
          <w:rPr>
            <w:rStyle w:val="af2"/>
            <w:noProof/>
            <w:sz w:val="24"/>
            <w:szCs w:val="24"/>
          </w:rPr>
          <w:t>1.4.4.</w:t>
        </w:r>
        <w:r w:rsidR="00A7693B" w:rsidRPr="004F596E">
          <w:rPr>
            <w:rFonts w:eastAsia="Times New Roman"/>
            <w:noProof/>
            <w:sz w:val="24"/>
            <w:szCs w:val="24"/>
            <w:lang w:eastAsia="ru-RU"/>
          </w:rPr>
          <w:tab/>
        </w:r>
        <w:r w:rsidR="00A7693B" w:rsidRPr="00365EF9">
          <w:rPr>
            <w:rStyle w:val="af2"/>
            <w:noProof/>
            <w:sz w:val="24"/>
            <w:szCs w:val="24"/>
          </w:rPr>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_Toc468714312 \h </w:instrText>
        </w:r>
        <w:r w:rsidRPr="00365EF9">
          <w:rPr>
            <w:noProof/>
            <w:webHidden/>
            <w:sz w:val="24"/>
            <w:szCs w:val="24"/>
          </w:rPr>
        </w:r>
        <w:r w:rsidRPr="00365EF9">
          <w:rPr>
            <w:noProof/>
            <w:webHidden/>
            <w:sz w:val="24"/>
            <w:szCs w:val="24"/>
          </w:rPr>
          <w:fldChar w:fldCharType="separate"/>
        </w:r>
        <w:r w:rsidR="001A7C25">
          <w:rPr>
            <w:noProof/>
            <w:webHidden/>
            <w:sz w:val="24"/>
            <w:szCs w:val="24"/>
          </w:rPr>
          <w:t>43</w:t>
        </w:r>
        <w:r w:rsidRPr="00365EF9">
          <w:rPr>
            <w:noProof/>
            <w:webHidden/>
            <w:sz w:val="24"/>
            <w:szCs w:val="24"/>
          </w:rPr>
          <w:fldChar w:fldCharType="end"/>
        </w:r>
      </w:hyperlink>
    </w:p>
    <w:p w:rsidR="00A7693B" w:rsidRPr="004F596E" w:rsidRDefault="00EB2DB5" w:rsidP="00365EF9">
      <w:pPr>
        <w:pStyle w:val="32"/>
        <w:tabs>
          <w:tab w:val="left" w:pos="1320"/>
          <w:tab w:val="right" w:leader="dot" w:pos="9628"/>
        </w:tabs>
        <w:jc w:val="both"/>
        <w:rPr>
          <w:rFonts w:eastAsia="Times New Roman"/>
          <w:noProof/>
          <w:sz w:val="24"/>
          <w:szCs w:val="24"/>
          <w:lang w:eastAsia="ru-RU"/>
        </w:rPr>
      </w:pPr>
      <w:hyperlink w:anchor="_Toc468714313" w:history="1">
        <w:r w:rsidR="00A7693B" w:rsidRPr="00365EF9">
          <w:rPr>
            <w:rStyle w:val="af2"/>
            <w:noProof/>
            <w:sz w:val="24"/>
            <w:szCs w:val="24"/>
          </w:rPr>
          <w:t>1.4.5.</w:t>
        </w:r>
        <w:r w:rsidR="00A7693B" w:rsidRPr="004F596E">
          <w:rPr>
            <w:rFonts w:eastAsia="Times New Roman"/>
            <w:noProof/>
            <w:sz w:val="24"/>
            <w:szCs w:val="24"/>
            <w:lang w:eastAsia="ru-RU"/>
          </w:rPr>
          <w:tab/>
        </w:r>
        <w:r w:rsidR="00A7693B" w:rsidRPr="00365EF9">
          <w:rPr>
            <w:rStyle w:val="af2"/>
            <w:noProof/>
            <w:sz w:val="24"/>
            <w:szCs w:val="24"/>
          </w:rPr>
          <w:t>Описание существующих технических и технологических проблем, возникающих при водоснабжении поселений, городских округов,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_Toc468714313 \h </w:instrText>
        </w:r>
        <w:r w:rsidRPr="00365EF9">
          <w:rPr>
            <w:noProof/>
            <w:webHidden/>
            <w:sz w:val="24"/>
            <w:szCs w:val="24"/>
          </w:rPr>
        </w:r>
        <w:r w:rsidRPr="00365EF9">
          <w:rPr>
            <w:noProof/>
            <w:webHidden/>
            <w:sz w:val="24"/>
            <w:szCs w:val="24"/>
          </w:rPr>
          <w:fldChar w:fldCharType="separate"/>
        </w:r>
        <w:r w:rsidR="001A7C25">
          <w:rPr>
            <w:b/>
            <w:bCs/>
            <w:noProof/>
            <w:webHidden/>
            <w:sz w:val="24"/>
            <w:szCs w:val="24"/>
          </w:rPr>
          <w:t>Ошибка! Закладка не определена.</w:t>
        </w:r>
        <w:r w:rsidRPr="00365EF9">
          <w:rPr>
            <w:noProof/>
            <w:webHidden/>
            <w:sz w:val="24"/>
            <w:szCs w:val="24"/>
          </w:rPr>
          <w:fldChar w:fldCharType="end"/>
        </w:r>
      </w:hyperlink>
    </w:p>
    <w:p w:rsidR="00A7693B" w:rsidRPr="004F596E" w:rsidRDefault="00EB2DB5" w:rsidP="00365EF9">
      <w:pPr>
        <w:pStyle w:val="32"/>
        <w:tabs>
          <w:tab w:val="left" w:pos="1320"/>
          <w:tab w:val="right" w:leader="dot" w:pos="9628"/>
        </w:tabs>
        <w:jc w:val="both"/>
        <w:rPr>
          <w:rFonts w:eastAsia="Times New Roman"/>
          <w:noProof/>
          <w:sz w:val="24"/>
          <w:szCs w:val="24"/>
          <w:lang w:eastAsia="ru-RU"/>
        </w:rPr>
      </w:pPr>
      <w:hyperlink w:anchor="_Toc468714314" w:history="1">
        <w:r w:rsidR="00A7693B" w:rsidRPr="00365EF9">
          <w:rPr>
            <w:rStyle w:val="af2"/>
            <w:noProof/>
            <w:sz w:val="24"/>
            <w:szCs w:val="24"/>
          </w:rPr>
          <w:t>1.4.6.</w:t>
        </w:r>
        <w:r w:rsidR="00A7693B" w:rsidRPr="004F596E">
          <w:rPr>
            <w:rFonts w:eastAsia="Times New Roman"/>
            <w:noProof/>
            <w:sz w:val="24"/>
            <w:szCs w:val="24"/>
            <w:lang w:eastAsia="ru-RU"/>
          </w:rPr>
          <w:tab/>
        </w:r>
        <w:r w:rsidR="00A7693B" w:rsidRPr="00365EF9">
          <w:rPr>
            <w:rStyle w:val="af2"/>
            <w:noProof/>
            <w:sz w:val="24"/>
            <w:szCs w:val="24"/>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_Toc468714314 \h </w:instrText>
        </w:r>
        <w:r w:rsidRPr="00365EF9">
          <w:rPr>
            <w:noProof/>
            <w:webHidden/>
            <w:sz w:val="24"/>
            <w:szCs w:val="24"/>
          </w:rPr>
        </w:r>
        <w:r w:rsidRPr="00365EF9">
          <w:rPr>
            <w:noProof/>
            <w:webHidden/>
            <w:sz w:val="24"/>
            <w:szCs w:val="24"/>
          </w:rPr>
          <w:fldChar w:fldCharType="separate"/>
        </w:r>
        <w:r w:rsidR="001A7C25">
          <w:rPr>
            <w:noProof/>
            <w:webHidden/>
            <w:sz w:val="24"/>
            <w:szCs w:val="24"/>
          </w:rPr>
          <w:t>46</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15" w:history="1">
        <w:r w:rsidR="00A7693B" w:rsidRPr="00365EF9">
          <w:rPr>
            <w:rStyle w:val="af2"/>
            <w:noProof/>
            <w:sz w:val="24"/>
            <w:szCs w:val="24"/>
          </w:rPr>
          <w:t>1.5.</w:t>
        </w:r>
        <w:r w:rsidR="00A7693B" w:rsidRPr="004F596E">
          <w:rPr>
            <w:rFonts w:eastAsia="Times New Roman"/>
            <w:noProof/>
            <w:sz w:val="24"/>
            <w:szCs w:val="24"/>
            <w:lang w:eastAsia="ru-RU"/>
          </w:rPr>
          <w:tab/>
        </w:r>
        <w:r w:rsidR="00A7693B" w:rsidRPr="00365EF9">
          <w:rPr>
            <w:rStyle w:val="af2"/>
            <w:noProof/>
            <w:sz w:val="24"/>
            <w:szCs w:val="24"/>
          </w:rPr>
          <w:t>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_Toc468714315 \h </w:instrText>
        </w:r>
        <w:r w:rsidRPr="00365EF9">
          <w:rPr>
            <w:noProof/>
            <w:webHidden/>
            <w:sz w:val="24"/>
            <w:szCs w:val="24"/>
          </w:rPr>
        </w:r>
        <w:r w:rsidRPr="00365EF9">
          <w:rPr>
            <w:noProof/>
            <w:webHidden/>
            <w:sz w:val="24"/>
            <w:szCs w:val="24"/>
          </w:rPr>
          <w:fldChar w:fldCharType="separate"/>
        </w:r>
        <w:r w:rsidR="001A7C25">
          <w:rPr>
            <w:noProof/>
            <w:webHidden/>
            <w:sz w:val="24"/>
            <w:szCs w:val="24"/>
          </w:rPr>
          <w:t>48</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16" w:history="1">
        <w:r w:rsidR="00A7693B" w:rsidRPr="00365EF9">
          <w:rPr>
            <w:rStyle w:val="af2"/>
            <w:noProof/>
            <w:sz w:val="24"/>
            <w:szCs w:val="24"/>
          </w:rPr>
          <w:t>1.6.</w:t>
        </w:r>
        <w:r w:rsidR="00A7693B" w:rsidRPr="004F596E">
          <w:rPr>
            <w:rFonts w:eastAsia="Times New Roman"/>
            <w:noProof/>
            <w:sz w:val="24"/>
            <w:szCs w:val="24"/>
            <w:lang w:eastAsia="ru-RU"/>
          </w:rPr>
          <w:tab/>
        </w:r>
        <w:r w:rsidR="00A7693B" w:rsidRPr="00365EF9">
          <w:rPr>
            <w:rStyle w:val="af2"/>
            <w:noProof/>
            <w:sz w:val="24"/>
            <w:szCs w:val="24"/>
          </w:rPr>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_Toc468714316 \h </w:instrText>
        </w:r>
        <w:r w:rsidRPr="00365EF9">
          <w:rPr>
            <w:noProof/>
            <w:webHidden/>
            <w:sz w:val="24"/>
            <w:szCs w:val="24"/>
          </w:rPr>
        </w:r>
        <w:r w:rsidRPr="00365EF9">
          <w:rPr>
            <w:noProof/>
            <w:webHidden/>
            <w:sz w:val="24"/>
            <w:szCs w:val="24"/>
          </w:rPr>
          <w:fldChar w:fldCharType="separate"/>
        </w:r>
        <w:r w:rsidR="001A7C25">
          <w:rPr>
            <w:noProof/>
            <w:webHidden/>
            <w:sz w:val="24"/>
            <w:szCs w:val="24"/>
          </w:rPr>
          <w:t>48</w:t>
        </w:r>
        <w:r w:rsidRPr="00365EF9">
          <w:rPr>
            <w:noProof/>
            <w:webHidden/>
            <w:sz w:val="24"/>
            <w:szCs w:val="24"/>
          </w:rPr>
          <w:fldChar w:fldCharType="end"/>
        </w:r>
      </w:hyperlink>
    </w:p>
    <w:p w:rsidR="00A7693B" w:rsidRPr="004F596E" w:rsidRDefault="00EB2DB5" w:rsidP="00365EF9">
      <w:pPr>
        <w:pStyle w:val="14"/>
        <w:rPr>
          <w:sz w:val="24"/>
          <w:szCs w:val="24"/>
        </w:rPr>
      </w:pPr>
      <w:hyperlink w:anchor="_Toc468714317" w:history="1">
        <w:r w:rsidR="00A7693B" w:rsidRPr="00365EF9">
          <w:rPr>
            <w:rStyle w:val="af2"/>
            <w:sz w:val="24"/>
            <w:szCs w:val="24"/>
          </w:rPr>
          <w:t>2.</w:t>
        </w:r>
        <w:r w:rsidR="00A7693B" w:rsidRPr="004F596E">
          <w:rPr>
            <w:sz w:val="24"/>
            <w:szCs w:val="24"/>
          </w:rPr>
          <w:tab/>
        </w:r>
        <w:r w:rsidR="00A7693B" w:rsidRPr="00365EF9">
          <w:rPr>
            <w:rStyle w:val="af2"/>
            <w:sz w:val="24"/>
            <w:szCs w:val="24"/>
          </w:rPr>
          <w:t>Направления развития централизованных систем водоснабжения</w:t>
        </w:r>
        <w:r w:rsidR="00A7693B" w:rsidRPr="00365EF9">
          <w:rPr>
            <w:webHidden/>
            <w:sz w:val="24"/>
            <w:szCs w:val="24"/>
          </w:rPr>
          <w:tab/>
        </w:r>
        <w:r w:rsidRPr="00365EF9">
          <w:rPr>
            <w:webHidden/>
            <w:sz w:val="24"/>
            <w:szCs w:val="24"/>
          </w:rPr>
          <w:fldChar w:fldCharType="begin"/>
        </w:r>
        <w:r w:rsidR="00A7693B" w:rsidRPr="00365EF9">
          <w:rPr>
            <w:webHidden/>
            <w:sz w:val="24"/>
            <w:szCs w:val="24"/>
          </w:rPr>
          <w:instrText xml:space="preserve"> PAGEREF _Toc468714317 \h </w:instrText>
        </w:r>
        <w:r w:rsidRPr="00365EF9">
          <w:rPr>
            <w:webHidden/>
            <w:sz w:val="24"/>
            <w:szCs w:val="24"/>
          </w:rPr>
        </w:r>
        <w:r w:rsidRPr="00365EF9">
          <w:rPr>
            <w:webHidden/>
            <w:sz w:val="24"/>
            <w:szCs w:val="24"/>
          </w:rPr>
          <w:fldChar w:fldCharType="separate"/>
        </w:r>
        <w:r w:rsidR="001A7C25">
          <w:rPr>
            <w:webHidden/>
            <w:sz w:val="24"/>
            <w:szCs w:val="24"/>
          </w:rPr>
          <w:t>49</w:t>
        </w:r>
        <w:r w:rsidRPr="00365EF9">
          <w:rPr>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18" w:history="1">
        <w:r w:rsidR="00A7693B" w:rsidRPr="00365EF9">
          <w:rPr>
            <w:rStyle w:val="af2"/>
            <w:noProof/>
            <w:sz w:val="24"/>
            <w:szCs w:val="24"/>
          </w:rPr>
          <w:t>2.1.</w:t>
        </w:r>
        <w:r w:rsidR="00A7693B" w:rsidRPr="004F596E">
          <w:rPr>
            <w:rFonts w:eastAsia="Times New Roman"/>
            <w:noProof/>
            <w:sz w:val="24"/>
            <w:szCs w:val="24"/>
            <w:lang w:eastAsia="ru-RU"/>
          </w:rPr>
          <w:tab/>
        </w:r>
        <w:r w:rsidR="00A7693B" w:rsidRPr="00365EF9">
          <w:rPr>
            <w:rStyle w:val="af2"/>
            <w:noProof/>
            <w:sz w:val="24"/>
            <w:szCs w:val="24"/>
          </w:rPr>
          <w:t>Основные направления, принципы, задачи и целевые показатели развития централизованных систем водоснабжения</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_Toc468714318 \h </w:instrText>
        </w:r>
        <w:r w:rsidRPr="00365EF9">
          <w:rPr>
            <w:noProof/>
            <w:webHidden/>
            <w:sz w:val="24"/>
            <w:szCs w:val="24"/>
          </w:rPr>
        </w:r>
        <w:r w:rsidRPr="00365EF9">
          <w:rPr>
            <w:noProof/>
            <w:webHidden/>
            <w:sz w:val="24"/>
            <w:szCs w:val="24"/>
          </w:rPr>
          <w:fldChar w:fldCharType="separate"/>
        </w:r>
        <w:r w:rsidR="001A7C25">
          <w:rPr>
            <w:noProof/>
            <w:webHidden/>
            <w:sz w:val="24"/>
            <w:szCs w:val="24"/>
          </w:rPr>
          <w:t>49</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19" w:history="1">
        <w:r w:rsidR="00A7693B" w:rsidRPr="00365EF9">
          <w:rPr>
            <w:rStyle w:val="af2"/>
            <w:noProof/>
            <w:sz w:val="24"/>
            <w:szCs w:val="24"/>
          </w:rPr>
          <w:t>2.2.</w:t>
        </w:r>
        <w:r w:rsidR="00A7693B" w:rsidRPr="004F596E">
          <w:rPr>
            <w:rFonts w:eastAsia="Times New Roman"/>
            <w:noProof/>
            <w:sz w:val="24"/>
            <w:szCs w:val="24"/>
            <w:lang w:eastAsia="ru-RU"/>
          </w:rPr>
          <w:tab/>
        </w:r>
        <w:r w:rsidR="00A7693B" w:rsidRPr="00365EF9">
          <w:rPr>
            <w:rStyle w:val="af2"/>
            <w:noProof/>
            <w:sz w:val="24"/>
            <w:szCs w:val="24"/>
          </w:rPr>
          <w:t>Различные сценарии развития централизованных систем водоснабжения в зависимости от различных сценариев развития поселений, городских округов</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_Toc468714319 \h </w:instrText>
        </w:r>
        <w:r w:rsidRPr="00365EF9">
          <w:rPr>
            <w:noProof/>
            <w:webHidden/>
            <w:sz w:val="24"/>
            <w:szCs w:val="24"/>
          </w:rPr>
        </w:r>
        <w:r w:rsidRPr="00365EF9">
          <w:rPr>
            <w:noProof/>
            <w:webHidden/>
            <w:sz w:val="24"/>
            <w:szCs w:val="24"/>
          </w:rPr>
          <w:fldChar w:fldCharType="separate"/>
        </w:r>
        <w:r w:rsidR="001A7C25">
          <w:rPr>
            <w:noProof/>
            <w:webHidden/>
            <w:sz w:val="24"/>
            <w:szCs w:val="24"/>
          </w:rPr>
          <w:t>50</w:t>
        </w:r>
        <w:r w:rsidRPr="00365EF9">
          <w:rPr>
            <w:noProof/>
            <w:webHidden/>
            <w:sz w:val="24"/>
            <w:szCs w:val="24"/>
          </w:rPr>
          <w:fldChar w:fldCharType="end"/>
        </w:r>
      </w:hyperlink>
    </w:p>
    <w:p w:rsidR="00A7693B" w:rsidRPr="004F596E" w:rsidRDefault="00EB2DB5" w:rsidP="00365EF9">
      <w:pPr>
        <w:pStyle w:val="14"/>
        <w:rPr>
          <w:sz w:val="24"/>
          <w:szCs w:val="24"/>
        </w:rPr>
      </w:pPr>
      <w:hyperlink w:anchor="_Toc468714320" w:history="1">
        <w:r w:rsidR="00A7693B" w:rsidRPr="00365EF9">
          <w:rPr>
            <w:rStyle w:val="af2"/>
            <w:sz w:val="24"/>
            <w:szCs w:val="24"/>
          </w:rPr>
          <w:t>3.</w:t>
        </w:r>
        <w:r w:rsidR="00A7693B" w:rsidRPr="004F596E">
          <w:rPr>
            <w:sz w:val="24"/>
            <w:szCs w:val="24"/>
          </w:rPr>
          <w:tab/>
        </w:r>
        <w:r w:rsidR="00A7693B" w:rsidRPr="00365EF9">
          <w:rPr>
            <w:rStyle w:val="af2"/>
            <w:sz w:val="24"/>
            <w:szCs w:val="24"/>
          </w:rPr>
          <w:t>Баланс водоснабжения и потребления горячей, питьевой, технической воды</w:t>
        </w:r>
        <w:r w:rsidR="00A7693B" w:rsidRPr="00365EF9">
          <w:rPr>
            <w:webHidden/>
            <w:sz w:val="24"/>
            <w:szCs w:val="24"/>
          </w:rPr>
          <w:tab/>
        </w:r>
        <w:r w:rsidRPr="00365EF9">
          <w:rPr>
            <w:webHidden/>
            <w:sz w:val="24"/>
            <w:szCs w:val="24"/>
          </w:rPr>
          <w:fldChar w:fldCharType="begin"/>
        </w:r>
        <w:r w:rsidR="00A7693B" w:rsidRPr="00365EF9">
          <w:rPr>
            <w:webHidden/>
            <w:sz w:val="24"/>
            <w:szCs w:val="24"/>
          </w:rPr>
          <w:instrText xml:space="preserve"> PAGEREF _Toc468714320 \h </w:instrText>
        </w:r>
        <w:r w:rsidRPr="00365EF9">
          <w:rPr>
            <w:webHidden/>
            <w:sz w:val="24"/>
            <w:szCs w:val="24"/>
          </w:rPr>
        </w:r>
        <w:r w:rsidRPr="00365EF9">
          <w:rPr>
            <w:webHidden/>
            <w:sz w:val="24"/>
            <w:szCs w:val="24"/>
          </w:rPr>
          <w:fldChar w:fldCharType="separate"/>
        </w:r>
        <w:r w:rsidR="001A7C25">
          <w:rPr>
            <w:webHidden/>
            <w:sz w:val="24"/>
            <w:szCs w:val="24"/>
          </w:rPr>
          <w:t>52</w:t>
        </w:r>
        <w:r w:rsidRPr="00365EF9">
          <w:rPr>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21" w:history="1">
        <w:r w:rsidR="00A7693B" w:rsidRPr="00365EF9">
          <w:rPr>
            <w:rStyle w:val="af2"/>
            <w:noProof/>
            <w:sz w:val="24"/>
            <w:szCs w:val="24"/>
          </w:rPr>
          <w:t>3.1.</w:t>
        </w:r>
        <w:r w:rsidR="00A7693B" w:rsidRPr="004F596E">
          <w:rPr>
            <w:rFonts w:eastAsia="Times New Roman"/>
            <w:noProof/>
            <w:sz w:val="24"/>
            <w:szCs w:val="24"/>
            <w:lang w:eastAsia="ru-RU"/>
          </w:rPr>
          <w:tab/>
        </w:r>
        <w:r w:rsidR="00A7693B" w:rsidRPr="00365EF9">
          <w:rPr>
            <w:rStyle w:val="af2"/>
            <w:noProof/>
            <w:sz w:val="24"/>
            <w:szCs w:val="24"/>
          </w:rPr>
          <w:t>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_Toc468714321 \h </w:instrText>
        </w:r>
        <w:r w:rsidRPr="00365EF9">
          <w:rPr>
            <w:noProof/>
            <w:webHidden/>
            <w:sz w:val="24"/>
            <w:szCs w:val="24"/>
          </w:rPr>
        </w:r>
        <w:r w:rsidRPr="00365EF9">
          <w:rPr>
            <w:noProof/>
            <w:webHidden/>
            <w:sz w:val="24"/>
            <w:szCs w:val="24"/>
          </w:rPr>
          <w:fldChar w:fldCharType="separate"/>
        </w:r>
        <w:r w:rsidR="001A7C25">
          <w:rPr>
            <w:noProof/>
            <w:webHidden/>
            <w:sz w:val="24"/>
            <w:szCs w:val="24"/>
          </w:rPr>
          <w:t>52</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22" w:history="1">
        <w:r w:rsidR="00A7693B" w:rsidRPr="00365EF9">
          <w:rPr>
            <w:rStyle w:val="af2"/>
            <w:noProof/>
            <w:sz w:val="24"/>
            <w:szCs w:val="24"/>
          </w:rPr>
          <w:t>3.2.</w:t>
        </w:r>
        <w:r w:rsidR="00A7693B" w:rsidRPr="004F596E">
          <w:rPr>
            <w:rFonts w:eastAsia="Times New Roman"/>
            <w:noProof/>
            <w:sz w:val="24"/>
            <w:szCs w:val="24"/>
            <w:lang w:eastAsia="ru-RU"/>
          </w:rPr>
          <w:tab/>
        </w:r>
        <w:r w:rsidR="00A7693B" w:rsidRPr="00365EF9">
          <w:rPr>
            <w:rStyle w:val="af2"/>
            <w:noProof/>
            <w:sz w:val="24"/>
            <w:szCs w:val="24"/>
          </w:rPr>
          <w:t>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_Toc468714322 \h </w:instrText>
        </w:r>
        <w:r w:rsidRPr="00365EF9">
          <w:rPr>
            <w:noProof/>
            <w:webHidden/>
            <w:sz w:val="24"/>
            <w:szCs w:val="24"/>
          </w:rPr>
        </w:r>
        <w:r w:rsidRPr="00365EF9">
          <w:rPr>
            <w:noProof/>
            <w:webHidden/>
            <w:sz w:val="24"/>
            <w:szCs w:val="24"/>
          </w:rPr>
          <w:fldChar w:fldCharType="separate"/>
        </w:r>
        <w:r w:rsidR="001A7C25">
          <w:rPr>
            <w:noProof/>
            <w:webHidden/>
            <w:sz w:val="24"/>
            <w:szCs w:val="24"/>
          </w:rPr>
          <w:t>54</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23" w:history="1">
        <w:r w:rsidR="00A7693B" w:rsidRPr="00365EF9">
          <w:rPr>
            <w:rStyle w:val="af2"/>
            <w:noProof/>
            <w:sz w:val="24"/>
            <w:szCs w:val="24"/>
          </w:rPr>
          <w:t>3.3.</w:t>
        </w:r>
        <w:r w:rsidR="00A7693B" w:rsidRPr="004F596E">
          <w:rPr>
            <w:rFonts w:eastAsia="Times New Roman"/>
            <w:noProof/>
            <w:sz w:val="24"/>
            <w:szCs w:val="24"/>
            <w:lang w:eastAsia="ru-RU"/>
          </w:rPr>
          <w:tab/>
        </w:r>
        <w:r w:rsidR="00A7693B" w:rsidRPr="00365EF9">
          <w:rPr>
            <w:rStyle w:val="af2"/>
            <w:noProof/>
            <w:sz w:val="24"/>
            <w:szCs w:val="24"/>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_Toc468714323 \h </w:instrText>
        </w:r>
        <w:r w:rsidRPr="00365EF9">
          <w:rPr>
            <w:noProof/>
            <w:webHidden/>
            <w:sz w:val="24"/>
            <w:szCs w:val="24"/>
          </w:rPr>
        </w:r>
        <w:r w:rsidRPr="00365EF9">
          <w:rPr>
            <w:noProof/>
            <w:webHidden/>
            <w:sz w:val="24"/>
            <w:szCs w:val="24"/>
          </w:rPr>
          <w:fldChar w:fldCharType="separate"/>
        </w:r>
        <w:r w:rsidR="001A7C25">
          <w:rPr>
            <w:noProof/>
            <w:webHidden/>
            <w:sz w:val="24"/>
            <w:szCs w:val="24"/>
          </w:rPr>
          <w:t>55</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24" w:history="1">
        <w:r w:rsidR="00A7693B" w:rsidRPr="00365EF9">
          <w:rPr>
            <w:rStyle w:val="af2"/>
            <w:noProof/>
            <w:sz w:val="24"/>
            <w:szCs w:val="24"/>
          </w:rPr>
          <w:t>3.4.</w:t>
        </w:r>
        <w:r w:rsidR="00A7693B" w:rsidRPr="004F596E">
          <w:rPr>
            <w:rFonts w:eastAsia="Times New Roman"/>
            <w:noProof/>
            <w:sz w:val="24"/>
            <w:szCs w:val="24"/>
            <w:lang w:eastAsia="ru-RU"/>
          </w:rPr>
          <w:tab/>
        </w:r>
        <w:r w:rsidR="00A7693B" w:rsidRPr="00365EF9">
          <w:rPr>
            <w:rStyle w:val="af2"/>
            <w:noProof/>
            <w:sz w:val="24"/>
            <w:szCs w:val="24"/>
          </w:rPr>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_Toc468714324 \h </w:instrText>
        </w:r>
        <w:r w:rsidRPr="00365EF9">
          <w:rPr>
            <w:noProof/>
            <w:webHidden/>
            <w:sz w:val="24"/>
            <w:szCs w:val="24"/>
          </w:rPr>
        </w:r>
        <w:r w:rsidRPr="00365EF9">
          <w:rPr>
            <w:noProof/>
            <w:webHidden/>
            <w:sz w:val="24"/>
            <w:szCs w:val="24"/>
          </w:rPr>
          <w:fldChar w:fldCharType="separate"/>
        </w:r>
        <w:r w:rsidR="001A7C25">
          <w:rPr>
            <w:noProof/>
            <w:webHidden/>
            <w:sz w:val="24"/>
            <w:szCs w:val="24"/>
          </w:rPr>
          <w:t>56</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25" w:history="1">
        <w:r w:rsidR="00A7693B" w:rsidRPr="00365EF9">
          <w:rPr>
            <w:rStyle w:val="af2"/>
            <w:noProof/>
            <w:sz w:val="24"/>
            <w:szCs w:val="24"/>
          </w:rPr>
          <w:t>3.5.</w:t>
        </w:r>
        <w:r w:rsidR="00A7693B" w:rsidRPr="004F596E">
          <w:rPr>
            <w:rFonts w:eastAsia="Times New Roman"/>
            <w:noProof/>
            <w:sz w:val="24"/>
            <w:szCs w:val="24"/>
            <w:lang w:eastAsia="ru-RU"/>
          </w:rPr>
          <w:tab/>
        </w:r>
        <w:r w:rsidR="00A7693B" w:rsidRPr="00365EF9">
          <w:rPr>
            <w:rStyle w:val="af2"/>
            <w:noProof/>
            <w:sz w:val="24"/>
            <w:szCs w:val="24"/>
          </w:rPr>
          <w:t>Описание существующей системы коммерческого учета горячей, питьевой, технической воды и планов по установке приборов учета</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_Toc468714325 \h </w:instrText>
        </w:r>
        <w:r w:rsidRPr="00365EF9">
          <w:rPr>
            <w:noProof/>
            <w:webHidden/>
            <w:sz w:val="24"/>
            <w:szCs w:val="24"/>
          </w:rPr>
        </w:r>
        <w:r w:rsidRPr="00365EF9">
          <w:rPr>
            <w:noProof/>
            <w:webHidden/>
            <w:sz w:val="24"/>
            <w:szCs w:val="24"/>
          </w:rPr>
          <w:fldChar w:fldCharType="separate"/>
        </w:r>
        <w:r w:rsidR="001A7C25">
          <w:rPr>
            <w:noProof/>
            <w:webHidden/>
            <w:sz w:val="24"/>
            <w:szCs w:val="24"/>
          </w:rPr>
          <w:t>60</w:t>
        </w:r>
        <w:r w:rsidRPr="00365EF9">
          <w:rPr>
            <w:noProof/>
            <w:webHidden/>
            <w:sz w:val="24"/>
            <w:szCs w:val="24"/>
          </w:rPr>
          <w:fldChar w:fldCharType="end"/>
        </w:r>
      </w:hyperlink>
    </w:p>
    <w:p w:rsidR="00A7693B" w:rsidRPr="004F596E" w:rsidRDefault="00EB2DB5" w:rsidP="00365EF9">
      <w:pPr>
        <w:pStyle w:val="32"/>
        <w:tabs>
          <w:tab w:val="left" w:pos="1320"/>
          <w:tab w:val="right" w:leader="dot" w:pos="9628"/>
        </w:tabs>
        <w:jc w:val="both"/>
        <w:rPr>
          <w:rFonts w:eastAsia="Times New Roman"/>
          <w:noProof/>
          <w:sz w:val="24"/>
          <w:szCs w:val="24"/>
          <w:lang w:eastAsia="ru-RU"/>
        </w:rPr>
      </w:pPr>
      <w:hyperlink w:anchor="_Toc468714326" w:history="1">
        <w:r w:rsidR="00A7693B" w:rsidRPr="00365EF9">
          <w:rPr>
            <w:rStyle w:val="af2"/>
            <w:noProof/>
            <w:sz w:val="24"/>
            <w:szCs w:val="24"/>
          </w:rPr>
          <w:t>3.5.1.</w:t>
        </w:r>
        <w:r w:rsidR="00A7693B" w:rsidRPr="004F596E">
          <w:rPr>
            <w:rFonts w:eastAsia="Times New Roman"/>
            <w:noProof/>
            <w:sz w:val="24"/>
            <w:szCs w:val="24"/>
            <w:lang w:eastAsia="ru-RU"/>
          </w:rPr>
          <w:tab/>
        </w:r>
        <w:r w:rsidR="00A7693B" w:rsidRPr="00365EF9">
          <w:rPr>
            <w:rStyle w:val="af2"/>
            <w:noProof/>
            <w:sz w:val="24"/>
            <w:szCs w:val="24"/>
          </w:rPr>
          <w:t>Система коммерческого учета водопотребления ООО «Водоканал»</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_Toc468714326 \h </w:instrText>
        </w:r>
        <w:r w:rsidRPr="00365EF9">
          <w:rPr>
            <w:noProof/>
            <w:webHidden/>
            <w:sz w:val="24"/>
            <w:szCs w:val="24"/>
          </w:rPr>
        </w:r>
        <w:r w:rsidRPr="00365EF9">
          <w:rPr>
            <w:noProof/>
            <w:webHidden/>
            <w:sz w:val="24"/>
            <w:szCs w:val="24"/>
          </w:rPr>
          <w:fldChar w:fldCharType="separate"/>
        </w:r>
        <w:r w:rsidR="001A7C25">
          <w:rPr>
            <w:noProof/>
            <w:webHidden/>
            <w:sz w:val="24"/>
            <w:szCs w:val="24"/>
          </w:rPr>
          <w:t>61</w:t>
        </w:r>
        <w:r w:rsidRPr="00365EF9">
          <w:rPr>
            <w:noProof/>
            <w:webHidden/>
            <w:sz w:val="24"/>
            <w:szCs w:val="24"/>
          </w:rPr>
          <w:fldChar w:fldCharType="end"/>
        </w:r>
      </w:hyperlink>
    </w:p>
    <w:p w:rsidR="00A7693B" w:rsidRPr="004F596E" w:rsidRDefault="00EB2DB5" w:rsidP="00365EF9">
      <w:pPr>
        <w:pStyle w:val="32"/>
        <w:tabs>
          <w:tab w:val="left" w:pos="1320"/>
          <w:tab w:val="right" w:leader="dot" w:pos="9628"/>
        </w:tabs>
        <w:jc w:val="both"/>
        <w:rPr>
          <w:rFonts w:eastAsia="Times New Roman"/>
          <w:noProof/>
          <w:sz w:val="24"/>
          <w:szCs w:val="24"/>
          <w:lang w:eastAsia="ru-RU"/>
        </w:rPr>
      </w:pPr>
      <w:hyperlink w:anchor="_Toc468714327" w:history="1">
        <w:r w:rsidR="00A7693B" w:rsidRPr="00365EF9">
          <w:rPr>
            <w:rStyle w:val="af2"/>
            <w:noProof/>
            <w:sz w:val="24"/>
            <w:szCs w:val="24"/>
          </w:rPr>
          <w:t>3.5.2.</w:t>
        </w:r>
        <w:r w:rsidR="00A7693B" w:rsidRPr="004F596E">
          <w:rPr>
            <w:rFonts w:eastAsia="Times New Roman"/>
            <w:noProof/>
            <w:sz w:val="24"/>
            <w:szCs w:val="24"/>
            <w:lang w:eastAsia="ru-RU"/>
          </w:rPr>
          <w:tab/>
        </w:r>
        <w:r w:rsidR="00A7693B" w:rsidRPr="00365EF9">
          <w:rPr>
            <w:rStyle w:val="af2"/>
            <w:noProof/>
            <w:sz w:val="24"/>
            <w:szCs w:val="24"/>
          </w:rPr>
          <w:t>Система коммерческого учета водопотребления СевДТВУ-3 филиала ОАО «РЖД»</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_Toc468714327 \h </w:instrText>
        </w:r>
        <w:r w:rsidRPr="00365EF9">
          <w:rPr>
            <w:noProof/>
            <w:webHidden/>
            <w:sz w:val="24"/>
            <w:szCs w:val="24"/>
          </w:rPr>
        </w:r>
        <w:r w:rsidRPr="00365EF9">
          <w:rPr>
            <w:noProof/>
            <w:webHidden/>
            <w:sz w:val="24"/>
            <w:szCs w:val="24"/>
          </w:rPr>
          <w:fldChar w:fldCharType="separate"/>
        </w:r>
        <w:r w:rsidR="001A7C25">
          <w:rPr>
            <w:noProof/>
            <w:webHidden/>
            <w:sz w:val="24"/>
            <w:szCs w:val="24"/>
          </w:rPr>
          <w:t>61</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28" w:history="1">
        <w:r w:rsidR="00A7693B" w:rsidRPr="00365EF9">
          <w:rPr>
            <w:rStyle w:val="af2"/>
            <w:noProof/>
            <w:sz w:val="24"/>
            <w:szCs w:val="24"/>
          </w:rPr>
          <w:t>3.6.</w:t>
        </w:r>
        <w:r w:rsidR="00A7693B" w:rsidRPr="004F596E">
          <w:rPr>
            <w:rFonts w:eastAsia="Times New Roman"/>
            <w:noProof/>
            <w:sz w:val="24"/>
            <w:szCs w:val="24"/>
            <w:lang w:eastAsia="ru-RU"/>
          </w:rPr>
          <w:tab/>
        </w:r>
        <w:r w:rsidR="00A7693B" w:rsidRPr="00365EF9">
          <w:rPr>
            <w:rStyle w:val="af2"/>
            <w:noProof/>
            <w:sz w:val="24"/>
            <w:szCs w:val="24"/>
          </w:rPr>
          <w:t>Анализ резервов и дефицитов производственных мощностей системы водоснабжения поселения, городского округа</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_Toc468714328 \h </w:instrText>
        </w:r>
        <w:r w:rsidRPr="00365EF9">
          <w:rPr>
            <w:noProof/>
            <w:webHidden/>
            <w:sz w:val="24"/>
            <w:szCs w:val="24"/>
          </w:rPr>
        </w:r>
        <w:r w:rsidRPr="00365EF9">
          <w:rPr>
            <w:noProof/>
            <w:webHidden/>
            <w:sz w:val="24"/>
            <w:szCs w:val="24"/>
          </w:rPr>
          <w:fldChar w:fldCharType="separate"/>
        </w:r>
        <w:r w:rsidR="001A7C25">
          <w:rPr>
            <w:noProof/>
            <w:webHidden/>
            <w:sz w:val="24"/>
            <w:szCs w:val="24"/>
          </w:rPr>
          <w:t>61</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29" w:history="1">
        <w:r w:rsidR="00A7693B" w:rsidRPr="00365EF9">
          <w:rPr>
            <w:rStyle w:val="af2"/>
            <w:noProof/>
            <w:sz w:val="24"/>
            <w:szCs w:val="24"/>
          </w:rPr>
          <w:t>3.7.</w:t>
        </w:r>
        <w:r w:rsidR="00A7693B" w:rsidRPr="004F596E">
          <w:rPr>
            <w:rFonts w:eastAsia="Times New Roman"/>
            <w:noProof/>
            <w:sz w:val="24"/>
            <w:szCs w:val="24"/>
            <w:lang w:eastAsia="ru-RU"/>
          </w:rPr>
          <w:tab/>
        </w:r>
        <w:r w:rsidR="00A7693B" w:rsidRPr="00365EF9">
          <w:rPr>
            <w:rStyle w:val="af2"/>
            <w:noProof/>
            <w:sz w:val="24"/>
            <w:szCs w:val="24"/>
          </w:rPr>
          <w:t>Прогнозные балансы потребления горячей, питьевой, технической воды на срок не менее 10 лет с учетом различных сценариев развития поселений, городских округов, рассчитанные на основании расхода горячей, питьевой, технической воды в соответствии со СНиП 2.04.02</w:t>
        </w:r>
        <w:r w:rsidR="00A7693B" w:rsidRPr="00365EF9">
          <w:rPr>
            <w:rStyle w:val="af2"/>
            <w:noProof/>
            <w:sz w:val="24"/>
            <w:szCs w:val="24"/>
          </w:rPr>
          <w:noBreakHyphen/>
          <w:t>84</w:t>
        </w:r>
        <w:r w:rsidR="00A7693B" w:rsidRPr="00365EF9">
          <w:rPr>
            <w:rStyle w:val="af2"/>
            <w:noProof/>
            <w:spacing w:val="2"/>
            <w:sz w:val="24"/>
            <w:szCs w:val="24"/>
          </w:rPr>
          <w:t> </w:t>
        </w:r>
        <w:r w:rsidR="00A7693B" w:rsidRPr="00365EF9">
          <w:rPr>
            <w:rStyle w:val="af2"/>
            <w:noProof/>
            <w:sz w:val="24"/>
            <w:szCs w:val="24"/>
          </w:rPr>
          <w:t>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_Toc468714329 \h </w:instrText>
        </w:r>
        <w:r w:rsidRPr="00365EF9">
          <w:rPr>
            <w:noProof/>
            <w:webHidden/>
            <w:sz w:val="24"/>
            <w:szCs w:val="24"/>
          </w:rPr>
        </w:r>
        <w:r w:rsidRPr="00365EF9">
          <w:rPr>
            <w:noProof/>
            <w:webHidden/>
            <w:sz w:val="24"/>
            <w:szCs w:val="24"/>
          </w:rPr>
          <w:fldChar w:fldCharType="separate"/>
        </w:r>
        <w:r w:rsidR="001A7C25">
          <w:rPr>
            <w:noProof/>
            <w:webHidden/>
            <w:sz w:val="24"/>
            <w:szCs w:val="24"/>
          </w:rPr>
          <w:t>61</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30" w:history="1">
        <w:r w:rsidR="00A7693B" w:rsidRPr="00365EF9">
          <w:rPr>
            <w:rStyle w:val="af2"/>
            <w:noProof/>
            <w:sz w:val="24"/>
            <w:szCs w:val="24"/>
          </w:rPr>
          <w:t>3.8.</w:t>
        </w:r>
        <w:r w:rsidR="00A7693B" w:rsidRPr="004F596E">
          <w:rPr>
            <w:rFonts w:eastAsia="Times New Roman"/>
            <w:noProof/>
            <w:sz w:val="24"/>
            <w:szCs w:val="24"/>
            <w:lang w:eastAsia="ru-RU"/>
          </w:rPr>
          <w:tab/>
        </w:r>
        <w:r w:rsidR="00A7693B" w:rsidRPr="00365EF9">
          <w:rPr>
            <w:rStyle w:val="af2"/>
            <w:noProof/>
            <w:sz w:val="24"/>
            <w:szCs w:val="24"/>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_Toc468714330 \h </w:instrText>
        </w:r>
        <w:r w:rsidRPr="00365EF9">
          <w:rPr>
            <w:noProof/>
            <w:webHidden/>
            <w:sz w:val="24"/>
            <w:szCs w:val="24"/>
          </w:rPr>
        </w:r>
        <w:r w:rsidRPr="00365EF9">
          <w:rPr>
            <w:noProof/>
            <w:webHidden/>
            <w:sz w:val="24"/>
            <w:szCs w:val="24"/>
          </w:rPr>
          <w:fldChar w:fldCharType="separate"/>
        </w:r>
        <w:r w:rsidR="001A7C25">
          <w:rPr>
            <w:noProof/>
            <w:webHidden/>
            <w:sz w:val="24"/>
            <w:szCs w:val="24"/>
          </w:rPr>
          <w:t>65</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31" w:history="1">
        <w:r w:rsidR="00A7693B" w:rsidRPr="00365EF9">
          <w:rPr>
            <w:rStyle w:val="af2"/>
            <w:noProof/>
            <w:sz w:val="24"/>
            <w:szCs w:val="24"/>
          </w:rPr>
          <w:t>3.9.</w:t>
        </w:r>
        <w:r w:rsidR="00A7693B" w:rsidRPr="004F596E">
          <w:rPr>
            <w:rFonts w:eastAsia="Times New Roman"/>
            <w:noProof/>
            <w:sz w:val="24"/>
            <w:szCs w:val="24"/>
            <w:lang w:eastAsia="ru-RU"/>
          </w:rPr>
          <w:tab/>
        </w:r>
        <w:r w:rsidR="00A7693B" w:rsidRPr="00365EF9">
          <w:rPr>
            <w:rStyle w:val="af2"/>
            <w:noProof/>
            <w:sz w:val="24"/>
            <w:szCs w:val="24"/>
          </w:rPr>
          <w:t>Сведения о фактическом и ожидаемом потреблении горячей, питьевой, технической воды (годовое, среднесуточное, максимальное суточное)</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_Toc468714331 \h </w:instrText>
        </w:r>
        <w:r w:rsidRPr="00365EF9">
          <w:rPr>
            <w:noProof/>
            <w:webHidden/>
            <w:sz w:val="24"/>
            <w:szCs w:val="24"/>
          </w:rPr>
        </w:r>
        <w:r w:rsidRPr="00365EF9">
          <w:rPr>
            <w:noProof/>
            <w:webHidden/>
            <w:sz w:val="24"/>
            <w:szCs w:val="24"/>
          </w:rPr>
          <w:fldChar w:fldCharType="separate"/>
        </w:r>
        <w:r w:rsidR="001A7C25">
          <w:rPr>
            <w:noProof/>
            <w:webHidden/>
            <w:sz w:val="24"/>
            <w:szCs w:val="24"/>
          </w:rPr>
          <w:t>65</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32" w:history="1">
        <w:r w:rsidR="00A7693B" w:rsidRPr="00365EF9">
          <w:rPr>
            <w:rStyle w:val="af2"/>
            <w:noProof/>
            <w:sz w:val="24"/>
            <w:szCs w:val="24"/>
          </w:rPr>
          <w:t>3.10.</w:t>
        </w:r>
        <w:r w:rsidR="00A7693B" w:rsidRPr="004F596E">
          <w:rPr>
            <w:rFonts w:eastAsia="Times New Roman"/>
            <w:noProof/>
            <w:sz w:val="24"/>
            <w:szCs w:val="24"/>
            <w:lang w:eastAsia="ru-RU"/>
          </w:rPr>
          <w:tab/>
        </w:r>
        <w:r w:rsidR="00A7693B" w:rsidRPr="00365EF9">
          <w:rPr>
            <w:rStyle w:val="af2"/>
            <w:noProof/>
            <w:sz w:val="24"/>
            <w:szCs w:val="24"/>
          </w:rPr>
          <w:t>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_Toc468714332 \h </w:instrText>
        </w:r>
        <w:r w:rsidRPr="00365EF9">
          <w:rPr>
            <w:noProof/>
            <w:webHidden/>
            <w:sz w:val="24"/>
            <w:szCs w:val="24"/>
          </w:rPr>
        </w:r>
        <w:r w:rsidRPr="00365EF9">
          <w:rPr>
            <w:noProof/>
            <w:webHidden/>
            <w:sz w:val="24"/>
            <w:szCs w:val="24"/>
          </w:rPr>
          <w:fldChar w:fldCharType="separate"/>
        </w:r>
        <w:r w:rsidR="001A7C25">
          <w:rPr>
            <w:noProof/>
            <w:webHidden/>
            <w:sz w:val="24"/>
            <w:szCs w:val="24"/>
          </w:rPr>
          <w:t>67</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33" w:history="1">
        <w:r w:rsidR="00A7693B" w:rsidRPr="00365EF9">
          <w:rPr>
            <w:rStyle w:val="af2"/>
            <w:noProof/>
            <w:sz w:val="24"/>
            <w:szCs w:val="24"/>
          </w:rPr>
          <w:t>3.11.</w:t>
        </w:r>
        <w:r w:rsidR="00A7693B" w:rsidRPr="004F596E">
          <w:rPr>
            <w:rFonts w:eastAsia="Times New Roman"/>
            <w:noProof/>
            <w:sz w:val="24"/>
            <w:szCs w:val="24"/>
            <w:lang w:eastAsia="ru-RU"/>
          </w:rPr>
          <w:tab/>
        </w:r>
        <w:r w:rsidR="00A7693B" w:rsidRPr="00365EF9">
          <w:rPr>
            <w:rStyle w:val="af2"/>
            <w:noProof/>
            <w:sz w:val="24"/>
            <w:szCs w:val="24"/>
          </w:rPr>
          <w:t>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_Toc468714333 \h </w:instrText>
        </w:r>
        <w:r w:rsidRPr="00365EF9">
          <w:rPr>
            <w:noProof/>
            <w:webHidden/>
            <w:sz w:val="24"/>
            <w:szCs w:val="24"/>
          </w:rPr>
        </w:r>
        <w:r w:rsidRPr="00365EF9">
          <w:rPr>
            <w:noProof/>
            <w:webHidden/>
            <w:sz w:val="24"/>
            <w:szCs w:val="24"/>
          </w:rPr>
          <w:fldChar w:fldCharType="separate"/>
        </w:r>
        <w:r w:rsidR="001A7C25">
          <w:rPr>
            <w:noProof/>
            <w:webHidden/>
            <w:sz w:val="24"/>
            <w:szCs w:val="24"/>
          </w:rPr>
          <w:t>68</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34" w:history="1">
        <w:r w:rsidR="00A7693B" w:rsidRPr="00365EF9">
          <w:rPr>
            <w:rStyle w:val="af2"/>
            <w:noProof/>
            <w:sz w:val="24"/>
            <w:szCs w:val="24"/>
          </w:rPr>
          <w:t>3.12.</w:t>
        </w:r>
        <w:r w:rsidR="00A7693B" w:rsidRPr="004F596E">
          <w:rPr>
            <w:rFonts w:eastAsia="Times New Roman"/>
            <w:noProof/>
            <w:sz w:val="24"/>
            <w:szCs w:val="24"/>
            <w:lang w:eastAsia="ru-RU"/>
          </w:rPr>
          <w:tab/>
        </w:r>
        <w:r w:rsidR="00A7693B" w:rsidRPr="00365EF9">
          <w:rPr>
            <w:rStyle w:val="af2"/>
            <w:noProof/>
            <w:sz w:val="24"/>
            <w:szCs w:val="24"/>
          </w:rPr>
          <w:t>Сведения о фактических и планируемых потерях горячей, питьевой, технической воды при ее транспортировке (годовые, среднесуточные значения)</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_Toc468714334 \h </w:instrText>
        </w:r>
        <w:r w:rsidRPr="00365EF9">
          <w:rPr>
            <w:noProof/>
            <w:webHidden/>
            <w:sz w:val="24"/>
            <w:szCs w:val="24"/>
          </w:rPr>
        </w:r>
        <w:r w:rsidRPr="00365EF9">
          <w:rPr>
            <w:noProof/>
            <w:webHidden/>
            <w:sz w:val="24"/>
            <w:szCs w:val="24"/>
          </w:rPr>
          <w:fldChar w:fldCharType="separate"/>
        </w:r>
        <w:r w:rsidR="001A7C25">
          <w:rPr>
            <w:noProof/>
            <w:webHidden/>
            <w:sz w:val="24"/>
            <w:szCs w:val="24"/>
          </w:rPr>
          <w:t>70</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35" w:history="1">
        <w:r w:rsidR="00A7693B" w:rsidRPr="00365EF9">
          <w:rPr>
            <w:rStyle w:val="af2"/>
            <w:noProof/>
            <w:sz w:val="24"/>
            <w:szCs w:val="24"/>
          </w:rPr>
          <w:t>3.13.</w:t>
        </w:r>
        <w:r w:rsidR="00A7693B" w:rsidRPr="004F596E">
          <w:rPr>
            <w:rFonts w:eastAsia="Times New Roman"/>
            <w:noProof/>
            <w:sz w:val="24"/>
            <w:szCs w:val="24"/>
            <w:lang w:eastAsia="ru-RU"/>
          </w:rPr>
          <w:tab/>
        </w:r>
        <w:r w:rsidR="00A7693B" w:rsidRPr="00365EF9">
          <w:rPr>
            <w:rStyle w:val="af2"/>
            <w:noProof/>
            <w:sz w:val="24"/>
            <w:szCs w:val="24"/>
          </w:rPr>
          <w:t>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_Toc468714335 \h </w:instrText>
        </w:r>
        <w:r w:rsidRPr="00365EF9">
          <w:rPr>
            <w:noProof/>
            <w:webHidden/>
            <w:sz w:val="24"/>
            <w:szCs w:val="24"/>
          </w:rPr>
        </w:r>
        <w:r w:rsidRPr="00365EF9">
          <w:rPr>
            <w:noProof/>
            <w:webHidden/>
            <w:sz w:val="24"/>
            <w:szCs w:val="24"/>
          </w:rPr>
          <w:fldChar w:fldCharType="separate"/>
        </w:r>
        <w:r w:rsidR="001A7C25">
          <w:rPr>
            <w:noProof/>
            <w:webHidden/>
            <w:sz w:val="24"/>
            <w:szCs w:val="24"/>
          </w:rPr>
          <w:t>71</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36" w:history="1">
        <w:r w:rsidR="00A7693B" w:rsidRPr="00365EF9">
          <w:rPr>
            <w:rStyle w:val="af2"/>
            <w:noProof/>
            <w:sz w:val="24"/>
            <w:szCs w:val="24"/>
          </w:rPr>
          <w:t>3.14.</w:t>
        </w:r>
        <w:r w:rsidR="00A7693B" w:rsidRPr="004F596E">
          <w:rPr>
            <w:rFonts w:eastAsia="Times New Roman"/>
            <w:noProof/>
            <w:sz w:val="24"/>
            <w:szCs w:val="24"/>
            <w:lang w:eastAsia="ru-RU"/>
          </w:rPr>
          <w:tab/>
        </w:r>
        <w:r w:rsidR="00A7693B" w:rsidRPr="00365EF9">
          <w:rPr>
            <w:rStyle w:val="af2"/>
            <w:noProof/>
            <w:sz w:val="24"/>
            <w:szCs w:val="24"/>
          </w:rPr>
          <w:t>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_Toc468714336 \h </w:instrText>
        </w:r>
        <w:r w:rsidRPr="00365EF9">
          <w:rPr>
            <w:noProof/>
            <w:webHidden/>
            <w:sz w:val="24"/>
            <w:szCs w:val="24"/>
          </w:rPr>
        </w:r>
        <w:r w:rsidRPr="00365EF9">
          <w:rPr>
            <w:noProof/>
            <w:webHidden/>
            <w:sz w:val="24"/>
            <w:szCs w:val="24"/>
          </w:rPr>
          <w:fldChar w:fldCharType="separate"/>
        </w:r>
        <w:r w:rsidR="001A7C25">
          <w:rPr>
            <w:noProof/>
            <w:webHidden/>
            <w:sz w:val="24"/>
            <w:szCs w:val="24"/>
          </w:rPr>
          <w:t>73</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37" w:history="1">
        <w:r w:rsidR="00A7693B" w:rsidRPr="00365EF9">
          <w:rPr>
            <w:rStyle w:val="af2"/>
            <w:noProof/>
            <w:sz w:val="24"/>
            <w:szCs w:val="24"/>
          </w:rPr>
          <w:t>3.15.</w:t>
        </w:r>
        <w:r w:rsidR="00A7693B" w:rsidRPr="004F596E">
          <w:rPr>
            <w:rFonts w:eastAsia="Times New Roman"/>
            <w:noProof/>
            <w:sz w:val="24"/>
            <w:szCs w:val="24"/>
            <w:lang w:eastAsia="ru-RU"/>
          </w:rPr>
          <w:tab/>
        </w:r>
        <w:r w:rsidR="00A7693B" w:rsidRPr="00365EF9">
          <w:rPr>
            <w:rStyle w:val="af2"/>
            <w:noProof/>
            <w:sz w:val="24"/>
            <w:szCs w:val="24"/>
          </w:rPr>
          <w:t>Наименование организации, которая наделена статусом гарантирующей организации</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_Toc468714337 \h </w:instrText>
        </w:r>
        <w:r w:rsidRPr="00365EF9">
          <w:rPr>
            <w:noProof/>
            <w:webHidden/>
            <w:sz w:val="24"/>
            <w:szCs w:val="24"/>
          </w:rPr>
        </w:r>
        <w:r w:rsidRPr="00365EF9">
          <w:rPr>
            <w:noProof/>
            <w:webHidden/>
            <w:sz w:val="24"/>
            <w:szCs w:val="24"/>
          </w:rPr>
          <w:fldChar w:fldCharType="separate"/>
        </w:r>
        <w:r w:rsidR="001A7C25">
          <w:rPr>
            <w:noProof/>
            <w:webHidden/>
            <w:sz w:val="24"/>
            <w:szCs w:val="24"/>
          </w:rPr>
          <w:t>76</w:t>
        </w:r>
        <w:r w:rsidRPr="00365EF9">
          <w:rPr>
            <w:noProof/>
            <w:webHidden/>
            <w:sz w:val="24"/>
            <w:szCs w:val="24"/>
          </w:rPr>
          <w:fldChar w:fldCharType="end"/>
        </w:r>
      </w:hyperlink>
    </w:p>
    <w:p w:rsidR="00A7693B" w:rsidRPr="004F596E" w:rsidRDefault="00EB2DB5" w:rsidP="00365EF9">
      <w:pPr>
        <w:pStyle w:val="14"/>
        <w:rPr>
          <w:sz w:val="24"/>
          <w:szCs w:val="24"/>
        </w:rPr>
      </w:pPr>
      <w:hyperlink w:anchor="_Toc468714338" w:history="1">
        <w:r w:rsidR="00A7693B" w:rsidRPr="00365EF9">
          <w:rPr>
            <w:rStyle w:val="af2"/>
            <w:sz w:val="24"/>
            <w:szCs w:val="24"/>
          </w:rPr>
          <w:t>4.</w:t>
        </w:r>
        <w:r w:rsidR="00A7693B" w:rsidRPr="004F596E">
          <w:rPr>
            <w:sz w:val="24"/>
            <w:szCs w:val="24"/>
          </w:rPr>
          <w:tab/>
        </w:r>
        <w:r w:rsidR="00A7693B" w:rsidRPr="00365EF9">
          <w:rPr>
            <w:rStyle w:val="af2"/>
            <w:sz w:val="24"/>
            <w:szCs w:val="24"/>
          </w:rPr>
          <w:t>Предложения по строительству, реконструкции и модернизации объектов централизованных систем водоснабжения</w:t>
        </w:r>
        <w:r w:rsidR="00A7693B" w:rsidRPr="00365EF9">
          <w:rPr>
            <w:webHidden/>
            <w:sz w:val="24"/>
            <w:szCs w:val="24"/>
          </w:rPr>
          <w:tab/>
        </w:r>
        <w:r w:rsidRPr="00365EF9">
          <w:rPr>
            <w:webHidden/>
            <w:sz w:val="24"/>
            <w:szCs w:val="24"/>
          </w:rPr>
          <w:fldChar w:fldCharType="begin"/>
        </w:r>
        <w:r w:rsidR="00A7693B" w:rsidRPr="00365EF9">
          <w:rPr>
            <w:webHidden/>
            <w:sz w:val="24"/>
            <w:szCs w:val="24"/>
          </w:rPr>
          <w:instrText xml:space="preserve"> PAGEREF _Toc468714338 \h </w:instrText>
        </w:r>
        <w:r w:rsidRPr="00365EF9">
          <w:rPr>
            <w:webHidden/>
            <w:sz w:val="24"/>
            <w:szCs w:val="24"/>
          </w:rPr>
        </w:r>
        <w:r w:rsidRPr="00365EF9">
          <w:rPr>
            <w:webHidden/>
            <w:sz w:val="24"/>
            <w:szCs w:val="24"/>
          </w:rPr>
          <w:fldChar w:fldCharType="separate"/>
        </w:r>
        <w:r w:rsidR="001A7C25">
          <w:rPr>
            <w:webHidden/>
            <w:sz w:val="24"/>
            <w:szCs w:val="24"/>
          </w:rPr>
          <w:t>79</w:t>
        </w:r>
        <w:r w:rsidRPr="00365EF9">
          <w:rPr>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39" w:history="1">
        <w:r w:rsidR="00A7693B" w:rsidRPr="00365EF9">
          <w:rPr>
            <w:rStyle w:val="af2"/>
            <w:noProof/>
            <w:sz w:val="24"/>
            <w:szCs w:val="24"/>
          </w:rPr>
          <w:t>4.1.</w:t>
        </w:r>
        <w:r w:rsidR="00A7693B" w:rsidRPr="004F596E">
          <w:rPr>
            <w:rFonts w:eastAsia="Times New Roman"/>
            <w:noProof/>
            <w:sz w:val="24"/>
            <w:szCs w:val="24"/>
            <w:lang w:eastAsia="ru-RU"/>
          </w:rPr>
          <w:tab/>
        </w:r>
        <w:r w:rsidR="00A7693B" w:rsidRPr="00365EF9">
          <w:rPr>
            <w:rStyle w:val="af2"/>
            <w:noProof/>
            <w:sz w:val="24"/>
            <w:szCs w:val="24"/>
          </w:rPr>
          <w:t>Перечень основных мероприятий по реализации схем водоснабжения с разбивкой по годам</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_Toc468714339 \h </w:instrText>
        </w:r>
        <w:r w:rsidRPr="00365EF9">
          <w:rPr>
            <w:noProof/>
            <w:webHidden/>
            <w:sz w:val="24"/>
            <w:szCs w:val="24"/>
          </w:rPr>
        </w:r>
        <w:r w:rsidRPr="00365EF9">
          <w:rPr>
            <w:noProof/>
            <w:webHidden/>
            <w:sz w:val="24"/>
            <w:szCs w:val="24"/>
          </w:rPr>
          <w:fldChar w:fldCharType="separate"/>
        </w:r>
        <w:r w:rsidR="001A7C25">
          <w:rPr>
            <w:noProof/>
            <w:webHidden/>
            <w:sz w:val="24"/>
            <w:szCs w:val="24"/>
          </w:rPr>
          <w:t>79</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40" w:history="1">
        <w:r w:rsidR="00A7693B" w:rsidRPr="00365EF9">
          <w:rPr>
            <w:rStyle w:val="af2"/>
            <w:noProof/>
            <w:sz w:val="24"/>
            <w:szCs w:val="24"/>
          </w:rPr>
          <w:t>4.2.</w:t>
        </w:r>
        <w:r w:rsidR="00A7693B" w:rsidRPr="004F596E">
          <w:rPr>
            <w:rFonts w:eastAsia="Times New Roman"/>
            <w:noProof/>
            <w:sz w:val="24"/>
            <w:szCs w:val="24"/>
            <w:lang w:eastAsia="ru-RU"/>
          </w:rPr>
          <w:tab/>
        </w:r>
        <w:r w:rsidR="00A7693B" w:rsidRPr="00365EF9">
          <w:rPr>
            <w:rStyle w:val="af2"/>
            <w:noProof/>
            <w:sz w:val="24"/>
            <w:szCs w:val="24"/>
          </w:rPr>
          <w:t>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_Toc468714340 \h </w:instrText>
        </w:r>
        <w:r w:rsidRPr="00365EF9">
          <w:rPr>
            <w:noProof/>
            <w:webHidden/>
            <w:sz w:val="24"/>
            <w:szCs w:val="24"/>
          </w:rPr>
        </w:r>
        <w:r w:rsidRPr="00365EF9">
          <w:rPr>
            <w:noProof/>
            <w:webHidden/>
            <w:sz w:val="24"/>
            <w:szCs w:val="24"/>
          </w:rPr>
          <w:fldChar w:fldCharType="separate"/>
        </w:r>
        <w:r w:rsidR="001A7C25">
          <w:rPr>
            <w:noProof/>
            <w:webHidden/>
            <w:sz w:val="24"/>
            <w:szCs w:val="24"/>
          </w:rPr>
          <w:t>80</w:t>
        </w:r>
        <w:r w:rsidRPr="00365EF9">
          <w:rPr>
            <w:noProof/>
            <w:webHidden/>
            <w:sz w:val="24"/>
            <w:szCs w:val="24"/>
          </w:rPr>
          <w:fldChar w:fldCharType="end"/>
        </w:r>
      </w:hyperlink>
    </w:p>
    <w:p w:rsidR="00A7693B" w:rsidRPr="004F596E" w:rsidRDefault="00EB2DB5" w:rsidP="00365EF9">
      <w:pPr>
        <w:pStyle w:val="32"/>
        <w:tabs>
          <w:tab w:val="left" w:pos="1320"/>
          <w:tab w:val="right" w:leader="dot" w:pos="9628"/>
        </w:tabs>
        <w:jc w:val="both"/>
        <w:rPr>
          <w:rFonts w:eastAsia="Times New Roman"/>
          <w:noProof/>
          <w:sz w:val="24"/>
          <w:szCs w:val="24"/>
          <w:lang w:eastAsia="ru-RU"/>
        </w:rPr>
      </w:pPr>
      <w:hyperlink w:anchor="_Toc468714341" w:history="1">
        <w:r w:rsidR="00A7693B" w:rsidRPr="00365EF9">
          <w:rPr>
            <w:rStyle w:val="af2"/>
            <w:noProof/>
            <w:sz w:val="24"/>
            <w:szCs w:val="24"/>
          </w:rPr>
          <w:t>4.2.1.</w:t>
        </w:r>
        <w:r w:rsidR="00A7693B" w:rsidRPr="004F596E">
          <w:rPr>
            <w:rFonts w:eastAsia="Times New Roman"/>
            <w:noProof/>
            <w:sz w:val="24"/>
            <w:szCs w:val="24"/>
            <w:lang w:eastAsia="ru-RU"/>
          </w:rPr>
          <w:tab/>
        </w:r>
        <w:r w:rsidR="00A7693B" w:rsidRPr="00365EF9">
          <w:rPr>
            <w:rStyle w:val="af2"/>
            <w:noProof/>
            <w:sz w:val="24"/>
            <w:szCs w:val="24"/>
          </w:rPr>
          <w:t>Мероприятия по развитию подземных источников водоснабжения</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_Toc468714341 \h </w:instrText>
        </w:r>
        <w:r w:rsidRPr="00365EF9">
          <w:rPr>
            <w:noProof/>
            <w:webHidden/>
            <w:sz w:val="24"/>
            <w:szCs w:val="24"/>
          </w:rPr>
        </w:r>
        <w:r w:rsidRPr="00365EF9">
          <w:rPr>
            <w:noProof/>
            <w:webHidden/>
            <w:sz w:val="24"/>
            <w:szCs w:val="24"/>
          </w:rPr>
          <w:fldChar w:fldCharType="separate"/>
        </w:r>
        <w:r w:rsidR="001A7C25">
          <w:rPr>
            <w:noProof/>
            <w:webHidden/>
            <w:sz w:val="24"/>
            <w:szCs w:val="24"/>
          </w:rPr>
          <w:t>80</w:t>
        </w:r>
        <w:r w:rsidRPr="00365EF9">
          <w:rPr>
            <w:noProof/>
            <w:webHidden/>
            <w:sz w:val="24"/>
            <w:szCs w:val="24"/>
          </w:rPr>
          <w:fldChar w:fldCharType="end"/>
        </w:r>
      </w:hyperlink>
    </w:p>
    <w:p w:rsidR="00A7693B" w:rsidRPr="004F596E" w:rsidRDefault="00EB2DB5" w:rsidP="00365EF9">
      <w:pPr>
        <w:pStyle w:val="32"/>
        <w:tabs>
          <w:tab w:val="left" w:pos="1320"/>
          <w:tab w:val="right" w:leader="dot" w:pos="9628"/>
        </w:tabs>
        <w:jc w:val="both"/>
        <w:rPr>
          <w:rFonts w:eastAsia="Times New Roman"/>
          <w:noProof/>
          <w:sz w:val="24"/>
          <w:szCs w:val="24"/>
          <w:lang w:eastAsia="ru-RU"/>
        </w:rPr>
      </w:pPr>
      <w:hyperlink w:anchor="_Toc468714342" w:history="1">
        <w:r w:rsidR="00A7693B" w:rsidRPr="00365EF9">
          <w:rPr>
            <w:rStyle w:val="af2"/>
            <w:noProof/>
            <w:sz w:val="24"/>
            <w:szCs w:val="24"/>
          </w:rPr>
          <w:t>4.2.2.</w:t>
        </w:r>
        <w:r w:rsidR="00A7693B" w:rsidRPr="004F596E">
          <w:rPr>
            <w:rFonts w:eastAsia="Times New Roman"/>
            <w:noProof/>
            <w:sz w:val="24"/>
            <w:szCs w:val="24"/>
            <w:lang w:eastAsia="ru-RU"/>
          </w:rPr>
          <w:tab/>
        </w:r>
        <w:r w:rsidR="00A7693B" w:rsidRPr="00365EF9">
          <w:rPr>
            <w:rStyle w:val="af2"/>
            <w:noProof/>
            <w:sz w:val="24"/>
            <w:szCs w:val="24"/>
          </w:rPr>
          <w:t>Мероприятия по развитию систем очистки и подготовки воды</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_Toc468714342 \h </w:instrText>
        </w:r>
        <w:r w:rsidRPr="00365EF9">
          <w:rPr>
            <w:noProof/>
            <w:webHidden/>
            <w:sz w:val="24"/>
            <w:szCs w:val="24"/>
          </w:rPr>
        </w:r>
        <w:r w:rsidRPr="00365EF9">
          <w:rPr>
            <w:noProof/>
            <w:webHidden/>
            <w:sz w:val="24"/>
            <w:szCs w:val="24"/>
          </w:rPr>
          <w:fldChar w:fldCharType="separate"/>
        </w:r>
        <w:r w:rsidR="001A7C25">
          <w:rPr>
            <w:noProof/>
            <w:webHidden/>
            <w:sz w:val="24"/>
            <w:szCs w:val="24"/>
          </w:rPr>
          <w:t>81</w:t>
        </w:r>
        <w:r w:rsidRPr="00365EF9">
          <w:rPr>
            <w:noProof/>
            <w:webHidden/>
            <w:sz w:val="24"/>
            <w:szCs w:val="24"/>
          </w:rPr>
          <w:fldChar w:fldCharType="end"/>
        </w:r>
      </w:hyperlink>
    </w:p>
    <w:p w:rsidR="00A7693B" w:rsidRPr="004F596E" w:rsidRDefault="00EB2DB5" w:rsidP="00365EF9">
      <w:pPr>
        <w:pStyle w:val="32"/>
        <w:tabs>
          <w:tab w:val="left" w:pos="1320"/>
          <w:tab w:val="right" w:leader="dot" w:pos="9628"/>
        </w:tabs>
        <w:jc w:val="both"/>
        <w:rPr>
          <w:rFonts w:eastAsia="Times New Roman"/>
          <w:noProof/>
          <w:sz w:val="24"/>
          <w:szCs w:val="24"/>
          <w:lang w:eastAsia="ru-RU"/>
        </w:rPr>
      </w:pPr>
      <w:hyperlink w:anchor="_Toc468714343" w:history="1">
        <w:r w:rsidR="00A7693B" w:rsidRPr="00365EF9">
          <w:rPr>
            <w:rStyle w:val="af2"/>
            <w:noProof/>
            <w:sz w:val="24"/>
            <w:szCs w:val="24"/>
          </w:rPr>
          <w:t>4.2.3.</w:t>
        </w:r>
        <w:r w:rsidR="00A7693B" w:rsidRPr="004F596E">
          <w:rPr>
            <w:rFonts w:eastAsia="Times New Roman"/>
            <w:noProof/>
            <w:sz w:val="24"/>
            <w:szCs w:val="24"/>
            <w:lang w:eastAsia="ru-RU"/>
          </w:rPr>
          <w:tab/>
        </w:r>
        <w:r w:rsidR="00A7693B" w:rsidRPr="00365EF9">
          <w:rPr>
            <w:rStyle w:val="af2"/>
            <w:noProof/>
            <w:sz w:val="24"/>
            <w:szCs w:val="24"/>
          </w:rPr>
          <w:t>Мероприятия по развитию насосных станций</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_Toc468714343 \h </w:instrText>
        </w:r>
        <w:r w:rsidRPr="00365EF9">
          <w:rPr>
            <w:noProof/>
            <w:webHidden/>
            <w:sz w:val="24"/>
            <w:szCs w:val="24"/>
          </w:rPr>
        </w:r>
        <w:r w:rsidRPr="00365EF9">
          <w:rPr>
            <w:noProof/>
            <w:webHidden/>
            <w:sz w:val="24"/>
            <w:szCs w:val="24"/>
          </w:rPr>
          <w:fldChar w:fldCharType="separate"/>
        </w:r>
        <w:r w:rsidR="001A7C25">
          <w:rPr>
            <w:noProof/>
            <w:webHidden/>
            <w:sz w:val="24"/>
            <w:szCs w:val="24"/>
          </w:rPr>
          <w:t>82</w:t>
        </w:r>
        <w:r w:rsidRPr="00365EF9">
          <w:rPr>
            <w:noProof/>
            <w:webHidden/>
            <w:sz w:val="24"/>
            <w:szCs w:val="24"/>
          </w:rPr>
          <w:fldChar w:fldCharType="end"/>
        </w:r>
      </w:hyperlink>
    </w:p>
    <w:p w:rsidR="00A7693B" w:rsidRPr="004F596E" w:rsidRDefault="00EB2DB5" w:rsidP="00365EF9">
      <w:pPr>
        <w:pStyle w:val="32"/>
        <w:tabs>
          <w:tab w:val="left" w:pos="1320"/>
          <w:tab w:val="right" w:leader="dot" w:pos="9628"/>
        </w:tabs>
        <w:jc w:val="both"/>
        <w:rPr>
          <w:rFonts w:eastAsia="Times New Roman"/>
          <w:noProof/>
          <w:sz w:val="24"/>
          <w:szCs w:val="24"/>
          <w:lang w:eastAsia="ru-RU"/>
        </w:rPr>
      </w:pPr>
      <w:hyperlink w:anchor="_Toc468714344" w:history="1">
        <w:r w:rsidR="00A7693B" w:rsidRPr="00365EF9">
          <w:rPr>
            <w:rStyle w:val="af2"/>
            <w:noProof/>
            <w:sz w:val="24"/>
            <w:szCs w:val="24"/>
          </w:rPr>
          <w:t>4.2.4.</w:t>
        </w:r>
        <w:r w:rsidR="00A7693B" w:rsidRPr="004F596E">
          <w:rPr>
            <w:rFonts w:eastAsia="Times New Roman"/>
            <w:noProof/>
            <w:sz w:val="24"/>
            <w:szCs w:val="24"/>
            <w:lang w:eastAsia="ru-RU"/>
          </w:rPr>
          <w:tab/>
        </w:r>
        <w:r w:rsidR="00A7693B" w:rsidRPr="00365EF9">
          <w:rPr>
            <w:rStyle w:val="af2"/>
            <w:noProof/>
            <w:sz w:val="24"/>
            <w:szCs w:val="24"/>
          </w:rPr>
          <w:t>Мероприятия по развитию сетей водоснабжения и сооружений на них</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_Toc468714344 \h </w:instrText>
        </w:r>
        <w:r w:rsidRPr="00365EF9">
          <w:rPr>
            <w:noProof/>
            <w:webHidden/>
            <w:sz w:val="24"/>
            <w:szCs w:val="24"/>
          </w:rPr>
        </w:r>
        <w:r w:rsidRPr="00365EF9">
          <w:rPr>
            <w:noProof/>
            <w:webHidden/>
            <w:sz w:val="24"/>
            <w:szCs w:val="24"/>
          </w:rPr>
          <w:fldChar w:fldCharType="separate"/>
        </w:r>
        <w:r w:rsidR="001A7C25">
          <w:rPr>
            <w:noProof/>
            <w:webHidden/>
            <w:sz w:val="24"/>
            <w:szCs w:val="24"/>
          </w:rPr>
          <w:t>83</w:t>
        </w:r>
        <w:r w:rsidRPr="00365EF9">
          <w:rPr>
            <w:noProof/>
            <w:webHidden/>
            <w:sz w:val="24"/>
            <w:szCs w:val="24"/>
          </w:rPr>
          <w:fldChar w:fldCharType="end"/>
        </w:r>
      </w:hyperlink>
    </w:p>
    <w:p w:rsidR="00A7693B" w:rsidRPr="004F596E" w:rsidRDefault="00EB2DB5" w:rsidP="00365EF9">
      <w:pPr>
        <w:pStyle w:val="32"/>
        <w:tabs>
          <w:tab w:val="left" w:pos="1320"/>
          <w:tab w:val="right" w:leader="dot" w:pos="9628"/>
        </w:tabs>
        <w:jc w:val="both"/>
        <w:rPr>
          <w:rFonts w:eastAsia="Times New Roman"/>
          <w:noProof/>
          <w:sz w:val="24"/>
          <w:szCs w:val="24"/>
          <w:lang w:eastAsia="ru-RU"/>
        </w:rPr>
      </w:pPr>
      <w:hyperlink w:anchor="_Toc468714345" w:history="1">
        <w:r w:rsidR="00A7693B" w:rsidRPr="00365EF9">
          <w:rPr>
            <w:rStyle w:val="af2"/>
            <w:noProof/>
            <w:sz w:val="24"/>
            <w:szCs w:val="24"/>
          </w:rPr>
          <w:t>4.2.5.</w:t>
        </w:r>
        <w:r w:rsidR="00A7693B" w:rsidRPr="004F596E">
          <w:rPr>
            <w:rFonts w:eastAsia="Times New Roman"/>
            <w:noProof/>
            <w:sz w:val="24"/>
            <w:szCs w:val="24"/>
            <w:lang w:eastAsia="ru-RU"/>
          </w:rPr>
          <w:tab/>
        </w:r>
        <w:r w:rsidR="00A7693B" w:rsidRPr="00365EF9">
          <w:rPr>
            <w:rStyle w:val="af2"/>
            <w:noProof/>
            <w:sz w:val="24"/>
            <w:szCs w:val="24"/>
          </w:rPr>
          <w:t>Мероприятия по развитию систем водоснабжения в целом</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_Toc468714345 \h </w:instrText>
        </w:r>
        <w:r w:rsidRPr="00365EF9">
          <w:rPr>
            <w:noProof/>
            <w:webHidden/>
            <w:sz w:val="24"/>
            <w:szCs w:val="24"/>
          </w:rPr>
        </w:r>
        <w:r w:rsidRPr="00365EF9">
          <w:rPr>
            <w:noProof/>
            <w:webHidden/>
            <w:sz w:val="24"/>
            <w:szCs w:val="24"/>
          </w:rPr>
          <w:fldChar w:fldCharType="separate"/>
        </w:r>
        <w:r w:rsidR="001A7C25">
          <w:rPr>
            <w:noProof/>
            <w:webHidden/>
            <w:sz w:val="24"/>
            <w:szCs w:val="24"/>
          </w:rPr>
          <w:t>84</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46" w:history="1">
        <w:r w:rsidR="00A7693B" w:rsidRPr="00365EF9">
          <w:rPr>
            <w:rStyle w:val="af2"/>
            <w:noProof/>
            <w:sz w:val="24"/>
            <w:szCs w:val="24"/>
          </w:rPr>
          <w:t>4.3.</w:t>
        </w:r>
        <w:r w:rsidR="00A7693B" w:rsidRPr="004F596E">
          <w:rPr>
            <w:rFonts w:eastAsia="Times New Roman"/>
            <w:noProof/>
            <w:sz w:val="24"/>
            <w:szCs w:val="24"/>
            <w:lang w:eastAsia="ru-RU"/>
          </w:rPr>
          <w:tab/>
        </w:r>
        <w:r w:rsidR="00A7693B" w:rsidRPr="00365EF9">
          <w:rPr>
            <w:rStyle w:val="af2"/>
            <w:noProof/>
            <w:sz w:val="24"/>
            <w:szCs w:val="24"/>
          </w:rPr>
          <w:t>Сведения о вновь строящихся, реконструируемых и предлагаемых к выводу из эксплуатации объектах системы водоснабжения</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_Toc468714346 \h </w:instrText>
        </w:r>
        <w:r w:rsidRPr="00365EF9">
          <w:rPr>
            <w:noProof/>
            <w:webHidden/>
            <w:sz w:val="24"/>
            <w:szCs w:val="24"/>
          </w:rPr>
        </w:r>
        <w:r w:rsidRPr="00365EF9">
          <w:rPr>
            <w:noProof/>
            <w:webHidden/>
            <w:sz w:val="24"/>
            <w:szCs w:val="24"/>
          </w:rPr>
          <w:fldChar w:fldCharType="separate"/>
        </w:r>
        <w:r w:rsidR="001A7C25">
          <w:rPr>
            <w:noProof/>
            <w:webHidden/>
            <w:sz w:val="24"/>
            <w:szCs w:val="24"/>
          </w:rPr>
          <w:t>85</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47" w:history="1">
        <w:r w:rsidR="00A7693B" w:rsidRPr="00365EF9">
          <w:rPr>
            <w:rStyle w:val="af2"/>
            <w:noProof/>
            <w:sz w:val="24"/>
            <w:szCs w:val="24"/>
          </w:rPr>
          <w:t>4.4.</w:t>
        </w:r>
        <w:r w:rsidR="00A7693B" w:rsidRPr="004F596E">
          <w:rPr>
            <w:rFonts w:eastAsia="Times New Roman"/>
            <w:noProof/>
            <w:sz w:val="24"/>
            <w:szCs w:val="24"/>
            <w:lang w:eastAsia="ru-RU"/>
          </w:rPr>
          <w:tab/>
        </w:r>
        <w:r w:rsidR="00A7693B" w:rsidRPr="00365EF9">
          <w:rPr>
            <w:rStyle w:val="af2"/>
            <w:noProof/>
            <w:sz w:val="24"/>
            <w:szCs w:val="24"/>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_Toc468714347 \h </w:instrText>
        </w:r>
        <w:r w:rsidRPr="00365EF9">
          <w:rPr>
            <w:noProof/>
            <w:webHidden/>
            <w:sz w:val="24"/>
            <w:szCs w:val="24"/>
          </w:rPr>
        </w:r>
        <w:r w:rsidRPr="00365EF9">
          <w:rPr>
            <w:noProof/>
            <w:webHidden/>
            <w:sz w:val="24"/>
            <w:szCs w:val="24"/>
          </w:rPr>
          <w:fldChar w:fldCharType="separate"/>
        </w:r>
        <w:r w:rsidR="001A7C25">
          <w:rPr>
            <w:noProof/>
            <w:webHidden/>
            <w:sz w:val="24"/>
            <w:szCs w:val="24"/>
          </w:rPr>
          <w:t>87</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48" w:history="1">
        <w:r w:rsidR="00A7693B" w:rsidRPr="00365EF9">
          <w:rPr>
            <w:rStyle w:val="af2"/>
            <w:noProof/>
            <w:sz w:val="24"/>
            <w:szCs w:val="24"/>
          </w:rPr>
          <w:t>4.5.</w:t>
        </w:r>
        <w:r w:rsidR="00A7693B" w:rsidRPr="004F596E">
          <w:rPr>
            <w:rFonts w:eastAsia="Times New Roman"/>
            <w:noProof/>
            <w:sz w:val="24"/>
            <w:szCs w:val="24"/>
            <w:lang w:eastAsia="ru-RU"/>
          </w:rPr>
          <w:tab/>
        </w:r>
        <w:r w:rsidR="00A7693B" w:rsidRPr="00365EF9">
          <w:rPr>
            <w:rStyle w:val="af2"/>
            <w:noProof/>
            <w:sz w:val="24"/>
            <w:szCs w:val="24"/>
          </w:rPr>
          <w:t>Сведения об оснащенности зданий, строений, сооружений приборами учета воды и их применении при осуществлении расчетов за потребленную воду</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_Toc468714348 \h </w:instrText>
        </w:r>
        <w:r w:rsidRPr="00365EF9">
          <w:rPr>
            <w:noProof/>
            <w:webHidden/>
            <w:sz w:val="24"/>
            <w:szCs w:val="24"/>
          </w:rPr>
        </w:r>
        <w:r w:rsidRPr="00365EF9">
          <w:rPr>
            <w:noProof/>
            <w:webHidden/>
            <w:sz w:val="24"/>
            <w:szCs w:val="24"/>
          </w:rPr>
          <w:fldChar w:fldCharType="separate"/>
        </w:r>
        <w:r w:rsidR="001A7C25">
          <w:rPr>
            <w:noProof/>
            <w:webHidden/>
            <w:sz w:val="24"/>
            <w:szCs w:val="24"/>
          </w:rPr>
          <w:t>87</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49" w:history="1">
        <w:r w:rsidR="00A7693B" w:rsidRPr="00365EF9">
          <w:rPr>
            <w:rStyle w:val="af2"/>
            <w:noProof/>
            <w:sz w:val="24"/>
            <w:szCs w:val="24"/>
          </w:rPr>
          <w:t>4.6.</w:t>
        </w:r>
        <w:r w:rsidR="00A7693B" w:rsidRPr="004F596E">
          <w:rPr>
            <w:rFonts w:eastAsia="Times New Roman"/>
            <w:noProof/>
            <w:sz w:val="24"/>
            <w:szCs w:val="24"/>
            <w:lang w:eastAsia="ru-RU"/>
          </w:rPr>
          <w:tab/>
        </w:r>
        <w:r w:rsidR="00A7693B" w:rsidRPr="00365EF9">
          <w:rPr>
            <w:rStyle w:val="af2"/>
            <w:noProof/>
            <w:sz w:val="24"/>
            <w:szCs w:val="24"/>
          </w:rPr>
          <w:t>Описание вариантов маршрутов прохождения трубопроводов (трасс) по территории поселения, городского округа и их обоснование</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_Toc468714349 \h </w:instrText>
        </w:r>
        <w:r w:rsidRPr="00365EF9">
          <w:rPr>
            <w:noProof/>
            <w:webHidden/>
            <w:sz w:val="24"/>
            <w:szCs w:val="24"/>
          </w:rPr>
        </w:r>
        <w:r w:rsidRPr="00365EF9">
          <w:rPr>
            <w:noProof/>
            <w:webHidden/>
            <w:sz w:val="24"/>
            <w:szCs w:val="24"/>
          </w:rPr>
          <w:fldChar w:fldCharType="separate"/>
        </w:r>
        <w:r w:rsidR="001A7C25">
          <w:rPr>
            <w:noProof/>
            <w:webHidden/>
            <w:sz w:val="24"/>
            <w:szCs w:val="24"/>
          </w:rPr>
          <w:t>90</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50" w:history="1">
        <w:r w:rsidR="00A7693B" w:rsidRPr="00365EF9">
          <w:rPr>
            <w:rStyle w:val="af2"/>
            <w:noProof/>
            <w:sz w:val="24"/>
            <w:szCs w:val="24"/>
          </w:rPr>
          <w:t>4.7.</w:t>
        </w:r>
        <w:r w:rsidR="00A7693B" w:rsidRPr="004F596E">
          <w:rPr>
            <w:rFonts w:eastAsia="Times New Roman"/>
            <w:noProof/>
            <w:sz w:val="24"/>
            <w:szCs w:val="24"/>
            <w:lang w:eastAsia="ru-RU"/>
          </w:rPr>
          <w:tab/>
        </w:r>
        <w:r w:rsidR="00A7693B" w:rsidRPr="00365EF9">
          <w:rPr>
            <w:rStyle w:val="af2"/>
            <w:noProof/>
            <w:sz w:val="24"/>
            <w:szCs w:val="24"/>
          </w:rPr>
          <w:t>Рекомендации о месте размещения насосных станций, резервуаров, водонапорных башен</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_Toc468714350 \h </w:instrText>
        </w:r>
        <w:r w:rsidRPr="00365EF9">
          <w:rPr>
            <w:noProof/>
            <w:webHidden/>
            <w:sz w:val="24"/>
            <w:szCs w:val="24"/>
          </w:rPr>
        </w:r>
        <w:r w:rsidRPr="00365EF9">
          <w:rPr>
            <w:noProof/>
            <w:webHidden/>
            <w:sz w:val="24"/>
            <w:szCs w:val="24"/>
          </w:rPr>
          <w:fldChar w:fldCharType="separate"/>
        </w:r>
        <w:r w:rsidR="001A7C25">
          <w:rPr>
            <w:noProof/>
            <w:webHidden/>
            <w:sz w:val="24"/>
            <w:szCs w:val="24"/>
          </w:rPr>
          <w:t>92</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51" w:history="1">
        <w:r w:rsidR="00A7693B" w:rsidRPr="00365EF9">
          <w:rPr>
            <w:rStyle w:val="af2"/>
            <w:noProof/>
            <w:sz w:val="24"/>
            <w:szCs w:val="24"/>
          </w:rPr>
          <w:t>4.8.</w:t>
        </w:r>
        <w:r w:rsidR="00A7693B" w:rsidRPr="004F596E">
          <w:rPr>
            <w:rFonts w:eastAsia="Times New Roman"/>
            <w:noProof/>
            <w:sz w:val="24"/>
            <w:szCs w:val="24"/>
            <w:lang w:eastAsia="ru-RU"/>
          </w:rPr>
          <w:tab/>
        </w:r>
        <w:r w:rsidR="00A7693B" w:rsidRPr="00365EF9">
          <w:rPr>
            <w:rStyle w:val="af2"/>
            <w:noProof/>
            <w:sz w:val="24"/>
            <w:szCs w:val="24"/>
          </w:rPr>
          <w:t>Границы планируемых зон размещения объектов централизованных систем горячего водоснабжения, холодного водоснабжения</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_Toc468714351 \h </w:instrText>
        </w:r>
        <w:r w:rsidRPr="00365EF9">
          <w:rPr>
            <w:noProof/>
            <w:webHidden/>
            <w:sz w:val="24"/>
            <w:szCs w:val="24"/>
          </w:rPr>
        </w:r>
        <w:r w:rsidRPr="00365EF9">
          <w:rPr>
            <w:noProof/>
            <w:webHidden/>
            <w:sz w:val="24"/>
            <w:szCs w:val="24"/>
          </w:rPr>
          <w:fldChar w:fldCharType="separate"/>
        </w:r>
        <w:r w:rsidR="001A7C25">
          <w:rPr>
            <w:noProof/>
            <w:webHidden/>
            <w:sz w:val="24"/>
            <w:szCs w:val="24"/>
          </w:rPr>
          <w:t>92</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52" w:history="1">
        <w:r w:rsidR="00A7693B" w:rsidRPr="00365EF9">
          <w:rPr>
            <w:rStyle w:val="af2"/>
            <w:noProof/>
            <w:sz w:val="24"/>
            <w:szCs w:val="24"/>
          </w:rPr>
          <w:t>4.9.</w:t>
        </w:r>
        <w:r w:rsidR="00A7693B" w:rsidRPr="004F596E">
          <w:rPr>
            <w:rFonts w:eastAsia="Times New Roman"/>
            <w:noProof/>
            <w:sz w:val="24"/>
            <w:szCs w:val="24"/>
            <w:lang w:eastAsia="ru-RU"/>
          </w:rPr>
          <w:tab/>
        </w:r>
        <w:r w:rsidR="00A7693B" w:rsidRPr="00365EF9">
          <w:rPr>
            <w:rStyle w:val="af2"/>
            <w:noProof/>
            <w:sz w:val="24"/>
            <w:szCs w:val="24"/>
          </w:rPr>
          <w:t>Карты (схемы) существующего и планируемого размещения объектов централизованных систем горячего водоснабжения, холодного водоснабжения</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_Toc468714352 \h </w:instrText>
        </w:r>
        <w:r w:rsidRPr="00365EF9">
          <w:rPr>
            <w:noProof/>
            <w:webHidden/>
            <w:sz w:val="24"/>
            <w:szCs w:val="24"/>
          </w:rPr>
        </w:r>
        <w:r w:rsidRPr="00365EF9">
          <w:rPr>
            <w:noProof/>
            <w:webHidden/>
            <w:sz w:val="24"/>
            <w:szCs w:val="24"/>
          </w:rPr>
          <w:fldChar w:fldCharType="separate"/>
        </w:r>
        <w:r w:rsidR="001A7C25">
          <w:rPr>
            <w:noProof/>
            <w:webHidden/>
            <w:sz w:val="24"/>
            <w:szCs w:val="24"/>
          </w:rPr>
          <w:t>92</w:t>
        </w:r>
        <w:r w:rsidRPr="00365EF9">
          <w:rPr>
            <w:noProof/>
            <w:webHidden/>
            <w:sz w:val="24"/>
            <w:szCs w:val="24"/>
          </w:rPr>
          <w:fldChar w:fldCharType="end"/>
        </w:r>
      </w:hyperlink>
    </w:p>
    <w:p w:rsidR="00A7693B" w:rsidRPr="004F596E" w:rsidRDefault="00EB2DB5" w:rsidP="00365EF9">
      <w:pPr>
        <w:pStyle w:val="14"/>
        <w:rPr>
          <w:sz w:val="24"/>
          <w:szCs w:val="24"/>
        </w:rPr>
      </w:pPr>
      <w:hyperlink w:anchor="_Toc468714353" w:history="1">
        <w:r w:rsidR="00A7693B" w:rsidRPr="00365EF9">
          <w:rPr>
            <w:rStyle w:val="af2"/>
            <w:sz w:val="24"/>
            <w:szCs w:val="24"/>
          </w:rPr>
          <w:t>5.</w:t>
        </w:r>
        <w:r w:rsidR="00A7693B" w:rsidRPr="004F596E">
          <w:rPr>
            <w:sz w:val="24"/>
            <w:szCs w:val="24"/>
          </w:rPr>
          <w:tab/>
        </w:r>
        <w:r w:rsidR="00A7693B" w:rsidRPr="00365EF9">
          <w:rPr>
            <w:rStyle w:val="af2"/>
            <w:sz w:val="24"/>
            <w:szCs w:val="24"/>
          </w:rPr>
          <w:t>Экологические аспекты мероприятий по строительству, реконструкции и модернизации объектов централизованных систем водоснабжения</w:t>
        </w:r>
        <w:r w:rsidR="00A7693B" w:rsidRPr="00365EF9">
          <w:rPr>
            <w:webHidden/>
            <w:sz w:val="24"/>
            <w:szCs w:val="24"/>
          </w:rPr>
          <w:tab/>
        </w:r>
        <w:r w:rsidRPr="00365EF9">
          <w:rPr>
            <w:webHidden/>
            <w:sz w:val="24"/>
            <w:szCs w:val="24"/>
          </w:rPr>
          <w:fldChar w:fldCharType="begin"/>
        </w:r>
        <w:r w:rsidR="00A7693B" w:rsidRPr="00365EF9">
          <w:rPr>
            <w:webHidden/>
            <w:sz w:val="24"/>
            <w:szCs w:val="24"/>
          </w:rPr>
          <w:instrText xml:space="preserve"> PAGEREF _Toc468714353 \h </w:instrText>
        </w:r>
        <w:r w:rsidRPr="00365EF9">
          <w:rPr>
            <w:webHidden/>
            <w:sz w:val="24"/>
            <w:szCs w:val="24"/>
          </w:rPr>
        </w:r>
        <w:r w:rsidRPr="00365EF9">
          <w:rPr>
            <w:webHidden/>
            <w:sz w:val="24"/>
            <w:szCs w:val="24"/>
          </w:rPr>
          <w:fldChar w:fldCharType="separate"/>
        </w:r>
        <w:r w:rsidR="001A7C25">
          <w:rPr>
            <w:webHidden/>
            <w:sz w:val="24"/>
            <w:szCs w:val="24"/>
          </w:rPr>
          <w:t>93</w:t>
        </w:r>
        <w:r w:rsidRPr="00365EF9">
          <w:rPr>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54" w:history="1">
        <w:r w:rsidR="00A7693B" w:rsidRPr="00365EF9">
          <w:rPr>
            <w:rStyle w:val="af2"/>
            <w:noProof/>
            <w:sz w:val="24"/>
            <w:szCs w:val="24"/>
          </w:rPr>
          <w:t>5.1.</w:t>
        </w:r>
        <w:r w:rsidR="00A7693B" w:rsidRPr="004F596E">
          <w:rPr>
            <w:rFonts w:eastAsia="Times New Roman"/>
            <w:noProof/>
            <w:sz w:val="24"/>
            <w:szCs w:val="24"/>
            <w:lang w:eastAsia="ru-RU"/>
          </w:rPr>
          <w:tab/>
        </w:r>
        <w:r w:rsidR="00A7693B" w:rsidRPr="00365EF9">
          <w:rPr>
            <w:rStyle w:val="af2"/>
            <w:noProof/>
            <w:sz w:val="24"/>
            <w:szCs w:val="24"/>
            <w:shd w:val="clear" w:color="auto" w:fill="FFFFFF"/>
          </w:rPr>
          <w:t>Экологические аспекты мероприятий по строительству, реконструкции и модернизации объектов централизованных систем водоснабжения</w:t>
        </w:r>
        <w:r w:rsidR="00A7693B" w:rsidRPr="00365EF9">
          <w:rPr>
            <w:rStyle w:val="af2"/>
            <w:noProof/>
            <w:sz w:val="24"/>
            <w:szCs w:val="24"/>
          </w:rPr>
          <w:t xml:space="preserve">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_Toc468714354 \h </w:instrText>
        </w:r>
        <w:r w:rsidRPr="00365EF9">
          <w:rPr>
            <w:noProof/>
            <w:webHidden/>
            <w:sz w:val="24"/>
            <w:szCs w:val="24"/>
          </w:rPr>
        </w:r>
        <w:r w:rsidRPr="00365EF9">
          <w:rPr>
            <w:noProof/>
            <w:webHidden/>
            <w:sz w:val="24"/>
            <w:szCs w:val="24"/>
          </w:rPr>
          <w:fldChar w:fldCharType="separate"/>
        </w:r>
        <w:r w:rsidR="001A7C25">
          <w:rPr>
            <w:noProof/>
            <w:webHidden/>
            <w:sz w:val="24"/>
            <w:szCs w:val="24"/>
          </w:rPr>
          <w:t>93</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55" w:history="1">
        <w:r w:rsidR="00A7693B" w:rsidRPr="00365EF9">
          <w:rPr>
            <w:rStyle w:val="af2"/>
            <w:noProof/>
            <w:sz w:val="24"/>
            <w:szCs w:val="24"/>
          </w:rPr>
          <w:t>5.2.</w:t>
        </w:r>
        <w:r w:rsidR="00A7693B" w:rsidRPr="004F596E">
          <w:rPr>
            <w:rFonts w:eastAsia="Times New Roman"/>
            <w:noProof/>
            <w:sz w:val="24"/>
            <w:szCs w:val="24"/>
            <w:lang w:eastAsia="ru-RU"/>
          </w:rPr>
          <w:tab/>
        </w:r>
        <w:r w:rsidR="00A7693B" w:rsidRPr="00365EF9">
          <w:rPr>
            <w:rStyle w:val="af2"/>
            <w:noProof/>
            <w:sz w:val="24"/>
            <w:szCs w:val="24"/>
            <w:shd w:val="clear" w:color="auto" w:fill="FFFFFF"/>
          </w:rPr>
          <w:t xml:space="preserve">Экологические аспекты мероприятий по строительству, реконструкции и модернизации объектов централизованных систем водоснабжения </w:t>
        </w:r>
        <w:r w:rsidR="00A7693B" w:rsidRPr="00365EF9">
          <w:rPr>
            <w:rStyle w:val="af2"/>
            <w:noProof/>
            <w:sz w:val="24"/>
            <w:szCs w:val="24"/>
          </w:rPr>
          <w:t>на окружающую среду при реализации мероприятий по снабжению и хранению химических реагентов, используемых в водоподготовке</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_Toc468714355 \h </w:instrText>
        </w:r>
        <w:r w:rsidRPr="00365EF9">
          <w:rPr>
            <w:noProof/>
            <w:webHidden/>
            <w:sz w:val="24"/>
            <w:szCs w:val="24"/>
          </w:rPr>
        </w:r>
        <w:r w:rsidRPr="00365EF9">
          <w:rPr>
            <w:noProof/>
            <w:webHidden/>
            <w:sz w:val="24"/>
            <w:szCs w:val="24"/>
          </w:rPr>
          <w:fldChar w:fldCharType="separate"/>
        </w:r>
        <w:r w:rsidR="001A7C25">
          <w:rPr>
            <w:noProof/>
            <w:webHidden/>
            <w:sz w:val="24"/>
            <w:szCs w:val="24"/>
          </w:rPr>
          <w:t>95</w:t>
        </w:r>
        <w:r w:rsidRPr="00365EF9">
          <w:rPr>
            <w:noProof/>
            <w:webHidden/>
            <w:sz w:val="24"/>
            <w:szCs w:val="24"/>
          </w:rPr>
          <w:fldChar w:fldCharType="end"/>
        </w:r>
      </w:hyperlink>
    </w:p>
    <w:p w:rsidR="00A7693B" w:rsidRPr="004F596E" w:rsidRDefault="00EB2DB5" w:rsidP="00365EF9">
      <w:pPr>
        <w:pStyle w:val="14"/>
        <w:rPr>
          <w:sz w:val="24"/>
          <w:szCs w:val="24"/>
        </w:rPr>
      </w:pPr>
      <w:hyperlink w:anchor="_Toc468714356" w:history="1">
        <w:r w:rsidR="00A7693B" w:rsidRPr="00365EF9">
          <w:rPr>
            <w:rStyle w:val="af2"/>
            <w:sz w:val="24"/>
            <w:szCs w:val="24"/>
          </w:rPr>
          <w:t>6.</w:t>
        </w:r>
        <w:r w:rsidR="00A7693B" w:rsidRPr="004F596E">
          <w:rPr>
            <w:sz w:val="24"/>
            <w:szCs w:val="24"/>
          </w:rPr>
          <w:tab/>
        </w:r>
        <w:r w:rsidR="00A7693B" w:rsidRPr="00365EF9">
          <w:rPr>
            <w:rStyle w:val="af2"/>
            <w:sz w:val="24"/>
            <w:szCs w:val="24"/>
          </w:rPr>
          <w:t>Оценка объемов капитальных вложений в строительство, реконструкцию и модернизацию объектов централизованных систем водоснабжения</w:t>
        </w:r>
        <w:r w:rsidR="00A7693B" w:rsidRPr="00365EF9">
          <w:rPr>
            <w:webHidden/>
            <w:sz w:val="24"/>
            <w:szCs w:val="24"/>
          </w:rPr>
          <w:tab/>
        </w:r>
        <w:r w:rsidRPr="00365EF9">
          <w:rPr>
            <w:webHidden/>
            <w:sz w:val="24"/>
            <w:szCs w:val="24"/>
          </w:rPr>
          <w:fldChar w:fldCharType="begin"/>
        </w:r>
        <w:r w:rsidR="00A7693B" w:rsidRPr="00365EF9">
          <w:rPr>
            <w:webHidden/>
            <w:sz w:val="24"/>
            <w:szCs w:val="24"/>
          </w:rPr>
          <w:instrText xml:space="preserve"> PAGEREF _Toc468714356 \h </w:instrText>
        </w:r>
        <w:r w:rsidRPr="00365EF9">
          <w:rPr>
            <w:webHidden/>
            <w:sz w:val="24"/>
            <w:szCs w:val="24"/>
          </w:rPr>
        </w:r>
        <w:r w:rsidRPr="00365EF9">
          <w:rPr>
            <w:webHidden/>
            <w:sz w:val="24"/>
            <w:szCs w:val="24"/>
          </w:rPr>
          <w:fldChar w:fldCharType="separate"/>
        </w:r>
        <w:r w:rsidR="001A7C25">
          <w:rPr>
            <w:webHidden/>
            <w:sz w:val="24"/>
            <w:szCs w:val="24"/>
          </w:rPr>
          <w:t>96</w:t>
        </w:r>
        <w:r w:rsidRPr="00365EF9">
          <w:rPr>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57" w:history="1">
        <w:r w:rsidR="00A7693B" w:rsidRPr="00365EF9">
          <w:rPr>
            <w:rStyle w:val="af2"/>
            <w:noProof/>
            <w:sz w:val="24"/>
            <w:szCs w:val="24"/>
          </w:rPr>
          <w:t>6.1.</w:t>
        </w:r>
        <w:r w:rsidR="00A7693B" w:rsidRPr="004F596E">
          <w:rPr>
            <w:rFonts w:eastAsia="Times New Roman"/>
            <w:noProof/>
            <w:sz w:val="24"/>
            <w:szCs w:val="24"/>
            <w:lang w:eastAsia="ru-RU"/>
          </w:rPr>
          <w:tab/>
        </w:r>
        <w:r w:rsidR="00A7693B" w:rsidRPr="00365EF9">
          <w:rPr>
            <w:rStyle w:val="af2"/>
            <w:noProof/>
            <w:sz w:val="24"/>
            <w:szCs w:val="24"/>
          </w:rPr>
          <w:t>Оценка стоимости основных мероприятий по реализации схем водоснабжения</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_Toc468714357 \h </w:instrText>
        </w:r>
        <w:r w:rsidRPr="00365EF9">
          <w:rPr>
            <w:noProof/>
            <w:webHidden/>
            <w:sz w:val="24"/>
            <w:szCs w:val="24"/>
          </w:rPr>
        </w:r>
        <w:r w:rsidRPr="00365EF9">
          <w:rPr>
            <w:noProof/>
            <w:webHidden/>
            <w:sz w:val="24"/>
            <w:szCs w:val="24"/>
          </w:rPr>
          <w:fldChar w:fldCharType="separate"/>
        </w:r>
        <w:r w:rsidR="001A7C25">
          <w:rPr>
            <w:noProof/>
            <w:webHidden/>
            <w:sz w:val="24"/>
            <w:szCs w:val="24"/>
          </w:rPr>
          <w:t>96</w:t>
        </w:r>
        <w:r w:rsidRPr="00365EF9">
          <w:rPr>
            <w:noProof/>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58" w:history="1">
        <w:r w:rsidR="00A7693B" w:rsidRPr="00365EF9">
          <w:rPr>
            <w:rStyle w:val="af2"/>
            <w:noProof/>
            <w:sz w:val="24"/>
            <w:szCs w:val="24"/>
          </w:rPr>
          <w:t>6.2.</w:t>
        </w:r>
        <w:r w:rsidR="00A7693B" w:rsidRPr="004F596E">
          <w:rPr>
            <w:rFonts w:eastAsia="Times New Roman"/>
            <w:noProof/>
            <w:sz w:val="24"/>
            <w:szCs w:val="24"/>
            <w:lang w:eastAsia="ru-RU"/>
          </w:rPr>
          <w:tab/>
        </w:r>
        <w:r w:rsidR="00A7693B" w:rsidRPr="00365EF9">
          <w:rPr>
            <w:rStyle w:val="af2"/>
            <w:noProof/>
            <w:sz w:val="24"/>
            <w:szCs w:val="24"/>
          </w:rPr>
          <w:t>Оценка величины необходимых капитальных вложений в строительство и реконструкцию объектов централизованных систем водоснабжения</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_Toc468714358 \h </w:instrText>
        </w:r>
        <w:r w:rsidRPr="00365EF9">
          <w:rPr>
            <w:noProof/>
            <w:webHidden/>
            <w:sz w:val="24"/>
            <w:szCs w:val="24"/>
          </w:rPr>
        </w:r>
        <w:r w:rsidRPr="00365EF9">
          <w:rPr>
            <w:noProof/>
            <w:webHidden/>
            <w:sz w:val="24"/>
            <w:szCs w:val="24"/>
          </w:rPr>
          <w:fldChar w:fldCharType="separate"/>
        </w:r>
        <w:r w:rsidR="001A7C25">
          <w:rPr>
            <w:noProof/>
            <w:webHidden/>
            <w:sz w:val="24"/>
            <w:szCs w:val="24"/>
          </w:rPr>
          <w:t>97</w:t>
        </w:r>
        <w:r w:rsidRPr="00365EF9">
          <w:rPr>
            <w:noProof/>
            <w:webHidden/>
            <w:sz w:val="24"/>
            <w:szCs w:val="24"/>
          </w:rPr>
          <w:fldChar w:fldCharType="end"/>
        </w:r>
      </w:hyperlink>
    </w:p>
    <w:p w:rsidR="00A7693B" w:rsidRPr="004F596E" w:rsidRDefault="00EB2DB5" w:rsidP="00365EF9">
      <w:pPr>
        <w:pStyle w:val="14"/>
        <w:rPr>
          <w:sz w:val="24"/>
          <w:szCs w:val="24"/>
        </w:rPr>
      </w:pPr>
      <w:hyperlink w:anchor="_Toc468714359" w:history="1">
        <w:r w:rsidR="00A7693B" w:rsidRPr="00365EF9">
          <w:rPr>
            <w:rStyle w:val="af2"/>
            <w:sz w:val="24"/>
            <w:szCs w:val="24"/>
          </w:rPr>
          <w:t>7.</w:t>
        </w:r>
        <w:r w:rsidR="00A7693B" w:rsidRPr="004F596E">
          <w:rPr>
            <w:sz w:val="24"/>
            <w:szCs w:val="24"/>
          </w:rPr>
          <w:tab/>
        </w:r>
        <w:r w:rsidR="00A7693B" w:rsidRPr="00365EF9">
          <w:rPr>
            <w:rStyle w:val="af2"/>
            <w:sz w:val="24"/>
            <w:szCs w:val="24"/>
          </w:rPr>
          <w:t>Целевые показатели развития централизованных систем водоснабжения</w:t>
        </w:r>
        <w:r w:rsidR="00A7693B" w:rsidRPr="00365EF9">
          <w:rPr>
            <w:webHidden/>
            <w:sz w:val="24"/>
            <w:szCs w:val="24"/>
          </w:rPr>
          <w:tab/>
        </w:r>
        <w:r w:rsidRPr="00365EF9">
          <w:rPr>
            <w:webHidden/>
            <w:sz w:val="24"/>
            <w:szCs w:val="24"/>
          </w:rPr>
          <w:fldChar w:fldCharType="begin"/>
        </w:r>
        <w:r w:rsidR="00A7693B" w:rsidRPr="00365EF9">
          <w:rPr>
            <w:webHidden/>
            <w:sz w:val="24"/>
            <w:szCs w:val="24"/>
          </w:rPr>
          <w:instrText xml:space="preserve"> PAGEREF _Toc468714359 \h </w:instrText>
        </w:r>
        <w:r w:rsidRPr="00365EF9">
          <w:rPr>
            <w:webHidden/>
            <w:sz w:val="24"/>
            <w:szCs w:val="24"/>
          </w:rPr>
        </w:r>
        <w:r w:rsidRPr="00365EF9">
          <w:rPr>
            <w:webHidden/>
            <w:sz w:val="24"/>
            <w:szCs w:val="24"/>
          </w:rPr>
          <w:fldChar w:fldCharType="separate"/>
        </w:r>
        <w:r w:rsidR="001A7C25">
          <w:rPr>
            <w:webHidden/>
            <w:sz w:val="24"/>
            <w:szCs w:val="24"/>
          </w:rPr>
          <w:t>100</w:t>
        </w:r>
        <w:r w:rsidRPr="00365EF9">
          <w:rPr>
            <w:webHidden/>
            <w:sz w:val="24"/>
            <w:szCs w:val="24"/>
          </w:rPr>
          <w:fldChar w:fldCharType="end"/>
        </w:r>
      </w:hyperlink>
    </w:p>
    <w:p w:rsidR="00A7693B" w:rsidRPr="004F596E" w:rsidRDefault="00EB2DB5" w:rsidP="00365EF9">
      <w:pPr>
        <w:pStyle w:val="14"/>
        <w:rPr>
          <w:sz w:val="24"/>
          <w:szCs w:val="24"/>
        </w:rPr>
      </w:pPr>
      <w:hyperlink w:anchor="_Toc468714360" w:history="1">
        <w:r w:rsidR="00A7693B" w:rsidRPr="00365EF9">
          <w:rPr>
            <w:rStyle w:val="af2"/>
            <w:sz w:val="24"/>
            <w:szCs w:val="24"/>
          </w:rPr>
          <w:t>8.</w:t>
        </w:r>
        <w:r w:rsidR="00A7693B" w:rsidRPr="004F596E">
          <w:rPr>
            <w:sz w:val="24"/>
            <w:szCs w:val="24"/>
          </w:rPr>
          <w:tab/>
        </w:r>
        <w:r w:rsidR="00A7693B" w:rsidRPr="00365EF9">
          <w:rPr>
            <w:rStyle w:val="af2"/>
            <w:sz w:val="24"/>
            <w:szCs w:val="24"/>
          </w:rPr>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A7693B" w:rsidRPr="00365EF9">
          <w:rPr>
            <w:webHidden/>
            <w:sz w:val="24"/>
            <w:szCs w:val="24"/>
          </w:rPr>
          <w:tab/>
        </w:r>
        <w:r w:rsidRPr="00365EF9">
          <w:rPr>
            <w:webHidden/>
            <w:sz w:val="24"/>
            <w:szCs w:val="24"/>
          </w:rPr>
          <w:fldChar w:fldCharType="begin"/>
        </w:r>
        <w:r w:rsidR="00A7693B" w:rsidRPr="00365EF9">
          <w:rPr>
            <w:webHidden/>
            <w:sz w:val="24"/>
            <w:szCs w:val="24"/>
          </w:rPr>
          <w:instrText xml:space="preserve"> PAGEREF _Toc468714360 \h </w:instrText>
        </w:r>
        <w:r w:rsidRPr="00365EF9">
          <w:rPr>
            <w:webHidden/>
            <w:sz w:val="24"/>
            <w:szCs w:val="24"/>
          </w:rPr>
        </w:r>
        <w:r w:rsidRPr="00365EF9">
          <w:rPr>
            <w:webHidden/>
            <w:sz w:val="24"/>
            <w:szCs w:val="24"/>
          </w:rPr>
          <w:fldChar w:fldCharType="separate"/>
        </w:r>
        <w:r w:rsidR="001A7C25">
          <w:rPr>
            <w:webHidden/>
            <w:sz w:val="24"/>
            <w:szCs w:val="24"/>
          </w:rPr>
          <w:t>104</w:t>
        </w:r>
        <w:r w:rsidRPr="00365EF9">
          <w:rPr>
            <w:webHidden/>
            <w:sz w:val="24"/>
            <w:szCs w:val="24"/>
          </w:rPr>
          <w:fldChar w:fldCharType="end"/>
        </w:r>
      </w:hyperlink>
    </w:p>
    <w:p w:rsidR="00A7693B" w:rsidRPr="004F596E" w:rsidRDefault="00EB2DB5" w:rsidP="00365EF9">
      <w:pPr>
        <w:pStyle w:val="24"/>
        <w:jc w:val="both"/>
        <w:rPr>
          <w:rFonts w:eastAsia="Times New Roman"/>
          <w:noProof/>
          <w:sz w:val="24"/>
          <w:szCs w:val="24"/>
          <w:lang w:eastAsia="ru-RU"/>
        </w:rPr>
      </w:pPr>
      <w:hyperlink w:anchor="_Toc468714361" w:history="1">
        <w:r w:rsidR="00A7693B" w:rsidRPr="00365EF9">
          <w:rPr>
            <w:rStyle w:val="af2"/>
            <w:noProof/>
            <w:sz w:val="24"/>
            <w:szCs w:val="24"/>
          </w:rPr>
          <w:t>8.1.</w:t>
        </w:r>
        <w:r w:rsidR="00A7693B" w:rsidRPr="004F596E">
          <w:rPr>
            <w:rFonts w:eastAsia="Times New Roman"/>
            <w:noProof/>
            <w:sz w:val="24"/>
            <w:szCs w:val="24"/>
            <w:lang w:eastAsia="ru-RU"/>
          </w:rPr>
          <w:tab/>
        </w:r>
        <w:r w:rsidR="00A7693B" w:rsidRPr="00365EF9">
          <w:rPr>
            <w:rStyle w:val="af2"/>
            <w:noProof/>
            <w:sz w:val="24"/>
            <w:szCs w:val="24"/>
          </w:rPr>
          <w:t>Перечень выявленных бесхозяйных объектов централизованных систем водоотведения и перечень организаций, уполномоченных на их эксплуатацию</w:t>
        </w:r>
        <w:r w:rsidR="00A7693B" w:rsidRPr="00365EF9">
          <w:rPr>
            <w:noProof/>
            <w:webHidden/>
            <w:sz w:val="24"/>
            <w:szCs w:val="24"/>
          </w:rPr>
          <w:tab/>
        </w:r>
        <w:r w:rsidRPr="00365EF9">
          <w:rPr>
            <w:noProof/>
            <w:webHidden/>
            <w:sz w:val="24"/>
            <w:szCs w:val="24"/>
          </w:rPr>
          <w:fldChar w:fldCharType="begin"/>
        </w:r>
        <w:r w:rsidR="00A7693B" w:rsidRPr="00365EF9">
          <w:rPr>
            <w:noProof/>
            <w:webHidden/>
            <w:sz w:val="24"/>
            <w:szCs w:val="24"/>
          </w:rPr>
          <w:instrText xml:space="preserve"> PAGEREF _Toc468714361 \h </w:instrText>
        </w:r>
        <w:r w:rsidRPr="00365EF9">
          <w:rPr>
            <w:noProof/>
            <w:webHidden/>
            <w:sz w:val="24"/>
            <w:szCs w:val="24"/>
          </w:rPr>
        </w:r>
        <w:r w:rsidRPr="00365EF9">
          <w:rPr>
            <w:noProof/>
            <w:webHidden/>
            <w:sz w:val="24"/>
            <w:szCs w:val="24"/>
          </w:rPr>
          <w:fldChar w:fldCharType="separate"/>
        </w:r>
        <w:r w:rsidR="001A7C25">
          <w:rPr>
            <w:noProof/>
            <w:webHidden/>
            <w:sz w:val="24"/>
            <w:szCs w:val="24"/>
          </w:rPr>
          <w:t>106</w:t>
        </w:r>
        <w:r w:rsidRPr="00365EF9">
          <w:rPr>
            <w:noProof/>
            <w:webHidden/>
            <w:sz w:val="24"/>
            <w:szCs w:val="24"/>
          </w:rPr>
          <w:fldChar w:fldCharType="end"/>
        </w:r>
      </w:hyperlink>
    </w:p>
    <w:p w:rsidR="004C2955" w:rsidRPr="00365EF9" w:rsidRDefault="00EB2DB5" w:rsidP="00365EF9">
      <w:pPr>
        <w:jc w:val="both"/>
        <w:rPr>
          <w:sz w:val="24"/>
          <w:szCs w:val="24"/>
        </w:rPr>
      </w:pPr>
      <w:r w:rsidRPr="00365EF9">
        <w:rPr>
          <w:sz w:val="24"/>
          <w:szCs w:val="24"/>
        </w:rPr>
        <w:fldChar w:fldCharType="end"/>
      </w:r>
    </w:p>
    <w:p w:rsidR="004C2955" w:rsidRPr="00F94EAD" w:rsidRDefault="004C2955" w:rsidP="00236635">
      <w:pPr>
        <w:pStyle w:val="aff9"/>
        <w:keepNext w:val="0"/>
        <w:pageBreakBefore/>
      </w:pPr>
      <w:bookmarkStart w:id="11" w:name="_Toc468714300"/>
      <w:bookmarkStart w:id="12" w:name="_Toc419292591"/>
      <w:r w:rsidRPr="00F94EAD">
        <w:lastRenderedPageBreak/>
        <w:t>ВВЕДЕНИЕ</w:t>
      </w:r>
      <w:bookmarkEnd w:id="11"/>
    </w:p>
    <w:p w:rsidR="004C2955" w:rsidRPr="00F94EAD" w:rsidRDefault="004C2955" w:rsidP="00236635">
      <w:pPr>
        <w:spacing w:after="0" w:line="360" w:lineRule="auto"/>
        <w:ind w:firstLine="851"/>
        <w:jc w:val="both"/>
        <w:rPr>
          <w:sz w:val="26"/>
          <w:szCs w:val="26"/>
        </w:rPr>
      </w:pPr>
      <w:r w:rsidRPr="00F94EAD">
        <w:rPr>
          <w:sz w:val="26"/>
          <w:szCs w:val="26"/>
        </w:rPr>
        <w:t>В целях реализации государственной политики в сфере водоснабжения и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водоснабжения и водоотведения, повышение энергетической эффективности путем экономного потребления воды, снижение негативного воздействия на водные объекты путем повышения качества очистки сточных вод, обеспечение доступности водоснабжения и водоотведения для абонентов за счет повышения эффективности деятельности ресурсоснабжающих организаций, обеспечение развития централизованных систем холодного водоснабжения путем развития эффективных форм управления этими системами была разработана настоящая схема водоснабжения и водоотведения.</w:t>
      </w:r>
    </w:p>
    <w:p w:rsidR="004C2955" w:rsidRPr="00F94EAD" w:rsidRDefault="004C2955" w:rsidP="00236635">
      <w:pPr>
        <w:spacing w:after="0" w:line="360" w:lineRule="auto"/>
        <w:ind w:firstLine="851"/>
        <w:jc w:val="both"/>
        <w:rPr>
          <w:sz w:val="26"/>
          <w:szCs w:val="26"/>
        </w:rPr>
      </w:pPr>
      <w:r w:rsidRPr="00F94EAD">
        <w:rPr>
          <w:sz w:val="26"/>
          <w:szCs w:val="26"/>
        </w:rPr>
        <w:t>Проектирование систем водоотведения городов представляет собой комплексную задачу, от правильного решения которой во многом зависят масштабы необходимых капитальных вложений в эти системы.</w:t>
      </w:r>
    </w:p>
    <w:p w:rsidR="004C2955" w:rsidRPr="00F94EAD" w:rsidRDefault="004C2955" w:rsidP="00236635">
      <w:pPr>
        <w:spacing w:after="0" w:line="360" w:lineRule="auto"/>
        <w:ind w:firstLine="851"/>
        <w:jc w:val="both"/>
        <w:rPr>
          <w:sz w:val="26"/>
          <w:szCs w:val="26"/>
        </w:rPr>
      </w:pPr>
      <w:r w:rsidRPr="00F94EAD">
        <w:rPr>
          <w:sz w:val="26"/>
          <w:szCs w:val="26"/>
        </w:rPr>
        <w:t>Схемы разрабатываются на основе анализа фактических нагрузок потребителей по водоотведению с учетом перспективного развития, структуры баланса потребления региона, оценки существующего состояния головных сооружений канализации, насосных станций, а также канализационных сетей и возможности их дальнейшего использования, рассмотрения вопросов надежности, экономичности.</w:t>
      </w:r>
    </w:p>
    <w:p w:rsidR="004C2955" w:rsidRPr="00F94EAD" w:rsidRDefault="004C2955" w:rsidP="00236635">
      <w:pPr>
        <w:spacing w:after="0" w:line="360" w:lineRule="auto"/>
        <w:ind w:firstLine="851"/>
        <w:jc w:val="both"/>
        <w:rPr>
          <w:sz w:val="26"/>
          <w:szCs w:val="26"/>
        </w:rPr>
      </w:pPr>
      <w:r w:rsidRPr="00F94EAD">
        <w:rPr>
          <w:sz w:val="26"/>
          <w:szCs w:val="26"/>
        </w:rPr>
        <w:t>Основанием для разработки и реализации схемы водоснабжения и водоотведения является Федеральный закон от 07.12.2011 № 416-ФЗ «О водоснабжении и водоотведении», регулирующий всю систему взаимоотношений в водоснабжении и водоотведении и направленный на обеспечение устойчивого и надежного водоснабжения и водоотведения.</w:t>
      </w:r>
    </w:p>
    <w:p w:rsidR="004C2955" w:rsidRPr="00F94EAD" w:rsidRDefault="004C2955" w:rsidP="00236635">
      <w:pPr>
        <w:pStyle w:val="affff7"/>
        <w:spacing w:line="360" w:lineRule="auto"/>
        <w:ind w:firstLine="851"/>
        <w:rPr>
          <w:sz w:val="26"/>
          <w:szCs w:val="26"/>
        </w:rPr>
      </w:pPr>
    </w:p>
    <w:p w:rsidR="004C2955" w:rsidRPr="00F94EAD" w:rsidRDefault="004C2955" w:rsidP="004F596E">
      <w:pPr>
        <w:pStyle w:val="11"/>
        <w:numPr>
          <w:ilvl w:val="0"/>
          <w:numId w:val="38"/>
        </w:numPr>
      </w:pPr>
      <w:bookmarkStart w:id="13" w:name="_Toc468714301"/>
      <w:bookmarkEnd w:id="12"/>
      <w:r w:rsidRPr="00F94EAD">
        <w:lastRenderedPageBreak/>
        <w:t>Технико-экономическое состояние централизованных систем водоснабжения поселения, городского округа</w:t>
      </w:r>
      <w:bookmarkEnd w:id="13"/>
    </w:p>
    <w:p w:rsidR="004C2955" w:rsidRPr="00F94EAD" w:rsidRDefault="004C2955" w:rsidP="00AE3FD4">
      <w:pPr>
        <w:pStyle w:val="affffc"/>
      </w:pPr>
      <w:r w:rsidRPr="00F94EAD">
        <w:t>В данном разделе приводится описание существующего положения в сфере водоснабжения муниципального образования «Няндомское».</w:t>
      </w:r>
    </w:p>
    <w:p w:rsidR="004C2955" w:rsidRPr="00F94EAD" w:rsidRDefault="004C2955" w:rsidP="00AE3FD4">
      <w:pPr>
        <w:pStyle w:val="affffc"/>
      </w:pPr>
      <w:r w:rsidRPr="00F94EAD">
        <w:t>Также в настоящем разделе будут рассмотрены проблемы</w:t>
      </w:r>
      <w:r w:rsidR="00080DB6" w:rsidRPr="00080DB6">
        <w:t xml:space="preserve"> </w:t>
      </w:r>
      <w:r w:rsidRPr="00F94EAD">
        <w:t>системы водоснабжения для дальнейшего определения перечня конкретных мероприятий, направленных на развитие системы, улучшение экологической обстановки территорий, повышение энергоэффективности, надежности системы водоснабжения муниципального образования.</w:t>
      </w:r>
    </w:p>
    <w:p w:rsidR="004C2955" w:rsidRPr="00F94EAD" w:rsidRDefault="004C2955" w:rsidP="00AE3FD4">
      <w:pPr>
        <w:pStyle w:val="affffc"/>
      </w:pPr>
      <w:r w:rsidRPr="00F94EAD">
        <w:t>Муниципальное образование «Няндомское» — муниципальное образование в Няндомском муниципальном районе Архангельской области, входит в состав МО «Няндомский муниципальный район». Муниципальное образование находится на юго-западе няндомского района. Граничит с муниципальным образованием «Шалакушское» и с МО «Мошинское». МО «Няндомское» расположено вдоль железной дороги «Москва-Архангельск» на территории, занятой лесами, поэтому основными направлениями экономики поселения стали лесозаготовительная и деревообрабатывающая промышленность, железнодорожный транспорт.</w:t>
      </w:r>
    </w:p>
    <w:p w:rsidR="004C2955" w:rsidRPr="00F94EAD" w:rsidRDefault="004C2955" w:rsidP="004D348E">
      <w:pPr>
        <w:pStyle w:val="affffc"/>
      </w:pPr>
      <w:r w:rsidRPr="00F94EAD">
        <w:t>Предприятия лесопромышленного комплекса и железной дороги являются основными налогоплательщиками поселения. Из общего числа трудоспособного населения Няндомского поселения большая часть работает на железной дороге. ОАО «Российские железные дороги» является крупнейшим налогоплательщиком в бюджет «Няндомское».</w:t>
      </w:r>
    </w:p>
    <w:p w:rsidR="004C2955" w:rsidRPr="00F94EAD" w:rsidRDefault="004C2955" w:rsidP="004D348E">
      <w:pPr>
        <w:pStyle w:val="affffc"/>
      </w:pPr>
      <w:r w:rsidRPr="00F94EAD">
        <w:t>На территории МО «Няндомское» на начало 2009 года зарегистрировано 280 организаций, из них:</w:t>
      </w:r>
    </w:p>
    <w:p w:rsidR="004C2955" w:rsidRPr="00F94EAD" w:rsidRDefault="004C2955" w:rsidP="004F596E">
      <w:pPr>
        <w:pStyle w:val="affffc"/>
        <w:numPr>
          <w:ilvl w:val="0"/>
          <w:numId w:val="37"/>
        </w:numPr>
      </w:pPr>
      <w:r w:rsidRPr="00F94EAD">
        <w:t>организаций муниципальной формы собственности – 40;</w:t>
      </w:r>
    </w:p>
    <w:p w:rsidR="004C2955" w:rsidRPr="00F94EAD" w:rsidRDefault="004C2955" w:rsidP="004D348E">
      <w:pPr>
        <w:pStyle w:val="affffc"/>
      </w:pPr>
      <w:r w:rsidRPr="00F94EAD">
        <w:t>в т.ч. социальной сферы – 34;</w:t>
      </w:r>
    </w:p>
    <w:p w:rsidR="004C2955" w:rsidRPr="00F94EAD" w:rsidRDefault="004C2955" w:rsidP="004F596E">
      <w:pPr>
        <w:pStyle w:val="affffc"/>
        <w:numPr>
          <w:ilvl w:val="0"/>
          <w:numId w:val="37"/>
        </w:numPr>
      </w:pPr>
      <w:r w:rsidRPr="00F94EAD">
        <w:t>муниципальных унитарных предприятий – 13.</w:t>
      </w:r>
    </w:p>
    <w:p w:rsidR="004C2955" w:rsidRPr="00F94EAD" w:rsidRDefault="004C2955" w:rsidP="00AE3FD4">
      <w:pPr>
        <w:pStyle w:val="affffc"/>
      </w:pPr>
      <w:r w:rsidRPr="00F94EAD">
        <w:t>В состав муниципального образования «Няндомское» входят: город Няндома; железнодорожные станции: Бурачиха, Полоха, Зеленый; поселки: Шестиозерский, Солюга, Мирный, Лещево, Великая речка; деревни: Андреевская, Бережная, Конда, Кузьминская, Сафонова Гора, Сидорова Гора, Шултус, Яковлевская; и разъезд Зарученье.</w:t>
      </w:r>
    </w:p>
    <w:p w:rsidR="004C2955" w:rsidRPr="00F94EAD" w:rsidRDefault="00C0182E" w:rsidP="00AE3FD4">
      <w:pPr>
        <w:pStyle w:val="affffc"/>
      </w:pPr>
      <w:r>
        <w:lastRenderedPageBreak/>
        <w:t>По данным администрации МО </w:t>
      </w:r>
      <w:r w:rsidR="004C2955" w:rsidRPr="00F94EAD">
        <w:t>«Няндомское» на 2015г. население муниципального образования составляет 22 323 человек, его распределение по населенным представлено в</w:t>
      </w:r>
      <w:fldSimple w:instr=" REF _Ref461443996 \h  \* MERGEFORMAT ">
        <w:r w:rsidR="001A7C25" w:rsidRPr="00F94EAD">
          <w:t xml:space="preserve">Таблица </w:t>
        </w:r>
        <w:r w:rsidR="001A7C25">
          <w:rPr>
            <w:noProof/>
          </w:rPr>
          <w:t>1</w:t>
        </w:r>
      </w:fldSimple>
      <w:r w:rsidR="004C2955">
        <w:t>.</w:t>
      </w:r>
    </w:p>
    <w:p w:rsidR="004C2955" w:rsidRPr="00F94EAD" w:rsidRDefault="004C2955" w:rsidP="005B2F25">
      <w:pPr>
        <w:pStyle w:val="ab"/>
        <w:keepNext/>
      </w:pPr>
      <w:bookmarkStart w:id="14" w:name="_Ref461443996"/>
      <w:r w:rsidRPr="00F94EAD">
        <w:t xml:space="preserve">Таблица </w:t>
      </w:r>
      <w:fldSimple w:instr=" SEQ Таблица \* ARABIC ">
        <w:r w:rsidR="001A7C25">
          <w:rPr>
            <w:noProof/>
          </w:rPr>
          <w:t>1</w:t>
        </w:r>
      </w:fldSimple>
      <w:bookmarkEnd w:id="14"/>
      <w:r w:rsidRPr="00F94EAD">
        <w:t xml:space="preserve"> Распределение населения муниципального образования "Няндомское" по населенным пунктам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5"/>
        <w:gridCol w:w="3106"/>
        <w:gridCol w:w="3134"/>
        <w:gridCol w:w="3039"/>
      </w:tblGrid>
      <w:tr w:rsidR="004C2955" w:rsidRPr="00F94EAD" w:rsidTr="00754102">
        <w:trPr>
          <w:cantSplit/>
          <w:trHeight w:val="669"/>
          <w:tblHeader/>
        </w:trPr>
        <w:tc>
          <w:tcPr>
            <w:tcW w:w="292" w:type="pct"/>
            <w:vAlign w:val="center"/>
          </w:tcPr>
          <w:p w:rsidR="004C2955" w:rsidRPr="00F94EAD" w:rsidRDefault="004C2955" w:rsidP="00754102">
            <w:pPr>
              <w:spacing w:after="0" w:line="240" w:lineRule="auto"/>
              <w:rPr>
                <w:b/>
                <w:bCs/>
                <w:sz w:val="24"/>
                <w:szCs w:val="24"/>
                <w:lang w:eastAsia="ru-RU"/>
              </w:rPr>
            </w:pPr>
            <w:r w:rsidRPr="00F94EAD">
              <w:rPr>
                <w:b/>
                <w:bCs/>
                <w:sz w:val="24"/>
                <w:szCs w:val="24"/>
                <w:lang w:eastAsia="ru-RU"/>
              </w:rPr>
              <w:t>№</w:t>
            </w:r>
          </w:p>
        </w:tc>
        <w:tc>
          <w:tcPr>
            <w:tcW w:w="1576" w:type="pct"/>
            <w:noWrap/>
            <w:vAlign w:val="center"/>
          </w:tcPr>
          <w:p w:rsidR="004C2955" w:rsidRPr="00F94EAD" w:rsidRDefault="004C2955" w:rsidP="00B24B12">
            <w:pPr>
              <w:spacing w:after="0" w:line="240" w:lineRule="auto"/>
              <w:jc w:val="center"/>
              <w:rPr>
                <w:b/>
                <w:bCs/>
                <w:sz w:val="24"/>
                <w:szCs w:val="24"/>
                <w:lang w:eastAsia="ru-RU"/>
              </w:rPr>
            </w:pPr>
            <w:r w:rsidRPr="00F94EAD">
              <w:rPr>
                <w:b/>
                <w:bCs/>
                <w:sz w:val="24"/>
                <w:szCs w:val="24"/>
                <w:lang w:eastAsia="ru-RU"/>
              </w:rPr>
              <w:t>Наименование</w:t>
            </w:r>
          </w:p>
        </w:tc>
        <w:tc>
          <w:tcPr>
            <w:tcW w:w="1590" w:type="pct"/>
            <w:noWrap/>
            <w:vAlign w:val="center"/>
          </w:tcPr>
          <w:p w:rsidR="004C2955" w:rsidRPr="00F94EAD" w:rsidRDefault="004C2955" w:rsidP="002C1E49">
            <w:pPr>
              <w:spacing w:after="0" w:line="240" w:lineRule="auto"/>
              <w:jc w:val="center"/>
              <w:rPr>
                <w:b/>
                <w:bCs/>
                <w:sz w:val="24"/>
                <w:szCs w:val="24"/>
                <w:lang w:eastAsia="ru-RU"/>
              </w:rPr>
            </w:pPr>
            <w:r w:rsidRPr="00F94EAD">
              <w:rPr>
                <w:b/>
                <w:bCs/>
                <w:sz w:val="24"/>
                <w:szCs w:val="24"/>
                <w:lang w:eastAsia="ru-RU"/>
              </w:rPr>
              <w:t>Численность населения 2014г., человек</w:t>
            </w:r>
          </w:p>
        </w:tc>
        <w:tc>
          <w:tcPr>
            <w:tcW w:w="1542" w:type="pct"/>
            <w:vAlign w:val="center"/>
          </w:tcPr>
          <w:p w:rsidR="004C2955" w:rsidRPr="00F94EAD" w:rsidRDefault="004C2955" w:rsidP="00B24B12">
            <w:pPr>
              <w:spacing w:after="0" w:line="240" w:lineRule="auto"/>
              <w:jc w:val="center"/>
              <w:rPr>
                <w:b/>
                <w:bCs/>
                <w:sz w:val="24"/>
                <w:szCs w:val="24"/>
                <w:lang w:eastAsia="ru-RU"/>
              </w:rPr>
            </w:pPr>
            <w:r w:rsidRPr="00F94EAD">
              <w:rPr>
                <w:b/>
                <w:bCs/>
                <w:sz w:val="24"/>
                <w:szCs w:val="24"/>
                <w:lang w:eastAsia="ru-RU"/>
              </w:rPr>
              <w:t>Численность населения 2015г., человек</w:t>
            </w:r>
          </w:p>
        </w:tc>
      </w:tr>
      <w:tr w:rsidR="004C2955" w:rsidRPr="00F94EAD" w:rsidTr="00754102">
        <w:trPr>
          <w:trHeight w:val="20"/>
        </w:trPr>
        <w:tc>
          <w:tcPr>
            <w:tcW w:w="292" w:type="pct"/>
            <w:vAlign w:val="center"/>
          </w:tcPr>
          <w:p w:rsidR="004C2955" w:rsidRPr="00F94EAD" w:rsidRDefault="004C2955" w:rsidP="00754102">
            <w:pPr>
              <w:spacing w:after="0" w:line="240" w:lineRule="auto"/>
              <w:rPr>
                <w:sz w:val="24"/>
                <w:szCs w:val="24"/>
              </w:rPr>
            </w:pPr>
            <w:r w:rsidRPr="00F94EAD">
              <w:rPr>
                <w:sz w:val="24"/>
                <w:szCs w:val="24"/>
              </w:rPr>
              <w:t>1</w:t>
            </w:r>
          </w:p>
        </w:tc>
        <w:tc>
          <w:tcPr>
            <w:tcW w:w="1576" w:type="pct"/>
            <w:noWrap/>
            <w:vAlign w:val="center"/>
          </w:tcPr>
          <w:p w:rsidR="004C2955" w:rsidRPr="00F94EAD" w:rsidRDefault="004C2955" w:rsidP="002C1E49">
            <w:pPr>
              <w:spacing w:after="0" w:line="240" w:lineRule="auto"/>
              <w:rPr>
                <w:sz w:val="24"/>
                <w:szCs w:val="24"/>
                <w:lang w:eastAsia="ru-RU"/>
              </w:rPr>
            </w:pPr>
            <w:r w:rsidRPr="00F94EAD">
              <w:rPr>
                <w:sz w:val="24"/>
                <w:szCs w:val="24"/>
              </w:rPr>
              <w:t>г. Няндома</w:t>
            </w:r>
          </w:p>
        </w:tc>
        <w:tc>
          <w:tcPr>
            <w:tcW w:w="1590" w:type="pct"/>
            <w:noWrap/>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20 845</w:t>
            </w:r>
          </w:p>
        </w:tc>
        <w:tc>
          <w:tcPr>
            <w:tcW w:w="1542" w:type="pct"/>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20 741</w:t>
            </w:r>
          </w:p>
        </w:tc>
      </w:tr>
      <w:tr w:rsidR="004C2955" w:rsidRPr="00F94EAD" w:rsidTr="00754102">
        <w:trPr>
          <w:trHeight w:val="20"/>
        </w:trPr>
        <w:tc>
          <w:tcPr>
            <w:tcW w:w="292" w:type="pct"/>
            <w:vAlign w:val="center"/>
          </w:tcPr>
          <w:p w:rsidR="004C2955" w:rsidRPr="00F94EAD" w:rsidRDefault="004C2955" w:rsidP="00754102">
            <w:pPr>
              <w:spacing w:after="0" w:line="240" w:lineRule="auto"/>
              <w:rPr>
                <w:sz w:val="24"/>
                <w:szCs w:val="24"/>
                <w:lang w:eastAsia="ru-RU"/>
              </w:rPr>
            </w:pPr>
            <w:r w:rsidRPr="00F94EAD">
              <w:rPr>
                <w:sz w:val="24"/>
                <w:szCs w:val="24"/>
                <w:lang w:eastAsia="ru-RU"/>
              </w:rPr>
              <w:t>2</w:t>
            </w:r>
          </w:p>
        </w:tc>
        <w:tc>
          <w:tcPr>
            <w:tcW w:w="1576" w:type="pct"/>
            <w:noWrap/>
            <w:vAlign w:val="center"/>
          </w:tcPr>
          <w:p w:rsidR="004C2955" w:rsidRPr="00F94EAD" w:rsidRDefault="004C2955" w:rsidP="002C1E49">
            <w:pPr>
              <w:spacing w:after="0" w:line="240" w:lineRule="auto"/>
              <w:rPr>
                <w:sz w:val="24"/>
                <w:szCs w:val="24"/>
                <w:lang w:eastAsia="ru-RU"/>
              </w:rPr>
            </w:pPr>
            <w:r w:rsidRPr="00F94EAD">
              <w:rPr>
                <w:sz w:val="24"/>
                <w:szCs w:val="24"/>
                <w:lang w:eastAsia="ru-RU"/>
              </w:rPr>
              <w:t>ст. Бурачиха</w:t>
            </w:r>
          </w:p>
        </w:tc>
        <w:tc>
          <w:tcPr>
            <w:tcW w:w="1590" w:type="pct"/>
            <w:noWrap/>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467</w:t>
            </w:r>
          </w:p>
        </w:tc>
        <w:tc>
          <w:tcPr>
            <w:tcW w:w="1542" w:type="pct"/>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459</w:t>
            </w:r>
          </w:p>
        </w:tc>
      </w:tr>
      <w:tr w:rsidR="004C2955" w:rsidRPr="00F94EAD" w:rsidTr="00754102">
        <w:trPr>
          <w:trHeight w:val="20"/>
        </w:trPr>
        <w:tc>
          <w:tcPr>
            <w:tcW w:w="292" w:type="pct"/>
            <w:vAlign w:val="center"/>
          </w:tcPr>
          <w:p w:rsidR="004C2955" w:rsidRPr="00F94EAD" w:rsidRDefault="004C2955" w:rsidP="00754102">
            <w:pPr>
              <w:spacing w:after="0" w:line="240" w:lineRule="auto"/>
              <w:rPr>
                <w:sz w:val="24"/>
                <w:szCs w:val="24"/>
                <w:lang w:eastAsia="ru-RU"/>
              </w:rPr>
            </w:pPr>
            <w:r w:rsidRPr="00F94EAD">
              <w:rPr>
                <w:sz w:val="24"/>
                <w:szCs w:val="24"/>
                <w:lang w:eastAsia="ru-RU"/>
              </w:rPr>
              <w:t>3</w:t>
            </w:r>
          </w:p>
        </w:tc>
        <w:tc>
          <w:tcPr>
            <w:tcW w:w="1576" w:type="pct"/>
            <w:vAlign w:val="center"/>
          </w:tcPr>
          <w:p w:rsidR="004C2955" w:rsidRPr="00F94EAD" w:rsidRDefault="004C2955" w:rsidP="002C1E49">
            <w:pPr>
              <w:spacing w:after="0" w:line="240" w:lineRule="auto"/>
              <w:rPr>
                <w:sz w:val="24"/>
                <w:szCs w:val="24"/>
                <w:lang w:eastAsia="ru-RU"/>
              </w:rPr>
            </w:pPr>
            <w:r w:rsidRPr="00F94EAD">
              <w:rPr>
                <w:sz w:val="24"/>
                <w:szCs w:val="24"/>
                <w:lang w:eastAsia="ru-RU"/>
              </w:rPr>
              <w:t>ст. Полоха</w:t>
            </w:r>
          </w:p>
        </w:tc>
        <w:tc>
          <w:tcPr>
            <w:tcW w:w="1590" w:type="pct"/>
            <w:noWrap/>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87</w:t>
            </w:r>
          </w:p>
        </w:tc>
        <w:tc>
          <w:tcPr>
            <w:tcW w:w="1542" w:type="pct"/>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85</w:t>
            </w:r>
          </w:p>
        </w:tc>
      </w:tr>
      <w:tr w:rsidR="004C2955" w:rsidRPr="00F94EAD" w:rsidTr="00754102">
        <w:trPr>
          <w:trHeight w:val="20"/>
        </w:trPr>
        <w:tc>
          <w:tcPr>
            <w:tcW w:w="292" w:type="pct"/>
            <w:vAlign w:val="center"/>
          </w:tcPr>
          <w:p w:rsidR="004C2955" w:rsidRPr="00F94EAD" w:rsidRDefault="004C2955" w:rsidP="00754102">
            <w:pPr>
              <w:spacing w:after="0" w:line="240" w:lineRule="auto"/>
              <w:rPr>
                <w:sz w:val="24"/>
                <w:szCs w:val="24"/>
                <w:lang w:eastAsia="ru-RU"/>
              </w:rPr>
            </w:pPr>
            <w:r w:rsidRPr="00F94EAD">
              <w:rPr>
                <w:sz w:val="24"/>
                <w:szCs w:val="24"/>
                <w:lang w:eastAsia="ru-RU"/>
              </w:rPr>
              <w:t>4</w:t>
            </w:r>
          </w:p>
        </w:tc>
        <w:tc>
          <w:tcPr>
            <w:tcW w:w="1576" w:type="pct"/>
            <w:noWrap/>
            <w:vAlign w:val="center"/>
          </w:tcPr>
          <w:p w:rsidR="004C2955" w:rsidRPr="00F94EAD" w:rsidRDefault="004C2955" w:rsidP="002C1E49">
            <w:pPr>
              <w:spacing w:after="0" w:line="240" w:lineRule="auto"/>
              <w:rPr>
                <w:sz w:val="24"/>
                <w:szCs w:val="24"/>
                <w:lang w:eastAsia="ru-RU"/>
              </w:rPr>
            </w:pPr>
            <w:r w:rsidRPr="00F94EAD">
              <w:rPr>
                <w:sz w:val="24"/>
                <w:szCs w:val="24"/>
                <w:lang w:eastAsia="ru-RU"/>
              </w:rPr>
              <w:t>ст. Зеленый</w:t>
            </w:r>
          </w:p>
        </w:tc>
        <w:tc>
          <w:tcPr>
            <w:tcW w:w="1590" w:type="pct"/>
            <w:noWrap/>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77</w:t>
            </w:r>
          </w:p>
        </w:tc>
        <w:tc>
          <w:tcPr>
            <w:tcW w:w="1542" w:type="pct"/>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75</w:t>
            </w:r>
          </w:p>
        </w:tc>
      </w:tr>
      <w:tr w:rsidR="004C2955" w:rsidRPr="00F94EAD" w:rsidTr="00754102">
        <w:trPr>
          <w:trHeight w:val="20"/>
        </w:trPr>
        <w:tc>
          <w:tcPr>
            <w:tcW w:w="292" w:type="pct"/>
            <w:vAlign w:val="center"/>
          </w:tcPr>
          <w:p w:rsidR="004C2955" w:rsidRPr="00F94EAD" w:rsidRDefault="004C2955" w:rsidP="00754102">
            <w:pPr>
              <w:spacing w:after="0" w:line="240" w:lineRule="auto"/>
              <w:rPr>
                <w:sz w:val="24"/>
                <w:szCs w:val="24"/>
                <w:lang w:eastAsia="ru-RU"/>
              </w:rPr>
            </w:pPr>
            <w:r w:rsidRPr="00F94EAD">
              <w:rPr>
                <w:sz w:val="24"/>
                <w:szCs w:val="24"/>
                <w:lang w:eastAsia="ru-RU"/>
              </w:rPr>
              <w:t>5</w:t>
            </w:r>
          </w:p>
        </w:tc>
        <w:tc>
          <w:tcPr>
            <w:tcW w:w="1576" w:type="pct"/>
            <w:noWrap/>
            <w:vAlign w:val="center"/>
          </w:tcPr>
          <w:p w:rsidR="004C2955" w:rsidRPr="00F94EAD" w:rsidRDefault="004C2955" w:rsidP="002C1E49">
            <w:pPr>
              <w:spacing w:after="0" w:line="240" w:lineRule="auto"/>
              <w:rPr>
                <w:sz w:val="24"/>
                <w:szCs w:val="24"/>
                <w:lang w:eastAsia="ru-RU"/>
              </w:rPr>
            </w:pPr>
            <w:r w:rsidRPr="00F94EAD">
              <w:rPr>
                <w:sz w:val="24"/>
                <w:szCs w:val="24"/>
                <w:lang w:eastAsia="ru-RU"/>
              </w:rPr>
              <w:t>п. Шестиозерский</w:t>
            </w:r>
          </w:p>
        </w:tc>
        <w:tc>
          <w:tcPr>
            <w:tcW w:w="1590" w:type="pct"/>
            <w:noWrap/>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341</w:t>
            </w:r>
          </w:p>
        </w:tc>
        <w:tc>
          <w:tcPr>
            <w:tcW w:w="1542" w:type="pct"/>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335</w:t>
            </w:r>
          </w:p>
        </w:tc>
      </w:tr>
      <w:tr w:rsidR="004C2955" w:rsidRPr="00F94EAD" w:rsidTr="00754102">
        <w:trPr>
          <w:trHeight w:val="20"/>
        </w:trPr>
        <w:tc>
          <w:tcPr>
            <w:tcW w:w="292" w:type="pct"/>
            <w:vAlign w:val="center"/>
          </w:tcPr>
          <w:p w:rsidR="004C2955" w:rsidRPr="00F94EAD" w:rsidRDefault="004C2955" w:rsidP="00754102">
            <w:pPr>
              <w:spacing w:after="0" w:line="240" w:lineRule="auto"/>
              <w:rPr>
                <w:sz w:val="24"/>
                <w:szCs w:val="24"/>
                <w:lang w:eastAsia="ru-RU"/>
              </w:rPr>
            </w:pPr>
            <w:r w:rsidRPr="00F94EAD">
              <w:rPr>
                <w:sz w:val="24"/>
                <w:szCs w:val="24"/>
                <w:lang w:eastAsia="ru-RU"/>
              </w:rPr>
              <w:t>6</w:t>
            </w:r>
          </w:p>
        </w:tc>
        <w:tc>
          <w:tcPr>
            <w:tcW w:w="1576" w:type="pct"/>
            <w:noWrap/>
            <w:vAlign w:val="center"/>
          </w:tcPr>
          <w:p w:rsidR="004C2955" w:rsidRPr="00F94EAD" w:rsidRDefault="004C2955" w:rsidP="002C1E49">
            <w:pPr>
              <w:spacing w:after="0" w:line="240" w:lineRule="auto"/>
              <w:rPr>
                <w:sz w:val="24"/>
                <w:szCs w:val="24"/>
                <w:lang w:eastAsia="ru-RU"/>
              </w:rPr>
            </w:pPr>
            <w:r w:rsidRPr="00F94EAD">
              <w:rPr>
                <w:sz w:val="24"/>
                <w:szCs w:val="24"/>
                <w:lang w:eastAsia="ru-RU"/>
              </w:rPr>
              <w:t>д. Андреевская</w:t>
            </w:r>
          </w:p>
        </w:tc>
        <w:tc>
          <w:tcPr>
            <w:tcW w:w="1590" w:type="pct"/>
            <w:noWrap/>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403</w:t>
            </w:r>
          </w:p>
        </w:tc>
        <w:tc>
          <w:tcPr>
            <w:tcW w:w="1542" w:type="pct"/>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397</w:t>
            </w:r>
          </w:p>
        </w:tc>
      </w:tr>
      <w:tr w:rsidR="004C2955" w:rsidRPr="00F94EAD" w:rsidTr="00754102">
        <w:trPr>
          <w:trHeight w:val="20"/>
        </w:trPr>
        <w:tc>
          <w:tcPr>
            <w:tcW w:w="292" w:type="pct"/>
            <w:vAlign w:val="center"/>
          </w:tcPr>
          <w:p w:rsidR="004C2955" w:rsidRPr="00F94EAD" w:rsidRDefault="004C2955" w:rsidP="00754102">
            <w:pPr>
              <w:spacing w:after="0" w:line="240" w:lineRule="auto"/>
              <w:rPr>
                <w:sz w:val="24"/>
                <w:szCs w:val="24"/>
                <w:lang w:eastAsia="ru-RU"/>
              </w:rPr>
            </w:pPr>
            <w:r w:rsidRPr="00F94EAD">
              <w:rPr>
                <w:sz w:val="24"/>
                <w:szCs w:val="24"/>
                <w:lang w:eastAsia="ru-RU"/>
              </w:rPr>
              <w:t>7</w:t>
            </w:r>
          </w:p>
        </w:tc>
        <w:tc>
          <w:tcPr>
            <w:tcW w:w="1576" w:type="pct"/>
            <w:noWrap/>
            <w:vAlign w:val="center"/>
          </w:tcPr>
          <w:p w:rsidR="004C2955" w:rsidRPr="00F94EAD" w:rsidRDefault="004C2955" w:rsidP="002C1E49">
            <w:pPr>
              <w:spacing w:after="0" w:line="240" w:lineRule="auto"/>
              <w:rPr>
                <w:sz w:val="24"/>
                <w:szCs w:val="24"/>
                <w:lang w:eastAsia="ru-RU"/>
              </w:rPr>
            </w:pPr>
            <w:r w:rsidRPr="00F94EAD">
              <w:rPr>
                <w:sz w:val="24"/>
                <w:szCs w:val="24"/>
                <w:lang w:eastAsia="ru-RU"/>
              </w:rPr>
              <w:t>д. Бережная</w:t>
            </w:r>
          </w:p>
        </w:tc>
        <w:tc>
          <w:tcPr>
            <w:tcW w:w="1590" w:type="pct"/>
            <w:noWrap/>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18</w:t>
            </w:r>
          </w:p>
        </w:tc>
        <w:tc>
          <w:tcPr>
            <w:tcW w:w="1542" w:type="pct"/>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17</w:t>
            </w:r>
          </w:p>
        </w:tc>
      </w:tr>
      <w:tr w:rsidR="004C2955" w:rsidRPr="00F94EAD" w:rsidTr="00754102">
        <w:trPr>
          <w:trHeight w:val="20"/>
        </w:trPr>
        <w:tc>
          <w:tcPr>
            <w:tcW w:w="292" w:type="pct"/>
            <w:vAlign w:val="center"/>
          </w:tcPr>
          <w:p w:rsidR="004C2955" w:rsidRPr="00F94EAD" w:rsidRDefault="004C2955" w:rsidP="00754102">
            <w:pPr>
              <w:spacing w:after="0" w:line="240" w:lineRule="auto"/>
              <w:rPr>
                <w:sz w:val="24"/>
                <w:szCs w:val="24"/>
                <w:lang w:eastAsia="ru-RU"/>
              </w:rPr>
            </w:pPr>
            <w:r w:rsidRPr="00F94EAD">
              <w:rPr>
                <w:sz w:val="24"/>
                <w:szCs w:val="24"/>
                <w:lang w:eastAsia="ru-RU"/>
              </w:rPr>
              <w:t>8</w:t>
            </w:r>
          </w:p>
        </w:tc>
        <w:tc>
          <w:tcPr>
            <w:tcW w:w="1576" w:type="pct"/>
            <w:noWrap/>
            <w:vAlign w:val="center"/>
          </w:tcPr>
          <w:p w:rsidR="004C2955" w:rsidRPr="00F94EAD" w:rsidRDefault="004C2955" w:rsidP="002C1E49">
            <w:pPr>
              <w:spacing w:after="0" w:line="240" w:lineRule="auto"/>
              <w:rPr>
                <w:sz w:val="24"/>
                <w:szCs w:val="24"/>
                <w:lang w:eastAsia="ru-RU"/>
              </w:rPr>
            </w:pPr>
            <w:r w:rsidRPr="00F94EAD">
              <w:rPr>
                <w:sz w:val="24"/>
                <w:szCs w:val="24"/>
                <w:lang w:eastAsia="ru-RU"/>
              </w:rPr>
              <w:t>д. Конда</w:t>
            </w:r>
          </w:p>
        </w:tc>
        <w:tc>
          <w:tcPr>
            <w:tcW w:w="1590" w:type="pct"/>
            <w:noWrap/>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160</w:t>
            </w:r>
          </w:p>
        </w:tc>
        <w:tc>
          <w:tcPr>
            <w:tcW w:w="1542" w:type="pct"/>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156</w:t>
            </w:r>
          </w:p>
        </w:tc>
      </w:tr>
      <w:tr w:rsidR="004C2955" w:rsidRPr="00F94EAD" w:rsidTr="00754102">
        <w:trPr>
          <w:trHeight w:val="20"/>
        </w:trPr>
        <w:tc>
          <w:tcPr>
            <w:tcW w:w="292" w:type="pct"/>
            <w:vAlign w:val="center"/>
          </w:tcPr>
          <w:p w:rsidR="004C2955" w:rsidRPr="00F94EAD" w:rsidRDefault="004C2955" w:rsidP="00754102">
            <w:pPr>
              <w:spacing w:after="0" w:line="240" w:lineRule="auto"/>
              <w:rPr>
                <w:bCs/>
                <w:sz w:val="24"/>
                <w:szCs w:val="24"/>
                <w:lang w:eastAsia="ru-RU"/>
              </w:rPr>
            </w:pPr>
            <w:r w:rsidRPr="00F94EAD">
              <w:rPr>
                <w:bCs/>
                <w:sz w:val="24"/>
                <w:szCs w:val="24"/>
                <w:lang w:eastAsia="ru-RU"/>
              </w:rPr>
              <w:t>9</w:t>
            </w:r>
          </w:p>
        </w:tc>
        <w:tc>
          <w:tcPr>
            <w:tcW w:w="1576" w:type="pct"/>
            <w:noWrap/>
            <w:vAlign w:val="center"/>
          </w:tcPr>
          <w:p w:rsidR="004C2955" w:rsidRPr="00F94EAD" w:rsidRDefault="004C2955" w:rsidP="002C1E49">
            <w:pPr>
              <w:spacing w:after="0" w:line="240" w:lineRule="auto"/>
              <w:rPr>
                <w:bCs/>
                <w:sz w:val="24"/>
                <w:szCs w:val="24"/>
                <w:lang w:eastAsia="ru-RU"/>
              </w:rPr>
            </w:pPr>
            <w:r w:rsidRPr="00F94EAD">
              <w:rPr>
                <w:bCs/>
                <w:sz w:val="24"/>
                <w:szCs w:val="24"/>
                <w:lang w:eastAsia="ru-RU"/>
              </w:rPr>
              <w:t>Дом</w:t>
            </w:r>
            <w:r w:rsidR="00C0182E">
              <w:rPr>
                <w:bCs/>
                <w:sz w:val="24"/>
                <w:szCs w:val="24"/>
                <w:lang w:eastAsia="ru-RU"/>
              </w:rPr>
              <w:t xml:space="preserve"> </w:t>
            </w:r>
            <w:r w:rsidRPr="00F94EAD">
              <w:rPr>
                <w:bCs/>
                <w:sz w:val="24"/>
                <w:szCs w:val="24"/>
                <w:lang w:eastAsia="ru-RU"/>
              </w:rPr>
              <w:t>отдыха «Озерки»</w:t>
            </w:r>
          </w:p>
        </w:tc>
        <w:tc>
          <w:tcPr>
            <w:tcW w:w="1590" w:type="pct"/>
            <w:noWrap/>
            <w:vAlign w:val="center"/>
          </w:tcPr>
          <w:p w:rsidR="004C2955" w:rsidRPr="00F94EAD" w:rsidRDefault="004C2955" w:rsidP="002C1E49">
            <w:pPr>
              <w:spacing w:after="0" w:line="240" w:lineRule="auto"/>
              <w:jc w:val="center"/>
              <w:rPr>
                <w:bCs/>
                <w:sz w:val="24"/>
                <w:szCs w:val="24"/>
                <w:lang w:eastAsia="ru-RU"/>
              </w:rPr>
            </w:pPr>
            <w:r w:rsidRPr="00F94EAD">
              <w:rPr>
                <w:bCs/>
                <w:sz w:val="24"/>
                <w:szCs w:val="24"/>
                <w:lang w:eastAsia="ru-RU"/>
              </w:rPr>
              <w:t>20</w:t>
            </w:r>
          </w:p>
        </w:tc>
        <w:tc>
          <w:tcPr>
            <w:tcW w:w="1542" w:type="pct"/>
            <w:vAlign w:val="center"/>
          </w:tcPr>
          <w:p w:rsidR="004C2955" w:rsidRPr="00F94EAD" w:rsidRDefault="004C2955" w:rsidP="002C1E49">
            <w:pPr>
              <w:spacing w:after="0" w:line="240" w:lineRule="auto"/>
              <w:jc w:val="center"/>
              <w:rPr>
                <w:bCs/>
                <w:sz w:val="24"/>
                <w:szCs w:val="24"/>
                <w:lang w:eastAsia="ru-RU"/>
              </w:rPr>
            </w:pPr>
            <w:r w:rsidRPr="00F94EAD">
              <w:rPr>
                <w:bCs/>
                <w:sz w:val="24"/>
                <w:szCs w:val="24"/>
                <w:lang w:eastAsia="ru-RU"/>
              </w:rPr>
              <w:t>20</w:t>
            </w:r>
          </w:p>
        </w:tc>
      </w:tr>
      <w:tr w:rsidR="004C2955" w:rsidRPr="00F94EAD" w:rsidTr="00754102">
        <w:trPr>
          <w:trHeight w:val="20"/>
        </w:trPr>
        <w:tc>
          <w:tcPr>
            <w:tcW w:w="292" w:type="pct"/>
            <w:vAlign w:val="center"/>
          </w:tcPr>
          <w:p w:rsidR="004C2955" w:rsidRPr="00F94EAD" w:rsidRDefault="004C2955" w:rsidP="00754102">
            <w:pPr>
              <w:spacing w:after="0" w:line="240" w:lineRule="auto"/>
              <w:rPr>
                <w:sz w:val="24"/>
                <w:szCs w:val="24"/>
                <w:lang w:eastAsia="ru-RU"/>
              </w:rPr>
            </w:pPr>
            <w:r w:rsidRPr="00F94EAD">
              <w:rPr>
                <w:sz w:val="24"/>
                <w:szCs w:val="24"/>
                <w:lang w:eastAsia="ru-RU"/>
              </w:rPr>
              <w:t>10</w:t>
            </w:r>
          </w:p>
        </w:tc>
        <w:tc>
          <w:tcPr>
            <w:tcW w:w="1576" w:type="pct"/>
            <w:noWrap/>
            <w:vAlign w:val="center"/>
          </w:tcPr>
          <w:p w:rsidR="004C2955" w:rsidRPr="00F94EAD" w:rsidRDefault="004C2955" w:rsidP="002C1E49">
            <w:pPr>
              <w:spacing w:after="0" w:line="240" w:lineRule="auto"/>
              <w:rPr>
                <w:sz w:val="24"/>
                <w:szCs w:val="24"/>
                <w:lang w:eastAsia="ru-RU"/>
              </w:rPr>
            </w:pPr>
            <w:r w:rsidRPr="00F94EAD">
              <w:rPr>
                <w:sz w:val="24"/>
                <w:szCs w:val="24"/>
                <w:lang w:eastAsia="ru-RU"/>
              </w:rPr>
              <w:t>д. Кузьминская</w:t>
            </w:r>
          </w:p>
        </w:tc>
        <w:tc>
          <w:tcPr>
            <w:tcW w:w="1590" w:type="pct"/>
            <w:noWrap/>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3</w:t>
            </w:r>
          </w:p>
        </w:tc>
        <w:tc>
          <w:tcPr>
            <w:tcW w:w="1542" w:type="pct"/>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3</w:t>
            </w:r>
          </w:p>
        </w:tc>
      </w:tr>
      <w:tr w:rsidR="004C2955" w:rsidRPr="00F94EAD" w:rsidTr="00754102">
        <w:trPr>
          <w:trHeight w:val="20"/>
        </w:trPr>
        <w:tc>
          <w:tcPr>
            <w:tcW w:w="292" w:type="pct"/>
            <w:vAlign w:val="center"/>
          </w:tcPr>
          <w:p w:rsidR="004C2955" w:rsidRPr="00F94EAD" w:rsidRDefault="004C2955" w:rsidP="00754102">
            <w:pPr>
              <w:spacing w:after="0" w:line="240" w:lineRule="auto"/>
              <w:rPr>
                <w:sz w:val="24"/>
                <w:szCs w:val="24"/>
                <w:lang w:eastAsia="ru-RU"/>
              </w:rPr>
            </w:pPr>
            <w:r w:rsidRPr="00F94EAD">
              <w:rPr>
                <w:sz w:val="24"/>
                <w:szCs w:val="24"/>
                <w:lang w:eastAsia="ru-RU"/>
              </w:rPr>
              <w:t>11</w:t>
            </w:r>
          </w:p>
        </w:tc>
        <w:tc>
          <w:tcPr>
            <w:tcW w:w="1576" w:type="pct"/>
            <w:noWrap/>
            <w:vAlign w:val="center"/>
          </w:tcPr>
          <w:p w:rsidR="004C2955" w:rsidRPr="00F94EAD" w:rsidRDefault="004C2955" w:rsidP="002C1E49">
            <w:pPr>
              <w:spacing w:after="0" w:line="240" w:lineRule="auto"/>
              <w:rPr>
                <w:sz w:val="24"/>
                <w:szCs w:val="24"/>
                <w:lang w:val="en-US" w:eastAsia="ru-RU"/>
              </w:rPr>
            </w:pPr>
            <w:r w:rsidRPr="00F94EAD">
              <w:rPr>
                <w:sz w:val="24"/>
                <w:szCs w:val="24"/>
                <w:lang w:eastAsia="ru-RU"/>
              </w:rPr>
              <w:t>д. Сафонова Гора</w:t>
            </w:r>
          </w:p>
        </w:tc>
        <w:tc>
          <w:tcPr>
            <w:tcW w:w="1590" w:type="pct"/>
            <w:noWrap/>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2</w:t>
            </w:r>
          </w:p>
        </w:tc>
        <w:tc>
          <w:tcPr>
            <w:tcW w:w="1542" w:type="pct"/>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2</w:t>
            </w:r>
          </w:p>
        </w:tc>
      </w:tr>
      <w:tr w:rsidR="004C2955" w:rsidRPr="00F94EAD" w:rsidTr="00754102">
        <w:trPr>
          <w:trHeight w:val="20"/>
        </w:trPr>
        <w:tc>
          <w:tcPr>
            <w:tcW w:w="292" w:type="pct"/>
            <w:vAlign w:val="center"/>
          </w:tcPr>
          <w:p w:rsidR="004C2955" w:rsidRPr="00F94EAD" w:rsidRDefault="004C2955" w:rsidP="00754102">
            <w:pPr>
              <w:spacing w:after="0" w:line="240" w:lineRule="auto"/>
              <w:rPr>
                <w:sz w:val="24"/>
                <w:szCs w:val="24"/>
                <w:lang w:eastAsia="ru-RU"/>
              </w:rPr>
            </w:pPr>
            <w:r w:rsidRPr="00F94EAD">
              <w:rPr>
                <w:sz w:val="24"/>
                <w:szCs w:val="24"/>
                <w:lang w:eastAsia="ru-RU"/>
              </w:rPr>
              <w:t>12</w:t>
            </w:r>
          </w:p>
        </w:tc>
        <w:tc>
          <w:tcPr>
            <w:tcW w:w="1576" w:type="pct"/>
            <w:noWrap/>
            <w:vAlign w:val="center"/>
          </w:tcPr>
          <w:p w:rsidR="004C2955" w:rsidRPr="00F94EAD" w:rsidRDefault="004C2955" w:rsidP="002C1E49">
            <w:pPr>
              <w:spacing w:after="0" w:line="240" w:lineRule="auto"/>
              <w:rPr>
                <w:sz w:val="24"/>
                <w:szCs w:val="24"/>
                <w:lang w:eastAsia="ru-RU"/>
              </w:rPr>
            </w:pPr>
            <w:r w:rsidRPr="00F94EAD">
              <w:rPr>
                <w:sz w:val="24"/>
                <w:szCs w:val="24"/>
                <w:lang w:eastAsia="ru-RU"/>
              </w:rPr>
              <w:t>д. Сидорова Гора</w:t>
            </w:r>
          </w:p>
        </w:tc>
        <w:tc>
          <w:tcPr>
            <w:tcW w:w="1590" w:type="pct"/>
            <w:noWrap/>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0</w:t>
            </w:r>
          </w:p>
        </w:tc>
        <w:tc>
          <w:tcPr>
            <w:tcW w:w="1542" w:type="pct"/>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0</w:t>
            </w:r>
          </w:p>
        </w:tc>
      </w:tr>
      <w:tr w:rsidR="004C2955" w:rsidRPr="00F94EAD" w:rsidTr="00754102">
        <w:trPr>
          <w:trHeight w:val="20"/>
        </w:trPr>
        <w:tc>
          <w:tcPr>
            <w:tcW w:w="292" w:type="pct"/>
            <w:vAlign w:val="center"/>
          </w:tcPr>
          <w:p w:rsidR="004C2955" w:rsidRPr="00F94EAD" w:rsidRDefault="004C2955" w:rsidP="00754102">
            <w:pPr>
              <w:spacing w:after="0" w:line="240" w:lineRule="auto"/>
              <w:rPr>
                <w:sz w:val="24"/>
                <w:szCs w:val="24"/>
                <w:lang w:eastAsia="ru-RU"/>
              </w:rPr>
            </w:pPr>
            <w:r w:rsidRPr="00F94EAD">
              <w:rPr>
                <w:sz w:val="24"/>
                <w:szCs w:val="24"/>
                <w:lang w:eastAsia="ru-RU"/>
              </w:rPr>
              <w:t>13</w:t>
            </w:r>
          </w:p>
        </w:tc>
        <w:tc>
          <w:tcPr>
            <w:tcW w:w="1576" w:type="pct"/>
            <w:noWrap/>
            <w:vAlign w:val="center"/>
          </w:tcPr>
          <w:p w:rsidR="004C2955" w:rsidRPr="00F94EAD" w:rsidRDefault="004C2955" w:rsidP="002C1E49">
            <w:pPr>
              <w:spacing w:after="0" w:line="240" w:lineRule="auto"/>
              <w:rPr>
                <w:sz w:val="24"/>
                <w:szCs w:val="24"/>
                <w:lang w:eastAsia="ru-RU"/>
              </w:rPr>
            </w:pPr>
            <w:r w:rsidRPr="00F94EAD">
              <w:rPr>
                <w:sz w:val="24"/>
                <w:szCs w:val="24"/>
                <w:lang w:eastAsia="ru-RU"/>
              </w:rPr>
              <w:t>д. Шултус</w:t>
            </w:r>
          </w:p>
        </w:tc>
        <w:tc>
          <w:tcPr>
            <w:tcW w:w="1590" w:type="pct"/>
            <w:noWrap/>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35</w:t>
            </w:r>
          </w:p>
        </w:tc>
        <w:tc>
          <w:tcPr>
            <w:tcW w:w="1542" w:type="pct"/>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33</w:t>
            </w:r>
          </w:p>
        </w:tc>
      </w:tr>
      <w:tr w:rsidR="004C2955" w:rsidRPr="00F94EAD" w:rsidTr="00754102">
        <w:trPr>
          <w:trHeight w:val="20"/>
        </w:trPr>
        <w:tc>
          <w:tcPr>
            <w:tcW w:w="292" w:type="pct"/>
            <w:vAlign w:val="center"/>
          </w:tcPr>
          <w:p w:rsidR="004C2955" w:rsidRPr="00F94EAD" w:rsidRDefault="004C2955" w:rsidP="00754102">
            <w:pPr>
              <w:spacing w:after="0" w:line="240" w:lineRule="auto"/>
              <w:rPr>
                <w:sz w:val="24"/>
                <w:szCs w:val="24"/>
                <w:lang w:eastAsia="ru-RU"/>
              </w:rPr>
            </w:pPr>
            <w:r w:rsidRPr="00F94EAD">
              <w:rPr>
                <w:sz w:val="24"/>
                <w:szCs w:val="24"/>
                <w:lang w:eastAsia="ru-RU"/>
              </w:rPr>
              <w:t>14</w:t>
            </w:r>
          </w:p>
        </w:tc>
        <w:tc>
          <w:tcPr>
            <w:tcW w:w="1576" w:type="pct"/>
            <w:noWrap/>
            <w:vAlign w:val="center"/>
          </w:tcPr>
          <w:p w:rsidR="004C2955" w:rsidRPr="00F94EAD" w:rsidRDefault="004C2955" w:rsidP="002C1E49">
            <w:pPr>
              <w:spacing w:after="0" w:line="240" w:lineRule="auto"/>
              <w:rPr>
                <w:sz w:val="24"/>
                <w:szCs w:val="24"/>
                <w:lang w:eastAsia="ru-RU"/>
              </w:rPr>
            </w:pPr>
            <w:r w:rsidRPr="00F94EAD">
              <w:rPr>
                <w:sz w:val="24"/>
                <w:szCs w:val="24"/>
                <w:lang w:eastAsia="ru-RU"/>
              </w:rPr>
              <w:t>д. Яковлевская</w:t>
            </w:r>
          </w:p>
        </w:tc>
        <w:tc>
          <w:tcPr>
            <w:tcW w:w="1590" w:type="pct"/>
            <w:noWrap/>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0</w:t>
            </w:r>
          </w:p>
        </w:tc>
        <w:tc>
          <w:tcPr>
            <w:tcW w:w="1542" w:type="pct"/>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0</w:t>
            </w:r>
          </w:p>
        </w:tc>
      </w:tr>
      <w:tr w:rsidR="004C2955" w:rsidRPr="00F94EAD" w:rsidTr="00754102">
        <w:trPr>
          <w:trHeight w:val="20"/>
        </w:trPr>
        <w:tc>
          <w:tcPr>
            <w:tcW w:w="292" w:type="pct"/>
            <w:vAlign w:val="center"/>
          </w:tcPr>
          <w:p w:rsidR="004C2955" w:rsidRPr="00F94EAD" w:rsidRDefault="004C2955" w:rsidP="00754102">
            <w:pPr>
              <w:spacing w:after="0" w:line="240" w:lineRule="auto"/>
              <w:rPr>
                <w:sz w:val="24"/>
                <w:szCs w:val="24"/>
                <w:lang w:eastAsia="ru-RU"/>
              </w:rPr>
            </w:pPr>
            <w:r w:rsidRPr="00F94EAD">
              <w:rPr>
                <w:sz w:val="24"/>
                <w:szCs w:val="24"/>
                <w:lang w:eastAsia="ru-RU"/>
              </w:rPr>
              <w:t>15</w:t>
            </w:r>
          </w:p>
        </w:tc>
        <w:tc>
          <w:tcPr>
            <w:tcW w:w="1576" w:type="pct"/>
            <w:noWrap/>
            <w:vAlign w:val="center"/>
          </w:tcPr>
          <w:p w:rsidR="004C2955" w:rsidRPr="00F94EAD" w:rsidRDefault="004C2955" w:rsidP="002C1E49">
            <w:pPr>
              <w:spacing w:after="0" w:line="240" w:lineRule="auto"/>
              <w:rPr>
                <w:sz w:val="24"/>
                <w:szCs w:val="24"/>
                <w:lang w:eastAsia="ru-RU"/>
              </w:rPr>
            </w:pPr>
            <w:r w:rsidRPr="00F94EAD">
              <w:rPr>
                <w:sz w:val="24"/>
                <w:szCs w:val="24"/>
                <w:lang w:eastAsia="ru-RU"/>
              </w:rPr>
              <w:t>п. Солюга</w:t>
            </w:r>
          </w:p>
        </w:tc>
        <w:tc>
          <w:tcPr>
            <w:tcW w:w="1590" w:type="pct"/>
            <w:noWrap/>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0</w:t>
            </w:r>
          </w:p>
        </w:tc>
        <w:tc>
          <w:tcPr>
            <w:tcW w:w="1542" w:type="pct"/>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0</w:t>
            </w:r>
          </w:p>
        </w:tc>
      </w:tr>
      <w:tr w:rsidR="004C2955" w:rsidRPr="00F94EAD" w:rsidTr="00754102">
        <w:trPr>
          <w:trHeight w:val="20"/>
        </w:trPr>
        <w:tc>
          <w:tcPr>
            <w:tcW w:w="292" w:type="pct"/>
            <w:vAlign w:val="center"/>
          </w:tcPr>
          <w:p w:rsidR="004C2955" w:rsidRPr="00F94EAD" w:rsidRDefault="004C2955" w:rsidP="00754102">
            <w:pPr>
              <w:spacing w:after="0" w:line="240" w:lineRule="auto"/>
              <w:rPr>
                <w:sz w:val="24"/>
                <w:szCs w:val="24"/>
                <w:lang w:eastAsia="ru-RU"/>
              </w:rPr>
            </w:pPr>
            <w:r w:rsidRPr="00F94EAD">
              <w:rPr>
                <w:sz w:val="24"/>
                <w:szCs w:val="24"/>
                <w:lang w:eastAsia="ru-RU"/>
              </w:rPr>
              <w:t>16</w:t>
            </w:r>
          </w:p>
        </w:tc>
        <w:tc>
          <w:tcPr>
            <w:tcW w:w="1576" w:type="pct"/>
            <w:noWrap/>
            <w:vAlign w:val="center"/>
          </w:tcPr>
          <w:p w:rsidR="004C2955" w:rsidRPr="00F94EAD" w:rsidRDefault="004C2955" w:rsidP="002C1E49">
            <w:pPr>
              <w:spacing w:after="0" w:line="240" w:lineRule="auto"/>
              <w:rPr>
                <w:sz w:val="24"/>
                <w:szCs w:val="24"/>
                <w:lang w:eastAsia="ru-RU"/>
              </w:rPr>
            </w:pPr>
            <w:r w:rsidRPr="00F94EAD">
              <w:rPr>
                <w:sz w:val="24"/>
                <w:szCs w:val="24"/>
                <w:lang w:eastAsia="ru-RU"/>
              </w:rPr>
              <w:t>п. Мирный</w:t>
            </w:r>
          </w:p>
        </w:tc>
        <w:tc>
          <w:tcPr>
            <w:tcW w:w="1590" w:type="pct"/>
            <w:noWrap/>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0</w:t>
            </w:r>
          </w:p>
        </w:tc>
        <w:tc>
          <w:tcPr>
            <w:tcW w:w="1542" w:type="pct"/>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0</w:t>
            </w:r>
          </w:p>
        </w:tc>
      </w:tr>
      <w:tr w:rsidR="004C2955" w:rsidRPr="00F94EAD" w:rsidTr="00754102">
        <w:trPr>
          <w:trHeight w:val="20"/>
        </w:trPr>
        <w:tc>
          <w:tcPr>
            <w:tcW w:w="292" w:type="pct"/>
            <w:vAlign w:val="center"/>
          </w:tcPr>
          <w:p w:rsidR="004C2955" w:rsidRPr="00F94EAD" w:rsidRDefault="004C2955" w:rsidP="00754102">
            <w:pPr>
              <w:spacing w:after="0" w:line="240" w:lineRule="auto"/>
              <w:rPr>
                <w:sz w:val="24"/>
                <w:szCs w:val="24"/>
                <w:lang w:eastAsia="ru-RU"/>
              </w:rPr>
            </w:pPr>
            <w:r w:rsidRPr="00F94EAD">
              <w:rPr>
                <w:sz w:val="24"/>
                <w:szCs w:val="24"/>
                <w:lang w:eastAsia="ru-RU"/>
              </w:rPr>
              <w:t>17</w:t>
            </w:r>
          </w:p>
        </w:tc>
        <w:tc>
          <w:tcPr>
            <w:tcW w:w="1576" w:type="pct"/>
            <w:noWrap/>
            <w:vAlign w:val="center"/>
          </w:tcPr>
          <w:p w:rsidR="004C2955" w:rsidRPr="00F94EAD" w:rsidRDefault="004C2955" w:rsidP="002C1E49">
            <w:pPr>
              <w:spacing w:after="0" w:line="240" w:lineRule="auto"/>
              <w:rPr>
                <w:sz w:val="24"/>
                <w:szCs w:val="24"/>
                <w:lang w:eastAsia="ru-RU"/>
              </w:rPr>
            </w:pPr>
            <w:r w:rsidRPr="00F94EAD">
              <w:rPr>
                <w:sz w:val="24"/>
                <w:szCs w:val="24"/>
                <w:lang w:eastAsia="ru-RU"/>
              </w:rPr>
              <w:t>п. Лещево</w:t>
            </w:r>
          </w:p>
        </w:tc>
        <w:tc>
          <w:tcPr>
            <w:tcW w:w="1590" w:type="pct"/>
            <w:noWrap/>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0</w:t>
            </w:r>
          </w:p>
        </w:tc>
        <w:tc>
          <w:tcPr>
            <w:tcW w:w="1542" w:type="pct"/>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0</w:t>
            </w:r>
          </w:p>
        </w:tc>
      </w:tr>
      <w:tr w:rsidR="004C2955" w:rsidRPr="00F94EAD" w:rsidTr="00754102">
        <w:trPr>
          <w:trHeight w:val="20"/>
        </w:trPr>
        <w:tc>
          <w:tcPr>
            <w:tcW w:w="292" w:type="pct"/>
            <w:vAlign w:val="center"/>
          </w:tcPr>
          <w:p w:rsidR="004C2955" w:rsidRPr="00F94EAD" w:rsidRDefault="004C2955" w:rsidP="00754102">
            <w:pPr>
              <w:spacing w:after="0" w:line="240" w:lineRule="auto"/>
              <w:rPr>
                <w:sz w:val="24"/>
                <w:szCs w:val="24"/>
                <w:lang w:eastAsia="ru-RU"/>
              </w:rPr>
            </w:pPr>
            <w:r w:rsidRPr="00F94EAD">
              <w:rPr>
                <w:sz w:val="24"/>
                <w:szCs w:val="24"/>
                <w:lang w:eastAsia="ru-RU"/>
              </w:rPr>
              <w:t>18</w:t>
            </w:r>
          </w:p>
        </w:tc>
        <w:tc>
          <w:tcPr>
            <w:tcW w:w="1576" w:type="pct"/>
            <w:noWrap/>
            <w:vAlign w:val="center"/>
          </w:tcPr>
          <w:p w:rsidR="004C2955" w:rsidRPr="00F94EAD" w:rsidRDefault="004C2955" w:rsidP="002C1E49">
            <w:pPr>
              <w:spacing w:after="0" w:line="240" w:lineRule="auto"/>
              <w:rPr>
                <w:sz w:val="24"/>
                <w:szCs w:val="24"/>
                <w:lang w:eastAsia="ru-RU"/>
              </w:rPr>
            </w:pPr>
            <w:r w:rsidRPr="00F94EAD">
              <w:rPr>
                <w:sz w:val="24"/>
                <w:szCs w:val="24"/>
                <w:lang w:eastAsia="ru-RU"/>
              </w:rPr>
              <w:t>п. Великая Речка</w:t>
            </w:r>
          </w:p>
        </w:tc>
        <w:tc>
          <w:tcPr>
            <w:tcW w:w="1590" w:type="pct"/>
            <w:noWrap/>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0</w:t>
            </w:r>
          </w:p>
        </w:tc>
        <w:tc>
          <w:tcPr>
            <w:tcW w:w="1542" w:type="pct"/>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0</w:t>
            </w:r>
          </w:p>
        </w:tc>
      </w:tr>
      <w:tr w:rsidR="004C2955" w:rsidRPr="00F94EAD" w:rsidTr="00754102">
        <w:trPr>
          <w:trHeight w:val="20"/>
        </w:trPr>
        <w:tc>
          <w:tcPr>
            <w:tcW w:w="292" w:type="pct"/>
            <w:vAlign w:val="center"/>
          </w:tcPr>
          <w:p w:rsidR="004C2955" w:rsidRPr="00F94EAD" w:rsidRDefault="004C2955" w:rsidP="00754102">
            <w:pPr>
              <w:spacing w:after="0" w:line="240" w:lineRule="auto"/>
              <w:rPr>
                <w:sz w:val="24"/>
                <w:szCs w:val="24"/>
                <w:lang w:eastAsia="ru-RU"/>
              </w:rPr>
            </w:pPr>
            <w:r w:rsidRPr="00F94EAD">
              <w:rPr>
                <w:sz w:val="24"/>
                <w:szCs w:val="24"/>
                <w:lang w:eastAsia="ru-RU"/>
              </w:rPr>
              <w:t>19</w:t>
            </w:r>
          </w:p>
        </w:tc>
        <w:tc>
          <w:tcPr>
            <w:tcW w:w="1576" w:type="pct"/>
            <w:noWrap/>
            <w:vAlign w:val="center"/>
          </w:tcPr>
          <w:p w:rsidR="004C2955" w:rsidRPr="00F94EAD" w:rsidRDefault="004C2955" w:rsidP="002C1E49">
            <w:pPr>
              <w:spacing w:after="0" w:line="240" w:lineRule="auto"/>
              <w:rPr>
                <w:sz w:val="24"/>
                <w:szCs w:val="24"/>
                <w:lang w:eastAsia="ru-RU"/>
              </w:rPr>
            </w:pPr>
            <w:r w:rsidRPr="00F94EAD">
              <w:rPr>
                <w:sz w:val="24"/>
                <w:szCs w:val="24"/>
                <w:lang w:eastAsia="ru-RU"/>
              </w:rPr>
              <w:t>Разъезд Зарученье</w:t>
            </w:r>
          </w:p>
        </w:tc>
        <w:tc>
          <w:tcPr>
            <w:tcW w:w="1590" w:type="pct"/>
            <w:noWrap/>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0</w:t>
            </w:r>
          </w:p>
        </w:tc>
        <w:tc>
          <w:tcPr>
            <w:tcW w:w="1542" w:type="pct"/>
            <w:vAlign w:val="center"/>
          </w:tcPr>
          <w:p w:rsidR="004C2955" w:rsidRPr="00F94EAD" w:rsidRDefault="004C2955" w:rsidP="002C1E49">
            <w:pPr>
              <w:spacing w:after="0" w:line="240" w:lineRule="auto"/>
              <w:jc w:val="center"/>
              <w:rPr>
                <w:sz w:val="24"/>
                <w:szCs w:val="24"/>
                <w:lang w:eastAsia="ru-RU"/>
              </w:rPr>
            </w:pPr>
            <w:r w:rsidRPr="00F94EAD">
              <w:rPr>
                <w:sz w:val="24"/>
                <w:szCs w:val="24"/>
                <w:lang w:eastAsia="ru-RU"/>
              </w:rPr>
              <w:t>0</w:t>
            </w:r>
          </w:p>
        </w:tc>
      </w:tr>
      <w:tr w:rsidR="004C2955" w:rsidRPr="00F94EAD" w:rsidTr="00754102">
        <w:trPr>
          <w:trHeight w:val="20"/>
        </w:trPr>
        <w:tc>
          <w:tcPr>
            <w:tcW w:w="292" w:type="pct"/>
            <w:vAlign w:val="center"/>
          </w:tcPr>
          <w:p w:rsidR="004C2955" w:rsidRPr="00F94EAD" w:rsidRDefault="004C2955" w:rsidP="00754102">
            <w:pPr>
              <w:spacing w:after="0" w:line="240" w:lineRule="auto"/>
              <w:rPr>
                <w:b/>
                <w:bCs/>
                <w:sz w:val="24"/>
                <w:szCs w:val="24"/>
              </w:rPr>
            </w:pPr>
          </w:p>
        </w:tc>
        <w:tc>
          <w:tcPr>
            <w:tcW w:w="1576" w:type="pct"/>
            <w:noWrap/>
            <w:vAlign w:val="center"/>
          </w:tcPr>
          <w:p w:rsidR="004C2955" w:rsidRPr="00F94EAD" w:rsidRDefault="004C2955" w:rsidP="002C1E49">
            <w:pPr>
              <w:spacing w:after="0" w:line="240" w:lineRule="auto"/>
              <w:rPr>
                <w:sz w:val="24"/>
                <w:szCs w:val="24"/>
              </w:rPr>
            </w:pPr>
            <w:r w:rsidRPr="00F94EAD">
              <w:rPr>
                <w:b/>
                <w:bCs/>
                <w:sz w:val="24"/>
                <w:szCs w:val="24"/>
              </w:rPr>
              <w:t>ИТОГО МО «Няндомское»</w:t>
            </w:r>
          </w:p>
        </w:tc>
        <w:tc>
          <w:tcPr>
            <w:tcW w:w="1590" w:type="pct"/>
            <w:noWrap/>
            <w:vAlign w:val="center"/>
          </w:tcPr>
          <w:p w:rsidR="004C2955" w:rsidRPr="00F94EAD" w:rsidRDefault="004C2955" w:rsidP="002C1E49">
            <w:pPr>
              <w:spacing w:after="0" w:line="240" w:lineRule="auto"/>
              <w:jc w:val="center"/>
              <w:rPr>
                <w:sz w:val="24"/>
                <w:szCs w:val="24"/>
              </w:rPr>
            </w:pPr>
            <w:r w:rsidRPr="00F94EAD">
              <w:rPr>
                <w:b/>
                <w:bCs/>
                <w:sz w:val="24"/>
                <w:szCs w:val="24"/>
              </w:rPr>
              <w:t>22 458</w:t>
            </w:r>
          </w:p>
        </w:tc>
        <w:tc>
          <w:tcPr>
            <w:tcW w:w="1542" w:type="pct"/>
            <w:vAlign w:val="center"/>
          </w:tcPr>
          <w:p w:rsidR="004C2955" w:rsidRPr="00F94EAD" w:rsidRDefault="004C2955" w:rsidP="002C1E49">
            <w:pPr>
              <w:spacing w:after="0" w:line="240" w:lineRule="auto"/>
              <w:jc w:val="center"/>
              <w:rPr>
                <w:sz w:val="24"/>
                <w:szCs w:val="24"/>
              </w:rPr>
            </w:pPr>
            <w:r w:rsidRPr="00F94EAD">
              <w:rPr>
                <w:b/>
                <w:bCs/>
                <w:sz w:val="24"/>
                <w:szCs w:val="24"/>
              </w:rPr>
              <w:t>22 323</w:t>
            </w:r>
          </w:p>
        </w:tc>
      </w:tr>
      <w:tr w:rsidR="004C2955" w:rsidRPr="00F94EAD" w:rsidTr="00754102">
        <w:trPr>
          <w:trHeight w:val="20"/>
        </w:trPr>
        <w:tc>
          <w:tcPr>
            <w:tcW w:w="292" w:type="pct"/>
            <w:vAlign w:val="center"/>
          </w:tcPr>
          <w:p w:rsidR="004C2955" w:rsidRPr="00F94EAD" w:rsidRDefault="004C2955" w:rsidP="00754102">
            <w:pPr>
              <w:spacing w:after="0" w:line="240" w:lineRule="auto"/>
              <w:ind w:firstLine="300"/>
              <w:rPr>
                <w:sz w:val="24"/>
                <w:szCs w:val="24"/>
              </w:rPr>
            </w:pPr>
          </w:p>
        </w:tc>
        <w:tc>
          <w:tcPr>
            <w:tcW w:w="1576" w:type="pct"/>
            <w:noWrap/>
            <w:vAlign w:val="center"/>
          </w:tcPr>
          <w:p w:rsidR="004C2955" w:rsidRPr="00F94EAD" w:rsidRDefault="004C2955" w:rsidP="002C1E49">
            <w:pPr>
              <w:spacing w:after="0" w:line="240" w:lineRule="auto"/>
              <w:ind w:firstLine="300"/>
              <w:rPr>
                <w:sz w:val="24"/>
                <w:szCs w:val="24"/>
              </w:rPr>
            </w:pPr>
            <w:r w:rsidRPr="00F94EAD">
              <w:rPr>
                <w:sz w:val="24"/>
                <w:szCs w:val="24"/>
              </w:rPr>
              <w:t>в т.ч. Сельское население</w:t>
            </w:r>
          </w:p>
        </w:tc>
        <w:tc>
          <w:tcPr>
            <w:tcW w:w="1590" w:type="pct"/>
            <w:noWrap/>
            <w:vAlign w:val="center"/>
          </w:tcPr>
          <w:p w:rsidR="004C2955" w:rsidRPr="00F94EAD" w:rsidRDefault="004C2955" w:rsidP="002C1E49">
            <w:pPr>
              <w:spacing w:after="0" w:line="240" w:lineRule="auto"/>
              <w:jc w:val="center"/>
              <w:rPr>
                <w:sz w:val="24"/>
                <w:szCs w:val="24"/>
              </w:rPr>
            </w:pPr>
            <w:r w:rsidRPr="00F94EAD">
              <w:rPr>
                <w:sz w:val="24"/>
                <w:szCs w:val="24"/>
              </w:rPr>
              <w:t>1 613</w:t>
            </w:r>
          </w:p>
        </w:tc>
        <w:tc>
          <w:tcPr>
            <w:tcW w:w="1542" w:type="pct"/>
            <w:vAlign w:val="center"/>
          </w:tcPr>
          <w:p w:rsidR="004C2955" w:rsidRPr="00F94EAD" w:rsidRDefault="004C2955" w:rsidP="002C1E49">
            <w:pPr>
              <w:spacing w:after="0" w:line="240" w:lineRule="auto"/>
              <w:jc w:val="center"/>
              <w:rPr>
                <w:sz w:val="24"/>
                <w:szCs w:val="24"/>
              </w:rPr>
            </w:pPr>
            <w:r w:rsidRPr="00F94EAD">
              <w:rPr>
                <w:sz w:val="24"/>
                <w:szCs w:val="24"/>
              </w:rPr>
              <w:t>1 582</w:t>
            </w:r>
          </w:p>
        </w:tc>
      </w:tr>
    </w:tbl>
    <w:p w:rsidR="004C2955" w:rsidRPr="00F94EAD" w:rsidRDefault="004C2955" w:rsidP="00BD1EBF">
      <w:pPr>
        <w:pStyle w:val="affffc"/>
      </w:pPr>
    </w:p>
    <w:p w:rsidR="004C2955" w:rsidRPr="00F94EAD" w:rsidRDefault="004C2955" w:rsidP="00AE3FD4">
      <w:pPr>
        <w:pStyle w:val="affffc"/>
      </w:pPr>
      <w:r w:rsidRPr="00F94EAD">
        <w:t>Климат городского поселения г. Няндома умеренно-континентальный с продолжительной холодной зимой и коротким прохладным летом.</w:t>
      </w:r>
      <w:r w:rsidR="00C0182E">
        <w:t xml:space="preserve"> </w:t>
      </w:r>
      <w:r w:rsidRPr="00F94EAD">
        <w:t xml:space="preserve">Среднегодовая температура воздуха +1,0°С. В годовом ходе самым холодным месяцем является январь, его среднемесячная температура -12,9°С, абсолютный минимум достигает -47°С.В июле, самом теплом месяце, средняя температура повышается до +16,1°С. Абсолютный максимум достигает +33°С. </w:t>
      </w:r>
    </w:p>
    <w:p w:rsidR="004C2955" w:rsidRPr="00F94EAD" w:rsidRDefault="004C2955" w:rsidP="00AE3FD4">
      <w:pPr>
        <w:pStyle w:val="affffc"/>
      </w:pPr>
      <w:r w:rsidRPr="00F94EAD">
        <w:t>За год выпадает 529мм осадков, что намного превышает испарение, поэтому территория избыточно увлажнена. В теплый период выпадает около 70% годовой суммы осадков. Осадки, в основном, носят обложной характер. Снежный покров устойчив, держится около 6 месяцев и достигает в защищенном месте высоты 66 см.</w:t>
      </w:r>
    </w:p>
    <w:p w:rsidR="004C2955" w:rsidRPr="00F94EAD" w:rsidRDefault="004C2955" w:rsidP="00AE3FD4">
      <w:pPr>
        <w:pStyle w:val="affffc"/>
      </w:pPr>
      <w:r w:rsidRPr="00F94EAD">
        <w:lastRenderedPageBreak/>
        <w:t>Территория города относится к строительно-климатической зоне ПВ. Расчетные температуры для проектирования отопления и вентиляции равны соответственно: -31 и -18°С; продолжительность отопительного периода 246 суток. Умеренно суровые зимы обуславливают необходимую теплозащиту зданий.</w:t>
      </w:r>
    </w:p>
    <w:p w:rsidR="004C2955" w:rsidRPr="00DF15A5" w:rsidRDefault="004C2955" w:rsidP="00932F6E">
      <w:pPr>
        <w:pStyle w:val="110"/>
      </w:pPr>
      <w:bookmarkStart w:id="15" w:name="_Toc419292593"/>
      <w:bookmarkStart w:id="16" w:name="_Toc468714302"/>
      <w:r w:rsidRPr="00DF15A5">
        <w:t xml:space="preserve">Описание </w:t>
      </w:r>
      <w:bookmarkEnd w:id="15"/>
      <w:r w:rsidRPr="00DF15A5">
        <w:t>системы и структуры водоснабжения поселения, городского округа и деление территории поселения, городского округа на эксплуатационные зоны</w:t>
      </w:r>
      <w:bookmarkEnd w:id="16"/>
    </w:p>
    <w:p w:rsidR="004C2955" w:rsidRPr="00F94EAD" w:rsidRDefault="004C2955" w:rsidP="00236635">
      <w:pPr>
        <w:pStyle w:val="affffc"/>
      </w:pPr>
      <w:r w:rsidRPr="00F94EAD">
        <w:t>Водоснабжение муниципального образования – это водоподготовка, транспортировка и подача питьевой и технической воды жителям города, общественным и бюджетным учреждениям, промышленным предприятиям от источника до потребителя в необходимом количестве.</w:t>
      </w:r>
    </w:p>
    <w:p w:rsidR="004C2955" w:rsidRPr="00F94EAD" w:rsidRDefault="004C2955" w:rsidP="00870FE8">
      <w:pPr>
        <w:pStyle w:val="affffc"/>
      </w:pPr>
      <w:r w:rsidRPr="00F94EAD">
        <w:t>Системами централизованного водоснабжения в муниципальном образовании «Няндомское» охвачены следующие населенные пункты:</w:t>
      </w:r>
    </w:p>
    <w:p w:rsidR="004C2955" w:rsidRPr="00F94EAD" w:rsidRDefault="004C2955" w:rsidP="004F596E">
      <w:pPr>
        <w:pStyle w:val="affffc"/>
        <w:numPr>
          <w:ilvl w:val="0"/>
          <w:numId w:val="37"/>
        </w:numPr>
      </w:pPr>
      <w:r w:rsidRPr="00F94EAD">
        <w:t>г. Няндома;</w:t>
      </w:r>
    </w:p>
    <w:p w:rsidR="004C2955" w:rsidRPr="00F94EAD" w:rsidRDefault="004C2955" w:rsidP="004F596E">
      <w:pPr>
        <w:pStyle w:val="affffc"/>
        <w:numPr>
          <w:ilvl w:val="0"/>
          <w:numId w:val="37"/>
        </w:numPr>
      </w:pPr>
      <w:r w:rsidRPr="00F94EAD">
        <w:t>д. Андреевская;</w:t>
      </w:r>
    </w:p>
    <w:p w:rsidR="004C2955" w:rsidRPr="00F94EAD" w:rsidRDefault="004C2955" w:rsidP="004F596E">
      <w:pPr>
        <w:pStyle w:val="affffc"/>
        <w:numPr>
          <w:ilvl w:val="0"/>
          <w:numId w:val="37"/>
        </w:numPr>
      </w:pPr>
      <w:r w:rsidRPr="00F94EAD">
        <w:t>пос. Шестиозерский;</w:t>
      </w:r>
    </w:p>
    <w:p w:rsidR="004C2955" w:rsidRPr="00F94EAD" w:rsidRDefault="004C2955" w:rsidP="004F596E">
      <w:pPr>
        <w:pStyle w:val="affffc"/>
        <w:numPr>
          <w:ilvl w:val="0"/>
          <w:numId w:val="37"/>
        </w:numPr>
      </w:pPr>
      <w:r w:rsidRPr="00F94EAD">
        <w:t>д. Бурачиха;</w:t>
      </w:r>
    </w:p>
    <w:p w:rsidR="004C2955" w:rsidRDefault="004C2955" w:rsidP="004F596E">
      <w:pPr>
        <w:pStyle w:val="affffc"/>
        <w:numPr>
          <w:ilvl w:val="0"/>
          <w:numId w:val="37"/>
        </w:numPr>
      </w:pPr>
      <w:r w:rsidRPr="00F94EAD">
        <w:t>д</w:t>
      </w:r>
      <w:r>
        <w:t>. Конда;</w:t>
      </w:r>
    </w:p>
    <w:p w:rsidR="004C2955" w:rsidRDefault="004C2955" w:rsidP="004F596E">
      <w:pPr>
        <w:pStyle w:val="affffc"/>
        <w:numPr>
          <w:ilvl w:val="0"/>
          <w:numId w:val="37"/>
        </w:numPr>
      </w:pPr>
      <w:r>
        <w:t>ж/д ст. Зеленый;</w:t>
      </w:r>
    </w:p>
    <w:p w:rsidR="004C2955" w:rsidRPr="00F94EAD" w:rsidRDefault="004C2955" w:rsidP="004F596E">
      <w:pPr>
        <w:pStyle w:val="affffc"/>
        <w:numPr>
          <w:ilvl w:val="0"/>
          <w:numId w:val="37"/>
        </w:numPr>
      </w:pPr>
      <w:r>
        <w:t>ж/д ст. Полоха.</w:t>
      </w:r>
    </w:p>
    <w:p w:rsidR="004C2955" w:rsidRPr="00F94EAD" w:rsidRDefault="004C2955" w:rsidP="00932F6E">
      <w:pPr>
        <w:pStyle w:val="affffc"/>
      </w:pPr>
      <w:r w:rsidRPr="00F94EAD">
        <w:t xml:space="preserve">Данные о предоставлении услуг холодного и горячего водоснабжения сведены в </w:t>
      </w:r>
      <w:fldSimple w:instr=" REF _Ref459994582 \h  \* MERGEFORMAT ">
        <w:r w:rsidR="001A7C25" w:rsidRPr="00F94EAD">
          <w:t xml:space="preserve">Таблица </w:t>
        </w:r>
        <w:r w:rsidR="001A7C25">
          <w:t>2</w:t>
        </w:r>
      </w:fldSimple>
      <w:r w:rsidRPr="00F94EAD">
        <w:t>.</w:t>
      </w:r>
    </w:p>
    <w:p w:rsidR="004C2955" w:rsidRPr="00F94EAD" w:rsidRDefault="004C2955" w:rsidP="006319B1">
      <w:pPr>
        <w:pStyle w:val="ab"/>
      </w:pPr>
      <w:bookmarkStart w:id="17" w:name="_Ref459994582"/>
      <w:r w:rsidRPr="00F94EAD">
        <w:t xml:space="preserve">Таблица </w:t>
      </w:r>
      <w:fldSimple w:instr=" SEQ Таблица \* ARABIC ">
        <w:r w:rsidR="001A7C25">
          <w:rPr>
            <w:noProof/>
          </w:rPr>
          <w:t>2</w:t>
        </w:r>
      </w:fldSimple>
      <w:bookmarkEnd w:id="17"/>
      <w:r w:rsidR="00F1372E">
        <w:rPr>
          <w:noProof/>
        </w:rPr>
        <w:t xml:space="preserve"> </w:t>
      </w:r>
      <w:r w:rsidRPr="00F94EAD">
        <w:t>Организации, осуществляющие деятельность в сфере централизованного водоснабжения.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
        <w:gridCol w:w="1925"/>
        <w:gridCol w:w="3761"/>
        <w:gridCol w:w="3761"/>
      </w:tblGrid>
      <w:tr w:rsidR="004C2955" w:rsidRPr="00F94EAD" w:rsidTr="00F1372E">
        <w:trPr>
          <w:trHeight w:val="20"/>
          <w:tblHeader/>
          <w:jc w:val="center"/>
        </w:trPr>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w:t>
            </w:r>
          </w:p>
        </w:tc>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Наименование населённого пункта</w:t>
            </w:r>
          </w:p>
        </w:tc>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Холодное водоснабжение (перечень снабжающих организаций)</w:t>
            </w:r>
          </w:p>
        </w:tc>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Горячее водоснабжение (перечень снабжающих организаций)</w:t>
            </w:r>
          </w:p>
        </w:tc>
      </w:tr>
      <w:tr w:rsidR="004C2955" w:rsidRPr="00F94EAD" w:rsidTr="00F1372E">
        <w:trPr>
          <w:trHeight w:val="20"/>
          <w:jc w:val="center"/>
        </w:trPr>
        <w:tc>
          <w:tcPr>
            <w:tcW w:w="0" w:type="auto"/>
            <w:vMerge w:val="restart"/>
            <w:vAlign w:val="center"/>
          </w:tcPr>
          <w:p w:rsidR="004C2955" w:rsidRPr="00DB745D" w:rsidRDefault="004C2955" w:rsidP="00F21BBA">
            <w:pPr>
              <w:pStyle w:val="afffff1"/>
              <w:jc w:val="center"/>
              <w:rPr>
                <w:sz w:val="20"/>
                <w:szCs w:val="20"/>
                <w:lang w:val="ru-RU"/>
              </w:rPr>
            </w:pPr>
            <w:r w:rsidRPr="007A164D">
              <w:rPr>
                <w:sz w:val="20"/>
                <w:szCs w:val="20"/>
                <w:lang w:val="ru-RU"/>
              </w:rPr>
              <w:t>1.</w:t>
            </w:r>
          </w:p>
        </w:tc>
        <w:tc>
          <w:tcPr>
            <w:tcW w:w="0" w:type="auto"/>
            <w:vMerge w:val="restart"/>
            <w:vAlign w:val="center"/>
          </w:tcPr>
          <w:p w:rsidR="004C2955" w:rsidRPr="00DB745D" w:rsidRDefault="004C2955" w:rsidP="00F21BBA">
            <w:pPr>
              <w:pStyle w:val="afffff1"/>
              <w:jc w:val="center"/>
              <w:rPr>
                <w:sz w:val="20"/>
                <w:szCs w:val="20"/>
                <w:lang w:val="ru-RU"/>
              </w:rPr>
            </w:pPr>
            <w:r w:rsidRPr="007A164D">
              <w:rPr>
                <w:sz w:val="20"/>
                <w:szCs w:val="20"/>
                <w:lang w:val="ru-RU"/>
              </w:rPr>
              <w:t>г. Няндома</w:t>
            </w:r>
          </w:p>
        </w:tc>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ООО «Водоканал»</w:t>
            </w:r>
          </w:p>
        </w:tc>
        <w:tc>
          <w:tcPr>
            <w:tcW w:w="0" w:type="auto"/>
            <w:vAlign w:val="center"/>
          </w:tcPr>
          <w:p w:rsidR="004C2955" w:rsidRPr="003C0704" w:rsidRDefault="004C2955" w:rsidP="00F21BBA">
            <w:pPr>
              <w:pStyle w:val="afffff1"/>
              <w:jc w:val="center"/>
              <w:rPr>
                <w:sz w:val="20"/>
                <w:szCs w:val="20"/>
                <w:lang w:val="en-US"/>
              </w:rPr>
            </w:pPr>
            <w:r w:rsidRPr="007A164D">
              <w:rPr>
                <w:sz w:val="20"/>
                <w:szCs w:val="20"/>
                <w:lang w:val="ru-RU"/>
              </w:rPr>
              <w:t>ООО «Соловки Электросбыт»</w:t>
            </w:r>
          </w:p>
        </w:tc>
      </w:tr>
      <w:tr w:rsidR="004C2955" w:rsidRPr="00F94EAD" w:rsidTr="00F1372E">
        <w:trPr>
          <w:trHeight w:val="20"/>
          <w:jc w:val="center"/>
        </w:trPr>
        <w:tc>
          <w:tcPr>
            <w:tcW w:w="0" w:type="auto"/>
            <w:vMerge/>
            <w:vAlign w:val="center"/>
          </w:tcPr>
          <w:p w:rsidR="004C2955" w:rsidRPr="00DB745D" w:rsidRDefault="004C2955" w:rsidP="00F21BBA">
            <w:pPr>
              <w:pStyle w:val="afffff1"/>
              <w:jc w:val="center"/>
              <w:rPr>
                <w:sz w:val="20"/>
                <w:szCs w:val="20"/>
                <w:lang w:val="ru-RU"/>
              </w:rPr>
            </w:pPr>
          </w:p>
        </w:tc>
        <w:tc>
          <w:tcPr>
            <w:tcW w:w="0" w:type="auto"/>
            <w:vMerge/>
            <w:vAlign w:val="center"/>
          </w:tcPr>
          <w:p w:rsidR="004C2955" w:rsidRPr="00DB745D" w:rsidRDefault="004C2955" w:rsidP="00F21BBA">
            <w:pPr>
              <w:pStyle w:val="afffff1"/>
              <w:jc w:val="center"/>
              <w:rPr>
                <w:sz w:val="20"/>
                <w:szCs w:val="20"/>
                <w:lang w:val="ru-RU"/>
              </w:rPr>
            </w:pPr>
          </w:p>
        </w:tc>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Исакогорский территориальный участок Северной дирекции по тепловодоснабжению – филиала ОАО «РЖД»</w:t>
            </w:r>
          </w:p>
        </w:tc>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Исакогорский территориальный участок Северной дирекции по тепловодоснабжению – филиала ОАО «РЖД»</w:t>
            </w:r>
          </w:p>
        </w:tc>
      </w:tr>
      <w:tr w:rsidR="004C2955" w:rsidRPr="00F94EAD" w:rsidTr="00F1372E">
        <w:trPr>
          <w:trHeight w:val="20"/>
          <w:jc w:val="center"/>
        </w:trPr>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2.</w:t>
            </w:r>
          </w:p>
        </w:tc>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д. Андреевская</w:t>
            </w:r>
          </w:p>
        </w:tc>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ООО «Водоканал»</w:t>
            </w:r>
          </w:p>
        </w:tc>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ООО «Соловки Электросбыт»</w:t>
            </w:r>
          </w:p>
        </w:tc>
      </w:tr>
      <w:tr w:rsidR="004C2955" w:rsidRPr="00F94EAD" w:rsidTr="00F1372E">
        <w:trPr>
          <w:trHeight w:val="20"/>
          <w:jc w:val="center"/>
        </w:trPr>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3.</w:t>
            </w:r>
          </w:p>
        </w:tc>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пос. Шестиозерский</w:t>
            </w:r>
          </w:p>
        </w:tc>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ООО «Водоканал»</w:t>
            </w:r>
          </w:p>
        </w:tc>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w:t>
            </w:r>
          </w:p>
        </w:tc>
      </w:tr>
      <w:tr w:rsidR="004C2955" w:rsidRPr="00F94EAD" w:rsidTr="00F1372E">
        <w:trPr>
          <w:trHeight w:val="20"/>
          <w:jc w:val="center"/>
        </w:trPr>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lastRenderedPageBreak/>
              <w:t>4.</w:t>
            </w:r>
          </w:p>
        </w:tc>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д. Бурачиха</w:t>
            </w:r>
          </w:p>
        </w:tc>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ООО «Водоканал»</w:t>
            </w:r>
          </w:p>
        </w:tc>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w:t>
            </w:r>
          </w:p>
        </w:tc>
      </w:tr>
      <w:tr w:rsidR="004C2955" w:rsidRPr="00F94EAD" w:rsidTr="00F1372E">
        <w:trPr>
          <w:trHeight w:val="20"/>
          <w:jc w:val="center"/>
        </w:trPr>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5.</w:t>
            </w:r>
          </w:p>
        </w:tc>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д. Конда</w:t>
            </w:r>
          </w:p>
        </w:tc>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ООО «Водоканал»</w:t>
            </w:r>
          </w:p>
        </w:tc>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w:t>
            </w:r>
          </w:p>
        </w:tc>
      </w:tr>
      <w:tr w:rsidR="004C2955" w:rsidRPr="00F94EAD" w:rsidTr="00F1372E">
        <w:trPr>
          <w:trHeight w:val="20"/>
          <w:jc w:val="center"/>
        </w:trPr>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6.</w:t>
            </w:r>
          </w:p>
        </w:tc>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ж/д ст. Зеленый</w:t>
            </w:r>
          </w:p>
        </w:tc>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ООО «Водоканал»</w:t>
            </w:r>
          </w:p>
        </w:tc>
        <w:tc>
          <w:tcPr>
            <w:tcW w:w="0" w:type="auto"/>
            <w:vAlign w:val="center"/>
          </w:tcPr>
          <w:p w:rsidR="004C2955" w:rsidRPr="00DB745D" w:rsidRDefault="004C2955" w:rsidP="00F21BBA">
            <w:pPr>
              <w:pStyle w:val="afffff1"/>
              <w:jc w:val="center"/>
              <w:rPr>
                <w:sz w:val="20"/>
                <w:szCs w:val="20"/>
                <w:lang w:val="ru-RU"/>
              </w:rPr>
            </w:pPr>
          </w:p>
        </w:tc>
      </w:tr>
      <w:tr w:rsidR="004C2955" w:rsidRPr="00F94EAD" w:rsidTr="00F1372E">
        <w:trPr>
          <w:trHeight w:val="20"/>
          <w:jc w:val="center"/>
        </w:trPr>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7.</w:t>
            </w:r>
          </w:p>
        </w:tc>
        <w:tc>
          <w:tcPr>
            <w:tcW w:w="0" w:type="auto"/>
            <w:vAlign w:val="center"/>
          </w:tcPr>
          <w:p w:rsidR="004C2955" w:rsidRPr="00DB745D" w:rsidRDefault="004C2955" w:rsidP="00DF15A5">
            <w:pPr>
              <w:pStyle w:val="afffff1"/>
              <w:jc w:val="center"/>
              <w:rPr>
                <w:sz w:val="20"/>
                <w:szCs w:val="20"/>
                <w:lang w:val="ru-RU"/>
              </w:rPr>
            </w:pPr>
            <w:r w:rsidRPr="007A164D">
              <w:rPr>
                <w:sz w:val="20"/>
                <w:szCs w:val="20"/>
                <w:lang w:val="ru-RU"/>
              </w:rPr>
              <w:t>ж/д ст. Полоха</w:t>
            </w:r>
          </w:p>
        </w:tc>
        <w:tc>
          <w:tcPr>
            <w:tcW w:w="0" w:type="auto"/>
            <w:vAlign w:val="center"/>
          </w:tcPr>
          <w:p w:rsidR="004C2955" w:rsidRPr="00DB745D" w:rsidRDefault="004C2955" w:rsidP="00F21BBA">
            <w:pPr>
              <w:pStyle w:val="afffff1"/>
              <w:jc w:val="center"/>
              <w:rPr>
                <w:sz w:val="20"/>
                <w:szCs w:val="20"/>
                <w:lang w:val="ru-RU"/>
              </w:rPr>
            </w:pPr>
            <w:r w:rsidRPr="007A164D">
              <w:rPr>
                <w:sz w:val="20"/>
                <w:szCs w:val="20"/>
                <w:lang w:val="ru-RU"/>
              </w:rPr>
              <w:t>ООО «Водоканал»</w:t>
            </w:r>
          </w:p>
        </w:tc>
        <w:tc>
          <w:tcPr>
            <w:tcW w:w="0" w:type="auto"/>
            <w:vAlign w:val="center"/>
          </w:tcPr>
          <w:p w:rsidR="004C2955" w:rsidRPr="00DB745D" w:rsidRDefault="004C2955" w:rsidP="00F21BBA">
            <w:pPr>
              <w:pStyle w:val="afffff1"/>
              <w:jc w:val="center"/>
              <w:rPr>
                <w:sz w:val="20"/>
                <w:szCs w:val="20"/>
                <w:lang w:val="ru-RU"/>
              </w:rPr>
            </w:pPr>
          </w:p>
        </w:tc>
      </w:tr>
      <w:tr w:rsidR="004C2955" w:rsidRPr="00F94EAD" w:rsidTr="00F1372E">
        <w:trPr>
          <w:trHeight w:val="20"/>
          <w:jc w:val="center"/>
        </w:trPr>
        <w:tc>
          <w:tcPr>
            <w:tcW w:w="0" w:type="auto"/>
            <w:gridSpan w:val="4"/>
            <w:vAlign w:val="center"/>
          </w:tcPr>
          <w:p w:rsidR="004C2955" w:rsidRPr="00DB745D" w:rsidRDefault="004C2955" w:rsidP="00F21BBA">
            <w:pPr>
              <w:pStyle w:val="afffff1"/>
              <w:jc w:val="center"/>
              <w:rPr>
                <w:sz w:val="20"/>
                <w:szCs w:val="20"/>
                <w:lang w:val="ru-RU"/>
              </w:rPr>
            </w:pPr>
            <w:r w:rsidRPr="007A164D">
              <w:rPr>
                <w:sz w:val="20"/>
                <w:szCs w:val="20"/>
                <w:lang w:val="ru-RU"/>
              </w:rPr>
              <w:t>«-» – отсутствие зон с централизованными системами</w:t>
            </w:r>
          </w:p>
        </w:tc>
      </w:tr>
    </w:tbl>
    <w:p w:rsidR="004C2955" w:rsidRPr="00F94EAD" w:rsidRDefault="004C2955" w:rsidP="006319B1">
      <w:pPr>
        <w:pStyle w:val="affffc"/>
      </w:pPr>
      <w:r w:rsidRPr="00F94EAD">
        <w:t>Объекты систем централизованного водоснабжения муниципального образования формируют восемь эксплуатационных зон в границах населенных пунктов: г. Няндома, д. Андреевская, пос. Шестиозерский и д. Бурачиха.</w:t>
      </w:r>
    </w:p>
    <w:p w:rsidR="004C2955" w:rsidRPr="003D2B41" w:rsidRDefault="004C2955" w:rsidP="00236635">
      <w:pPr>
        <w:pStyle w:val="111"/>
      </w:pPr>
      <w:bookmarkStart w:id="18" w:name="_Toc468714303"/>
      <w:r w:rsidRPr="003D2B41">
        <w:t>ООО «Водоканал»</w:t>
      </w:r>
      <w:bookmarkEnd w:id="18"/>
    </w:p>
    <w:p w:rsidR="004C2955" w:rsidRPr="003D2B41" w:rsidRDefault="004C2955" w:rsidP="00223134">
      <w:pPr>
        <w:pStyle w:val="affffc"/>
      </w:pPr>
      <w:r w:rsidRPr="003D2B41">
        <w:t xml:space="preserve">ООО «Водоканал» </w:t>
      </w:r>
      <w:r w:rsidR="005706C6">
        <w:t>эксплуатирует</w:t>
      </w:r>
      <w:r w:rsidRPr="003D2B41">
        <w:t xml:space="preserve"> наибольшую часть сооружений и сетей водоснабжения г. Няндома, д. Андреевская, пос. Шестиозерский и д. Бурачиха </w:t>
      </w:r>
      <w:r w:rsidRPr="005706C6">
        <w:t xml:space="preserve">на правах договора </w:t>
      </w:r>
      <w:r w:rsidR="005706C6" w:rsidRPr="005706C6">
        <w:t>на обслуживание</w:t>
      </w:r>
      <w:r w:rsidRPr="005706C6">
        <w:t>. Собственником</w:t>
      </w:r>
      <w:r w:rsidRPr="003D2B41">
        <w:t xml:space="preserve"> сетей и сооружений водоснабжения, входящих в зону эксплуатационной ответственности предприятия, является администрация муниципального образования.</w:t>
      </w:r>
    </w:p>
    <w:p w:rsidR="004C2955" w:rsidRPr="00F94EAD" w:rsidRDefault="004C2955" w:rsidP="00236635">
      <w:pPr>
        <w:pStyle w:val="affffc"/>
      </w:pPr>
      <w:r w:rsidRPr="003D2B41">
        <w:t>В эксплуатации ООО «Водоканал» находятся артезианские скважины, от которых вода по магистральным и квартальным сетям подаётся потребителям для производственных и хозяйственно-бытовых нужд.</w:t>
      </w:r>
    </w:p>
    <w:p w:rsidR="004C2955" w:rsidRPr="00F94EAD" w:rsidRDefault="004C2955" w:rsidP="00236635">
      <w:pPr>
        <w:pStyle w:val="111"/>
      </w:pPr>
      <w:bookmarkStart w:id="19" w:name="_Toc468714304"/>
      <w:r w:rsidRPr="00F94EAD">
        <w:t>Исакогорский территориальный участок Северной дирекции по тепловодоснабжению – филиала ОАО «РЖД»</w:t>
      </w:r>
      <w:bookmarkEnd w:id="19"/>
    </w:p>
    <w:p w:rsidR="004C2955" w:rsidRPr="00F94EAD" w:rsidRDefault="004C2955" w:rsidP="00FD46F2">
      <w:pPr>
        <w:pStyle w:val="affffc"/>
      </w:pPr>
      <w:r w:rsidRPr="00F94EAD">
        <w:t>Исакогорский территориальный участок (далее СевДТВУ-3) снабжает питьевой водой железнодорожных потребителей, сторонние организации</w:t>
      </w:r>
      <w:r w:rsidR="005706C6">
        <w:t xml:space="preserve"> и муниципальный жилой фонд ст. </w:t>
      </w:r>
      <w:r w:rsidRPr="00F94EAD">
        <w:t xml:space="preserve">Няндома. Забор воды осуществляется из подземных источников водоснабжения — 3 водозаборных скважин. Право пользования недрами установлено в соответствии с Лицензией АРХ00999ВЭ от 16 июня 2004г с целью добычи питьевых подземных вод для хозяйственно-питьевого водоснабжения и технологического обеспечения водой производственных объектов. </w:t>
      </w:r>
    </w:p>
    <w:p w:rsidR="004C2955" w:rsidRPr="00F94EAD" w:rsidRDefault="004C2955" w:rsidP="00FD46F2">
      <w:pPr>
        <w:pStyle w:val="affffc"/>
      </w:pPr>
      <w:r w:rsidRPr="00F94EAD">
        <w:t>Суммарный (обоснованный на момент выдачи лицензии) водоотбор составляет 597,14 тыс.м</w:t>
      </w:r>
      <w:r w:rsidRPr="00F94EAD">
        <w:rPr>
          <w:vertAlign w:val="superscript"/>
        </w:rPr>
        <w:t>3</w:t>
      </w:r>
      <w:r w:rsidRPr="00F94EAD">
        <w:t xml:space="preserve">/год. </w:t>
      </w:r>
    </w:p>
    <w:p w:rsidR="004C2955" w:rsidRPr="00F94EAD" w:rsidRDefault="004C2955" w:rsidP="00FD46F2">
      <w:pPr>
        <w:pStyle w:val="affffc"/>
      </w:pPr>
      <w:r w:rsidRPr="00F94EAD">
        <w:lastRenderedPageBreak/>
        <w:t>По химическому составу вода гидрокарбонатная кальциево-магниевого и натриево-кальциевого состава с минерализацией 0,3-0,5 г/дм</w:t>
      </w:r>
      <w:r w:rsidRPr="00F94EAD">
        <w:rPr>
          <w:vertAlign w:val="superscript"/>
        </w:rPr>
        <w:t>3</w:t>
      </w:r>
      <w:r w:rsidRPr="00F94EAD">
        <w:t>, умеренно жесткая (общая жесткость 4,0-6,0), с повышенным содержанием железа до 0,72 мг/дм</w:t>
      </w:r>
      <w:r w:rsidRPr="00F94EAD">
        <w:rPr>
          <w:vertAlign w:val="superscript"/>
        </w:rPr>
        <w:t>3</w:t>
      </w:r>
      <w:r w:rsidRPr="00F94EAD">
        <w:t>, рН–7,8. Вода не соответствует требованиям СанПиН 2.1.4.1074-01 по железу, содержание железа в среднем составляет 0,34 мг/дм</w:t>
      </w:r>
      <w:r w:rsidRPr="00F94EAD">
        <w:rPr>
          <w:vertAlign w:val="superscript"/>
        </w:rPr>
        <w:t>3</w:t>
      </w:r>
      <w:r w:rsidRPr="00F94EAD">
        <w:t xml:space="preserve">. </w:t>
      </w:r>
    </w:p>
    <w:p w:rsidR="004C2955" w:rsidRPr="00F94EAD" w:rsidRDefault="004C2955" w:rsidP="00FD46F2">
      <w:pPr>
        <w:pStyle w:val="affffc"/>
      </w:pPr>
      <w:r w:rsidRPr="00F94EAD">
        <w:t>Исакогорский территориальный участок обслуживает сети водоснабжения</w:t>
      </w:r>
      <w:r w:rsidR="00080DB6" w:rsidRPr="00080DB6">
        <w:t xml:space="preserve"> </w:t>
      </w:r>
      <w:r w:rsidRPr="00F94EAD">
        <w:t>протяженностью 7,2 км.</w:t>
      </w:r>
    </w:p>
    <w:p w:rsidR="004C2955" w:rsidRPr="00F94EAD" w:rsidRDefault="004C2955" w:rsidP="00FD46F2">
      <w:pPr>
        <w:pStyle w:val="affffc"/>
      </w:pPr>
      <w:r w:rsidRPr="00F94EAD">
        <w:t>Для учета объемов забора воды в 2004 году на скважинах были</w:t>
      </w:r>
      <w:r>
        <w:t xml:space="preserve"> </w:t>
      </w:r>
      <w:r w:rsidRPr="00F94EAD">
        <w:t>установлены ультразвуковые расходомеры РМ-5, в настоящее время поверка средств</w:t>
      </w:r>
      <w:r>
        <w:t xml:space="preserve"> </w:t>
      </w:r>
      <w:r w:rsidRPr="00F94EAD">
        <w:t>измерения не</w:t>
      </w:r>
      <w:r>
        <w:t xml:space="preserve"> </w:t>
      </w:r>
      <w:r w:rsidRPr="00F94EAD">
        <w:t>проведена, поэтому учет</w:t>
      </w:r>
      <w:r>
        <w:t xml:space="preserve"> </w:t>
      </w:r>
      <w:r w:rsidRPr="00F94EAD">
        <w:t>объемов ведется косвенным методом исходя из производительности и времени работы насосного оборудования с применением КПД насосного оборудования по форме 1.6 Приказа Минприроды №205 от 08 июля 2009г.</w:t>
      </w:r>
    </w:p>
    <w:p w:rsidR="004C2955" w:rsidRPr="005E793B" w:rsidRDefault="004C2955" w:rsidP="00236635">
      <w:pPr>
        <w:pStyle w:val="111"/>
      </w:pPr>
      <w:bookmarkStart w:id="20" w:name="_Toc468714305"/>
      <w:r w:rsidRPr="005E793B">
        <w:t>ООО «Соловки Электросбыт»</w:t>
      </w:r>
      <w:bookmarkEnd w:id="20"/>
    </w:p>
    <w:p w:rsidR="004C2955" w:rsidRPr="00F94EAD" w:rsidRDefault="004C2955" w:rsidP="005E793B">
      <w:pPr>
        <w:pStyle w:val="affffc"/>
      </w:pPr>
      <w:r w:rsidRPr="00F94EAD">
        <w:t xml:space="preserve">Горячее водоснабжение подается централизовано с котельных «Центральная», «ЦРМ», «Андреевская» — закрытого типа, с тепловых пунктов «ГПТУ» закрытого </w:t>
      </w:r>
      <w:r w:rsidR="005706C6" w:rsidRPr="00F94EAD">
        <w:t>типа; «</w:t>
      </w:r>
      <w:r w:rsidRPr="00F94EAD">
        <w:t>Каргополь-2» — открытого типа. От котельной «Квартальная» через систему отопления в скоростных подогревателях, установленных в жилых дома №19, №19а, №17 по ул. 60 лет Октября, №17б по ул. Строителей, №11 по ул. Вокзальная производится подогрев холодной воды для нужд ГВС.</w:t>
      </w:r>
    </w:p>
    <w:p w:rsidR="004C2955" w:rsidRPr="009D0701" w:rsidRDefault="005706C6" w:rsidP="00236635">
      <w:pPr>
        <w:pStyle w:val="affffc"/>
        <w:rPr>
          <w:color w:val="000000"/>
        </w:rPr>
      </w:pPr>
      <w:r w:rsidRPr="009D0701">
        <w:rPr>
          <w:color w:val="000000"/>
        </w:rPr>
        <w:t>Н</w:t>
      </w:r>
      <w:r w:rsidR="00C0182E" w:rsidRPr="009D0701">
        <w:rPr>
          <w:color w:val="000000"/>
        </w:rPr>
        <w:t>агрузка на ГВС составляет 122,7 </w:t>
      </w:r>
      <w:r w:rsidRPr="009D0701">
        <w:rPr>
          <w:color w:val="000000"/>
        </w:rPr>
        <w:t>м</w:t>
      </w:r>
      <w:r w:rsidRPr="009D0701">
        <w:rPr>
          <w:color w:val="000000"/>
          <w:vertAlign w:val="superscript"/>
        </w:rPr>
        <w:t>3</w:t>
      </w:r>
      <w:r w:rsidRPr="009D0701">
        <w:rPr>
          <w:color w:val="000000"/>
        </w:rPr>
        <w:t>/ч для населения и</w:t>
      </w:r>
      <w:r w:rsidR="00C0182E" w:rsidRPr="009D0701">
        <w:rPr>
          <w:color w:val="000000"/>
        </w:rPr>
        <w:t> </w:t>
      </w:r>
      <w:r w:rsidRPr="009D0701">
        <w:rPr>
          <w:color w:val="000000"/>
        </w:rPr>
        <w:t xml:space="preserve">36,5 </w:t>
      </w:r>
      <w:r w:rsidR="00C0182E" w:rsidRPr="009D0701">
        <w:rPr>
          <w:color w:val="000000"/>
        </w:rPr>
        <w:t>м</w:t>
      </w:r>
      <w:r w:rsidR="00C0182E" w:rsidRPr="009D0701">
        <w:rPr>
          <w:color w:val="000000"/>
          <w:vertAlign w:val="superscript"/>
        </w:rPr>
        <w:t>3</w:t>
      </w:r>
      <w:r w:rsidR="00C0182E" w:rsidRPr="009D0701">
        <w:rPr>
          <w:color w:val="000000"/>
        </w:rPr>
        <w:t xml:space="preserve">/ч </w:t>
      </w:r>
      <w:r w:rsidRPr="009D0701">
        <w:rPr>
          <w:color w:val="000000"/>
        </w:rPr>
        <w:t>для п</w:t>
      </w:r>
      <w:r w:rsidR="00C0182E" w:rsidRPr="009D0701">
        <w:rPr>
          <w:color w:val="000000"/>
        </w:rPr>
        <w:t>рочих потребителей, т.е. 1394,6 </w:t>
      </w:r>
      <w:r w:rsidRPr="009D0701">
        <w:rPr>
          <w:color w:val="000000"/>
        </w:rPr>
        <w:t>тыс. м</w:t>
      </w:r>
      <w:r w:rsidRPr="009D0701">
        <w:rPr>
          <w:color w:val="000000"/>
          <w:vertAlign w:val="superscript"/>
        </w:rPr>
        <w:t>3</w:t>
      </w:r>
      <w:r w:rsidRPr="009D0701">
        <w:rPr>
          <w:color w:val="000000"/>
        </w:rPr>
        <w:t xml:space="preserve">/год. </w:t>
      </w:r>
      <w:r w:rsidR="004C2955" w:rsidRPr="009D0701">
        <w:rPr>
          <w:color w:val="000000"/>
        </w:rPr>
        <w:t>Расчетная величина подпитки тепловых сетей на источниках составила 76</w:t>
      </w:r>
      <w:r w:rsidR="00C0182E" w:rsidRPr="009D0701">
        <w:rPr>
          <w:color w:val="000000"/>
        </w:rPr>
        <w:t>,</w:t>
      </w:r>
      <w:r w:rsidR="004C2955" w:rsidRPr="009D0701">
        <w:rPr>
          <w:color w:val="000000"/>
        </w:rPr>
        <w:t>32 </w:t>
      </w:r>
      <w:r w:rsidR="00C0182E" w:rsidRPr="009D0701">
        <w:rPr>
          <w:color w:val="000000"/>
        </w:rPr>
        <w:t xml:space="preserve">тыс. </w:t>
      </w:r>
      <w:r w:rsidR="004C2955" w:rsidRPr="009D0701">
        <w:rPr>
          <w:color w:val="000000"/>
        </w:rPr>
        <w:t>м</w:t>
      </w:r>
      <w:r w:rsidR="004C2955" w:rsidRPr="009D0701">
        <w:rPr>
          <w:color w:val="000000"/>
          <w:vertAlign w:val="superscript"/>
        </w:rPr>
        <w:t xml:space="preserve">3 </w:t>
      </w:r>
      <w:r w:rsidR="004C2955" w:rsidRPr="009D0701">
        <w:rPr>
          <w:color w:val="000000"/>
        </w:rPr>
        <w:t>в 2013, 2014, 2015 годах.</w:t>
      </w:r>
    </w:p>
    <w:p w:rsidR="004C2955" w:rsidRPr="00F94EAD" w:rsidRDefault="004C2955" w:rsidP="00236635">
      <w:pPr>
        <w:pStyle w:val="110"/>
      </w:pPr>
      <w:bookmarkStart w:id="21" w:name="_Toc468714306"/>
      <w:r w:rsidRPr="00F94EAD">
        <w:t>Описание территорий поселения, городского округа, не охваченных централизованными системами водоснабжения</w:t>
      </w:r>
      <w:bookmarkEnd w:id="21"/>
    </w:p>
    <w:p w:rsidR="004C2955" w:rsidRPr="00F94EAD" w:rsidRDefault="004C2955" w:rsidP="00B522A6">
      <w:pPr>
        <w:pStyle w:val="affffc"/>
      </w:pPr>
      <w:r w:rsidRPr="00F94EAD">
        <w:t xml:space="preserve">Нецентрализованная система холодного водоснабжения – это сооружения и устройства, технологически не связанные с централизованной системой водоснабжения и предназначенные для общего пользования или пользования ограниченного круга лиц. </w:t>
      </w:r>
    </w:p>
    <w:p w:rsidR="004C2955" w:rsidRPr="00F94EAD" w:rsidRDefault="004C2955" w:rsidP="00B522A6">
      <w:pPr>
        <w:pStyle w:val="affffc"/>
      </w:pPr>
      <w:r w:rsidRPr="00F94EAD">
        <w:t xml:space="preserve">В границах МО «Няндомское» </w:t>
      </w:r>
      <w:r>
        <w:t xml:space="preserve">расположены </w:t>
      </w:r>
      <w:r w:rsidRPr="00F94EAD">
        <w:t>населенные пункты:</w:t>
      </w:r>
    </w:p>
    <w:p w:rsidR="004C2955" w:rsidRPr="00F94EAD" w:rsidRDefault="004C2955" w:rsidP="004F596E">
      <w:pPr>
        <w:pStyle w:val="affffc"/>
        <w:numPr>
          <w:ilvl w:val="0"/>
          <w:numId w:val="45"/>
        </w:numPr>
        <w:rPr>
          <w:sz w:val="24"/>
          <w:szCs w:val="24"/>
          <w:lang w:eastAsia="ru-RU"/>
        </w:rPr>
      </w:pPr>
      <w:r w:rsidRPr="00F94EAD">
        <w:rPr>
          <w:sz w:val="24"/>
          <w:szCs w:val="24"/>
          <w:lang w:eastAsia="ru-RU"/>
        </w:rPr>
        <w:t>ст. Полоха;</w:t>
      </w:r>
    </w:p>
    <w:p w:rsidR="004C2955" w:rsidRPr="00F94EAD" w:rsidRDefault="004C2955" w:rsidP="004F596E">
      <w:pPr>
        <w:pStyle w:val="affffc"/>
        <w:numPr>
          <w:ilvl w:val="0"/>
          <w:numId w:val="45"/>
        </w:numPr>
        <w:rPr>
          <w:sz w:val="24"/>
          <w:szCs w:val="24"/>
          <w:lang w:eastAsia="ru-RU"/>
        </w:rPr>
      </w:pPr>
      <w:r w:rsidRPr="00F94EAD">
        <w:rPr>
          <w:sz w:val="24"/>
          <w:szCs w:val="24"/>
          <w:lang w:eastAsia="ru-RU"/>
        </w:rPr>
        <w:t>ст. Зеленый;</w:t>
      </w:r>
    </w:p>
    <w:p w:rsidR="004C2955" w:rsidRPr="00F94EAD" w:rsidRDefault="004C2955" w:rsidP="004F596E">
      <w:pPr>
        <w:pStyle w:val="affffc"/>
        <w:numPr>
          <w:ilvl w:val="0"/>
          <w:numId w:val="45"/>
        </w:numPr>
        <w:rPr>
          <w:sz w:val="24"/>
          <w:szCs w:val="24"/>
          <w:lang w:eastAsia="ru-RU"/>
        </w:rPr>
      </w:pPr>
      <w:r w:rsidRPr="00F94EAD">
        <w:rPr>
          <w:sz w:val="24"/>
          <w:szCs w:val="24"/>
          <w:lang w:eastAsia="ru-RU"/>
        </w:rPr>
        <w:lastRenderedPageBreak/>
        <w:t>д. Бережная;</w:t>
      </w:r>
    </w:p>
    <w:p w:rsidR="004C2955" w:rsidRPr="00F94EAD" w:rsidRDefault="004C2955" w:rsidP="004F596E">
      <w:pPr>
        <w:pStyle w:val="affffc"/>
        <w:numPr>
          <w:ilvl w:val="0"/>
          <w:numId w:val="45"/>
        </w:numPr>
        <w:rPr>
          <w:bCs/>
          <w:sz w:val="24"/>
          <w:szCs w:val="24"/>
          <w:lang w:eastAsia="ru-RU"/>
        </w:rPr>
      </w:pPr>
      <w:r w:rsidRPr="00F94EAD">
        <w:rPr>
          <w:bCs/>
          <w:sz w:val="24"/>
          <w:szCs w:val="24"/>
          <w:lang w:eastAsia="ru-RU"/>
        </w:rPr>
        <w:t>Дом</w:t>
      </w:r>
      <w:r w:rsidR="00080DB6">
        <w:rPr>
          <w:bCs/>
          <w:sz w:val="24"/>
          <w:szCs w:val="24"/>
          <w:lang w:val="en-US" w:eastAsia="ru-RU"/>
        </w:rPr>
        <w:t xml:space="preserve"> </w:t>
      </w:r>
      <w:r w:rsidRPr="00F94EAD">
        <w:rPr>
          <w:bCs/>
          <w:sz w:val="24"/>
          <w:szCs w:val="24"/>
          <w:lang w:eastAsia="ru-RU"/>
        </w:rPr>
        <w:t>отдыха «Озерки»;</w:t>
      </w:r>
    </w:p>
    <w:p w:rsidR="004C2955" w:rsidRPr="00F94EAD" w:rsidRDefault="004C2955" w:rsidP="004F596E">
      <w:pPr>
        <w:pStyle w:val="affffc"/>
        <w:numPr>
          <w:ilvl w:val="0"/>
          <w:numId w:val="45"/>
        </w:numPr>
        <w:rPr>
          <w:sz w:val="24"/>
          <w:szCs w:val="24"/>
          <w:lang w:eastAsia="ru-RU"/>
        </w:rPr>
      </w:pPr>
      <w:r w:rsidRPr="00F94EAD">
        <w:rPr>
          <w:sz w:val="24"/>
          <w:szCs w:val="24"/>
          <w:lang w:eastAsia="ru-RU"/>
        </w:rPr>
        <w:t>д. Кузьминская;</w:t>
      </w:r>
    </w:p>
    <w:p w:rsidR="004C2955" w:rsidRPr="00F94EAD" w:rsidRDefault="004C2955" w:rsidP="004F596E">
      <w:pPr>
        <w:pStyle w:val="affffc"/>
        <w:numPr>
          <w:ilvl w:val="0"/>
          <w:numId w:val="45"/>
        </w:numPr>
        <w:rPr>
          <w:sz w:val="24"/>
          <w:szCs w:val="24"/>
          <w:lang w:eastAsia="ru-RU"/>
        </w:rPr>
      </w:pPr>
      <w:r w:rsidRPr="00F94EAD">
        <w:rPr>
          <w:sz w:val="24"/>
          <w:szCs w:val="24"/>
          <w:lang w:eastAsia="ru-RU"/>
        </w:rPr>
        <w:t>д. Сафонова Гора;</w:t>
      </w:r>
    </w:p>
    <w:p w:rsidR="004C2955" w:rsidRPr="00F94EAD" w:rsidRDefault="004C2955" w:rsidP="004F596E">
      <w:pPr>
        <w:pStyle w:val="affffc"/>
        <w:numPr>
          <w:ilvl w:val="0"/>
          <w:numId w:val="45"/>
        </w:numPr>
        <w:rPr>
          <w:sz w:val="24"/>
          <w:szCs w:val="24"/>
          <w:lang w:eastAsia="ru-RU"/>
        </w:rPr>
      </w:pPr>
      <w:r w:rsidRPr="00F94EAD">
        <w:rPr>
          <w:sz w:val="24"/>
          <w:szCs w:val="24"/>
          <w:lang w:eastAsia="ru-RU"/>
        </w:rPr>
        <w:t>д. Сидорова Гора;</w:t>
      </w:r>
    </w:p>
    <w:p w:rsidR="004C2955" w:rsidRPr="00F94EAD" w:rsidRDefault="004C2955" w:rsidP="004F596E">
      <w:pPr>
        <w:pStyle w:val="affffc"/>
        <w:numPr>
          <w:ilvl w:val="0"/>
          <w:numId w:val="45"/>
        </w:numPr>
        <w:rPr>
          <w:sz w:val="24"/>
          <w:szCs w:val="24"/>
          <w:lang w:eastAsia="ru-RU"/>
        </w:rPr>
      </w:pPr>
      <w:r w:rsidRPr="00F94EAD">
        <w:rPr>
          <w:sz w:val="24"/>
          <w:szCs w:val="24"/>
          <w:lang w:eastAsia="ru-RU"/>
        </w:rPr>
        <w:t>д. Шултус;</w:t>
      </w:r>
    </w:p>
    <w:p w:rsidR="004C2955" w:rsidRPr="00F94EAD" w:rsidRDefault="004C2955" w:rsidP="004F596E">
      <w:pPr>
        <w:pStyle w:val="affffc"/>
        <w:numPr>
          <w:ilvl w:val="0"/>
          <w:numId w:val="45"/>
        </w:numPr>
        <w:rPr>
          <w:sz w:val="24"/>
          <w:szCs w:val="24"/>
          <w:lang w:eastAsia="ru-RU"/>
        </w:rPr>
      </w:pPr>
      <w:r w:rsidRPr="00F94EAD">
        <w:rPr>
          <w:sz w:val="24"/>
          <w:szCs w:val="24"/>
          <w:lang w:eastAsia="ru-RU"/>
        </w:rPr>
        <w:t>д. Яковлевская;</w:t>
      </w:r>
    </w:p>
    <w:p w:rsidR="004C2955" w:rsidRPr="00F94EAD" w:rsidRDefault="004C2955" w:rsidP="004F596E">
      <w:pPr>
        <w:pStyle w:val="affffc"/>
        <w:numPr>
          <w:ilvl w:val="0"/>
          <w:numId w:val="45"/>
        </w:numPr>
        <w:rPr>
          <w:sz w:val="24"/>
          <w:szCs w:val="24"/>
          <w:lang w:eastAsia="ru-RU"/>
        </w:rPr>
      </w:pPr>
      <w:r w:rsidRPr="00F94EAD">
        <w:rPr>
          <w:sz w:val="24"/>
          <w:szCs w:val="24"/>
          <w:lang w:eastAsia="ru-RU"/>
        </w:rPr>
        <w:t>п. Солюга;</w:t>
      </w:r>
    </w:p>
    <w:p w:rsidR="004C2955" w:rsidRPr="00F94EAD" w:rsidRDefault="004C2955" w:rsidP="004F596E">
      <w:pPr>
        <w:pStyle w:val="affffc"/>
        <w:numPr>
          <w:ilvl w:val="0"/>
          <w:numId w:val="45"/>
        </w:numPr>
        <w:rPr>
          <w:sz w:val="24"/>
          <w:szCs w:val="24"/>
          <w:lang w:eastAsia="ru-RU"/>
        </w:rPr>
      </w:pPr>
      <w:r w:rsidRPr="00F94EAD">
        <w:rPr>
          <w:sz w:val="24"/>
          <w:szCs w:val="24"/>
          <w:lang w:eastAsia="ru-RU"/>
        </w:rPr>
        <w:t>п. Мирный;</w:t>
      </w:r>
    </w:p>
    <w:p w:rsidR="004C2955" w:rsidRPr="00F94EAD" w:rsidRDefault="004C2955" w:rsidP="004F596E">
      <w:pPr>
        <w:pStyle w:val="affffc"/>
        <w:numPr>
          <w:ilvl w:val="0"/>
          <w:numId w:val="45"/>
        </w:numPr>
        <w:rPr>
          <w:sz w:val="24"/>
          <w:szCs w:val="24"/>
          <w:lang w:eastAsia="ru-RU"/>
        </w:rPr>
      </w:pPr>
      <w:r w:rsidRPr="00F94EAD">
        <w:rPr>
          <w:sz w:val="24"/>
          <w:szCs w:val="24"/>
          <w:lang w:eastAsia="ru-RU"/>
        </w:rPr>
        <w:t>п. Лещево;</w:t>
      </w:r>
    </w:p>
    <w:p w:rsidR="004C2955" w:rsidRPr="00F94EAD" w:rsidRDefault="004C2955" w:rsidP="004F596E">
      <w:pPr>
        <w:pStyle w:val="affffc"/>
        <w:numPr>
          <w:ilvl w:val="0"/>
          <w:numId w:val="45"/>
        </w:numPr>
        <w:rPr>
          <w:sz w:val="24"/>
          <w:szCs w:val="24"/>
          <w:lang w:eastAsia="ru-RU"/>
        </w:rPr>
      </w:pPr>
      <w:r w:rsidRPr="00F94EAD">
        <w:rPr>
          <w:sz w:val="24"/>
          <w:szCs w:val="24"/>
          <w:lang w:eastAsia="ru-RU"/>
        </w:rPr>
        <w:t>п. Великая Речка;</w:t>
      </w:r>
    </w:p>
    <w:p w:rsidR="004C2955" w:rsidRPr="00F94EAD" w:rsidRDefault="004C2955" w:rsidP="004F596E">
      <w:pPr>
        <w:pStyle w:val="affffc"/>
        <w:numPr>
          <w:ilvl w:val="0"/>
          <w:numId w:val="45"/>
        </w:numPr>
        <w:rPr>
          <w:sz w:val="24"/>
          <w:szCs w:val="24"/>
          <w:lang w:eastAsia="ru-RU"/>
        </w:rPr>
      </w:pPr>
      <w:r w:rsidRPr="00F94EAD">
        <w:rPr>
          <w:sz w:val="24"/>
          <w:szCs w:val="24"/>
          <w:lang w:eastAsia="ru-RU"/>
        </w:rPr>
        <w:t>Разъезд Зарученье</w:t>
      </w:r>
    </w:p>
    <w:p w:rsidR="004C2955" w:rsidRDefault="004C2955" w:rsidP="00B522A6">
      <w:pPr>
        <w:pStyle w:val="affffc"/>
      </w:pPr>
      <w:r>
        <w:t xml:space="preserve">Данные населенные пункты </w:t>
      </w:r>
      <w:r w:rsidRPr="00F94EAD">
        <w:t>относятся к территориям с индивидуальным водоснабжением. В большинстве случаев водоснабжение данного сектора осуществляется от индивидуальных скважин и колодцев.</w:t>
      </w:r>
    </w:p>
    <w:p w:rsidR="00F50675" w:rsidRDefault="00F50675" w:rsidP="00F50675">
      <w:pPr>
        <w:pStyle w:val="affffc"/>
      </w:pPr>
      <w:r w:rsidRPr="00B75770">
        <w:rPr>
          <w:rStyle w:val="affffd"/>
          <w:iCs/>
        </w:rPr>
        <w:t xml:space="preserve">Также </w:t>
      </w:r>
      <w:r>
        <w:rPr>
          <w:rStyle w:val="affffd"/>
          <w:iCs/>
        </w:rPr>
        <w:t xml:space="preserve">на </w:t>
      </w:r>
      <w:r w:rsidRPr="00033423">
        <w:t xml:space="preserve">территории муниципального образования существуют объекты жилого фонда, детских дошкольных и общеобразовательных учреждений, юридических лиц, не имеющих централизованных систем водоснабжения, </w:t>
      </w:r>
      <w:r w:rsidRPr="00F50675">
        <w:t xml:space="preserve">водоснабжение территории осуществляется из автономных шахтных колодцев, одиночных скважин, </w:t>
      </w:r>
      <w:r>
        <w:t xml:space="preserve">организуется </w:t>
      </w:r>
      <w:r w:rsidRPr="00F50675">
        <w:t>подвоз воды.</w:t>
      </w:r>
    </w:p>
    <w:p w:rsidR="004C2955" w:rsidRPr="00F94EAD" w:rsidRDefault="004C2955" w:rsidP="00B522A6">
      <w:pPr>
        <w:pStyle w:val="affffc"/>
      </w:pPr>
      <w:r w:rsidRPr="00F94EAD">
        <w:t>В соответствии с положениями Федерального закона №416-ФЗ «О водоснабжении и водоотведении» для жилых районов с нецентрализованной системой водоснабжения гарантирующая организация не назначается.</w:t>
      </w:r>
    </w:p>
    <w:p w:rsidR="004C2955" w:rsidRPr="00D54233" w:rsidRDefault="004C2955" w:rsidP="00236635">
      <w:pPr>
        <w:pStyle w:val="110"/>
      </w:pPr>
      <w:bookmarkStart w:id="22" w:name="_Toc419292595"/>
      <w:bookmarkStart w:id="23" w:name="_Toc468714307"/>
      <w:r w:rsidRPr="00D54233">
        <w:t xml:space="preserve">Описание </w:t>
      </w:r>
      <w:bookmarkEnd w:id="22"/>
      <w:r w:rsidRPr="00D54233">
        <w:t>технологических зон водоснабжения, зон централизованного и нецентрализованного водоснабжения и перечень централизованных систем водоснабжения</w:t>
      </w:r>
      <w:bookmarkEnd w:id="23"/>
    </w:p>
    <w:p w:rsidR="004C2955" w:rsidRPr="00F94EAD" w:rsidRDefault="004C2955" w:rsidP="00236635">
      <w:pPr>
        <w:pStyle w:val="affffc"/>
      </w:pPr>
      <w:bookmarkStart w:id="24" w:name="_Toc419292596"/>
      <w:r w:rsidRPr="00F94EAD">
        <w:t>В соответствии с определением Федерального закона от 7 декабря 2011 г. №416</w:t>
      </w:r>
      <w:r w:rsidRPr="00F94EAD">
        <w:noBreakHyphen/>
        <w:t xml:space="preserve">ФЗ «О водоснабжении и водоотведении», </w:t>
      </w:r>
      <w:r w:rsidRPr="00F94EAD">
        <w:rPr>
          <w:rStyle w:val="s10"/>
        </w:rPr>
        <w:t xml:space="preserve">централизованная система холодного водоснабжения </w:t>
      </w:r>
      <w:r w:rsidRPr="00F94EAD">
        <w:t>(ЦСВС)</w:t>
      </w:r>
      <w:r w:rsidRPr="00F94EAD">
        <w:rPr>
          <w:rStyle w:val="apple-converted-space"/>
        </w:rPr>
        <w:t xml:space="preserve"> – </w:t>
      </w:r>
      <w:r w:rsidRPr="00F94EAD">
        <w:t>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 Водоснабжение с использованием централизованных систем водоснабжение осуществляются на основании договоров водоснабжения.</w:t>
      </w:r>
    </w:p>
    <w:p w:rsidR="004C2955" w:rsidRDefault="004C2955" w:rsidP="00236635">
      <w:pPr>
        <w:pStyle w:val="affffc"/>
      </w:pPr>
      <w:r w:rsidRPr="00F94EAD">
        <w:lastRenderedPageBreak/>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воды при подаче ее потребителям в соответствии с расчетным расходом воды.</w:t>
      </w:r>
    </w:p>
    <w:p w:rsidR="001E7C3F" w:rsidRPr="00F94EAD" w:rsidRDefault="001E7C3F" w:rsidP="00236635">
      <w:pPr>
        <w:pStyle w:val="affffc"/>
      </w:pPr>
      <w:r>
        <w:t>Эксплуатационная зона</w:t>
      </w:r>
      <w:r w:rsidRPr="001E7C3F">
        <w:t xml:space="preserve"> </w:t>
      </w:r>
      <w:r>
        <w:t>водоснабжения –</w:t>
      </w:r>
      <w:r w:rsidRPr="001E7C3F">
        <w:t xml:space="preserve"> зона эксплуатационной ответственности организации, осуществляющей горячее водоснабжение или холодное водоснабжение, определенная по признаку обязанностей (ответственности) организации по эксплуатации централизованных систем водоснабжения.</w:t>
      </w:r>
    </w:p>
    <w:p w:rsidR="004C2955" w:rsidRPr="00F94EAD" w:rsidRDefault="004C2955" w:rsidP="00B703C0">
      <w:pPr>
        <w:pStyle w:val="affffc"/>
        <w:rPr>
          <w:rStyle w:val="affffd"/>
          <w:iCs/>
        </w:rPr>
      </w:pPr>
      <w:r w:rsidRPr="00F94EAD">
        <w:t xml:space="preserve">Территориально в муниципальном образовании «Няндомское» сложились </w:t>
      </w:r>
      <w:r w:rsidRPr="001A5047">
        <w:t xml:space="preserve">восемь основных </w:t>
      </w:r>
      <w:r w:rsidR="001E7C3F" w:rsidRPr="001A5047">
        <w:t>эксплуатационных зон</w:t>
      </w:r>
      <w:r w:rsidRPr="001A5047">
        <w:t xml:space="preserve"> питьевого водоснабжения</w:t>
      </w:r>
      <w:r w:rsidRPr="001A5047">
        <w:rPr>
          <w:rStyle w:val="affffd"/>
          <w:iCs/>
        </w:rPr>
        <w:t>. Перечень</w:t>
      </w:r>
      <w:r w:rsidRPr="00F94EAD">
        <w:rPr>
          <w:rStyle w:val="affffd"/>
          <w:iCs/>
        </w:rPr>
        <w:t xml:space="preserve"> централизованных систем водоснабжения МО</w:t>
      </w:r>
      <w:r w:rsidR="001E7C3F">
        <w:rPr>
          <w:rStyle w:val="affffd"/>
          <w:iCs/>
          <w:lang w:val="en-US"/>
        </w:rPr>
        <w:t> </w:t>
      </w:r>
      <w:r w:rsidRPr="00F94EAD">
        <w:rPr>
          <w:rStyle w:val="affffd"/>
          <w:iCs/>
        </w:rPr>
        <w:t xml:space="preserve">«Няндомское» с указанием </w:t>
      </w:r>
      <w:r w:rsidR="001E7C3F">
        <w:rPr>
          <w:rStyle w:val="affffd"/>
          <w:iCs/>
        </w:rPr>
        <w:t>эксплуатационных</w:t>
      </w:r>
      <w:r w:rsidRPr="00F94EAD">
        <w:rPr>
          <w:rStyle w:val="affffd"/>
          <w:iCs/>
        </w:rPr>
        <w:t xml:space="preserve"> зон, </w:t>
      </w:r>
      <w:r w:rsidR="001E7C3F">
        <w:rPr>
          <w:rStyle w:val="affffd"/>
          <w:iCs/>
        </w:rPr>
        <w:t>обсуживаемых</w:t>
      </w:r>
      <w:r w:rsidRPr="00F94EAD">
        <w:rPr>
          <w:rStyle w:val="affffd"/>
          <w:iCs/>
        </w:rPr>
        <w:t xml:space="preserve"> ресурсоснабжающими организациями, приведен в</w:t>
      </w:r>
      <w:r w:rsidR="00080DB6" w:rsidRPr="00080DB6">
        <w:rPr>
          <w:rStyle w:val="affffd"/>
          <w:iCs/>
        </w:rPr>
        <w:t xml:space="preserve"> </w:t>
      </w:r>
      <w:fldSimple w:instr=" REF _Ref460237008 \h  \* MERGEFORMAT ">
        <w:r w:rsidR="001A7C25" w:rsidRPr="00F94EAD">
          <w:t xml:space="preserve">Таблица </w:t>
        </w:r>
        <w:r w:rsidR="001A7C25">
          <w:t>3</w:t>
        </w:r>
      </w:fldSimple>
      <w:r w:rsidR="00365EF9">
        <w:rPr>
          <w:rStyle w:val="affffd"/>
          <w:iCs/>
        </w:rPr>
        <w:t>.</w:t>
      </w:r>
    </w:p>
    <w:p w:rsidR="001E7C3F" w:rsidRDefault="001A5047" w:rsidP="00022DA8">
      <w:pPr>
        <w:pStyle w:val="affffc"/>
        <w:rPr>
          <w:rStyle w:val="affffd"/>
          <w:iCs/>
        </w:rPr>
      </w:pPr>
      <w:r>
        <w:rPr>
          <w:rStyle w:val="affffd"/>
          <w:iCs/>
        </w:rPr>
        <w:t xml:space="preserve">Стоит отметить, что </w:t>
      </w:r>
      <w:r w:rsidR="001507BD">
        <w:rPr>
          <w:rStyle w:val="affffd"/>
          <w:iCs/>
        </w:rPr>
        <w:t xml:space="preserve">водопроводные сети есть только в г. Няндома и д. Андреевская. В остальных населенных пунктах, а также в некоторых района г. Няндома, системы водоснабжения представляют собой скважину с водоразборной колонкой. Абонентами являются жители </w:t>
      </w:r>
      <w:r w:rsidR="001507BD" w:rsidRPr="001507BD">
        <w:rPr>
          <w:rStyle w:val="affffd"/>
          <w:iCs/>
        </w:rPr>
        <w:t xml:space="preserve">близлежащих </w:t>
      </w:r>
      <w:r w:rsidR="001507BD">
        <w:rPr>
          <w:rStyle w:val="affffd"/>
          <w:iCs/>
        </w:rPr>
        <w:t>домов, которые оплачивают водоснабжение в соответствии с нормативами потребления.</w:t>
      </w:r>
    </w:p>
    <w:p w:rsidR="001507BD" w:rsidRPr="000760CD" w:rsidRDefault="001507BD" w:rsidP="00022DA8">
      <w:pPr>
        <w:pStyle w:val="affffc"/>
        <w:rPr>
          <w:rStyle w:val="affffd"/>
        </w:rPr>
      </w:pPr>
      <w:r>
        <w:rPr>
          <w:rStyle w:val="affffd"/>
          <w:iCs/>
        </w:rPr>
        <w:t xml:space="preserve">Всего на территории </w:t>
      </w:r>
      <w:r w:rsidR="00562F1E">
        <w:rPr>
          <w:rStyle w:val="affffd"/>
          <w:iCs/>
        </w:rPr>
        <w:t xml:space="preserve">г. Няндома можно выделить 13 технологических зон холодного водоснабжения: одна относится к </w:t>
      </w:r>
      <w:r w:rsidR="00562F1E" w:rsidRPr="00562F1E">
        <w:rPr>
          <w:rStyle w:val="affffd"/>
        </w:rPr>
        <w:t xml:space="preserve">ОАО «РЖД» СевДТВУ-3, остальные к ООО «Водоканал». </w:t>
      </w:r>
      <w:r w:rsidR="00562F1E">
        <w:rPr>
          <w:rStyle w:val="affffd"/>
        </w:rPr>
        <w:t>Как правило</w:t>
      </w:r>
      <w:r w:rsidR="00F50675">
        <w:rPr>
          <w:rStyle w:val="affffd"/>
        </w:rPr>
        <w:t>,</w:t>
      </w:r>
      <w:r w:rsidR="00562F1E">
        <w:rPr>
          <w:rStyle w:val="affffd"/>
        </w:rPr>
        <w:t xml:space="preserve"> </w:t>
      </w:r>
      <w:r w:rsidR="00562F1E" w:rsidRPr="00562F1E">
        <w:rPr>
          <w:rStyle w:val="affffd"/>
        </w:rPr>
        <w:t xml:space="preserve">ТЗ представляет </w:t>
      </w:r>
      <w:r w:rsidR="00562F1E">
        <w:rPr>
          <w:rStyle w:val="affffd"/>
        </w:rPr>
        <w:t xml:space="preserve">собой от одной до </w:t>
      </w:r>
      <w:r w:rsidR="00F50675">
        <w:rPr>
          <w:rStyle w:val="affffd"/>
        </w:rPr>
        <w:t>пяти</w:t>
      </w:r>
      <w:r w:rsidR="00562F1E">
        <w:rPr>
          <w:rStyle w:val="affffd"/>
        </w:rPr>
        <w:t xml:space="preserve"> скважин, объединенных в водозабор</w:t>
      </w:r>
      <w:r w:rsidR="00F50675">
        <w:rPr>
          <w:rStyle w:val="affffd"/>
        </w:rPr>
        <w:t xml:space="preserve"> и водопроводные сети, разводящие поднятую воду ближайшим потребителям.</w:t>
      </w:r>
      <w:r w:rsidR="000760CD">
        <w:rPr>
          <w:rStyle w:val="affffd"/>
        </w:rPr>
        <w:t xml:space="preserve"> </w:t>
      </w:r>
      <w:r w:rsidR="000760CD" w:rsidRPr="000760CD">
        <w:rPr>
          <w:rStyle w:val="affffd"/>
        </w:rPr>
        <w:t>в большинстве случаев водозабор состо</w:t>
      </w:r>
      <w:r w:rsidR="000760CD">
        <w:rPr>
          <w:rStyle w:val="affffd"/>
        </w:rPr>
        <w:t>ит</w:t>
      </w:r>
      <w:r w:rsidR="000760CD" w:rsidRPr="000760CD">
        <w:rPr>
          <w:rStyle w:val="affffd"/>
        </w:rPr>
        <w:t xml:space="preserve"> из одной арт</w:t>
      </w:r>
      <w:r w:rsidR="000760CD">
        <w:rPr>
          <w:rStyle w:val="affffd"/>
        </w:rPr>
        <w:t>. </w:t>
      </w:r>
      <w:r w:rsidR="000760CD" w:rsidRPr="000760CD">
        <w:rPr>
          <w:rStyle w:val="affffd"/>
        </w:rPr>
        <w:t>скважины</w:t>
      </w:r>
      <w:r w:rsidR="000760CD">
        <w:rPr>
          <w:rStyle w:val="affffd"/>
        </w:rPr>
        <w:t>, т.е. нет резерва</w:t>
      </w:r>
      <w:r w:rsidR="000760CD" w:rsidRPr="000760CD">
        <w:rPr>
          <w:rStyle w:val="affffd"/>
        </w:rPr>
        <w:t>.</w:t>
      </w:r>
    </w:p>
    <w:p w:rsidR="004C2955" w:rsidRPr="00F94EAD" w:rsidRDefault="004C2955" w:rsidP="00373650">
      <w:pPr>
        <w:pStyle w:val="ab"/>
        <w:keepNext/>
      </w:pPr>
      <w:bookmarkStart w:id="25" w:name="_Ref460237008"/>
      <w:r w:rsidRPr="00F94EAD">
        <w:t xml:space="preserve">Таблица </w:t>
      </w:r>
      <w:fldSimple w:instr=" SEQ Таблица \* ARABIC ">
        <w:r w:rsidR="001A7C25">
          <w:rPr>
            <w:noProof/>
          </w:rPr>
          <w:t>3</w:t>
        </w:r>
      </w:fldSimple>
      <w:bookmarkEnd w:id="25"/>
      <w:r w:rsidRPr="00F94EAD">
        <w:t xml:space="preserve"> Централизованные системы водоснабжения МО "Няндомское"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55"/>
        <w:gridCol w:w="3191"/>
        <w:gridCol w:w="5508"/>
      </w:tblGrid>
      <w:tr w:rsidR="004C2955" w:rsidRPr="00F94EAD" w:rsidTr="00FB7CE8">
        <w:trPr>
          <w:trHeight w:val="20"/>
          <w:tblHeader/>
        </w:trPr>
        <w:tc>
          <w:tcPr>
            <w:tcW w:w="586" w:type="pct"/>
            <w:vAlign w:val="center"/>
          </w:tcPr>
          <w:p w:rsidR="004C2955" w:rsidRPr="00DB745D" w:rsidRDefault="004C2955" w:rsidP="00827C50">
            <w:pPr>
              <w:pStyle w:val="afffff1"/>
              <w:spacing w:before="0" w:after="0"/>
              <w:contextualSpacing/>
              <w:rPr>
                <w:b/>
                <w:sz w:val="24"/>
                <w:szCs w:val="24"/>
                <w:lang w:val="ru-RU" w:eastAsia="ru-RU"/>
              </w:rPr>
            </w:pPr>
            <w:r w:rsidRPr="007A164D">
              <w:rPr>
                <w:b/>
                <w:sz w:val="24"/>
                <w:szCs w:val="24"/>
                <w:lang w:val="ru-RU" w:eastAsia="ru-RU"/>
              </w:rPr>
              <w:t>ЦСВ</w:t>
            </w:r>
          </w:p>
        </w:tc>
        <w:tc>
          <w:tcPr>
            <w:tcW w:w="1619" w:type="pct"/>
            <w:vAlign w:val="center"/>
          </w:tcPr>
          <w:p w:rsidR="004C2955" w:rsidRPr="00DB745D" w:rsidRDefault="004C2955" w:rsidP="00827C50">
            <w:pPr>
              <w:pStyle w:val="afffff1"/>
              <w:spacing w:before="0" w:after="0"/>
              <w:contextualSpacing/>
              <w:rPr>
                <w:b/>
                <w:sz w:val="24"/>
                <w:szCs w:val="24"/>
                <w:lang w:val="ru-RU" w:eastAsia="ru-RU"/>
              </w:rPr>
            </w:pPr>
            <w:r w:rsidRPr="007A164D">
              <w:rPr>
                <w:b/>
                <w:sz w:val="24"/>
                <w:szCs w:val="24"/>
                <w:lang w:val="ru-RU" w:eastAsia="ru-RU"/>
              </w:rPr>
              <w:t>Территория</w:t>
            </w:r>
          </w:p>
        </w:tc>
        <w:tc>
          <w:tcPr>
            <w:tcW w:w="2795" w:type="pct"/>
            <w:vAlign w:val="center"/>
          </w:tcPr>
          <w:p w:rsidR="004C2955" w:rsidRPr="00DB745D" w:rsidRDefault="004C2955" w:rsidP="00827C50">
            <w:pPr>
              <w:pStyle w:val="afffff1"/>
              <w:spacing w:before="0" w:after="0"/>
              <w:contextualSpacing/>
              <w:rPr>
                <w:b/>
                <w:sz w:val="24"/>
                <w:szCs w:val="24"/>
                <w:lang w:val="ru-RU" w:eastAsia="ru-RU"/>
              </w:rPr>
            </w:pPr>
            <w:r w:rsidRPr="007A164D">
              <w:rPr>
                <w:b/>
                <w:sz w:val="24"/>
                <w:szCs w:val="24"/>
                <w:lang w:val="ru-RU" w:eastAsia="ru-RU"/>
              </w:rPr>
              <w:t>Технологические зоны ресурсоснабжающих организаций, осуществляющих деятельность в границах системы</w:t>
            </w:r>
          </w:p>
        </w:tc>
      </w:tr>
      <w:tr w:rsidR="004C2955" w:rsidRPr="00F94EAD" w:rsidTr="00FB7CE8">
        <w:trPr>
          <w:trHeight w:val="20"/>
        </w:trPr>
        <w:tc>
          <w:tcPr>
            <w:tcW w:w="586" w:type="pct"/>
            <w:vMerge w:val="restart"/>
            <w:noWrap/>
            <w:vAlign w:val="center"/>
          </w:tcPr>
          <w:p w:rsidR="004C2955" w:rsidRPr="00DB745D" w:rsidRDefault="004C2955" w:rsidP="00827C50">
            <w:pPr>
              <w:pStyle w:val="afffff1"/>
              <w:spacing w:before="0" w:after="0"/>
              <w:contextualSpacing/>
              <w:rPr>
                <w:sz w:val="24"/>
                <w:szCs w:val="24"/>
                <w:lang w:val="ru-RU" w:eastAsia="ru-RU"/>
              </w:rPr>
            </w:pPr>
            <w:r w:rsidRPr="007A164D">
              <w:rPr>
                <w:sz w:val="24"/>
                <w:szCs w:val="24"/>
                <w:lang w:val="ru-RU" w:eastAsia="ru-RU"/>
              </w:rPr>
              <w:t>ЦСВ 1</w:t>
            </w:r>
          </w:p>
        </w:tc>
        <w:tc>
          <w:tcPr>
            <w:tcW w:w="1619" w:type="pct"/>
            <w:vMerge w:val="restart"/>
            <w:vAlign w:val="center"/>
          </w:tcPr>
          <w:p w:rsidR="004C2955" w:rsidRPr="00DB745D" w:rsidRDefault="004C2955" w:rsidP="00022DA8">
            <w:pPr>
              <w:pStyle w:val="afffff1"/>
              <w:spacing w:before="0" w:after="0"/>
              <w:contextualSpacing/>
              <w:rPr>
                <w:sz w:val="24"/>
                <w:szCs w:val="24"/>
                <w:lang w:val="ru-RU" w:eastAsia="ru-RU"/>
              </w:rPr>
            </w:pPr>
            <w:r w:rsidRPr="007A164D">
              <w:rPr>
                <w:sz w:val="24"/>
                <w:szCs w:val="24"/>
                <w:lang w:val="ru-RU" w:eastAsia="ru-RU"/>
              </w:rPr>
              <w:t>Город Няндома</w:t>
            </w:r>
          </w:p>
        </w:tc>
        <w:tc>
          <w:tcPr>
            <w:tcW w:w="2795" w:type="pct"/>
            <w:noWrap/>
            <w:vAlign w:val="center"/>
          </w:tcPr>
          <w:p w:rsidR="004C2955" w:rsidRPr="00DB745D" w:rsidRDefault="004C2955" w:rsidP="00022DA8">
            <w:pPr>
              <w:pStyle w:val="afffff1"/>
              <w:spacing w:before="0" w:after="0"/>
              <w:contextualSpacing/>
              <w:rPr>
                <w:sz w:val="24"/>
                <w:szCs w:val="24"/>
                <w:lang w:val="ru-RU" w:eastAsia="ru-RU"/>
              </w:rPr>
            </w:pPr>
            <w:r w:rsidRPr="007A164D">
              <w:rPr>
                <w:sz w:val="24"/>
                <w:szCs w:val="24"/>
                <w:lang w:val="ru-RU" w:eastAsia="ru-RU"/>
              </w:rPr>
              <w:t>ООО «Водоканал»</w:t>
            </w:r>
          </w:p>
        </w:tc>
      </w:tr>
      <w:tr w:rsidR="004C2955" w:rsidRPr="00F94EAD" w:rsidTr="00FB7CE8">
        <w:trPr>
          <w:trHeight w:val="20"/>
        </w:trPr>
        <w:tc>
          <w:tcPr>
            <w:tcW w:w="586" w:type="pct"/>
            <w:vMerge/>
            <w:noWrap/>
            <w:vAlign w:val="center"/>
          </w:tcPr>
          <w:p w:rsidR="004C2955" w:rsidRPr="00DB745D" w:rsidRDefault="004C2955" w:rsidP="00827C50">
            <w:pPr>
              <w:pStyle w:val="afffff1"/>
              <w:spacing w:before="0" w:after="0"/>
              <w:contextualSpacing/>
              <w:rPr>
                <w:sz w:val="24"/>
                <w:szCs w:val="24"/>
                <w:lang w:val="ru-RU" w:eastAsia="ru-RU"/>
              </w:rPr>
            </w:pPr>
          </w:p>
        </w:tc>
        <w:tc>
          <w:tcPr>
            <w:tcW w:w="1619" w:type="pct"/>
            <w:vMerge/>
            <w:vAlign w:val="center"/>
          </w:tcPr>
          <w:p w:rsidR="004C2955" w:rsidRPr="00DB745D" w:rsidRDefault="004C2955" w:rsidP="00827C50">
            <w:pPr>
              <w:pStyle w:val="afffff1"/>
              <w:spacing w:before="0" w:after="0"/>
              <w:contextualSpacing/>
              <w:rPr>
                <w:sz w:val="24"/>
                <w:szCs w:val="24"/>
                <w:lang w:val="ru-RU" w:eastAsia="ru-RU"/>
              </w:rPr>
            </w:pPr>
          </w:p>
        </w:tc>
        <w:tc>
          <w:tcPr>
            <w:tcW w:w="2795" w:type="pct"/>
            <w:noWrap/>
            <w:vAlign w:val="center"/>
          </w:tcPr>
          <w:p w:rsidR="004C2955" w:rsidRPr="00DB745D" w:rsidRDefault="004C2955" w:rsidP="00FF020C">
            <w:pPr>
              <w:pStyle w:val="afffff1"/>
              <w:spacing w:before="0" w:after="0"/>
              <w:contextualSpacing/>
              <w:rPr>
                <w:sz w:val="24"/>
                <w:szCs w:val="24"/>
                <w:lang w:val="ru-RU" w:eastAsia="ru-RU"/>
              </w:rPr>
            </w:pPr>
            <w:r w:rsidRPr="007A164D">
              <w:rPr>
                <w:sz w:val="24"/>
                <w:szCs w:val="24"/>
                <w:lang w:val="ru-RU" w:eastAsia="ru-RU"/>
              </w:rPr>
              <w:t>ОАО «РЖД» СевДТВУ-3</w:t>
            </w:r>
          </w:p>
        </w:tc>
      </w:tr>
      <w:tr w:rsidR="004C2955" w:rsidRPr="00F94EAD" w:rsidTr="00FB7CE8">
        <w:trPr>
          <w:trHeight w:val="20"/>
        </w:trPr>
        <w:tc>
          <w:tcPr>
            <w:tcW w:w="586" w:type="pct"/>
            <w:vMerge/>
            <w:vAlign w:val="center"/>
          </w:tcPr>
          <w:p w:rsidR="004C2955" w:rsidRPr="00DB745D" w:rsidRDefault="004C2955" w:rsidP="00827C50">
            <w:pPr>
              <w:pStyle w:val="afffff1"/>
              <w:spacing w:before="0" w:after="0"/>
              <w:contextualSpacing/>
              <w:rPr>
                <w:sz w:val="24"/>
                <w:szCs w:val="24"/>
                <w:lang w:val="ru-RU" w:eastAsia="ru-RU"/>
              </w:rPr>
            </w:pPr>
          </w:p>
        </w:tc>
        <w:tc>
          <w:tcPr>
            <w:tcW w:w="1619" w:type="pct"/>
            <w:vMerge/>
            <w:vAlign w:val="center"/>
          </w:tcPr>
          <w:p w:rsidR="004C2955" w:rsidRPr="00DB745D" w:rsidRDefault="004C2955" w:rsidP="00827C50">
            <w:pPr>
              <w:pStyle w:val="afffff1"/>
              <w:spacing w:before="0" w:after="0"/>
              <w:contextualSpacing/>
              <w:rPr>
                <w:sz w:val="24"/>
                <w:szCs w:val="24"/>
                <w:lang w:val="ru-RU" w:eastAsia="ru-RU"/>
              </w:rPr>
            </w:pPr>
          </w:p>
        </w:tc>
        <w:tc>
          <w:tcPr>
            <w:tcW w:w="2795" w:type="pct"/>
            <w:vAlign w:val="center"/>
          </w:tcPr>
          <w:p w:rsidR="004C2955" w:rsidRPr="00DB745D" w:rsidRDefault="004C2955" w:rsidP="00022DA8">
            <w:pPr>
              <w:pStyle w:val="afffff1"/>
              <w:spacing w:before="0" w:after="0"/>
              <w:contextualSpacing/>
              <w:rPr>
                <w:sz w:val="24"/>
                <w:szCs w:val="24"/>
                <w:lang w:val="ru-RU" w:eastAsia="ru-RU"/>
              </w:rPr>
            </w:pPr>
            <w:r w:rsidRPr="007A164D">
              <w:rPr>
                <w:sz w:val="24"/>
                <w:szCs w:val="24"/>
                <w:lang w:val="ru-RU"/>
              </w:rPr>
              <w:t>ООО «Соловки Электросбыт»</w:t>
            </w:r>
          </w:p>
        </w:tc>
      </w:tr>
      <w:tr w:rsidR="004C2955" w:rsidRPr="00F94EAD" w:rsidTr="00FB7CE8">
        <w:trPr>
          <w:trHeight w:val="20"/>
        </w:trPr>
        <w:tc>
          <w:tcPr>
            <w:tcW w:w="586" w:type="pct"/>
            <w:vAlign w:val="center"/>
          </w:tcPr>
          <w:p w:rsidR="004C2955" w:rsidRPr="00DB745D" w:rsidRDefault="004C2955" w:rsidP="00FB1B5C">
            <w:pPr>
              <w:pStyle w:val="afffff1"/>
              <w:spacing w:before="0" w:after="0"/>
              <w:contextualSpacing/>
              <w:rPr>
                <w:sz w:val="24"/>
                <w:szCs w:val="24"/>
                <w:lang w:val="ru-RU" w:eastAsia="ru-RU"/>
              </w:rPr>
            </w:pPr>
            <w:r w:rsidRPr="007A164D">
              <w:rPr>
                <w:sz w:val="24"/>
                <w:szCs w:val="24"/>
                <w:lang w:val="ru-RU" w:eastAsia="ru-RU"/>
              </w:rPr>
              <w:t>ЦСВ 2</w:t>
            </w:r>
          </w:p>
        </w:tc>
        <w:tc>
          <w:tcPr>
            <w:tcW w:w="1619" w:type="pct"/>
            <w:vAlign w:val="center"/>
          </w:tcPr>
          <w:p w:rsidR="004C2955" w:rsidRPr="00DB745D" w:rsidRDefault="004C2955" w:rsidP="00FB1B5C">
            <w:pPr>
              <w:pStyle w:val="afffff1"/>
              <w:spacing w:before="0" w:after="0"/>
              <w:contextualSpacing/>
              <w:rPr>
                <w:sz w:val="24"/>
                <w:szCs w:val="24"/>
                <w:lang w:val="ru-RU" w:eastAsia="ru-RU"/>
              </w:rPr>
            </w:pPr>
            <w:r w:rsidRPr="007A164D">
              <w:rPr>
                <w:sz w:val="24"/>
                <w:szCs w:val="24"/>
                <w:lang w:val="ru-RU" w:eastAsia="ru-RU"/>
              </w:rPr>
              <w:t>д. Андреевка</w:t>
            </w:r>
          </w:p>
        </w:tc>
        <w:tc>
          <w:tcPr>
            <w:tcW w:w="2795" w:type="pct"/>
            <w:vAlign w:val="center"/>
          </w:tcPr>
          <w:p w:rsidR="004C2955" w:rsidRPr="00DB745D" w:rsidRDefault="004C2955" w:rsidP="00FB1B5C">
            <w:pPr>
              <w:pStyle w:val="afffff1"/>
              <w:spacing w:before="0" w:after="0"/>
              <w:contextualSpacing/>
              <w:rPr>
                <w:sz w:val="24"/>
                <w:szCs w:val="24"/>
                <w:lang w:val="ru-RU"/>
              </w:rPr>
            </w:pPr>
            <w:r w:rsidRPr="007A164D">
              <w:rPr>
                <w:sz w:val="24"/>
                <w:szCs w:val="24"/>
                <w:lang w:val="ru-RU" w:eastAsia="ru-RU"/>
              </w:rPr>
              <w:t>ООО «Водоканал»</w:t>
            </w:r>
          </w:p>
        </w:tc>
      </w:tr>
      <w:tr w:rsidR="004C2955" w:rsidRPr="00F94EAD" w:rsidTr="00FB7CE8">
        <w:trPr>
          <w:trHeight w:val="20"/>
        </w:trPr>
        <w:tc>
          <w:tcPr>
            <w:tcW w:w="586" w:type="pct"/>
            <w:vAlign w:val="center"/>
          </w:tcPr>
          <w:p w:rsidR="004C2955" w:rsidRPr="00DB745D" w:rsidRDefault="004C2955" w:rsidP="00FB1B5C">
            <w:pPr>
              <w:pStyle w:val="afffff1"/>
              <w:spacing w:before="0" w:after="0"/>
              <w:contextualSpacing/>
              <w:rPr>
                <w:sz w:val="24"/>
                <w:szCs w:val="24"/>
                <w:lang w:val="ru-RU" w:eastAsia="ru-RU"/>
              </w:rPr>
            </w:pPr>
            <w:r w:rsidRPr="007A164D">
              <w:rPr>
                <w:sz w:val="24"/>
                <w:szCs w:val="24"/>
                <w:lang w:val="ru-RU" w:eastAsia="ru-RU"/>
              </w:rPr>
              <w:t>ЦСВ 3</w:t>
            </w:r>
          </w:p>
        </w:tc>
        <w:tc>
          <w:tcPr>
            <w:tcW w:w="1619" w:type="pct"/>
            <w:vAlign w:val="center"/>
          </w:tcPr>
          <w:p w:rsidR="004C2955" w:rsidRPr="00DB745D" w:rsidRDefault="004C2955" w:rsidP="00DB6CEF">
            <w:pPr>
              <w:pStyle w:val="afffff1"/>
              <w:spacing w:before="0" w:after="0"/>
              <w:contextualSpacing/>
              <w:rPr>
                <w:sz w:val="24"/>
                <w:szCs w:val="24"/>
                <w:lang w:val="ru-RU" w:eastAsia="ru-RU"/>
              </w:rPr>
            </w:pPr>
            <w:r w:rsidRPr="007A164D">
              <w:rPr>
                <w:sz w:val="24"/>
                <w:szCs w:val="24"/>
                <w:lang w:val="ru-RU" w:eastAsia="ru-RU"/>
              </w:rPr>
              <w:t>д. Бурачиха</w:t>
            </w:r>
          </w:p>
        </w:tc>
        <w:tc>
          <w:tcPr>
            <w:tcW w:w="2795" w:type="pct"/>
            <w:vAlign w:val="center"/>
          </w:tcPr>
          <w:p w:rsidR="004C2955" w:rsidRPr="00DB745D" w:rsidRDefault="004C2955" w:rsidP="00FB1B5C">
            <w:pPr>
              <w:pStyle w:val="afffff1"/>
              <w:spacing w:before="0" w:after="0"/>
              <w:contextualSpacing/>
              <w:rPr>
                <w:sz w:val="24"/>
                <w:szCs w:val="24"/>
                <w:lang w:val="ru-RU" w:eastAsia="ru-RU"/>
              </w:rPr>
            </w:pPr>
            <w:r w:rsidRPr="007A164D">
              <w:rPr>
                <w:sz w:val="24"/>
                <w:szCs w:val="24"/>
                <w:lang w:val="ru-RU" w:eastAsia="ru-RU"/>
              </w:rPr>
              <w:t>ООО «Водоканал»</w:t>
            </w:r>
          </w:p>
        </w:tc>
      </w:tr>
      <w:tr w:rsidR="004C2955" w:rsidRPr="00F94EAD" w:rsidTr="00FB7CE8">
        <w:trPr>
          <w:trHeight w:val="20"/>
        </w:trPr>
        <w:tc>
          <w:tcPr>
            <w:tcW w:w="586" w:type="pct"/>
            <w:vAlign w:val="center"/>
          </w:tcPr>
          <w:p w:rsidR="004C2955" w:rsidRPr="00DB745D" w:rsidRDefault="004C2955" w:rsidP="00FB1B5C">
            <w:pPr>
              <w:pStyle w:val="afffff1"/>
              <w:spacing w:before="0" w:after="0"/>
              <w:contextualSpacing/>
              <w:rPr>
                <w:sz w:val="24"/>
                <w:szCs w:val="24"/>
                <w:lang w:val="ru-RU" w:eastAsia="ru-RU"/>
              </w:rPr>
            </w:pPr>
            <w:r w:rsidRPr="007A164D">
              <w:rPr>
                <w:sz w:val="24"/>
                <w:szCs w:val="24"/>
                <w:lang w:val="ru-RU" w:eastAsia="ru-RU"/>
              </w:rPr>
              <w:t>ЦСВ 4</w:t>
            </w:r>
          </w:p>
        </w:tc>
        <w:tc>
          <w:tcPr>
            <w:tcW w:w="1619" w:type="pct"/>
            <w:vAlign w:val="center"/>
          </w:tcPr>
          <w:p w:rsidR="004C2955" w:rsidRPr="00DB745D" w:rsidRDefault="004C2955" w:rsidP="00DB6CEF">
            <w:pPr>
              <w:pStyle w:val="afffff1"/>
              <w:spacing w:before="0" w:after="0"/>
              <w:contextualSpacing/>
              <w:rPr>
                <w:sz w:val="24"/>
                <w:szCs w:val="24"/>
                <w:lang w:val="ru-RU" w:eastAsia="ru-RU"/>
              </w:rPr>
            </w:pPr>
            <w:r w:rsidRPr="007A164D">
              <w:rPr>
                <w:sz w:val="24"/>
                <w:szCs w:val="24"/>
                <w:lang w:val="ru-RU" w:eastAsia="ru-RU"/>
              </w:rPr>
              <w:t>д. Конда</w:t>
            </w:r>
          </w:p>
        </w:tc>
        <w:tc>
          <w:tcPr>
            <w:tcW w:w="2795" w:type="pct"/>
            <w:vAlign w:val="center"/>
          </w:tcPr>
          <w:p w:rsidR="004C2955" w:rsidRPr="00DB745D" w:rsidRDefault="004C2955" w:rsidP="00FB1B5C">
            <w:pPr>
              <w:pStyle w:val="afffff1"/>
              <w:spacing w:before="0" w:after="0"/>
              <w:contextualSpacing/>
              <w:rPr>
                <w:sz w:val="24"/>
                <w:szCs w:val="24"/>
                <w:lang w:val="ru-RU" w:eastAsia="ru-RU"/>
              </w:rPr>
            </w:pPr>
            <w:r w:rsidRPr="007A164D">
              <w:rPr>
                <w:sz w:val="24"/>
                <w:szCs w:val="24"/>
                <w:lang w:val="ru-RU" w:eastAsia="ru-RU"/>
              </w:rPr>
              <w:t>ООО «Водоканал»</w:t>
            </w:r>
          </w:p>
        </w:tc>
      </w:tr>
      <w:tr w:rsidR="004C2955" w:rsidRPr="00F94EAD" w:rsidTr="00FB7CE8">
        <w:trPr>
          <w:trHeight w:val="20"/>
        </w:trPr>
        <w:tc>
          <w:tcPr>
            <w:tcW w:w="586" w:type="pct"/>
            <w:vAlign w:val="center"/>
          </w:tcPr>
          <w:p w:rsidR="004C2955" w:rsidRPr="00DB745D" w:rsidRDefault="004C2955" w:rsidP="00DB6CEF">
            <w:pPr>
              <w:pStyle w:val="afffff1"/>
              <w:spacing w:before="0" w:after="0"/>
              <w:contextualSpacing/>
              <w:rPr>
                <w:sz w:val="24"/>
                <w:szCs w:val="24"/>
                <w:lang w:val="ru-RU" w:eastAsia="ru-RU"/>
              </w:rPr>
            </w:pPr>
            <w:r w:rsidRPr="007A164D">
              <w:rPr>
                <w:sz w:val="24"/>
                <w:szCs w:val="24"/>
                <w:lang w:val="ru-RU" w:eastAsia="ru-RU"/>
              </w:rPr>
              <w:t>ЦСВ 5</w:t>
            </w:r>
          </w:p>
        </w:tc>
        <w:tc>
          <w:tcPr>
            <w:tcW w:w="1619" w:type="pct"/>
            <w:vAlign w:val="center"/>
          </w:tcPr>
          <w:p w:rsidR="004C2955" w:rsidRPr="00DB745D" w:rsidRDefault="004C2955" w:rsidP="00DB6CEF">
            <w:pPr>
              <w:pStyle w:val="afffff1"/>
              <w:spacing w:before="0" w:after="0"/>
              <w:contextualSpacing/>
              <w:rPr>
                <w:sz w:val="24"/>
                <w:szCs w:val="24"/>
                <w:lang w:val="ru-RU" w:eastAsia="ru-RU"/>
              </w:rPr>
            </w:pPr>
            <w:r w:rsidRPr="007A164D">
              <w:rPr>
                <w:sz w:val="24"/>
                <w:szCs w:val="24"/>
                <w:lang w:val="ru-RU" w:eastAsia="ru-RU"/>
              </w:rPr>
              <w:t>ж/д ст. Зеленый</w:t>
            </w:r>
          </w:p>
        </w:tc>
        <w:tc>
          <w:tcPr>
            <w:tcW w:w="2795" w:type="pct"/>
            <w:vAlign w:val="center"/>
          </w:tcPr>
          <w:p w:rsidR="004C2955" w:rsidRPr="00DB745D" w:rsidRDefault="004C2955" w:rsidP="00DB6CEF">
            <w:pPr>
              <w:pStyle w:val="afffff1"/>
              <w:spacing w:before="0" w:after="0"/>
              <w:contextualSpacing/>
              <w:rPr>
                <w:sz w:val="24"/>
                <w:szCs w:val="24"/>
                <w:lang w:val="ru-RU" w:eastAsia="ru-RU"/>
              </w:rPr>
            </w:pPr>
            <w:r w:rsidRPr="007A164D">
              <w:rPr>
                <w:sz w:val="24"/>
                <w:szCs w:val="24"/>
                <w:lang w:val="ru-RU" w:eastAsia="ru-RU"/>
              </w:rPr>
              <w:t>ООО «Водоканал»</w:t>
            </w:r>
          </w:p>
        </w:tc>
      </w:tr>
      <w:tr w:rsidR="004C2955" w:rsidRPr="00F94EAD" w:rsidTr="00DB6CEF">
        <w:trPr>
          <w:trHeight w:val="20"/>
        </w:trPr>
        <w:tc>
          <w:tcPr>
            <w:tcW w:w="586" w:type="pct"/>
            <w:vAlign w:val="center"/>
          </w:tcPr>
          <w:p w:rsidR="004C2955" w:rsidRPr="00DB745D" w:rsidRDefault="004C2955" w:rsidP="00DB6CEF">
            <w:pPr>
              <w:pStyle w:val="afffff1"/>
              <w:spacing w:before="0" w:after="0"/>
              <w:contextualSpacing/>
              <w:rPr>
                <w:sz w:val="24"/>
                <w:szCs w:val="24"/>
                <w:lang w:val="ru-RU" w:eastAsia="ru-RU"/>
              </w:rPr>
            </w:pPr>
            <w:r w:rsidRPr="007A164D">
              <w:rPr>
                <w:sz w:val="24"/>
                <w:szCs w:val="24"/>
                <w:lang w:val="ru-RU" w:eastAsia="ru-RU"/>
              </w:rPr>
              <w:t>ЦСВ 6</w:t>
            </w:r>
          </w:p>
        </w:tc>
        <w:tc>
          <w:tcPr>
            <w:tcW w:w="1619" w:type="pct"/>
            <w:vAlign w:val="center"/>
          </w:tcPr>
          <w:p w:rsidR="004C2955" w:rsidRPr="00DB745D" w:rsidRDefault="004C2955" w:rsidP="00DB6CEF">
            <w:pPr>
              <w:pStyle w:val="afffff1"/>
              <w:spacing w:before="0" w:after="0"/>
              <w:contextualSpacing/>
              <w:rPr>
                <w:sz w:val="24"/>
                <w:szCs w:val="24"/>
                <w:lang w:val="ru-RU" w:eastAsia="ru-RU"/>
              </w:rPr>
            </w:pPr>
            <w:r w:rsidRPr="007A164D">
              <w:rPr>
                <w:sz w:val="24"/>
                <w:szCs w:val="24"/>
                <w:lang w:val="ru-RU" w:eastAsia="ru-RU"/>
              </w:rPr>
              <w:t>ж/д ст. Полоха</w:t>
            </w:r>
          </w:p>
        </w:tc>
        <w:tc>
          <w:tcPr>
            <w:tcW w:w="2795" w:type="pct"/>
            <w:vAlign w:val="center"/>
          </w:tcPr>
          <w:p w:rsidR="004C2955" w:rsidRPr="00DB745D" w:rsidRDefault="004C2955" w:rsidP="00DB6CEF">
            <w:pPr>
              <w:pStyle w:val="afffff1"/>
              <w:spacing w:before="0" w:after="0"/>
              <w:contextualSpacing/>
              <w:rPr>
                <w:sz w:val="24"/>
                <w:szCs w:val="24"/>
                <w:lang w:val="ru-RU" w:eastAsia="ru-RU"/>
              </w:rPr>
            </w:pPr>
            <w:r w:rsidRPr="007A164D">
              <w:rPr>
                <w:sz w:val="24"/>
                <w:szCs w:val="24"/>
                <w:lang w:val="ru-RU" w:eastAsia="ru-RU"/>
              </w:rPr>
              <w:t>ООО «Водоканал»</w:t>
            </w:r>
          </w:p>
        </w:tc>
      </w:tr>
      <w:tr w:rsidR="004C2955" w:rsidRPr="00F94EAD" w:rsidTr="00DB6CEF">
        <w:trPr>
          <w:trHeight w:val="20"/>
        </w:trPr>
        <w:tc>
          <w:tcPr>
            <w:tcW w:w="586" w:type="pct"/>
            <w:vMerge w:val="restart"/>
            <w:vAlign w:val="center"/>
          </w:tcPr>
          <w:p w:rsidR="004C2955" w:rsidRPr="00DB745D" w:rsidRDefault="004C2955" w:rsidP="00DB6CEF">
            <w:pPr>
              <w:pStyle w:val="afffff1"/>
              <w:spacing w:before="0" w:after="0"/>
              <w:contextualSpacing/>
              <w:rPr>
                <w:sz w:val="24"/>
                <w:szCs w:val="24"/>
                <w:lang w:val="ru-RU" w:eastAsia="ru-RU"/>
              </w:rPr>
            </w:pPr>
            <w:r w:rsidRPr="007A164D">
              <w:rPr>
                <w:sz w:val="24"/>
                <w:szCs w:val="24"/>
                <w:lang w:val="ru-RU" w:eastAsia="ru-RU"/>
              </w:rPr>
              <w:t>ЦСВ 7</w:t>
            </w:r>
          </w:p>
        </w:tc>
        <w:tc>
          <w:tcPr>
            <w:tcW w:w="1619" w:type="pct"/>
            <w:vMerge w:val="restart"/>
            <w:vAlign w:val="center"/>
          </w:tcPr>
          <w:p w:rsidR="004C2955" w:rsidRPr="00DB745D" w:rsidRDefault="004C2955" w:rsidP="00DB6CEF">
            <w:pPr>
              <w:pStyle w:val="afffff1"/>
              <w:spacing w:before="0" w:after="0"/>
              <w:contextualSpacing/>
              <w:rPr>
                <w:sz w:val="24"/>
                <w:szCs w:val="24"/>
                <w:lang w:val="ru-RU" w:eastAsia="ru-RU"/>
              </w:rPr>
            </w:pPr>
            <w:r w:rsidRPr="007A164D">
              <w:rPr>
                <w:sz w:val="24"/>
                <w:szCs w:val="24"/>
                <w:lang w:val="ru-RU" w:eastAsia="ru-RU"/>
              </w:rPr>
              <w:t>Пос. Шестиозерский</w:t>
            </w:r>
          </w:p>
        </w:tc>
        <w:tc>
          <w:tcPr>
            <w:tcW w:w="2795" w:type="pct"/>
            <w:vAlign w:val="center"/>
          </w:tcPr>
          <w:p w:rsidR="004C2955" w:rsidRPr="00DB745D" w:rsidRDefault="004C2955" w:rsidP="00DB6CEF">
            <w:pPr>
              <w:pStyle w:val="afffff1"/>
              <w:spacing w:before="0" w:after="0"/>
              <w:contextualSpacing/>
              <w:rPr>
                <w:sz w:val="24"/>
                <w:szCs w:val="24"/>
                <w:lang w:val="ru-RU" w:eastAsia="ru-RU"/>
              </w:rPr>
            </w:pPr>
            <w:r w:rsidRPr="007A164D">
              <w:rPr>
                <w:sz w:val="24"/>
                <w:szCs w:val="24"/>
                <w:lang w:val="ru-RU" w:eastAsia="ru-RU"/>
              </w:rPr>
              <w:t>ООО «Водоканал»</w:t>
            </w:r>
          </w:p>
        </w:tc>
      </w:tr>
      <w:tr w:rsidR="004C2955" w:rsidRPr="00F94EAD" w:rsidTr="00DB6CEF">
        <w:trPr>
          <w:trHeight w:val="20"/>
        </w:trPr>
        <w:tc>
          <w:tcPr>
            <w:tcW w:w="586" w:type="pct"/>
            <w:vMerge/>
            <w:vAlign w:val="center"/>
          </w:tcPr>
          <w:p w:rsidR="004C2955" w:rsidRPr="00DB745D" w:rsidRDefault="004C2955" w:rsidP="00DB6CEF">
            <w:pPr>
              <w:pStyle w:val="afffff1"/>
              <w:spacing w:before="0" w:after="0"/>
              <w:contextualSpacing/>
              <w:rPr>
                <w:sz w:val="24"/>
                <w:szCs w:val="24"/>
                <w:lang w:val="ru-RU" w:eastAsia="ru-RU"/>
              </w:rPr>
            </w:pPr>
          </w:p>
        </w:tc>
        <w:tc>
          <w:tcPr>
            <w:tcW w:w="1619" w:type="pct"/>
            <w:vMerge/>
            <w:vAlign w:val="center"/>
          </w:tcPr>
          <w:p w:rsidR="004C2955" w:rsidRPr="00DB745D" w:rsidRDefault="004C2955" w:rsidP="00DB6CEF">
            <w:pPr>
              <w:pStyle w:val="afffff1"/>
              <w:spacing w:before="0" w:after="0"/>
              <w:contextualSpacing/>
              <w:rPr>
                <w:sz w:val="24"/>
                <w:szCs w:val="24"/>
                <w:lang w:val="ru-RU" w:eastAsia="ru-RU"/>
              </w:rPr>
            </w:pPr>
          </w:p>
        </w:tc>
        <w:tc>
          <w:tcPr>
            <w:tcW w:w="2795" w:type="pct"/>
            <w:vAlign w:val="center"/>
          </w:tcPr>
          <w:p w:rsidR="004C2955" w:rsidRPr="00DB745D" w:rsidRDefault="004C2955" w:rsidP="00DB6CEF">
            <w:pPr>
              <w:pStyle w:val="afffff1"/>
              <w:spacing w:before="0" w:after="0"/>
              <w:contextualSpacing/>
              <w:rPr>
                <w:sz w:val="24"/>
                <w:szCs w:val="24"/>
                <w:lang w:val="ru-RU" w:eastAsia="ru-RU"/>
              </w:rPr>
            </w:pPr>
            <w:r w:rsidRPr="007A164D">
              <w:rPr>
                <w:sz w:val="24"/>
                <w:szCs w:val="24"/>
                <w:lang w:val="ru-RU" w:eastAsia="ru-RU"/>
              </w:rPr>
              <w:t>ООО «Водоканал»</w:t>
            </w:r>
          </w:p>
        </w:tc>
      </w:tr>
    </w:tbl>
    <w:p w:rsidR="004C2955" w:rsidRPr="00F94EAD" w:rsidRDefault="004C2955" w:rsidP="00236635">
      <w:pPr>
        <w:pStyle w:val="110"/>
      </w:pPr>
      <w:bookmarkStart w:id="26" w:name="_Toc468714308"/>
      <w:r w:rsidRPr="00F94EAD">
        <w:t xml:space="preserve">Описание </w:t>
      </w:r>
      <w:bookmarkEnd w:id="24"/>
      <w:r w:rsidRPr="00F94EAD">
        <w:t>результатов технического обследования централизованных систем водоснабжения</w:t>
      </w:r>
      <w:bookmarkEnd w:id="26"/>
    </w:p>
    <w:p w:rsidR="004C2955" w:rsidRPr="00F94EAD" w:rsidRDefault="004C2955" w:rsidP="00236635">
      <w:pPr>
        <w:spacing w:after="0" w:line="360" w:lineRule="auto"/>
        <w:ind w:firstLine="709"/>
        <w:contextualSpacing/>
        <w:jc w:val="both"/>
        <w:rPr>
          <w:sz w:val="26"/>
          <w:szCs w:val="26"/>
        </w:rPr>
      </w:pPr>
      <w:r w:rsidRPr="00F94EAD">
        <w:rPr>
          <w:sz w:val="26"/>
          <w:szCs w:val="26"/>
        </w:rPr>
        <w:t>Техническое обследование централизованных систем водоснабжения выполняется в соответствии с Приказом Минстроя России от 05.08.2014 N 437/пр «Об утверждении Требований к проведению технического обследования централизованных систем горячего водоснабжения, холодного водоснабжения и (или) водоотведения, в том числе определение показателей технико-экономического состояния систем водоснабжения и водоотведения, включая показатели физического износа и энергетической эффективности объектов централизованных систем горячего водоснабжения, холодного водоснабжения и (или) водоотведения, объектов нецентрализованных систем холодного и горячего водоснабжения, и порядка осуществления мониторинга таких показателей».</w:t>
      </w:r>
    </w:p>
    <w:p w:rsidR="004C2955" w:rsidRPr="00F94EAD" w:rsidRDefault="004C2955" w:rsidP="00236635">
      <w:pPr>
        <w:pStyle w:val="ConsPlusNormal"/>
        <w:spacing w:line="360" w:lineRule="auto"/>
        <w:ind w:firstLine="540"/>
        <w:contextualSpacing/>
        <w:jc w:val="both"/>
        <w:rPr>
          <w:rFonts w:ascii="Times New Roman" w:hAnsi="Times New Roman" w:cs="Times New Roman"/>
          <w:sz w:val="26"/>
          <w:szCs w:val="26"/>
          <w:lang w:eastAsia="en-US"/>
        </w:rPr>
      </w:pPr>
      <w:r w:rsidRPr="00F94EAD">
        <w:rPr>
          <w:rFonts w:ascii="Times New Roman" w:hAnsi="Times New Roman" w:cs="Times New Roman"/>
          <w:sz w:val="26"/>
          <w:szCs w:val="26"/>
          <w:lang w:eastAsia="en-US"/>
        </w:rPr>
        <w:t>Требования к проведению технического обследования централизованных систем водоснабжения, определенные данным приказом, определяют цели, задачи и порядок проведения технического обследования централизованных систем водоснабжения.</w:t>
      </w:r>
    </w:p>
    <w:p w:rsidR="004C2955" w:rsidRPr="00F94EAD" w:rsidRDefault="004C2955" w:rsidP="00236635">
      <w:pPr>
        <w:pStyle w:val="ConsPlusNormal"/>
        <w:spacing w:line="360" w:lineRule="auto"/>
        <w:ind w:firstLine="540"/>
        <w:contextualSpacing/>
        <w:jc w:val="both"/>
        <w:rPr>
          <w:rFonts w:ascii="Times New Roman" w:hAnsi="Times New Roman" w:cs="Times New Roman"/>
          <w:sz w:val="26"/>
          <w:szCs w:val="26"/>
          <w:lang w:eastAsia="en-US"/>
        </w:rPr>
      </w:pPr>
      <w:r w:rsidRPr="00F94EAD">
        <w:rPr>
          <w:rFonts w:ascii="Times New Roman" w:hAnsi="Times New Roman" w:cs="Times New Roman"/>
          <w:sz w:val="26"/>
          <w:szCs w:val="26"/>
          <w:lang w:eastAsia="en-US"/>
        </w:rPr>
        <w:t xml:space="preserve">Цели проведения технического обследования централизованных систем водоснабжения определяются в соответствии с положениями Федерального закона №416-ФЗ «О водоснабжении и водоотведении». </w:t>
      </w:r>
    </w:p>
    <w:p w:rsidR="004C2955" w:rsidRPr="00F94EAD" w:rsidRDefault="004C2955" w:rsidP="00236635">
      <w:pPr>
        <w:pStyle w:val="ConsPlusNormal"/>
        <w:spacing w:line="360" w:lineRule="auto"/>
        <w:ind w:firstLine="567"/>
        <w:contextualSpacing/>
        <w:jc w:val="both"/>
        <w:rPr>
          <w:rFonts w:ascii="Times New Roman" w:hAnsi="Times New Roman" w:cs="Times New Roman"/>
          <w:sz w:val="26"/>
          <w:szCs w:val="26"/>
          <w:lang w:eastAsia="en-US"/>
        </w:rPr>
      </w:pPr>
      <w:r w:rsidRPr="00F94EAD">
        <w:rPr>
          <w:rFonts w:ascii="Times New Roman" w:hAnsi="Times New Roman" w:cs="Times New Roman"/>
          <w:sz w:val="26"/>
          <w:szCs w:val="26"/>
          <w:lang w:eastAsia="en-US"/>
        </w:rPr>
        <w:t>Объектами технического обследования в соответствии с Требованиями являются все объекты централизованных систем водоснабжения, соответствующие требованиям статьи 2 Федерального закона №416-ФЗ «О водоснабжении и водоотведении».</w:t>
      </w:r>
    </w:p>
    <w:p w:rsidR="004C2955" w:rsidRPr="00F94EAD" w:rsidRDefault="004C2955" w:rsidP="00236635">
      <w:pPr>
        <w:pStyle w:val="ConsPlusNormal"/>
        <w:spacing w:line="360" w:lineRule="auto"/>
        <w:ind w:firstLine="540"/>
        <w:contextualSpacing/>
        <w:jc w:val="both"/>
        <w:rPr>
          <w:rFonts w:ascii="Times New Roman" w:hAnsi="Times New Roman" w:cs="Times New Roman"/>
          <w:sz w:val="26"/>
          <w:szCs w:val="26"/>
          <w:lang w:eastAsia="en-US"/>
        </w:rPr>
      </w:pPr>
      <w:r w:rsidRPr="00F94EAD">
        <w:rPr>
          <w:rFonts w:ascii="Times New Roman" w:hAnsi="Times New Roman" w:cs="Times New Roman"/>
          <w:sz w:val="26"/>
          <w:szCs w:val="26"/>
          <w:lang w:eastAsia="en-US"/>
        </w:rPr>
        <w:t>Задачами проведения технического обследования являются:</w:t>
      </w:r>
    </w:p>
    <w:p w:rsidR="004C2955" w:rsidRPr="00F94EAD" w:rsidRDefault="004C2955" w:rsidP="004F596E">
      <w:pPr>
        <w:pStyle w:val="ConsPlusNormal"/>
        <w:numPr>
          <w:ilvl w:val="0"/>
          <w:numId w:val="9"/>
        </w:numPr>
        <w:spacing w:line="360" w:lineRule="auto"/>
        <w:contextualSpacing/>
        <w:jc w:val="both"/>
        <w:rPr>
          <w:rFonts w:ascii="Times New Roman" w:hAnsi="Times New Roman" w:cs="Times New Roman"/>
          <w:sz w:val="26"/>
          <w:szCs w:val="26"/>
          <w:lang w:eastAsia="en-US"/>
        </w:rPr>
      </w:pPr>
      <w:r w:rsidRPr="00F94EAD">
        <w:rPr>
          <w:rFonts w:ascii="Times New Roman" w:hAnsi="Times New Roman" w:cs="Times New Roman"/>
          <w:sz w:val="26"/>
          <w:szCs w:val="26"/>
          <w:lang w:eastAsia="en-US"/>
        </w:rPr>
        <w:t>обеспечение принятия эффективных управленческих решений органами государственной власти, органами местного самоуправления и организациями, осуществляющими водоснабжение с использованием централизованных систем водоснабжения;</w:t>
      </w:r>
    </w:p>
    <w:p w:rsidR="004C2955" w:rsidRPr="00F94EAD" w:rsidRDefault="004C2955" w:rsidP="004F596E">
      <w:pPr>
        <w:pStyle w:val="ConsPlusNormal"/>
        <w:numPr>
          <w:ilvl w:val="0"/>
          <w:numId w:val="9"/>
        </w:numPr>
        <w:spacing w:line="360" w:lineRule="auto"/>
        <w:contextualSpacing/>
        <w:jc w:val="both"/>
        <w:rPr>
          <w:rFonts w:ascii="Times New Roman" w:hAnsi="Times New Roman" w:cs="Times New Roman"/>
          <w:sz w:val="26"/>
          <w:szCs w:val="26"/>
          <w:lang w:eastAsia="en-US"/>
        </w:rPr>
      </w:pPr>
      <w:r w:rsidRPr="00F94EAD">
        <w:rPr>
          <w:rFonts w:ascii="Times New Roman" w:hAnsi="Times New Roman" w:cs="Times New Roman"/>
          <w:sz w:val="26"/>
          <w:szCs w:val="26"/>
          <w:lang w:eastAsia="en-US"/>
        </w:rPr>
        <w:t>определение фактических значений показателей надежности, качества, энергетической эффективности объектов ЦСВС;</w:t>
      </w:r>
    </w:p>
    <w:p w:rsidR="004C2955" w:rsidRPr="00F94EAD" w:rsidRDefault="004C2955" w:rsidP="004F596E">
      <w:pPr>
        <w:pStyle w:val="ConsPlusNormal"/>
        <w:numPr>
          <w:ilvl w:val="0"/>
          <w:numId w:val="9"/>
        </w:numPr>
        <w:spacing w:line="360" w:lineRule="auto"/>
        <w:contextualSpacing/>
        <w:jc w:val="both"/>
        <w:rPr>
          <w:rFonts w:ascii="Times New Roman" w:hAnsi="Times New Roman" w:cs="Times New Roman"/>
          <w:sz w:val="26"/>
          <w:szCs w:val="26"/>
          <w:lang w:eastAsia="en-US"/>
        </w:rPr>
      </w:pPr>
      <w:r w:rsidRPr="00F94EAD">
        <w:rPr>
          <w:rFonts w:ascii="Times New Roman" w:hAnsi="Times New Roman" w:cs="Times New Roman"/>
          <w:sz w:val="26"/>
          <w:szCs w:val="26"/>
          <w:lang w:eastAsia="en-US"/>
        </w:rPr>
        <w:lastRenderedPageBreak/>
        <w:t>получение (подготовка) исходных данных для разработки схем водоснабжения и водоотведения, планов снижения сбросов, планов мероприятий по приведению качества питьевой воды, горячей воды в соответствие с установленными требованиями, установления нормативов водоотведения, а также для определения расходов, необходимых для эксплуатации объектов централизованных систем водоотведения (в том числе бесхозяйных объектов), исходя из их технического состояния.</w:t>
      </w:r>
    </w:p>
    <w:p w:rsidR="004C2955" w:rsidRPr="00F94EAD" w:rsidRDefault="004C2955" w:rsidP="00236635">
      <w:pPr>
        <w:pStyle w:val="ConsPlusNormal"/>
        <w:spacing w:line="360" w:lineRule="auto"/>
        <w:ind w:firstLine="567"/>
        <w:contextualSpacing/>
        <w:jc w:val="both"/>
        <w:rPr>
          <w:rFonts w:ascii="Times New Roman" w:hAnsi="Times New Roman" w:cs="Times New Roman"/>
          <w:sz w:val="26"/>
          <w:szCs w:val="26"/>
          <w:lang w:eastAsia="en-US"/>
        </w:rPr>
      </w:pPr>
      <w:r w:rsidRPr="00F94EAD">
        <w:rPr>
          <w:rFonts w:ascii="Times New Roman" w:hAnsi="Times New Roman" w:cs="Times New Roman"/>
          <w:sz w:val="26"/>
          <w:szCs w:val="26"/>
          <w:lang w:eastAsia="en-US"/>
        </w:rPr>
        <w:t>Техническое обследование объектов ЦСВС</w:t>
      </w:r>
      <w:r>
        <w:rPr>
          <w:rFonts w:ascii="Times New Roman" w:hAnsi="Times New Roman" w:cs="Times New Roman"/>
          <w:sz w:val="26"/>
          <w:szCs w:val="26"/>
          <w:lang w:eastAsia="en-US"/>
        </w:rPr>
        <w:t xml:space="preserve"> </w:t>
      </w:r>
      <w:r w:rsidRPr="00F94EAD">
        <w:rPr>
          <w:rFonts w:ascii="Times New Roman" w:hAnsi="Times New Roman" w:cs="Times New Roman"/>
          <w:sz w:val="26"/>
          <w:szCs w:val="26"/>
          <w:lang w:eastAsia="en-US"/>
        </w:rPr>
        <w:t>проводится организациями, осуществляющими водоснабжение, самостоятельно либо с привлечением специализированных организаций.</w:t>
      </w:r>
    </w:p>
    <w:p w:rsidR="004C2955" w:rsidRPr="00F94EAD" w:rsidRDefault="004C2955" w:rsidP="00236635">
      <w:pPr>
        <w:pStyle w:val="ConsPlusNormal"/>
        <w:spacing w:line="360" w:lineRule="auto"/>
        <w:ind w:firstLine="567"/>
        <w:contextualSpacing/>
        <w:jc w:val="both"/>
        <w:rPr>
          <w:rFonts w:ascii="Times New Roman" w:hAnsi="Times New Roman" w:cs="Times New Roman"/>
          <w:sz w:val="26"/>
          <w:szCs w:val="26"/>
          <w:lang w:eastAsia="en-US"/>
        </w:rPr>
      </w:pPr>
      <w:r w:rsidRPr="00F94EAD">
        <w:rPr>
          <w:rFonts w:ascii="Times New Roman" w:hAnsi="Times New Roman" w:cs="Times New Roman"/>
          <w:sz w:val="26"/>
          <w:szCs w:val="26"/>
          <w:lang w:eastAsia="en-US"/>
        </w:rPr>
        <w:t>При проведении технического обследования организация, осуществляющая водоснабжение, проводит предусмотренные Требованиями действия в том числе в отношении соответствующих бесхозяйных объектов.</w:t>
      </w:r>
    </w:p>
    <w:p w:rsidR="004C2955" w:rsidRPr="00F94EAD" w:rsidRDefault="004C2955" w:rsidP="00236635">
      <w:pPr>
        <w:pStyle w:val="ConsPlusNormal"/>
        <w:spacing w:line="360" w:lineRule="auto"/>
        <w:ind w:firstLine="540"/>
        <w:contextualSpacing/>
        <w:jc w:val="both"/>
        <w:rPr>
          <w:rFonts w:ascii="Times New Roman" w:hAnsi="Times New Roman" w:cs="Times New Roman"/>
          <w:sz w:val="26"/>
          <w:szCs w:val="26"/>
          <w:lang w:eastAsia="en-US"/>
        </w:rPr>
      </w:pPr>
      <w:r w:rsidRPr="00F94EAD">
        <w:rPr>
          <w:rFonts w:ascii="Times New Roman" w:hAnsi="Times New Roman" w:cs="Times New Roman"/>
          <w:sz w:val="26"/>
          <w:szCs w:val="26"/>
          <w:lang w:eastAsia="en-US"/>
        </w:rPr>
        <w:t>Обязательное техническое обследование проводится:</w:t>
      </w:r>
    </w:p>
    <w:p w:rsidR="004C2955" w:rsidRPr="00F94EAD" w:rsidRDefault="004C2955" w:rsidP="004F596E">
      <w:pPr>
        <w:pStyle w:val="ConsPlusNormal"/>
        <w:numPr>
          <w:ilvl w:val="0"/>
          <w:numId w:val="10"/>
        </w:numPr>
        <w:spacing w:line="360" w:lineRule="auto"/>
        <w:contextualSpacing/>
        <w:jc w:val="both"/>
        <w:rPr>
          <w:rFonts w:ascii="Times New Roman" w:hAnsi="Times New Roman" w:cs="Times New Roman"/>
          <w:sz w:val="26"/>
          <w:szCs w:val="26"/>
          <w:lang w:eastAsia="en-US"/>
        </w:rPr>
      </w:pPr>
      <w:r w:rsidRPr="00F94EAD">
        <w:rPr>
          <w:rFonts w:ascii="Times New Roman" w:hAnsi="Times New Roman" w:cs="Times New Roman"/>
          <w:sz w:val="26"/>
          <w:szCs w:val="26"/>
          <w:lang w:eastAsia="en-US"/>
        </w:rPr>
        <w:t>один раз в течение долгосрочного периода регулирования, но не реже одного раза в пять лет;</w:t>
      </w:r>
    </w:p>
    <w:p w:rsidR="004C2955" w:rsidRPr="00F94EAD" w:rsidRDefault="004C2955" w:rsidP="004F596E">
      <w:pPr>
        <w:pStyle w:val="ConsPlusNormal"/>
        <w:numPr>
          <w:ilvl w:val="0"/>
          <w:numId w:val="10"/>
        </w:numPr>
        <w:spacing w:line="360" w:lineRule="auto"/>
        <w:contextualSpacing/>
        <w:jc w:val="both"/>
        <w:rPr>
          <w:rFonts w:ascii="Times New Roman" w:hAnsi="Times New Roman" w:cs="Times New Roman"/>
          <w:sz w:val="26"/>
          <w:szCs w:val="26"/>
          <w:lang w:eastAsia="en-US"/>
        </w:rPr>
      </w:pPr>
      <w:r w:rsidRPr="00F94EAD">
        <w:rPr>
          <w:rFonts w:ascii="Times New Roman" w:hAnsi="Times New Roman" w:cs="Times New Roman"/>
          <w:sz w:val="26"/>
          <w:szCs w:val="26"/>
          <w:lang w:eastAsia="en-US"/>
        </w:rPr>
        <w:t>при разработке организацией, осуществляющей водоснабжение, плана снижения сбросов, плана мероприятий по приведению качества питьевой воды, качества горячей воды в соответствие с установленными требованиями;</w:t>
      </w:r>
    </w:p>
    <w:p w:rsidR="004C2955" w:rsidRPr="00F94EAD" w:rsidRDefault="004C2955" w:rsidP="004F596E">
      <w:pPr>
        <w:pStyle w:val="ConsPlusNormal"/>
        <w:numPr>
          <w:ilvl w:val="0"/>
          <w:numId w:val="10"/>
        </w:numPr>
        <w:spacing w:line="360" w:lineRule="auto"/>
        <w:contextualSpacing/>
        <w:jc w:val="both"/>
        <w:rPr>
          <w:rFonts w:ascii="Times New Roman" w:hAnsi="Times New Roman" w:cs="Times New Roman"/>
          <w:sz w:val="26"/>
          <w:szCs w:val="26"/>
          <w:lang w:eastAsia="en-US"/>
        </w:rPr>
      </w:pPr>
      <w:r w:rsidRPr="00F94EAD">
        <w:rPr>
          <w:rFonts w:ascii="Times New Roman" w:hAnsi="Times New Roman" w:cs="Times New Roman"/>
          <w:sz w:val="26"/>
          <w:szCs w:val="26"/>
          <w:lang w:eastAsia="en-US"/>
        </w:rPr>
        <w:t>при принятии организацией, осуществляющей водоснабжение, в эксплуатацию бесхозяйных объектов централизованных систем водоснабжения в соответствии с положениями Федерального закона "О водоснабжении и водоотведении".</w:t>
      </w:r>
    </w:p>
    <w:p w:rsidR="004C2955" w:rsidRPr="00F94EAD" w:rsidRDefault="004C2955" w:rsidP="00236635">
      <w:pPr>
        <w:pStyle w:val="ConsPlusNormal"/>
        <w:spacing w:line="360" w:lineRule="auto"/>
        <w:ind w:firstLine="567"/>
        <w:contextualSpacing/>
        <w:jc w:val="both"/>
        <w:rPr>
          <w:rFonts w:ascii="Times New Roman" w:hAnsi="Times New Roman" w:cs="Times New Roman"/>
          <w:sz w:val="26"/>
          <w:szCs w:val="26"/>
          <w:lang w:eastAsia="en-US"/>
        </w:rPr>
      </w:pPr>
      <w:r w:rsidRPr="00F94EAD">
        <w:rPr>
          <w:rFonts w:ascii="Times New Roman" w:hAnsi="Times New Roman" w:cs="Times New Roman"/>
          <w:sz w:val="26"/>
          <w:szCs w:val="26"/>
          <w:lang w:eastAsia="en-US"/>
        </w:rPr>
        <w:t>Состав работ, порядок проведения технического обследования и согласования результатов технического обследования выполняется в соответствии с Требованиями, установленными Приказом №437/пр.</w:t>
      </w:r>
    </w:p>
    <w:p w:rsidR="004C2955" w:rsidRPr="00F94EAD" w:rsidRDefault="004C2955" w:rsidP="00236635">
      <w:pPr>
        <w:pStyle w:val="affffc"/>
      </w:pPr>
      <w:r w:rsidRPr="00F94EAD">
        <w:t>Показатели технико-экономического состояния объектов централизованных систем водоснабжения являются основой для определения организацией, осуществляющей водоснабжение, фактических значений показателей надежности, качества и энергетической эффективности, и подготовки проекта плановых значений показателей надежности, качества и энергетической эффективности.</w:t>
      </w:r>
    </w:p>
    <w:p w:rsidR="004C2955" w:rsidRPr="00F94EAD" w:rsidRDefault="004C2955" w:rsidP="00236635">
      <w:pPr>
        <w:pStyle w:val="affffc"/>
      </w:pPr>
      <w:r w:rsidRPr="00F94EAD">
        <w:lastRenderedPageBreak/>
        <w:t>В ходе разработки схемы водоснабжения</w:t>
      </w:r>
      <w:r>
        <w:t xml:space="preserve"> </w:t>
      </w:r>
      <w:r w:rsidRPr="00F94EAD">
        <w:t xml:space="preserve">была исследована документация, содержащая сведения: </w:t>
      </w:r>
    </w:p>
    <w:p w:rsidR="004C2955" w:rsidRPr="00F94EAD" w:rsidRDefault="004C2955" w:rsidP="004F596E">
      <w:pPr>
        <w:pStyle w:val="affffc"/>
        <w:numPr>
          <w:ilvl w:val="0"/>
          <w:numId w:val="14"/>
        </w:numPr>
      </w:pPr>
      <w:r w:rsidRPr="00F94EAD">
        <w:t>о техническом состоянии источников водоснабжения, водопроводных сетей и элементов сети;</w:t>
      </w:r>
    </w:p>
    <w:p w:rsidR="004C2955" w:rsidRPr="00F94EAD" w:rsidRDefault="004C2955" w:rsidP="004F596E">
      <w:pPr>
        <w:pStyle w:val="affffc"/>
        <w:numPr>
          <w:ilvl w:val="0"/>
          <w:numId w:val="14"/>
        </w:numPr>
      </w:pPr>
      <w:r w:rsidRPr="00F94EAD">
        <w:t xml:space="preserve">об аварийности сооружений, сетей горячего водоснабжения, водопроводных и канализационных сетей, уровне потерь в сетях и сооружениях водоснабжения; </w:t>
      </w:r>
    </w:p>
    <w:p w:rsidR="004C2955" w:rsidRPr="00F94EAD" w:rsidRDefault="004C2955" w:rsidP="004F596E">
      <w:pPr>
        <w:pStyle w:val="affffc"/>
        <w:numPr>
          <w:ilvl w:val="0"/>
          <w:numId w:val="14"/>
        </w:numPr>
      </w:pPr>
      <w:r w:rsidRPr="00F94EAD">
        <w:t xml:space="preserve">о сроках эксплуатации и износе сетей и сооружений; </w:t>
      </w:r>
    </w:p>
    <w:p w:rsidR="004C2955" w:rsidRPr="00F94EAD" w:rsidRDefault="004C2955" w:rsidP="004F596E">
      <w:pPr>
        <w:pStyle w:val="affffc"/>
        <w:numPr>
          <w:ilvl w:val="0"/>
          <w:numId w:val="14"/>
        </w:numPr>
      </w:pPr>
      <w:r w:rsidRPr="00F94EAD">
        <w:t>о результатах определения качества холодной и горячей воды в точках, определенных в программе производственного контроля качества воды;</w:t>
      </w:r>
    </w:p>
    <w:p w:rsidR="004C2955" w:rsidRPr="00F94EAD" w:rsidRDefault="004C2955" w:rsidP="004F596E">
      <w:pPr>
        <w:pStyle w:val="affffc"/>
        <w:numPr>
          <w:ilvl w:val="0"/>
          <w:numId w:val="14"/>
        </w:numPr>
      </w:pPr>
      <w:r w:rsidRPr="00F94EAD">
        <w:t>иная техническая документация, характеризующая объекты систем централизованного водоснабжения.</w:t>
      </w:r>
    </w:p>
    <w:p w:rsidR="004C2955" w:rsidRPr="00F94EAD" w:rsidRDefault="004C2955" w:rsidP="00236635">
      <w:pPr>
        <w:pStyle w:val="affffc"/>
      </w:pPr>
      <w:r w:rsidRPr="00F94EAD">
        <w:t>Таким образом, при исследовании</w:t>
      </w:r>
      <w:r w:rsidR="001748D8">
        <w:t xml:space="preserve"> </w:t>
      </w:r>
      <w:r w:rsidRPr="00F94EAD">
        <w:t>технической документации</w:t>
      </w:r>
      <w:r w:rsidR="001748D8">
        <w:t xml:space="preserve"> </w:t>
      </w:r>
      <w:r w:rsidRPr="00F94EAD">
        <w:t>на объекты систем водоснабжения фактически выполнено камеральное обследование объектов централизованных систем водоснабжения.</w:t>
      </w:r>
    </w:p>
    <w:p w:rsidR="004C2955" w:rsidRPr="00F94EAD" w:rsidRDefault="004C2955" w:rsidP="00236635">
      <w:pPr>
        <w:pStyle w:val="111"/>
      </w:pPr>
      <w:bookmarkStart w:id="27" w:name="_Toc468714309"/>
      <w:bookmarkStart w:id="28" w:name="_Toc419292597"/>
      <w:r w:rsidRPr="00F94EAD">
        <w:t>Описание состояния существующих источников водоснабжения</w:t>
      </w:r>
      <w:bookmarkEnd w:id="27"/>
    </w:p>
    <w:p w:rsidR="004C2955" w:rsidRPr="00F94EAD" w:rsidRDefault="004C2955" w:rsidP="00251FE3">
      <w:pPr>
        <w:pStyle w:val="affffc"/>
      </w:pPr>
      <w:r w:rsidRPr="00F94EAD">
        <w:t>На территории муниципального образования «Няндомское» водоснабжение осуществляется из подземных источников: скважины обеспечивают хозяйственно-питьевое водоснабжение города и поселков.</w:t>
      </w:r>
    </w:p>
    <w:p w:rsidR="004C2955" w:rsidRPr="00F94EAD" w:rsidRDefault="004C2955" w:rsidP="00983674">
      <w:pPr>
        <w:pStyle w:val="1111"/>
      </w:pPr>
      <w:r w:rsidRPr="00F94EAD">
        <w:t>Источники водоснабжения централизованной системы водоснабжения г. Няндома</w:t>
      </w:r>
    </w:p>
    <w:p w:rsidR="004C2955" w:rsidRPr="00F94EAD" w:rsidRDefault="004C2955" w:rsidP="00571106">
      <w:pPr>
        <w:pStyle w:val="affffc"/>
        <w:rPr>
          <w:b/>
          <w:u w:val="single"/>
        </w:rPr>
      </w:pPr>
      <w:r w:rsidRPr="00F94EAD">
        <w:rPr>
          <w:b/>
          <w:u w:val="single"/>
        </w:rPr>
        <w:t>ООО «Водоканал»</w:t>
      </w:r>
    </w:p>
    <w:p w:rsidR="004C2955" w:rsidRPr="00F94EAD" w:rsidRDefault="004C2955" w:rsidP="009E5EB7">
      <w:pPr>
        <w:pStyle w:val="affffc"/>
      </w:pPr>
      <w:r w:rsidRPr="00F94EAD">
        <w:t>Источником водоснабжения является подземный водозабор, состоящий из 37 скважин. От них вода по магистральным и квартальным сетям подаётся потребителям для производственных и хозяйственно-бытовых нужд.</w:t>
      </w:r>
    </w:p>
    <w:p w:rsidR="004C2955" w:rsidRPr="00F94EAD" w:rsidRDefault="004C2955" w:rsidP="003C6EC6">
      <w:pPr>
        <w:pStyle w:val="affffc"/>
      </w:pPr>
      <w:r w:rsidRPr="00F94EAD">
        <w:t xml:space="preserve">В </w:t>
      </w:r>
      <w:fldSimple w:instr=" REF _Ref468292468 \h ">
        <w:r w:rsidR="001A7C25">
          <w:t xml:space="preserve">Таблица </w:t>
        </w:r>
        <w:r w:rsidR="001A7C25">
          <w:rPr>
            <w:noProof/>
          </w:rPr>
          <w:t>4</w:t>
        </w:r>
      </w:fldSimple>
      <w:r w:rsidR="00711F4E" w:rsidRPr="00711F4E">
        <w:t xml:space="preserve"> </w:t>
      </w:r>
      <w:r w:rsidRPr="00F94EAD">
        <w:t>представлены источники централиз</w:t>
      </w:r>
      <w:r w:rsidR="00711F4E">
        <w:t>ованных систем водоснабжения г. </w:t>
      </w:r>
      <w:r w:rsidRPr="00F94EAD">
        <w:t>Няндома:</w:t>
      </w:r>
    </w:p>
    <w:p w:rsidR="004C2955" w:rsidRPr="00F94EAD" w:rsidRDefault="004C2955" w:rsidP="00CD5479">
      <w:pPr>
        <w:spacing w:after="0" w:line="240" w:lineRule="auto"/>
        <w:jc w:val="center"/>
        <w:rPr>
          <w:color w:val="000000"/>
          <w:sz w:val="16"/>
          <w:szCs w:val="16"/>
          <w:lang w:eastAsia="ru-RU"/>
        </w:rPr>
        <w:sectPr w:rsidR="004C2955" w:rsidRPr="00F94EAD" w:rsidSect="00C335B3">
          <w:headerReference w:type="default" r:id="rId10"/>
          <w:footerReference w:type="default" r:id="rId11"/>
          <w:pgSz w:w="11906" w:h="16838"/>
          <w:pgMar w:top="1134" w:right="567" w:bottom="567" w:left="1701" w:header="709" w:footer="709" w:gutter="0"/>
          <w:cols w:space="708"/>
          <w:docGrid w:linePitch="360"/>
        </w:sectPr>
      </w:pPr>
    </w:p>
    <w:p w:rsidR="00711F4E" w:rsidRDefault="00711F4E" w:rsidP="00711F4E">
      <w:pPr>
        <w:pStyle w:val="ab"/>
        <w:keepNext/>
      </w:pPr>
      <w:bookmarkStart w:id="29" w:name="_Ref468292468"/>
      <w:r>
        <w:lastRenderedPageBreak/>
        <w:t xml:space="preserve">Таблица </w:t>
      </w:r>
      <w:fldSimple w:instr=" SEQ Таблица \* ARABIC ">
        <w:r w:rsidR="001A7C25">
          <w:rPr>
            <w:noProof/>
          </w:rPr>
          <w:t>4</w:t>
        </w:r>
      </w:fldSimple>
      <w:bookmarkEnd w:id="29"/>
      <w:r w:rsidRPr="00711F4E">
        <w:t xml:space="preserve"> Характеристика источников централизованного водоснабжения г. Няндома</w:t>
      </w:r>
    </w:p>
    <w:tbl>
      <w:tblPr>
        <w:tblW w:w="5000" w:type="pct"/>
        <w:tblLayout w:type="fixed"/>
        <w:tblLook w:val="04A0"/>
      </w:tblPr>
      <w:tblGrid>
        <w:gridCol w:w="816"/>
        <w:gridCol w:w="991"/>
        <w:gridCol w:w="4821"/>
        <w:gridCol w:w="1416"/>
        <w:gridCol w:w="995"/>
        <w:gridCol w:w="1133"/>
        <w:gridCol w:w="2764"/>
        <w:gridCol w:w="1158"/>
        <w:gridCol w:w="1259"/>
      </w:tblGrid>
      <w:tr w:rsidR="00711F4E" w:rsidRPr="00711F4E" w:rsidTr="00711F4E">
        <w:trPr>
          <w:trHeight w:val="255"/>
          <w:tblHeader/>
        </w:trPr>
        <w:tc>
          <w:tcPr>
            <w:tcW w:w="26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b/>
                <w:sz w:val="20"/>
                <w:szCs w:val="20"/>
                <w:lang w:eastAsia="ru-RU"/>
              </w:rPr>
            </w:pPr>
            <w:r w:rsidRPr="00711F4E">
              <w:rPr>
                <w:rFonts w:eastAsia="Times New Roman"/>
                <w:b/>
                <w:sz w:val="20"/>
                <w:szCs w:val="20"/>
                <w:lang w:eastAsia="ru-RU"/>
              </w:rPr>
              <w:t>№ водозабора</w:t>
            </w:r>
          </w:p>
        </w:tc>
        <w:tc>
          <w:tcPr>
            <w:tcW w:w="32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b/>
                <w:sz w:val="20"/>
                <w:szCs w:val="20"/>
                <w:lang w:eastAsia="ru-RU"/>
              </w:rPr>
            </w:pPr>
            <w:r w:rsidRPr="00711F4E">
              <w:rPr>
                <w:rFonts w:eastAsia="Times New Roman"/>
                <w:b/>
                <w:sz w:val="20"/>
                <w:szCs w:val="20"/>
                <w:lang w:eastAsia="ru-RU"/>
              </w:rPr>
              <w:t>Год бурения</w:t>
            </w:r>
          </w:p>
        </w:tc>
        <w:tc>
          <w:tcPr>
            <w:tcW w:w="157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b/>
                <w:sz w:val="20"/>
                <w:szCs w:val="20"/>
                <w:lang w:eastAsia="ru-RU"/>
              </w:rPr>
            </w:pPr>
            <w:r w:rsidRPr="00711F4E">
              <w:rPr>
                <w:rFonts w:eastAsia="Times New Roman"/>
                <w:b/>
                <w:sz w:val="20"/>
                <w:szCs w:val="20"/>
                <w:lang w:eastAsia="ru-RU"/>
              </w:rPr>
              <w:t xml:space="preserve">Местоположение водозаборной скважины </w:t>
            </w:r>
          </w:p>
        </w:tc>
        <w:tc>
          <w:tcPr>
            <w:tcW w:w="46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b/>
                <w:sz w:val="20"/>
                <w:szCs w:val="20"/>
                <w:lang w:eastAsia="ru-RU"/>
              </w:rPr>
            </w:pPr>
            <w:r w:rsidRPr="00711F4E">
              <w:rPr>
                <w:rFonts w:eastAsia="Times New Roman"/>
                <w:b/>
                <w:sz w:val="20"/>
                <w:szCs w:val="20"/>
                <w:lang w:eastAsia="ru-RU"/>
              </w:rPr>
              <w:t>Паспортный номер</w:t>
            </w:r>
          </w:p>
        </w:tc>
        <w:tc>
          <w:tcPr>
            <w:tcW w:w="32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b/>
                <w:sz w:val="20"/>
                <w:szCs w:val="20"/>
                <w:lang w:eastAsia="ru-RU"/>
              </w:rPr>
            </w:pPr>
            <w:r w:rsidRPr="00711F4E">
              <w:rPr>
                <w:rFonts w:eastAsia="Times New Roman"/>
                <w:b/>
                <w:sz w:val="20"/>
                <w:szCs w:val="20"/>
                <w:lang w:eastAsia="ru-RU"/>
              </w:rPr>
              <w:t>Дебет скв, л/сек</w:t>
            </w:r>
          </w:p>
        </w:tc>
        <w:tc>
          <w:tcPr>
            <w:tcW w:w="36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b/>
                <w:sz w:val="20"/>
                <w:szCs w:val="20"/>
                <w:lang w:eastAsia="ru-RU"/>
              </w:rPr>
            </w:pPr>
            <w:r w:rsidRPr="00711F4E">
              <w:rPr>
                <w:rFonts w:eastAsia="Times New Roman"/>
                <w:b/>
                <w:sz w:val="20"/>
                <w:szCs w:val="20"/>
                <w:lang w:eastAsia="ru-RU"/>
              </w:rPr>
              <w:t>Дебет скв, м</w:t>
            </w:r>
            <w:r w:rsidRPr="00711F4E">
              <w:rPr>
                <w:rFonts w:eastAsia="Times New Roman"/>
                <w:b/>
                <w:sz w:val="20"/>
                <w:szCs w:val="20"/>
                <w:vertAlign w:val="superscript"/>
                <w:lang w:eastAsia="ru-RU"/>
              </w:rPr>
              <w:t>3</w:t>
            </w:r>
            <w:r w:rsidRPr="00711F4E">
              <w:rPr>
                <w:rFonts w:eastAsia="Times New Roman"/>
                <w:b/>
                <w:sz w:val="20"/>
                <w:szCs w:val="20"/>
                <w:lang w:eastAsia="ru-RU"/>
              </w:rPr>
              <w:t>/мес</w:t>
            </w:r>
          </w:p>
        </w:tc>
        <w:tc>
          <w:tcPr>
            <w:tcW w:w="90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b/>
                <w:sz w:val="20"/>
                <w:szCs w:val="20"/>
                <w:lang w:eastAsia="ru-RU"/>
              </w:rPr>
            </w:pPr>
            <w:r w:rsidRPr="00711F4E">
              <w:rPr>
                <w:rFonts w:eastAsia="Times New Roman"/>
                <w:b/>
                <w:sz w:val="20"/>
                <w:szCs w:val="20"/>
                <w:lang w:eastAsia="ru-RU"/>
              </w:rPr>
              <w:t>Марка насоса</w:t>
            </w:r>
          </w:p>
        </w:tc>
        <w:tc>
          <w:tcPr>
            <w:tcW w:w="37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b/>
                <w:sz w:val="20"/>
                <w:szCs w:val="20"/>
                <w:lang w:eastAsia="ru-RU"/>
              </w:rPr>
            </w:pPr>
            <w:r w:rsidRPr="00711F4E">
              <w:rPr>
                <w:rFonts w:eastAsia="Times New Roman"/>
                <w:b/>
                <w:sz w:val="20"/>
                <w:szCs w:val="20"/>
                <w:lang w:eastAsia="ru-RU"/>
              </w:rPr>
              <w:t>Эл. дв, кВт.</w:t>
            </w:r>
          </w:p>
        </w:tc>
        <w:tc>
          <w:tcPr>
            <w:tcW w:w="41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b/>
                <w:sz w:val="20"/>
                <w:szCs w:val="20"/>
                <w:lang w:eastAsia="ru-RU"/>
              </w:rPr>
            </w:pPr>
            <w:r w:rsidRPr="00711F4E">
              <w:rPr>
                <w:rFonts w:eastAsia="Times New Roman"/>
                <w:b/>
                <w:sz w:val="20"/>
                <w:szCs w:val="20"/>
                <w:lang w:eastAsia="ru-RU"/>
              </w:rPr>
              <w:t>Пр-ть, м</w:t>
            </w:r>
            <w:r w:rsidRPr="00711F4E">
              <w:rPr>
                <w:rFonts w:eastAsia="Times New Roman"/>
                <w:b/>
                <w:sz w:val="20"/>
                <w:szCs w:val="20"/>
                <w:vertAlign w:val="superscript"/>
                <w:lang w:eastAsia="ru-RU"/>
              </w:rPr>
              <w:t>3</w:t>
            </w:r>
            <w:r w:rsidRPr="00711F4E">
              <w:rPr>
                <w:rFonts w:eastAsia="Times New Roman"/>
                <w:b/>
                <w:sz w:val="20"/>
                <w:szCs w:val="20"/>
                <w:lang w:eastAsia="ru-RU"/>
              </w:rPr>
              <w:t>/час</w:t>
            </w:r>
          </w:p>
        </w:tc>
      </w:tr>
      <w:tr w:rsidR="00711F4E" w:rsidRPr="00711F4E" w:rsidTr="00711F4E">
        <w:trPr>
          <w:trHeight w:val="255"/>
        </w:trPr>
        <w:tc>
          <w:tcPr>
            <w:tcW w:w="266" w:type="pct"/>
            <w:vMerge/>
            <w:tcBorders>
              <w:top w:val="single" w:sz="4" w:space="0" w:color="auto"/>
              <w:left w:val="single" w:sz="4" w:space="0" w:color="auto"/>
              <w:bottom w:val="single" w:sz="4" w:space="0" w:color="000000"/>
              <w:right w:val="single" w:sz="4" w:space="0" w:color="auto"/>
            </w:tcBorders>
            <w:vAlign w:val="center"/>
            <w:hideMark/>
          </w:tcPr>
          <w:p w:rsidR="00711F4E" w:rsidRPr="00711F4E" w:rsidRDefault="00711F4E" w:rsidP="00711F4E">
            <w:pPr>
              <w:spacing w:after="0" w:line="240" w:lineRule="auto"/>
              <w:rPr>
                <w:rFonts w:eastAsia="Times New Roman"/>
                <w:sz w:val="20"/>
                <w:szCs w:val="20"/>
                <w:lang w:eastAsia="ru-RU"/>
              </w:rPr>
            </w:pPr>
          </w:p>
        </w:tc>
        <w:tc>
          <w:tcPr>
            <w:tcW w:w="323" w:type="pct"/>
            <w:vMerge/>
            <w:tcBorders>
              <w:top w:val="single" w:sz="4" w:space="0" w:color="auto"/>
              <w:left w:val="single" w:sz="4" w:space="0" w:color="auto"/>
              <w:bottom w:val="single" w:sz="4" w:space="0" w:color="000000"/>
              <w:right w:val="single" w:sz="4" w:space="0" w:color="auto"/>
            </w:tcBorders>
            <w:vAlign w:val="center"/>
            <w:hideMark/>
          </w:tcPr>
          <w:p w:rsidR="00711F4E" w:rsidRPr="00711F4E" w:rsidRDefault="00711F4E" w:rsidP="00711F4E">
            <w:pPr>
              <w:spacing w:after="0" w:line="240" w:lineRule="auto"/>
              <w:rPr>
                <w:rFonts w:eastAsia="Times New Roman"/>
                <w:sz w:val="20"/>
                <w:szCs w:val="20"/>
                <w:lang w:eastAsia="ru-RU"/>
              </w:rPr>
            </w:pPr>
          </w:p>
        </w:tc>
        <w:tc>
          <w:tcPr>
            <w:tcW w:w="1570" w:type="pct"/>
            <w:vMerge/>
            <w:tcBorders>
              <w:top w:val="single" w:sz="4" w:space="0" w:color="auto"/>
              <w:left w:val="single" w:sz="4" w:space="0" w:color="auto"/>
              <w:bottom w:val="single" w:sz="4" w:space="0" w:color="000000"/>
              <w:right w:val="single" w:sz="4" w:space="0" w:color="auto"/>
            </w:tcBorders>
            <w:vAlign w:val="center"/>
            <w:hideMark/>
          </w:tcPr>
          <w:p w:rsidR="00711F4E" w:rsidRPr="00711F4E" w:rsidRDefault="00711F4E" w:rsidP="00711F4E">
            <w:pPr>
              <w:spacing w:after="0" w:line="240" w:lineRule="auto"/>
              <w:rPr>
                <w:rFonts w:eastAsia="Times New Roman"/>
                <w:sz w:val="20"/>
                <w:szCs w:val="20"/>
                <w:lang w:eastAsia="ru-RU"/>
              </w:rPr>
            </w:pPr>
          </w:p>
        </w:tc>
        <w:tc>
          <w:tcPr>
            <w:tcW w:w="461" w:type="pct"/>
            <w:vMerge/>
            <w:tcBorders>
              <w:top w:val="single" w:sz="4" w:space="0" w:color="auto"/>
              <w:left w:val="single" w:sz="4" w:space="0" w:color="auto"/>
              <w:bottom w:val="single" w:sz="4" w:space="0" w:color="000000"/>
              <w:right w:val="single" w:sz="4" w:space="0" w:color="auto"/>
            </w:tcBorders>
            <w:vAlign w:val="center"/>
            <w:hideMark/>
          </w:tcPr>
          <w:p w:rsidR="00711F4E" w:rsidRPr="00711F4E" w:rsidRDefault="00711F4E" w:rsidP="00711F4E">
            <w:pPr>
              <w:spacing w:after="0" w:line="240" w:lineRule="auto"/>
              <w:rPr>
                <w:rFonts w:eastAsia="Times New Roman"/>
                <w:sz w:val="20"/>
                <w:szCs w:val="20"/>
                <w:lang w:eastAsia="ru-RU"/>
              </w:rPr>
            </w:pPr>
          </w:p>
        </w:tc>
        <w:tc>
          <w:tcPr>
            <w:tcW w:w="324" w:type="pct"/>
            <w:vMerge/>
            <w:tcBorders>
              <w:top w:val="single" w:sz="4" w:space="0" w:color="auto"/>
              <w:left w:val="single" w:sz="4" w:space="0" w:color="auto"/>
              <w:bottom w:val="single" w:sz="4" w:space="0" w:color="000000"/>
              <w:right w:val="single" w:sz="4" w:space="0" w:color="auto"/>
            </w:tcBorders>
            <w:vAlign w:val="center"/>
            <w:hideMark/>
          </w:tcPr>
          <w:p w:rsidR="00711F4E" w:rsidRPr="00711F4E" w:rsidRDefault="00711F4E" w:rsidP="00711F4E">
            <w:pPr>
              <w:spacing w:after="0" w:line="240" w:lineRule="auto"/>
              <w:rPr>
                <w:rFonts w:eastAsia="Times New Roman"/>
                <w:sz w:val="20"/>
                <w:szCs w:val="20"/>
                <w:lang w:eastAsia="ru-RU"/>
              </w:rPr>
            </w:pPr>
          </w:p>
        </w:tc>
        <w:tc>
          <w:tcPr>
            <w:tcW w:w="369" w:type="pct"/>
            <w:vMerge/>
            <w:tcBorders>
              <w:top w:val="single" w:sz="4" w:space="0" w:color="auto"/>
              <w:left w:val="single" w:sz="4" w:space="0" w:color="auto"/>
              <w:bottom w:val="single" w:sz="4" w:space="0" w:color="000000"/>
              <w:right w:val="single" w:sz="4" w:space="0" w:color="auto"/>
            </w:tcBorders>
            <w:vAlign w:val="center"/>
            <w:hideMark/>
          </w:tcPr>
          <w:p w:rsidR="00711F4E" w:rsidRPr="00711F4E" w:rsidRDefault="00711F4E" w:rsidP="00711F4E">
            <w:pPr>
              <w:spacing w:after="0" w:line="240" w:lineRule="auto"/>
              <w:rPr>
                <w:rFonts w:eastAsia="Times New Roman"/>
                <w:sz w:val="20"/>
                <w:szCs w:val="20"/>
                <w:lang w:eastAsia="ru-RU"/>
              </w:rPr>
            </w:pPr>
          </w:p>
        </w:tc>
        <w:tc>
          <w:tcPr>
            <w:tcW w:w="900" w:type="pct"/>
            <w:vMerge/>
            <w:tcBorders>
              <w:top w:val="single" w:sz="4" w:space="0" w:color="auto"/>
              <w:left w:val="single" w:sz="4" w:space="0" w:color="auto"/>
              <w:bottom w:val="single" w:sz="4" w:space="0" w:color="000000"/>
              <w:right w:val="single" w:sz="4" w:space="0" w:color="auto"/>
            </w:tcBorders>
            <w:vAlign w:val="center"/>
            <w:hideMark/>
          </w:tcPr>
          <w:p w:rsidR="00711F4E" w:rsidRPr="00711F4E" w:rsidRDefault="00711F4E" w:rsidP="00711F4E">
            <w:pPr>
              <w:spacing w:after="0" w:line="240" w:lineRule="auto"/>
              <w:rPr>
                <w:rFonts w:eastAsia="Times New Roman"/>
                <w:sz w:val="20"/>
                <w:szCs w:val="20"/>
                <w:lang w:eastAsia="ru-RU"/>
              </w:rPr>
            </w:pPr>
          </w:p>
        </w:tc>
        <w:tc>
          <w:tcPr>
            <w:tcW w:w="377" w:type="pct"/>
            <w:vMerge/>
            <w:tcBorders>
              <w:top w:val="single" w:sz="4" w:space="0" w:color="auto"/>
              <w:left w:val="single" w:sz="4" w:space="0" w:color="auto"/>
              <w:bottom w:val="single" w:sz="4" w:space="0" w:color="000000"/>
              <w:right w:val="single" w:sz="4" w:space="0" w:color="auto"/>
            </w:tcBorders>
            <w:vAlign w:val="center"/>
            <w:hideMark/>
          </w:tcPr>
          <w:p w:rsidR="00711F4E" w:rsidRPr="00711F4E" w:rsidRDefault="00711F4E" w:rsidP="00711F4E">
            <w:pPr>
              <w:spacing w:after="0" w:line="240" w:lineRule="auto"/>
              <w:rPr>
                <w:rFonts w:eastAsia="Times New Roman"/>
                <w:sz w:val="20"/>
                <w:szCs w:val="20"/>
                <w:lang w:eastAsia="ru-RU"/>
              </w:rPr>
            </w:pPr>
          </w:p>
        </w:tc>
        <w:tc>
          <w:tcPr>
            <w:tcW w:w="410" w:type="pct"/>
            <w:vMerge/>
            <w:tcBorders>
              <w:top w:val="single" w:sz="4" w:space="0" w:color="auto"/>
              <w:left w:val="single" w:sz="4" w:space="0" w:color="auto"/>
              <w:bottom w:val="single" w:sz="4" w:space="0" w:color="000000"/>
              <w:right w:val="single" w:sz="4" w:space="0" w:color="auto"/>
            </w:tcBorders>
            <w:vAlign w:val="center"/>
            <w:hideMark/>
          </w:tcPr>
          <w:p w:rsidR="00711F4E" w:rsidRPr="00711F4E" w:rsidRDefault="00711F4E" w:rsidP="00711F4E">
            <w:pPr>
              <w:spacing w:after="0" w:line="240" w:lineRule="auto"/>
              <w:rPr>
                <w:rFonts w:eastAsia="Times New Roman"/>
                <w:sz w:val="20"/>
                <w:szCs w:val="20"/>
                <w:lang w:eastAsia="ru-RU"/>
              </w:rPr>
            </w:pPr>
          </w:p>
        </w:tc>
      </w:tr>
      <w:tr w:rsidR="00711F4E" w:rsidRPr="00711F4E" w:rsidTr="00711F4E">
        <w:trPr>
          <w:trHeight w:val="255"/>
        </w:trPr>
        <w:tc>
          <w:tcPr>
            <w:tcW w:w="266" w:type="pct"/>
            <w:vMerge/>
            <w:tcBorders>
              <w:top w:val="single" w:sz="4" w:space="0" w:color="auto"/>
              <w:left w:val="single" w:sz="4" w:space="0" w:color="auto"/>
              <w:bottom w:val="single" w:sz="4" w:space="0" w:color="000000"/>
              <w:right w:val="single" w:sz="4" w:space="0" w:color="auto"/>
            </w:tcBorders>
            <w:vAlign w:val="center"/>
            <w:hideMark/>
          </w:tcPr>
          <w:p w:rsidR="00711F4E" w:rsidRPr="00711F4E" w:rsidRDefault="00711F4E" w:rsidP="00711F4E">
            <w:pPr>
              <w:spacing w:after="0" w:line="240" w:lineRule="auto"/>
              <w:rPr>
                <w:rFonts w:eastAsia="Times New Roman"/>
                <w:sz w:val="20"/>
                <w:szCs w:val="20"/>
                <w:lang w:eastAsia="ru-RU"/>
              </w:rPr>
            </w:pPr>
          </w:p>
        </w:tc>
        <w:tc>
          <w:tcPr>
            <w:tcW w:w="323" w:type="pct"/>
            <w:vMerge/>
            <w:tcBorders>
              <w:top w:val="single" w:sz="4" w:space="0" w:color="auto"/>
              <w:left w:val="single" w:sz="4" w:space="0" w:color="auto"/>
              <w:bottom w:val="single" w:sz="4" w:space="0" w:color="000000"/>
              <w:right w:val="single" w:sz="4" w:space="0" w:color="auto"/>
            </w:tcBorders>
            <w:vAlign w:val="center"/>
            <w:hideMark/>
          </w:tcPr>
          <w:p w:rsidR="00711F4E" w:rsidRPr="00711F4E" w:rsidRDefault="00711F4E" w:rsidP="00711F4E">
            <w:pPr>
              <w:spacing w:after="0" w:line="240" w:lineRule="auto"/>
              <w:rPr>
                <w:rFonts w:eastAsia="Times New Roman"/>
                <w:sz w:val="20"/>
                <w:szCs w:val="20"/>
                <w:lang w:eastAsia="ru-RU"/>
              </w:rPr>
            </w:pPr>
          </w:p>
        </w:tc>
        <w:tc>
          <w:tcPr>
            <w:tcW w:w="1570" w:type="pct"/>
            <w:vMerge/>
            <w:tcBorders>
              <w:top w:val="single" w:sz="4" w:space="0" w:color="auto"/>
              <w:left w:val="single" w:sz="4" w:space="0" w:color="auto"/>
              <w:bottom w:val="single" w:sz="4" w:space="0" w:color="000000"/>
              <w:right w:val="single" w:sz="4" w:space="0" w:color="auto"/>
            </w:tcBorders>
            <w:vAlign w:val="center"/>
            <w:hideMark/>
          </w:tcPr>
          <w:p w:rsidR="00711F4E" w:rsidRPr="00711F4E" w:rsidRDefault="00711F4E" w:rsidP="00711F4E">
            <w:pPr>
              <w:spacing w:after="0" w:line="240" w:lineRule="auto"/>
              <w:rPr>
                <w:rFonts w:eastAsia="Times New Roman"/>
                <w:sz w:val="20"/>
                <w:szCs w:val="20"/>
                <w:lang w:eastAsia="ru-RU"/>
              </w:rPr>
            </w:pPr>
          </w:p>
        </w:tc>
        <w:tc>
          <w:tcPr>
            <w:tcW w:w="461" w:type="pct"/>
            <w:vMerge/>
            <w:tcBorders>
              <w:top w:val="single" w:sz="4" w:space="0" w:color="auto"/>
              <w:left w:val="single" w:sz="4" w:space="0" w:color="auto"/>
              <w:bottom w:val="single" w:sz="4" w:space="0" w:color="000000"/>
              <w:right w:val="single" w:sz="4" w:space="0" w:color="auto"/>
            </w:tcBorders>
            <w:vAlign w:val="center"/>
            <w:hideMark/>
          </w:tcPr>
          <w:p w:rsidR="00711F4E" w:rsidRPr="00711F4E" w:rsidRDefault="00711F4E" w:rsidP="00711F4E">
            <w:pPr>
              <w:spacing w:after="0" w:line="240" w:lineRule="auto"/>
              <w:rPr>
                <w:rFonts w:eastAsia="Times New Roman"/>
                <w:sz w:val="20"/>
                <w:szCs w:val="20"/>
                <w:lang w:eastAsia="ru-RU"/>
              </w:rPr>
            </w:pPr>
          </w:p>
        </w:tc>
        <w:tc>
          <w:tcPr>
            <w:tcW w:w="324" w:type="pct"/>
            <w:vMerge/>
            <w:tcBorders>
              <w:top w:val="single" w:sz="4" w:space="0" w:color="auto"/>
              <w:left w:val="single" w:sz="4" w:space="0" w:color="auto"/>
              <w:bottom w:val="single" w:sz="4" w:space="0" w:color="000000"/>
              <w:right w:val="single" w:sz="4" w:space="0" w:color="auto"/>
            </w:tcBorders>
            <w:vAlign w:val="center"/>
            <w:hideMark/>
          </w:tcPr>
          <w:p w:rsidR="00711F4E" w:rsidRPr="00711F4E" w:rsidRDefault="00711F4E" w:rsidP="00711F4E">
            <w:pPr>
              <w:spacing w:after="0" w:line="240" w:lineRule="auto"/>
              <w:rPr>
                <w:rFonts w:eastAsia="Times New Roman"/>
                <w:sz w:val="20"/>
                <w:szCs w:val="20"/>
                <w:lang w:eastAsia="ru-RU"/>
              </w:rPr>
            </w:pPr>
          </w:p>
        </w:tc>
        <w:tc>
          <w:tcPr>
            <w:tcW w:w="369" w:type="pct"/>
            <w:vMerge/>
            <w:tcBorders>
              <w:top w:val="single" w:sz="4" w:space="0" w:color="auto"/>
              <w:left w:val="single" w:sz="4" w:space="0" w:color="auto"/>
              <w:bottom w:val="single" w:sz="4" w:space="0" w:color="000000"/>
              <w:right w:val="single" w:sz="4" w:space="0" w:color="auto"/>
            </w:tcBorders>
            <w:vAlign w:val="center"/>
            <w:hideMark/>
          </w:tcPr>
          <w:p w:rsidR="00711F4E" w:rsidRPr="00711F4E" w:rsidRDefault="00711F4E" w:rsidP="00711F4E">
            <w:pPr>
              <w:spacing w:after="0" w:line="240" w:lineRule="auto"/>
              <w:rPr>
                <w:rFonts w:eastAsia="Times New Roman"/>
                <w:sz w:val="20"/>
                <w:szCs w:val="20"/>
                <w:lang w:eastAsia="ru-RU"/>
              </w:rPr>
            </w:pPr>
          </w:p>
        </w:tc>
        <w:tc>
          <w:tcPr>
            <w:tcW w:w="900" w:type="pct"/>
            <w:vMerge/>
            <w:tcBorders>
              <w:top w:val="single" w:sz="4" w:space="0" w:color="auto"/>
              <w:left w:val="single" w:sz="4" w:space="0" w:color="auto"/>
              <w:bottom w:val="single" w:sz="4" w:space="0" w:color="000000"/>
              <w:right w:val="single" w:sz="4" w:space="0" w:color="auto"/>
            </w:tcBorders>
            <w:vAlign w:val="center"/>
            <w:hideMark/>
          </w:tcPr>
          <w:p w:rsidR="00711F4E" w:rsidRPr="00711F4E" w:rsidRDefault="00711F4E" w:rsidP="00711F4E">
            <w:pPr>
              <w:spacing w:after="0" w:line="240" w:lineRule="auto"/>
              <w:rPr>
                <w:rFonts w:eastAsia="Times New Roman"/>
                <w:sz w:val="20"/>
                <w:szCs w:val="20"/>
                <w:lang w:eastAsia="ru-RU"/>
              </w:rPr>
            </w:pPr>
          </w:p>
        </w:tc>
        <w:tc>
          <w:tcPr>
            <w:tcW w:w="377" w:type="pct"/>
            <w:vMerge/>
            <w:tcBorders>
              <w:top w:val="single" w:sz="4" w:space="0" w:color="auto"/>
              <w:left w:val="single" w:sz="4" w:space="0" w:color="auto"/>
              <w:bottom w:val="single" w:sz="4" w:space="0" w:color="000000"/>
              <w:right w:val="single" w:sz="4" w:space="0" w:color="auto"/>
            </w:tcBorders>
            <w:vAlign w:val="center"/>
            <w:hideMark/>
          </w:tcPr>
          <w:p w:rsidR="00711F4E" w:rsidRPr="00711F4E" w:rsidRDefault="00711F4E" w:rsidP="00711F4E">
            <w:pPr>
              <w:spacing w:after="0" w:line="240" w:lineRule="auto"/>
              <w:rPr>
                <w:rFonts w:eastAsia="Times New Roman"/>
                <w:sz w:val="20"/>
                <w:szCs w:val="20"/>
                <w:lang w:eastAsia="ru-RU"/>
              </w:rPr>
            </w:pPr>
          </w:p>
        </w:tc>
        <w:tc>
          <w:tcPr>
            <w:tcW w:w="410" w:type="pct"/>
            <w:vMerge/>
            <w:tcBorders>
              <w:top w:val="single" w:sz="4" w:space="0" w:color="auto"/>
              <w:left w:val="single" w:sz="4" w:space="0" w:color="auto"/>
              <w:bottom w:val="single" w:sz="4" w:space="0" w:color="000000"/>
              <w:right w:val="single" w:sz="4" w:space="0" w:color="auto"/>
            </w:tcBorders>
            <w:vAlign w:val="center"/>
            <w:hideMark/>
          </w:tcPr>
          <w:p w:rsidR="00711F4E" w:rsidRPr="00711F4E" w:rsidRDefault="00711F4E" w:rsidP="00711F4E">
            <w:pPr>
              <w:spacing w:after="0" w:line="240" w:lineRule="auto"/>
              <w:rPr>
                <w:rFonts w:eastAsia="Times New Roman"/>
                <w:sz w:val="20"/>
                <w:szCs w:val="20"/>
                <w:lang w:eastAsia="ru-RU"/>
              </w:rPr>
            </w:pP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1968</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ул. Садовая, 19, строение 1</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240</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2,3</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5961,6</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5-6,5-120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4,5</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6,5</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итого по водозабору ул. Садовая</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1968</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ул. Советская, 4Б</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Б/н</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2,0</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5184,0</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5-6,5-120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4,5</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6,5</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2</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итого по водозабору РИК</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5184,0</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1960</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ул. Труда, 11, строение 1</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204</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1,1</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2851,2</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6-10-140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6,5</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10</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1981</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ул. Труда, 11, строение 2</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1602</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3,3</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8553,6</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6-16-110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6,5</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10</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3</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итого по водозабору ЦРМ</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11404,8</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1960</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мкр. Каргополь-2, ул. Гагарина, 25</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2</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5,0</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12960,0</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10-63-150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45</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63</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1964</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мкр. Каргополь-2, ул. Школьная, 2Б</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8</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5,5</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14256,0</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10-63-150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45</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63</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итого по водозабору Каргополь-2</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27216,0</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1968</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ул. Промартельная, 6В</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Б/н</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1,1</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2721,6</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5-6,5-120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4,5</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6,5</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5</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итого по водозабору Уксусный</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1983</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пер. Свободы, 50</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1758</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2,0</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5184,0</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5-6,5-120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4,5</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6,5</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итого по водозабору СББЖ</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5184,0</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1975</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ул. Сосновая, 27</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1128</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0,3</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777,6</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6-10-140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6,5</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10</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7</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итого по водозабору ул. Тоншаевская</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1994</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ул. Московская, 6А</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5,5</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14256,0</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5-6,5-120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4,5</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6,5</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1989</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ул. Московская, 6Б</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2</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3,0</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7776,0</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скв №2 не раб</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1989</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ул. Московская, 6В</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3</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3,0</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7776,0</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6-16-110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8</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16</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8</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итого по водозабору Киевская</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29808,0</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1967</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ул. Свободы, 51А</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172</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0,5</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1296,0</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6-10-140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6,5</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10</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итого по водозабору Телецентр</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1972</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ул. Загородная, 17Б</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870</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0,6</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1555,2</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5-6,5-120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4,5</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6,5</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9</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итого по водозабору  ул.Загородная</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1987</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ул. Горбача, 20А, стр. 1</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1913</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0,2</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518,4</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5-6,5-120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4,5</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6,5</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10</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итого по водозабору ул.Горбача</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1958</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ул. Генерала Ковырзина, №39А, стр. 1</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Б/н</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0,0</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5-6,5-120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4,5</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6,5</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11</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итого по водозабору АТП</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1980</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скв. ПТФ, №5, территория птицефабрики</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49966</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3,3</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8553,6</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10-65-150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45</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65</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1980</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скв. ПТФ, №7, территория птицефабрики</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49967</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3,3</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8553,6</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lastRenderedPageBreak/>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1979</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скв. ПТФ, №8, территория птицефабрики</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49760</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3,3</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8553,6</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10-65-150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45</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65</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1980</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скв. ПТФ, №9, территория птицефабрики</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49761</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3,3</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8553,6</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10-65-110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35</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65</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1980</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скв. ПТФ, №10, территория птицефабрики</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49762</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3,3</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8553,6</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10-65-110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35</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65</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12</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итого по водозабору 2-подъем</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1994</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ул. Фадеева, 2, корпус 3</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3</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5,0</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12960,0</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1994</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ул. Фадеева, 2, корпус 4</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1,6</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4147,2</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10-65-110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35</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65</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12</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итого по водоразбору 3-подъем</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1973</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ул. Сосновая, 28</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1857</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2,6</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6739,2</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6-10-140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8</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10</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1978</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ул. Сосновая, 29</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100Д</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1,8</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4665,6</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6-16-110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8</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16</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13</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итого по водозабору Тульский ЛПХ</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1985</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г. Няндома, ул. Индустриальная, 4 "К"</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Б/н</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2500,0</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6-10-140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6,5</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10</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14</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1994</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итого по водозабору РСУ</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 </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12</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1983</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скв. №2 ( ул. Ленина база ОРСа)</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б\н</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5,6</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14515,2</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8-40-120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32</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40</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12</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1987</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скв. №3 (ст.3-го подъма)</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б\н</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5,5</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14256,0</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8-40-180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40</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40</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12</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1990</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скв. №5 (очистные городские)</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б\н</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3,3</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8553,6</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8-40-120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32</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40</w:t>
            </w:r>
          </w:p>
        </w:tc>
      </w:tr>
      <w:tr w:rsidR="00711F4E" w:rsidRPr="00711F4E" w:rsidTr="00711F4E">
        <w:trPr>
          <w:trHeight w:val="510"/>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12</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1990</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скв. №7 (ул. Южная нефтебаза)</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б\н</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4,1</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10627,2</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Pr>
                <w:rFonts w:eastAsia="Times New Roman"/>
                <w:sz w:val="20"/>
                <w:szCs w:val="20"/>
                <w:lang w:eastAsia="ru-RU"/>
              </w:rPr>
              <w:t>ЭЦВ 10-63-</w:t>
            </w:r>
            <w:r w:rsidRPr="00711F4E">
              <w:rPr>
                <w:rFonts w:eastAsia="Times New Roman"/>
                <w:sz w:val="20"/>
                <w:szCs w:val="20"/>
                <w:lang w:eastAsia="ru-RU"/>
              </w:rPr>
              <w:t>150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45</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63</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12</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1984</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скв. №8 (ул. Фадеева)</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r>
      <w:tr w:rsidR="00711F4E" w:rsidRPr="00711F4E" w:rsidTr="00711F4E">
        <w:trPr>
          <w:trHeight w:val="255"/>
        </w:trPr>
        <w:tc>
          <w:tcPr>
            <w:tcW w:w="266" w:type="pct"/>
            <w:tcBorders>
              <w:top w:val="nil"/>
              <w:left w:val="single" w:sz="4" w:space="0" w:color="auto"/>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12</w:t>
            </w:r>
          </w:p>
        </w:tc>
        <w:tc>
          <w:tcPr>
            <w:tcW w:w="323"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1993</w:t>
            </w:r>
          </w:p>
        </w:tc>
        <w:tc>
          <w:tcPr>
            <w:tcW w:w="157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rPr>
                <w:rFonts w:eastAsia="Times New Roman"/>
                <w:sz w:val="20"/>
                <w:szCs w:val="20"/>
                <w:lang w:eastAsia="ru-RU"/>
              </w:rPr>
            </w:pPr>
            <w:r w:rsidRPr="00711F4E">
              <w:rPr>
                <w:rFonts w:eastAsia="Times New Roman"/>
                <w:sz w:val="20"/>
                <w:szCs w:val="20"/>
                <w:lang w:eastAsia="ru-RU"/>
              </w:rPr>
              <w:t>скв. №9 (ул. Гагарина)</w:t>
            </w:r>
          </w:p>
        </w:tc>
        <w:tc>
          <w:tcPr>
            <w:tcW w:w="461"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32</w:t>
            </w:r>
          </w:p>
        </w:tc>
        <w:tc>
          <w:tcPr>
            <w:tcW w:w="324"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369"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0,0</w:t>
            </w:r>
          </w:p>
        </w:tc>
        <w:tc>
          <w:tcPr>
            <w:tcW w:w="90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ЭЦВ 8-40-180</w:t>
            </w:r>
          </w:p>
        </w:tc>
        <w:tc>
          <w:tcPr>
            <w:tcW w:w="377"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c>
          <w:tcPr>
            <w:tcW w:w="410" w:type="pct"/>
            <w:tcBorders>
              <w:top w:val="nil"/>
              <w:left w:val="nil"/>
              <w:bottom w:val="single" w:sz="4" w:space="0" w:color="auto"/>
              <w:right w:val="single" w:sz="4" w:space="0" w:color="auto"/>
            </w:tcBorders>
            <w:shd w:val="clear" w:color="auto" w:fill="auto"/>
            <w:vAlign w:val="center"/>
            <w:hideMark/>
          </w:tcPr>
          <w:p w:rsidR="00711F4E" w:rsidRPr="00711F4E" w:rsidRDefault="00711F4E" w:rsidP="00711F4E">
            <w:pPr>
              <w:spacing w:after="0" w:line="240" w:lineRule="auto"/>
              <w:jc w:val="center"/>
              <w:rPr>
                <w:rFonts w:eastAsia="Times New Roman"/>
                <w:sz w:val="20"/>
                <w:szCs w:val="20"/>
                <w:lang w:eastAsia="ru-RU"/>
              </w:rPr>
            </w:pPr>
            <w:r w:rsidRPr="00711F4E">
              <w:rPr>
                <w:rFonts w:eastAsia="Times New Roman"/>
                <w:sz w:val="20"/>
                <w:szCs w:val="20"/>
                <w:lang w:eastAsia="ru-RU"/>
              </w:rPr>
              <w:t> </w:t>
            </w:r>
          </w:p>
        </w:tc>
      </w:tr>
    </w:tbl>
    <w:p w:rsidR="00711F4E" w:rsidRDefault="00711F4E" w:rsidP="00711F4E">
      <w:pPr>
        <w:sectPr w:rsidR="00711F4E" w:rsidSect="00711F4E">
          <w:pgSz w:w="16838" w:h="11906" w:orient="landscape"/>
          <w:pgMar w:top="1701" w:right="1134" w:bottom="567" w:left="567" w:header="709" w:footer="709" w:gutter="0"/>
          <w:cols w:space="708"/>
          <w:docGrid w:linePitch="360"/>
        </w:sectPr>
      </w:pPr>
    </w:p>
    <w:p w:rsidR="004C2955" w:rsidRPr="00F94EAD" w:rsidRDefault="004C2955" w:rsidP="00912AF4">
      <w:pPr>
        <w:pStyle w:val="affffc"/>
        <w:rPr>
          <w:b/>
          <w:u w:val="single"/>
        </w:rPr>
      </w:pPr>
      <w:r w:rsidRPr="00F94EAD">
        <w:rPr>
          <w:b/>
          <w:u w:val="single"/>
        </w:rPr>
        <w:lastRenderedPageBreak/>
        <w:t>СевДТВУ-3 филиала ОАО «РЖД»</w:t>
      </w:r>
    </w:p>
    <w:p w:rsidR="004C2955" w:rsidRPr="00F94EAD" w:rsidRDefault="004C2955" w:rsidP="00527A5C">
      <w:pPr>
        <w:pStyle w:val="affffc"/>
      </w:pPr>
      <w:r w:rsidRPr="00F94EAD">
        <w:t>Источником водоснабжения является подземный водозабор, состоящий из трёх артезианских скважин: двух рабочих и одной резервной. От них вода по магистральной сети подаётся потребителям для производственных и хозяйственно-бытовых нужд.</w:t>
      </w:r>
    </w:p>
    <w:p w:rsidR="004C2955" w:rsidRPr="00F94EAD" w:rsidRDefault="004C2955" w:rsidP="00527A5C">
      <w:pPr>
        <w:pStyle w:val="affffc"/>
        <w:rPr>
          <w:rStyle w:val="1f5"/>
          <w:b/>
          <w:color w:val="auto"/>
          <w:sz w:val="26"/>
          <w:szCs w:val="26"/>
          <w:u w:val="none"/>
        </w:rPr>
      </w:pPr>
      <w:r w:rsidRPr="00F94EAD">
        <w:rPr>
          <w:rStyle w:val="1f5"/>
          <w:b/>
          <w:color w:val="auto"/>
          <w:sz w:val="26"/>
          <w:szCs w:val="26"/>
          <w:u w:val="none"/>
        </w:rPr>
        <w:t>Скважина №6 (ст. Няндома)</w:t>
      </w:r>
    </w:p>
    <w:p w:rsidR="004C2955" w:rsidRPr="00F94EAD" w:rsidRDefault="004C2955" w:rsidP="00527A5C">
      <w:pPr>
        <w:pStyle w:val="affffc"/>
        <w:rPr>
          <w:rStyle w:val="1f5"/>
          <w:color w:val="auto"/>
          <w:sz w:val="26"/>
          <w:szCs w:val="26"/>
          <w:u w:val="none"/>
        </w:rPr>
      </w:pPr>
      <w:r w:rsidRPr="00F94EAD">
        <w:rPr>
          <w:rStyle w:val="1f5"/>
          <w:color w:val="auto"/>
          <w:sz w:val="26"/>
          <w:szCs w:val="26"/>
          <w:u w:val="none"/>
        </w:rPr>
        <w:t>Одиночная водозаборная скважина, расположенная в</w:t>
      </w:r>
      <w:r w:rsidR="00DA5263">
        <w:rPr>
          <w:rStyle w:val="1f5"/>
          <w:color w:val="auto"/>
          <w:sz w:val="26"/>
          <w:szCs w:val="26"/>
          <w:u w:val="none"/>
        </w:rPr>
        <w:t xml:space="preserve"> </w:t>
      </w:r>
      <w:r w:rsidRPr="00F94EAD">
        <w:rPr>
          <w:rStyle w:val="1f5"/>
          <w:color w:val="auto"/>
          <w:sz w:val="26"/>
          <w:szCs w:val="26"/>
          <w:u w:val="none"/>
        </w:rPr>
        <w:t>зоне влияния скважины №1, на территории водопроводно-насосной станции по правому</w:t>
      </w:r>
      <w:r w:rsidR="00DA5263">
        <w:rPr>
          <w:rStyle w:val="1f5"/>
          <w:color w:val="auto"/>
          <w:sz w:val="26"/>
          <w:szCs w:val="26"/>
          <w:u w:val="none"/>
        </w:rPr>
        <w:t xml:space="preserve"> берегу реки </w:t>
      </w:r>
      <w:r w:rsidRPr="00F94EAD">
        <w:rPr>
          <w:rStyle w:val="1f5"/>
          <w:color w:val="auto"/>
          <w:sz w:val="26"/>
          <w:szCs w:val="26"/>
          <w:u w:val="none"/>
        </w:rPr>
        <w:t>Няндомка.</w:t>
      </w:r>
    </w:p>
    <w:p w:rsidR="004C2955" w:rsidRPr="00F94EAD" w:rsidRDefault="004C2955" w:rsidP="00527A5C">
      <w:pPr>
        <w:pStyle w:val="affffc"/>
        <w:rPr>
          <w:rStyle w:val="1f5"/>
          <w:color w:val="auto"/>
          <w:sz w:val="26"/>
          <w:szCs w:val="26"/>
          <w:u w:val="none"/>
        </w:rPr>
      </w:pPr>
      <w:r w:rsidRPr="00F94EAD">
        <w:rPr>
          <w:rStyle w:val="2f4"/>
          <w:b w:val="0"/>
          <w:bCs w:val="0"/>
          <w:color w:val="auto"/>
          <w:sz w:val="26"/>
          <w:szCs w:val="26"/>
          <w:u w:val="none"/>
          <w:shd w:val="clear" w:color="auto" w:fill="auto"/>
        </w:rPr>
        <w:t>Эксплуатируемый водоносный горизонт: С</w:t>
      </w:r>
      <w:r w:rsidRPr="00F94EAD">
        <w:rPr>
          <w:rStyle w:val="2f4"/>
          <w:b w:val="0"/>
          <w:bCs w:val="0"/>
          <w:color w:val="auto"/>
          <w:sz w:val="26"/>
          <w:szCs w:val="26"/>
          <w:u w:val="none"/>
          <w:shd w:val="clear" w:color="auto" w:fill="auto"/>
          <w:vertAlign w:val="subscript"/>
        </w:rPr>
        <w:t>2-3</w:t>
      </w:r>
      <w:r w:rsidRPr="00F94EAD">
        <w:rPr>
          <w:rStyle w:val="2f4"/>
          <w:b w:val="0"/>
          <w:bCs w:val="0"/>
          <w:color w:val="auto"/>
          <w:sz w:val="26"/>
          <w:szCs w:val="26"/>
          <w:u w:val="none"/>
          <w:shd w:val="clear" w:color="auto" w:fill="auto"/>
        </w:rPr>
        <w:t> –Р</w:t>
      </w:r>
      <w:r w:rsidRPr="00F94EAD">
        <w:rPr>
          <w:rStyle w:val="2f4"/>
          <w:b w:val="0"/>
          <w:bCs w:val="0"/>
          <w:color w:val="auto"/>
          <w:sz w:val="26"/>
          <w:szCs w:val="26"/>
          <w:u w:val="none"/>
          <w:shd w:val="clear" w:color="auto" w:fill="auto"/>
          <w:vertAlign w:val="subscript"/>
        </w:rPr>
        <w:t>1</w:t>
      </w:r>
      <w:r w:rsidRPr="00F94EAD">
        <w:rPr>
          <w:rStyle w:val="2f4"/>
          <w:b w:val="0"/>
          <w:bCs w:val="0"/>
          <w:color w:val="auto"/>
          <w:sz w:val="26"/>
          <w:szCs w:val="26"/>
          <w:u w:val="none"/>
          <w:shd w:val="clear" w:color="auto" w:fill="auto"/>
        </w:rPr>
        <w:t>, средне–</w:t>
      </w:r>
      <w:r w:rsidRPr="00F94EAD">
        <w:rPr>
          <w:rStyle w:val="1f5"/>
          <w:color w:val="auto"/>
          <w:sz w:val="26"/>
          <w:szCs w:val="26"/>
          <w:u w:val="none"/>
        </w:rPr>
        <w:t>верхнекаменноугольные – нижнепермские отложения, водонасыщенные породы</w:t>
      </w:r>
      <w:r>
        <w:rPr>
          <w:rStyle w:val="1f5"/>
          <w:color w:val="auto"/>
          <w:sz w:val="26"/>
          <w:szCs w:val="26"/>
          <w:u w:val="none"/>
        </w:rPr>
        <w:t xml:space="preserve"> </w:t>
      </w:r>
      <w:r w:rsidRPr="00F94EAD">
        <w:rPr>
          <w:rStyle w:val="1f5"/>
          <w:color w:val="auto"/>
          <w:sz w:val="26"/>
          <w:szCs w:val="26"/>
          <w:u w:val="none"/>
        </w:rPr>
        <w:t>представлены водоносным известняком очень крепким, местами трещиноватым.</w:t>
      </w:r>
      <w:r>
        <w:rPr>
          <w:rStyle w:val="1f5"/>
          <w:color w:val="auto"/>
          <w:sz w:val="26"/>
          <w:szCs w:val="26"/>
          <w:u w:val="none"/>
        </w:rPr>
        <w:t xml:space="preserve"> </w:t>
      </w:r>
      <w:r w:rsidRPr="00F94EAD">
        <w:rPr>
          <w:rStyle w:val="1f5"/>
          <w:color w:val="auto"/>
          <w:sz w:val="26"/>
          <w:szCs w:val="26"/>
          <w:u w:val="none"/>
        </w:rPr>
        <w:t>Водоносный горизонт перекрыт слоем глин очень плотных мощностью 10 метров на</w:t>
      </w:r>
      <w:r w:rsidR="00DA5263">
        <w:rPr>
          <w:rStyle w:val="1f5"/>
          <w:color w:val="auto"/>
          <w:sz w:val="26"/>
          <w:szCs w:val="26"/>
          <w:u w:val="none"/>
        </w:rPr>
        <w:t xml:space="preserve"> </w:t>
      </w:r>
      <w:r w:rsidRPr="00F94EAD">
        <w:rPr>
          <w:rStyle w:val="1f5"/>
          <w:color w:val="auto"/>
          <w:sz w:val="26"/>
          <w:szCs w:val="26"/>
          <w:u w:val="none"/>
        </w:rPr>
        <w:t>глубине 86 метров геологическим индексом слоя - Р. на глубине 50 метров водоносный</w:t>
      </w:r>
      <w:r>
        <w:rPr>
          <w:rStyle w:val="1f5"/>
          <w:color w:val="auto"/>
          <w:sz w:val="26"/>
          <w:szCs w:val="26"/>
          <w:u w:val="none"/>
        </w:rPr>
        <w:t xml:space="preserve"> </w:t>
      </w:r>
      <w:r w:rsidRPr="00F94EAD">
        <w:rPr>
          <w:rStyle w:val="1f5"/>
          <w:color w:val="auto"/>
          <w:sz w:val="26"/>
          <w:szCs w:val="26"/>
          <w:u w:val="none"/>
        </w:rPr>
        <w:t>горизонт перекрыт тяжелыми суглинками с г</w:t>
      </w:r>
      <w:r>
        <w:rPr>
          <w:rStyle w:val="1f5"/>
          <w:color w:val="auto"/>
          <w:sz w:val="26"/>
          <w:szCs w:val="26"/>
          <w:u w:val="none"/>
        </w:rPr>
        <w:t>алькой и гравием, буровато</w:t>
      </w:r>
      <w:r w:rsidRPr="00F94EAD">
        <w:rPr>
          <w:rStyle w:val="1f5"/>
          <w:color w:val="auto"/>
          <w:sz w:val="26"/>
          <w:szCs w:val="26"/>
          <w:u w:val="none"/>
        </w:rPr>
        <w:t>коричневого</w:t>
      </w:r>
      <w:r>
        <w:rPr>
          <w:rStyle w:val="1f5"/>
          <w:color w:val="auto"/>
          <w:sz w:val="26"/>
          <w:szCs w:val="26"/>
          <w:u w:val="none"/>
        </w:rPr>
        <w:t xml:space="preserve"> </w:t>
      </w:r>
      <w:r w:rsidRPr="00F94EAD">
        <w:rPr>
          <w:rStyle w:val="1f5"/>
          <w:color w:val="auto"/>
          <w:sz w:val="26"/>
          <w:szCs w:val="26"/>
          <w:u w:val="none"/>
        </w:rPr>
        <w:t>цвета, глиной с отдельными валунами.</w:t>
      </w:r>
    </w:p>
    <w:p w:rsidR="004C2955" w:rsidRPr="00F94EAD" w:rsidRDefault="004C2955" w:rsidP="00527A5C">
      <w:pPr>
        <w:pStyle w:val="affffc"/>
        <w:rPr>
          <w:rStyle w:val="1f5"/>
          <w:color w:val="auto"/>
          <w:sz w:val="26"/>
          <w:szCs w:val="26"/>
          <w:u w:val="none"/>
        </w:rPr>
      </w:pPr>
      <w:r w:rsidRPr="00F94EAD">
        <w:rPr>
          <w:rStyle w:val="1f5"/>
          <w:color w:val="auto"/>
          <w:sz w:val="26"/>
          <w:szCs w:val="26"/>
          <w:u w:val="none"/>
        </w:rPr>
        <w:t>Устье скважины расположено в наземном бетонном павильоне. Павильон</w:t>
      </w:r>
      <w:r w:rsidR="00DA5263">
        <w:rPr>
          <w:rStyle w:val="1f5"/>
          <w:color w:val="auto"/>
          <w:sz w:val="26"/>
          <w:szCs w:val="26"/>
          <w:u w:val="none"/>
        </w:rPr>
        <w:t xml:space="preserve"> </w:t>
      </w:r>
      <w:r w:rsidRPr="00F94EAD">
        <w:rPr>
          <w:rStyle w:val="1f5"/>
          <w:color w:val="auto"/>
          <w:sz w:val="26"/>
          <w:szCs w:val="26"/>
          <w:u w:val="none"/>
        </w:rPr>
        <w:t>гидроизолирован, оборудован дверью, запирающейся на ключ. Оголовок находится на 0.5</w:t>
      </w:r>
      <w:r w:rsidRPr="00F94EAD">
        <w:t> </w:t>
      </w:r>
      <w:r w:rsidRPr="00F94EAD">
        <w:rPr>
          <w:rStyle w:val="1f5"/>
          <w:color w:val="auto"/>
          <w:sz w:val="26"/>
          <w:szCs w:val="26"/>
          <w:u w:val="none"/>
        </w:rPr>
        <w:t>м выше бетонного пола киоска. Скважина оборудована: сбросным краном для замера</w:t>
      </w:r>
      <w:r w:rsidR="00DA5263">
        <w:rPr>
          <w:rStyle w:val="1f5"/>
          <w:color w:val="auto"/>
          <w:sz w:val="26"/>
          <w:szCs w:val="26"/>
          <w:u w:val="none"/>
        </w:rPr>
        <w:t xml:space="preserve"> </w:t>
      </w:r>
      <w:r w:rsidRPr="00F94EAD">
        <w:rPr>
          <w:rStyle w:val="1f5"/>
          <w:color w:val="auto"/>
          <w:sz w:val="26"/>
          <w:szCs w:val="26"/>
          <w:u w:val="none"/>
        </w:rPr>
        <w:t>дебита скважины, манометром с краном для отбора проб воды, пьезометрической трубкой для замера уровня воды, задвижкой, обратным клапаном,</w:t>
      </w:r>
      <w:r w:rsidR="00DA5263">
        <w:rPr>
          <w:rStyle w:val="1f5"/>
          <w:color w:val="auto"/>
          <w:sz w:val="26"/>
          <w:szCs w:val="26"/>
          <w:u w:val="none"/>
        </w:rPr>
        <w:t xml:space="preserve"> </w:t>
      </w:r>
      <w:r w:rsidRPr="00F94EAD">
        <w:rPr>
          <w:rStyle w:val="1f5"/>
          <w:color w:val="auto"/>
          <w:sz w:val="26"/>
          <w:szCs w:val="26"/>
          <w:u w:val="none"/>
        </w:rPr>
        <w:t>водомером (водомер прошел поверку и установлен с соблюдением обязательной длины</w:t>
      </w:r>
      <w:r w:rsidR="00DA5263">
        <w:rPr>
          <w:rStyle w:val="1f5"/>
          <w:color w:val="auto"/>
          <w:sz w:val="26"/>
          <w:szCs w:val="26"/>
          <w:u w:val="none"/>
        </w:rPr>
        <w:t xml:space="preserve"> </w:t>
      </w:r>
      <w:r w:rsidRPr="00F94EAD">
        <w:rPr>
          <w:rStyle w:val="1f5"/>
          <w:color w:val="auto"/>
          <w:sz w:val="26"/>
          <w:szCs w:val="26"/>
          <w:u w:val="none"/>
        </w:rPr>
        <w:t>прямого участка), счетчиком учета электроэнергии.</w:t>
      </w:r>
    </w:p>
    <w:p w:rsidR="004C2955" w:rsidRPr="00F94EAD" w:rsidRDefault="004C2955" w:rsidP="00527A5C">
      <w:pPr>
        <w:pStyle w:val="affffc"/>
      </w:pPr>
      <w:r w:rsidRPr="00F94EAD">
        <w:rPr>
          <w:rStyle w:val="afffffff2"/>
          <w:color w:val="auto"/>
          <w:sz w:val="26"/>
          <w:szCs w:val="26"/>
          <w:u w:val="none"/>
        </w:rPr>
        <w:t>Подача воды из скважины осуществляется</w:t>
      </w:r>
      <w:r w:rsidR="00DA5263">
        <w:rPr>
          <w:rStyle w:val="afffffff2"/>
          <w:color w:val="auto"/>
          <w:sz w:val="26"/>
          <w:szCs w:val="26"/>
          <w:u w:val="none"/>
        </w:rPr>
        <w:t xml:space="preserve"> </w:t>
      </w:r>
      <w:r w:rsidRPr="00F94EAD">
        <w:rPr>
          <w:rStyle w:val="afffffff2"/>
          <w:color w:val="auto"/>
          <w:sz w:val="26"/>
          <w:szCs w:val="26"/>
          <w:u w:val="none"/>
        </w:rPr>
        <w:t>по разводящей сети к точкам водопотребления. Потребители — объекты социальной</w:t>
      </w:r>
      <w:r w:rsidR="00DA5263">
        <w:rPr>
          <w:rStyle w:val="afffffff2"/>
          <w:color w:val="auto"/>
          <w:sz w:val="26"/>
          <w:szCs w:val="26"/>
          <w:u w:val="none"/>
        </w:rPr>
        <w:t xml:space="preserve"> </w:t>
      </w:r>
      <w:r w:rsidRPr="00F94EAD">
        <w:rPr>
          <w:rStyle w:val="afffffff2"/>
          <w:color w:val="auto"/>
          <w:sz w:val="26"/>
          <w:szCs w:val="26"/>
          <w:u w:val="none"/>
        </w:rPr>
        <w:t>сферы, население, производственные предприятия.</w:t>
      </w:r>
    </w:p>
    <w:p w:rsidR="004C2955" w:rsidRPr="00F94EAD" w:rsidRDefault="004C2955" w:rsidP="00983674">
      <w:pPr>
        <w:pStyle w:val="affffc"/>
        <w:rPr>
          <w:rStyle w:val="1f5"/>
          <w:b/>
          <w:color w:val="auto"/>
          <w:sz w:val="26"/>
          <w:szCs w:val="26"/>
          <w:u w:val="none"/>
        </w:rPr>
      </w:pPr>
      <w:r w:rsidRPr="00F94EAD">
        <w:rPr>
          <w:rStyle w:val="1f5"/>
          <w:b/>
          <w:color w:val="auto"/>
          <w:sz w:val="26"/>
          <w:szCs w:val="26"/>
          <w:u w:val="none"/>
        </w:rPr>
        <w:t>Скважина №1 (ст. Няндома)</w:t>
      </w:r>
    </w:p>
    <w:p w:rsidR="004C2955" w:rsidRPr="00F94EAD" w:rsidRDefault="004C2955" w:rsidP="00983674">
      <w:pPr>
        <w:pStyle w:val="affffc"/>
      </w:pPr>
      <w:r w:rsidRPr="00F94EAD">
        <w:rPr>
          <w:rStyle w:val="1f5"/>
          <w:color w:val="auto"/>
          <w:sz w:val="26"/>
          <w:szCs w:val="26"/>
          <w:u w:val="none"/>
        </w:rPr>
        <w:t>Одиночная водозаборная скважина расположена в</w:t>
      </w:r>
      <w:r>
        <w:rPr>
          <w:rStyle w:val="1f5"/>
          <w:color w:val="auto"/>
          <w:sz w:val="26"/>
          <w:szCs w:val="26"/>
          <w:u w:val="none"/>
        </w:rPr>
        <w:t xml:space="preserve"> </w:t>
      </w:r>
      <w:r w:rsidRPr="00F94EAD">
        <w:rPr>
          <w:rStyle w:val="1f5"/>
          <w:color w:val="auto"/>
          <w:sz w:val="26"/>
          <w:szCs w:val="26"/>
          <w:u w:val="none"/>
        </w:rPr>
        <w:t>зоне влияния скважины № 6, на территории водопроводно-насосной станции по правому</w:t>
      </w:r>
      <w:r>
        <w:rPr>
          <w:rStyle w:val="1f5"/>
          <w:color w:val="auto"/>
          <w:sz w:val="26"/>
          <w:szCs w:val="26"/>
          <w:u w:val="none"/>
        </w:rPr>
        <w:t xml:space="preserve"> </w:t>
      </w:r>
      <w:r w:rsidRPr="00F94EAD">
        <w:rPr>
          <w:rStyle w:val="1f5"/>
          <w:color w:val="auto"/>
          <w:sz w:val="26"/>
          <w:szCs w:val="26"/>
          <w:u w:val="none"/>
        </w:rPr>
        <w:t>берегу реки Няндомка.</w:t>
      </w:r>
    </w:p>
    <w:p w:rsidR="004C2955" w:rsidRPr="00F94EAD" w:rsidRDefault="004C2955" w:rsidP="006D2295">
      <w:pPr>
        <w:pStyle w:val="affffc"/>
        <w:rPr>
          <w:rStyle w:val="1f5"/>
          <w:color w:val="auto"/>
          <w:sz w:val="26"/>
          <w:szCs w:val="26"/>
          <w:u w:val="none"/>
        </w:rPr>
      </w:pPr>
      <w:r w:rsidRPr="00F94EAD">
        <w:rPr>
          <w:rStyle w:val="2f4"/>
          <w:b w:val="0"/>
          <w:bCs w:val="0"/>
          <w:color w:val="auto"/>
          <w:sz w:val="26"/>
          <w:szCs w:val="26"/>
          <w:u w:val="none"/>
          <w:shd w:val="clear" w:color="auto" w:fill="auto"/>
        </w:rPr>
        <w:t>Эксплуатируемый водоносный горизонт: С</w:t>
      </w:r>
      <w:r w:rsidRPr="00F94EAD">
        <w:rPr>
          <w:rStyle w:val="2f4"/>
          <w:b w:val="0"/>
          <w:bCs w:val="0"/>
          <w:color w:val="auto"/>
          <w:sz w:val="26"/>
          <w:szCs w:val="26"/>
          <w:u w:val="none"/>
          <w:shd w:val="clear" w:color="auto" w:fill="auto"/>
          <w:vertAlign w:val="subscript"/>
        </w:rPr>
        <w:t>2-3</w:t>
      </w:r>
      <w:r w:rsidRPr="00F94EAD">
        <w:rPr>
          <w:rStyle w:val="2f4"/>
          <w:b w:val="0"/>
          <w:bCs w:val="0"/>
          <w:color w:val="auto"/>
          <w:sz w:val="26"/>
          <w:szCs w:val="26"/>
          <w:u w:val="none"/>
          <w:shd w:val="clear" w:color="auto" w:fill="auto"/>
        </w:rPr>
        <w:t> –Р</w:t>
      </w:r>
      <w:r w:rsidRPr="00F94EAD">
        <w:rPr>
          <w:rStyle w:val="2f4"/>
          <w:b w:val="0"/>
          <w:bCs w:val="0"/>
          <w:color w:val="auto"/>
          <w:sz w:val="26"/>
          <w:szCs w:val="26"/>
          <w:u w:val="none"/>
          <w:shd w:val="clear" w:color="auto" w:fill="auto"/>
          <w:vertAlign w:val="subscript"/>
        </w:rPr>
        <w:t>1</w:t>
      </w:r>
      <w:r w:rsidRPr="00F94EAD">
        <w:rPr>
          <w:rStyle w:val="2f4"/>
          <w:b w:val="0"/>
          <w:bCs w:val="0"/>
          <w:color w:val="auto"/>
          <w:sz w:val="26"/>
          <w:szCs w:val="26"/>
          <w:u w:val="none"/>
          <w:shd w:val="clear" w:color="auto" w:fill="auto"/>
        </w:rPr>
        <w:t>, средне –</w:t>
      </w:r>
      <w:r w:rsidRPr="00F94EAD">
        <w:rPr>
          <w:rStyle w:val="1f5"/>
          <w:color w:val="auto"/>
          <w:sz w:val="26"/>
          <w:szCs w:val="26"/>
          <w:u w:val="none"/>
        </w:rPr>
        <w:t>верхнекаменноугольные – нижнепермские отложения, водонасыщенные породы</w:t>
      </w:r>
      <w:r w:rsidR="00DA5263">
        <w:rPr>
          <w:rStyle w:val="1f5"/>
          <w:color w:val="auto"/>
          <w:sz w:val="26"/>
          <w:szCs w:val="26"/>
          <w:u w:val="none"/>
        </w:rPr>
        <w:t xml:space="preserve"> </w:t>
      </w:r>
      <w:r w:rsidRPr="00F94EAD">
        <w:rPr>
          <w:rStyle w:val="1f5"/>
          <w:color w:val="auto"/>
          <w:sz w:val="26"/>
          <w:szCs w:val="26"/>
          <w:u w:val="none"/>
        </w:rPr>
        <w:t>представлены водоносным известняком очень крепким, местами трещиноватым.</w:t>
      </w:r>
      <w:r w:rsidR="00DA5263">
        <w:rPr>
          <w:rStyle w:val="1f5"/>
          <w:color w:val="auto"/>
          <w:sz w:val="26"/>
          <w:szCs w:val="26"/>
          <w:u w:val="none"/>
        </w:rPr>
        <w:t xml:space="preserve"> </w:t>
      </w:r>
      <w:r w:rsidRPr="00F94EAD">
        <w:rPr>
          <w:rStyle w:val="1f5"/>
          <w:color w:val="auto"/>
          <w:sz w:val="26"/>
          <w:szCs w:val="26"/>
          <w:u w:val="none"/>
        </w:rPr>
        <w:t>Водоносный горизонт перекрыт слоем глин очень плотных мощностью 10 метров на</w:t>
      </w:r>
      <w:r w:rsidR="00DA5263">
        <w:rPr>
          <w:rStyle w:val="1f5"/>
          <w:color w:val="auto"/>
          <w:sz w:val="26"/>
          <w:szCs w:val="26"/>
          <w:u w:val="none"/>
        </w:rPr>
        <w:t xml:space="preserve"> </w:t>
      </w:r>
      <w:r w:rsidRPr="00F94EAD">
        <w:rPr>
          <w:rStyle w:val="1f5"/>
          <w:color w:val="auto"/>
          <w:sz w:val="26"/>
          <w:szCs w:val="26"/>
          <w:u w:val="none"/>
        </w:rPr>
        <w:lastRenderedPageBreak/>
        <w:t>глубине 86 метров геологическим индексом слоя - Р. на глубине 50 метров водоносный</w:t>
      </w:r>
      <w:r w:rsidR="00DA5263">
        <w:rPr>
          <w:rStyle w:val="1f5"/>
          <w:color w:val="auto"/>
          <w:sz w:val="26"/>
          <w:szCs w:val="26"/>
          <w:u w:val="none"/>
        </w:rPr>
        <w:t xml:space="preserve"> </w:t>
      </w:r>
      <w:r w:rsidRPr="00F94EAD">
        <w:rPr>
          <w:rStyle w:val="1f5"/>
          <w:color w:val="auto"/>
          <w:sz w:val="26"/>
          <w:szCs w:val="26"/>
          <w:u w:val="none"/>
        </w:rPr>
        <w:t>горизонт перекрыт тяжелыми суглинками с галькой и гравием, буровато-коричневогоцвета, глиной с отдельными валунами.</w:t>
      </w:r>
    </w:p>
    <w:p w:rsidR="004C2955" w:rsidRPr="00F94EAD" w:rsidRDefault="004C2955" w:rsidP="00983674">
      <w:pPr>
        <w:pStyle w:val="affffc"/>
      </w:pPr>
      <w:r w:rsidRPr="00F94EAD">
        <w:rPr>
          <w:rStyle w:val="1f5"/>
          <w:color w:val="auto"/>
          <w:sz w:val="26"/>
          <w:szCs w:val="26"/>
          <w:u w:val="none"/>
        </w:rPr>
        <w:t>Устье скважины расположено в наземном бетонном павильоне. Павильон</w:t>
      </w:r>
      <w:r w:rsidR="00DA5263">
        <w:rPr>
          <w:rStyle w:val="1f5"/>
          <w:color w:val="auto"/>
          <w:sz w:val="26"/>
          <w:szCs w:val="26"/>
          <w:u w:val="none"/>
        </w:rPr>
        <w:t xml:space="preserve"> </w:t>
      </w:r>
      <w:r w:rsidRPr="00F94EAD">
        <w:rPr>
          <w:rStyle w:val="1f5"/>
          <w:color w:val="auto"/>
          <w:sz w:val="26"/>
          <w:szCs w:val="26"/>
          <w:u w:val="none"/>
        </w:rPr>
        <w:t>гидроизолирован, оборудован дверью, запирающейся на ключ. Оголовок находится на 0</w:t>
      </w:r>
      <w:r>
        <w:rPr>
          <w:rStyle w:val="1f5"/>
          <w:color w:val="auto"/>
          <w:sz w:val="26"/>
          <w:szCs w:val="26"/>
          <w:u w:val="none"/>
        </w:rPr>
        <w:t>,</w:t>
      </w:r>
      <w:r w:rsidRPr="00F94EAD">
        <w:rPr>
          <w:rStyle w:val="1f5"/>
          <w:color w:val="auto"/>
          <w:sz w:val="26"/>
          <w:szCs w:val="26"/>
          <w:u w:val="none"/>
        </w:rPr>
        <w:t>5</w:t>
      </w:r>
      <w:r w:rsidRPr="00F94EAD">
        <w:t> </w:t>
      </w:r>
      <w:r w:rsidRPr="00F94EAD">
        <w:rPr>
          <w:rStyle w:val="1f5"/>
          <w:color w:val="auto"/>
          <w:sz w:val="26"/>
          <w:szCs w:val="26"/>
          <w:u w:val="none"/>
        </w:rPr>
        <w:t>м выше бетонного пола киоска. Скважина оборудована: сбросным краном для замера</w:t>
      </w:r>
      <w:r w:rsidR="00DA5263">
        <w:rPr>
          <w:rStyle w:val="1f5"/>
          <w:color w:val="auto"/>
          <w:sz w:val="26"/>
          <w:szCs w:val="26"/>
          <w:u w:val="none"/>
        </w:rPr>
        <w:t xml:space="preserve"> </w:t>
      </w:r>
      <w:r w:rsidRPr="00F94EAD">
        <w:rPr>
          <w:rStyle w:val="1f5"/>
          <w:color w:val="auto"/>
          <w:sz w:val="26"/>
          <w:szCs w:val="26"/>
          <w:u w:val="none"/>
        </w:rPr>
        <w:t>дебита скважины, манометром с краном для отбора проб воды, скважина оборудована</w:t>
      </w:r>
      <w:r w:rsidR="00DA5263">
        <w:rPr>
          <w:rStyle w:val="1f5"/>
          <w:color w:val="auto"/>
          <w:sz w:val="26"/>
          <w:szCs w:val="26"/>
          <w:u w:val="none"/>
        </w:rPr>
        <w:t xml:space="preserve"> </w:t>
      </w:r>
      <w:r w:rsidRPr="00F94EAD">
        <w:rPr>
          <w:rStyle w:val="1f5"/>
          <w:color w:val="auto"/>
          <w:sz w:val="26"/>
          <w:szCs w:val="26"/>
          <w:u w:val="none"/>
        </w:rPr>
        <w:t>пьезометрической трубкой для замера уровня воды, задвижкой, обратным клапаном,</w:t>
      </w:r>
      <w:r w:rsidR="00DA5263">
        <w:rPr>
          <w:rStyle w:val="1f5"/>
          <w:color w:val="auto"/>
          <w:sz w:val="26"/>
          <w:szCs w:val="26"/>
          <w:u w:val="none"/>
        </w:rPr>
        <w:t xml:space="preserve"> </w:t>
      </w:r>
      <w:r w:rsidRPr="00F94EAD">
        <w:rPr>
          <w:rStyle w:val="1f5"/>
          <w:color w:val="auto"/>
          <w:sz w:val="26"/>
          <w:szCs w:val="26"/>
          <w:u w:val="none"/>
        </w:rPr>
        <w:t>водомером (водомер прошел поверку и установлен с соблюдением обязательной длины</w:t>
      </w:r>
      <w:r w:rsidR="00DA5263">
        <w:rPr>
          <w:rStyle w:val="1f5"/>
          <w:color w:val="auto"/>
          <w:sz w:val="26"/>
          <w:szCs w:val="26"/>
          <w:u w:val="none"/>
        </w:rPr>
        <w:t xml:space="preserve"> </w:t>
      </w:r>
      <w:r w:rsidRPr="00F94EAD">
        <w:rPr>
          <w:rStyle w:val="1f5"/>
          <w:color w:val="auto"/>
          <w:sz w:val="26"/>
          <w:szCs w:val="26"/>
          <w:u w:val="none"/>
        </w:rPr>
        <w:t>прямого участка), счетчиком учета электроэнергии.</w:t>
      </w:r>
      <w:r w:rsidR="00DA5263">
        <w:rPr>
          <w:rStyle w:val="1f5"/>
          <w:color w:val="auto"/>
          <w:sz w:val="26"/>
          <w:szCs w:val="26"/>
          <w:u w:val="none"/>
        </w:rPr>
        <w:t xml:space="preserve"> Скважина находится в резерве.</w:t>
      </w:r>
    </w:p>
    <w:p w:rsidR="004C2955" w:rsidRPr="00F94EAD" w:rsidRDefault="004C2955" w:rsidP="005E1C4E">
      <w:pPr>
        <w:pStyle w:val="affffc"/>
        <w:rPr>
          <w:rStyle w:val="1f5"/>
          <w:b/>
          <w:color w:val="auto"/>
          <w:sz w:val="26"/>
          <w:szCs w:val="26"/>
          <w:u w:val="none"/>
        </w:rPr>
      </w:pPr>
      <w:r w:rsidRPr="00F94EAD">
        <w:rPr>
          <w:rStyle w:val="1f5"/>
          <w:b/>
          <w:color w:val="auto"/>
          <w:sz w:val="26"/>
          <w:szCs w:val="26"/>
          <w:u w:val="none"/>
        </w:rPr>
        <w:t>Скважина №4 (ст. Няндома)</w:t>
      </w:r>
    </w:p>
    <w:p w:rsidR="004C2955" w:rsidRPr="00F94EAD" w:rsidRDefault="004C2955" w:rsidP="005E1C4E">
      <w:pPr>
        <w:pStyle w:val="affffc"/>
      </w:pPr>
      <w:r w:rsidRPr="00F94EAD">
        <w:rPr>
          <w:rStyle w:val="1f5"/>
          <w:color w:val="auto"/>
          <w:sz w:val="26"/>
          <w:szCs w:val="26"/>
          <w:u w:val="none"/>
        </w:rPr>
        <w:t>Одиночная водозаборная скважина расположена</w:t>
      </w:r>
      <w:r w:rsidR="00DA5263">
        <w:rPr>
          <w:rStyle w:val="1f5"/>
          <w:color w:val="auto"/>
          <w:sz w:val="26"/>
          <w:szCs w:val="26"/>
          <w:u w:val="none"/>
        </w:rPr>
        <w:t xml:space="preserve"> </w:t>
      </w:r>
      <w:r w:rsidRPr="00F94EAD">
        <w:rPr>
          <w:rStyle w:val="1f5"/>
          <w:color w:val="auto"/>
          <w:sz w:val="26"/>
          <w:szCs w:val="26"/>
          <w:u w:val="none"/>
        </w:rPr>
        <w:t>рядом с поселком Мира.</w:t>
      </w:r>
    </w:p>
    <w:p w:rsidR="004C2955" w:rsidRPr="00F94EAD" w:rsidRDefault="004C2955" w:rsidP="005E1C4E">
      <w:pPr>
        <w:pStyle w:val="affffc"/>
      </w:pPr>
      <w:r w:rsidRPr="00F94EAD">
        <w:rPr>
          <w:rStyle w:val="2f4"/>
          <w:b w:val="0"/>
          <w:bCs w:val="0"/>
          <w:color w:val="auto"/>
          <w:sz w:val="26"/>
          <w:szCs w:val="26"/>
          <w:u w:val="none"/>
          <w:shd w:val="clear" w:color="auto" w:fill="auto"/>
        </w:rPr>
        <w:t>Эксплуатируемый водоносный горизонт: С</w:t>
      </w:r>
      <w:r w:rsidRPr="00F94EAD">
        <w:rPr>
          <w:rStyle w:val="2f4"/>
          <w:b w:val="0"/>
          <w:bCs w:val="0"/>
          <w:color w:val="auto"/>
          <w:sz w:val="26"/>
          <w:szCs w:val="26"/>
          <w:u w:val="none"/>
          <w:shd w:val="clear" w:color="auto" w:fill="auto"/>
          <w:vertAlign w:val="subscript"/>
        </w:rPr>
        <w:t>2-3</w:t>
      </w:r>
      <w:r w:rsidRPr="00F94EAD">
        <w:rPr>
          <w:rStyle w:val="2f4"/>
          <w:b w:val="0"/>
          <w:bCs w:val="0"/>
          <w:color w:val="auto"/>
          <w:sz w:val="26"/>
          <w:szCs w:val="26"/>
          <w:u w:val="none"/>
          <w:shd w:val="clear" w:color="auto" w:fill="auto"/>
        </w:rPr>
        <w:t> –Р</w:t>
      </w:r>
      <w:r w:rsidRPr="00F94EAD">
        <w:rPr>
          <w:rStyle w:val="2f4"/>
          <w:b w:val="0"/>
          <w:bCs w:val="0"/>
          <w:color w:val="auto"/>
          <w:sz w:val="26"/>
          <w:szCs w:val="26"/>
          <w:u w:val="none"/>
          <w:shd w:val="clear" w:color="auto" w:fill="auto"/>
          <w:vertAlign w:val="subscript"/>
        </w:rPr>
        <w:t>1</w:t>
      </w:r>
      <w:r w:rsidRPr="00F94EAD">
        <w:rPr>
          <w:rStyle w:val="2f4"/>
          <w:b w:val="0"/>
          <w:bCs w:val="0"/>
          <w:color w:val="auto"/>
          <w:sz w:val="26"/>
          <w:szCs w:val="26"/>
          <w:u w:val="none"/>
          <w:shd w:val="clear" w:color="auto" w:fill="auto"/>
        </w:rPr>
        <w:t>, средне –</w:t>
      </w:r>
      <w:r w:rsidRPr="00F94EAD">
        <w:rPr>
          <w:rStyle w:val="1f5"/>
          <w:color w:val="auto"/>
          <w:sz w:val="26"/>
          <w:szCs w:val="26"/>
          <w:u w:val="none"/>
        </w:rPr>
        <w:t>верхнекаменноугольные – нижнепермские отложения, водонасыщенные породы</w:t>
      </w:r>
      <w:r>
        <w:rPr>
          <w:rStyle w:val="1f5"/>
          <w:color w:val="auto"/>
          <w:sz w:val="26"/>
          <w:szCs w:val="26"/>
          <w:u w:val="none"/>
        </w:rPr>
        <w:t xml:space="preserve"> </w:t>
      </w:r>
      <w:r w:rsidRPr="00F94EAD">
        <w:rPr>
          <w:rStyle w:val="1f5"/>
          <w:color w:val="auto"/>
          <w:sz w:val="26"/>
          <w:szCs w:val="26"/>
          <w:u w:val="none"/>
        </w:rPr>
        <w:t>представлены водоносным известняком серным до светло - серого. Окварцованный.</w:t>
      </w:r>
      <w:r>
        <w:rPr>
          <w:rStyle w:val="1f5"/>
          <w:color w:val="auto"/>
          <w:sz w:val="26"/>
          <w:szCs w:val="26"/>
          <w:u w:val="none"/>
        </w:rPr>
        <w:t xml:space="preserve"> </w:t>
      </w:r>
      <w:r w:rsidRPr="00F94EAD">
        <w:rPr>
          <w:rStyle w:val="1f5"/>
          <w:color w:val="auto"/>
          <w:sz w:val="26"/>
          <w:szCs w:val="26"/>
          <w:u w:val="none"/>
        </w:rPr>
        <w:t>Скрытокристаллический, массивный. Сильно трещи</w:t>
      </w:r>
      <w:r w:rsidR="00DA5263">
        <w:rPr>
          <w:rStyle w:val="1f5"/>
          <w:color w:val="auto"/>
          <w:sz w:val="26"/>
          <w:szCs w:val="26"/>
          <w:u w:val="none"/>
        </w:rPr>
        <w:t>новатый. Количество трещин на 1 </w:t>
      </w:r>
      <w:r w:rsidRPr="00F94EAD">
        <w:rPr>
          <w:rStyle w:val="1f5"/>
          <w:color w:val="auto"/>
          <w:sz w:val="26"/>
          <w:szCs w:val="26"/>
          <w:u w:val="none"/>
        </w:rPr>
        <w:t>мм</w:t>
      </w:r>
      <w:r w:rsidR="00DA5263">
        <w:rPr>
          <w:rStyle w:val="1f5"/>
          <w:color w:val="auto"/>
          <w:sz w:val="26"/>
          <w:szCs w:val="26"/>
          <w:u w:val="none"/>
        </w:rPr>
        <w:t xml:space="preserve"> </w:t>
      </w:r>
      <w:r w:rsidRPr="00F94EAD">
        <w:rPr>
          <w:rStyle w:val="1f5"/>
          <w:color w:val="auto"/>
          <w:sz w:val="26"/>
          <w:szCs w:val="26"/>
          <w:u w:val="none"/>
        </w:rPr>
        <w:t>породы до 18 шт. Направление трещин беспорядочное. Ширина трещин до 3 мм.</w:t>
      </w:r>
      <w:r w:rsidR="00DA5263">
        <w:rPr>
          <w:rStyle w:val="1f5"/>
          <w:color w:val="auto"/>
          <w:sz w:val="26"/>
          <w:szCs w:val="26"/>
          <w:u w:val="none"/>
        </w:rPr>
        <w:t xml:space="preserve"> </w:t>
      </w:r>
      <w:r w:rsidRPr="00F94EAD">
        <w:rPr>
          <w:rStyle w:val="1f5"/>
          <w:color w:val="auto"/>
          <w:sz w:val="26"/>
          <w:szCs w:val="26"/>
          <w:u w:val="none"/>
        </w:rPr>
        <w:t>Водоносный горизонт перекрыт слоем глин мощностью 10 метров fgQ</w:t>
      </w:r>
      <w:r w:rsidRPr="00F94EAD">
        <w:rPr>
          <w:rStyle w:val="1f5"/>
          <w:color w:val="auto"/>
          <w:sz w:val="26"/>
          <w:szCs w:val="26"/>
          <w:u w:val="none"/>
          <w:vertAlign w:val="subscript"/>
        </w:rPr>
        <w:t>3</w:t>
      </w:r>
      <w:r w:rsidRPr="00F94EAD">
        <w:rPr>
          <w:rStyle w:val="1f5"/>
          <w:color w:val="auto"/>
          <w:sz w:val="26"/>
          <w:szCs w:val="26"/>
          <w:u w:val="none"/>
          <w:lang w:val="en-US"/>
        </w:rPr>
        <w:t>v</w:t>
      </w:r>
      <w:r w:rsidRPr="00F94EAD">
        <w:rPr>
          <w:rStyle w:val="1f5"/>
          <w:color w:val="auto"/>
          <w:sz w:val="26"/>
          <w:szCs w:val="26"/>
          <w:u w:val="none"/>
        </w:rPr>
        <w:t>d суглинками</w:t>
      </w:r>
      <w:r w:rsidR="00DA5263">
        <w:rPr>
          <w:rStyle w:val="1f5"/>
          <w:color w:val="auto"/>
          <w:sz w:val="26"/>
          <w:szCs w:val="26"/>
          <w:u w:val="none"/>
        </w:rPr>
        <w:t xml:space="preserve"> </w:t>
      </w:r>
      <w:r w:rsidRPr="00F94EAD">
        <w:rPr>
          <w:rStyle w:val="1f5"/>
          <w:color w:val="auto"/>
          <w:sz w:val="26"/>
          <w:szCs w:val="26"/>
          <w:u w:val="none"/>
        </w:rPr>
        <w:t>средними, тугопластичными, полутвердыми, темно-серого, коричневого, темно-коричневого цвета</w:t>
      </w:r>
    </w:p>
    <w:p w:rsidR="004C2955" w:rsidRPr="00F94EAD" w:rsidRDefault="004C2955" w:rsidP="005E1C4E">
      <w:pPr>
        <w:pStyle w:val="affffc"/>
      </w:pPr>
      <w:r w:rsidRPr="00F94EAD">
        <w:rPr>
          <w:rStyle w:val="1f5"/>
          <w:color w:val="auto"/>
          <w:sz w:val="26"/>
          <w:szCs w:val="26"/>
          <w:u w:val="none"/>
        </w:rPr>
        <w:t>Устье скважины расположено в наземном кирпичном павильоне. Павильон</w:t>
      </w:r>
      <w:r w:rsidR="00DA5263">
        <w:rPr>
          <w:rStyle w:val="1f5"/>
          <w:color w:val="auto"/>
          <w:sz w:val="26"/>
          <w:szCs w:val="26"/>
          <w:u w:val="none"/>
        </w:rPr>
        <w:t xml:space="preserve"> </w:t>
      </w:r>
      <w:r w:rsidRPr="00F94EAD">
        <w:rPr>
          <w:rStyle w:val="1f5"/>
          <w:color w:val="auto"/>
          <w:sz w:val="26"/>
          <w:szCs w:val="26"/>
          <w:u w:val="none"/>
        </w:rPr>
        <w:t>гидроизолирован, оборудован дверью, запирающейся на ключ. Оголовок находится на 0.5м выше бетонного пола киоска. Скважина оборудована: сбросным краном для замера</w:t>
      </w:r>
      <w:r w:rsidR="00DA5263">
        <w:rPr>
          <w:rStyle w:val="1f5"/>
          <w:color w:val="auto"/>
          <w:sz w:val="26"/>
          <w:szCs w:val="26"/>
          <w:u w:val="none"/>
        </w:rPr>
        <w:t xml:space="preserve"> </w:t>
      </w:r>
      <w:r w:rsidRPr="00F94EAD">
        <w:rPr>
          <w:rStyle w:val="1f5"/>
          <w:color w:val="auto"/>
          <w:sz w:val="26"/>
          <w:szCs w:val="26"/>
          <w:u w:val="none"/>
        </w:rPr>
        <w:t>дебита скважины, манометром с краном для отбора проб воды, пьезометрической трубкой для замера уровня воды, задвижкой, обратным клапаном,</w:t>
      </w:r>
      <w:r w:rsidR="00DA5263">
        <w:rPr>
          <w:rStyle w:val="1f5"/>
          <w:color w:val="auto"/>
          <w:sz w:val="26"/>
          <w:szCs w:val="26"/>
          <w:u w:val="none"/>
        </w:rPr>
        <w:t xml:space="preserve"> </w:t>
      </w:r>
      <w:r w:rsidRPr="00F94EAD">
        <w:rPr>
          <w:rStyle w:val="1f5"/>
          <w:color w:val="auto"/>
          <w:sz w:val="26"/>
          <w:szCs w:val="26"/>
          <w:u w:val="none"/>
        </w:rPr>
        <w:t>водомером (водомер прошел поверку и установлен с соблюдением обязательной длины</w:t>
      </w:r>
      <w:r w:rsidR="00DA5263">
        <w:rPr>
          <w:rStyle w:val="1f5"/>
          <w:color w:val="auto"/>
          <w:sz w:val="26"/>
          <w:szCs w:val="26"/>
          <w:u w:val="none"/>
        </w:rPr>
        <w:t xml:space="preserve"> </w:t>
      </w:r>
      <w:r w:rsidRPr="00F94EAD">
        <w:rPr>
          <w:rStyle w:val="1f5"/>
          <w:color w:val="auto"/>
          <w:sz w:val="26"/>
          <w:szCs w:val="26"/>
          <w:u w:val="none"/>
        </w:rPr>
        <w:t>прямого участка), счетчиком учета электроэнергии.</w:t>
      </w:r>
    </w:p>
    <w:p w:rsidR="004C2955" w:rsidRPr="00F94EAD" w:rsidRDefault="004C2955" w:rsidP="005E1C4E">
      <w:pPr>
        <w:pStyle w:val="affffc"/>
      </w:pPr>
      <w:r w:rsidRPr="00F94EAD">
        <w:t>Учет количества отбираемой воды на всех скважинах ведется прямым методом по счетчикам РМ-5, журналы по форме ПОД-11 ведутся регулярно.</w:t>
      </w:r>
    </w:p>
    <w:p w:rsidR="004C2955" w:rsidRPr="00F94EAD" w:rsidRDefault="004C2955" w:rsidP="003B0F60">
      <w:pPr>
        <w:pStyle w:val="affffc"/>
      </w:pPr>
      <w:r w:rsidRPr="00F94EAD">
        <w:t>На сегодняшний день утвержден проект на организацию зон санитарной охраны источника водоснабжения скважин на воду №1, №4 и №6 и установления границ и режима зон санитарной охраны источников питьевого и хозяйственно-</w:t>
      </w:r>
      <w:r w:rsidRPr="00F94EAD">
        <w:lastRenderedPageBreak/>
        <w:t>бытового водоснабжения. Для водозаборов станции «Няндома» Северной железной дороги филиала ОАО «РЖД».</w:t>
      </w:r>
    </w:p>
    <w:p w:rsidR="004C2955" w:rsidRPr="00120D96" w:rsidRDefault="004C2955" w:rsidP="0035564A">
      <w:pPr>
        <w:pStyle w:val="ab"/>
        <w:keepNext/>
      </w:pPr>
      <w:r w:rsidRPr="00F94EAD">
        <w:t xml:space="preserve">Таблица </w:t>
      </w:r>
      <w:fldSimple w:instr=" SEQ Таблица \* ARABIC ">
        <w:r w:rsidR="001A7C25">
          <w:rPr>
            <w:noProof/>
          </w:rPr>
          <w:t>5</w:t>
        </w:r>
      </w:fldSimple>
      <w:r w:rsidRPr="00F94EAD">
        <w:t xml:space="preserve"> Справка технического и гидрогеологического состояния скважин СевДТВУ-3 филиала ОАО «РЖД» за 2015г</w:t>
      </w:r>
    </w:p>
    <w:tbl>
      <w:tblPr>
        <w:tblW w:w="4794" w:type="pct"/>
        <w:tblLook w:val="00A0"/>
      </w:tblPr>
      <w:tblGrid>
        <w:gridCol w:w="6015"/>
        <w:gridCol w:w="1183"/>
        <w:gridCol w:w="1075"/>
        <w:gridCol w:w="1175"/>
      </w:tblGrid>
      <w:tr w:rsidR="004C2955" w:rsidRPr="00F94EAD" w:rsidTr="008B4092">
        <w:trPr>
          <w:trHeight w:val="20"/>
          <w:tblHeader/>
        </w:trPr>
        <w:tc>
          <w:tcPr>
            <w:tcW w:w="3183" w:type="pct"/>
            <w:tcBorders>
              <w:top w:val="single" w:sz="4" w:space="0" w:color="auto"/>
              <w:left w:val="single" w:sz="4" w:space="0" w:color="auto"/>
              <w:bottom w:val="single" w:sz="4" w:space="0" w:color="auto"/>
              <w:right w:val="single" w:sz="4" w:space="0" w:color="auto"/>
            </w:tcBorders>
            <w:vAlign w:val="center"/>
          </w:tcPr>
          <w:p w:rsidR="004C2955" w:rsidRPr="00DB745D" w:rsidRDefault="004C2955" w:rsidP="008B4092">
            <w:pPr>
              <w:pStyle w:val="affffc"/>
              <w:ind w:firstLine="313"/>
              <w:jc w:val="center"/>
              <w:rPr>
                <w:b/>
                <w:sz w:val="20"/>
                <w:szCs w:val="20"/>
                <w:lang w:val="ru-RU" w:eastAsia="ru-RU"/>
              </w:rPr>
            </w:pPr>
            <w:r w:rsidRPr="007A164D">
              <w:rPr>
                <w:b/>
                <w:sz w:val="20"/>
                <w:szCs w:val="20"/>
                <w:lang w:val="ru-RU" w:eastAsia="ru-RU"/>
              </w:rPr>
              <w:t>Скважины</w:t>
            </w:r>
          </w:p>
        </w:tc>
        <w:tc>
          <w:tcPr>
            <w:tcW w:w="626" w:type="pct"/>
            <w:tcBorders>
              <w:top w:val="single" w:sz="4" w:space="0" w:color="auto"/>
              <w:left w:val="nil"/>
              <w:bottom w:val="single" w:sz="4" w:space="0" w:color="auto"/>
              <w:right w:val="single" w:sz="4" w:space="0" w:color="auto"/>
            </w:tcBorders>
            <w:shd w:val="clear" w:color="000000" w:fill="FFFFFF"/>
            <w:vAlign w:val="center"/>
          </w:tcPr>
          <w:p w:rsidR="004C2955" w:rsidRPr="00DB745D" w:rsidRDefault="004C2955" w:rsidP="008B4092">
            <w:pPr>
              <w:pStyle w:val="affffc"/>
              <w:ind w:firstLine="0"/>
              <w:jc w:val="center"/>
              <w:rPr>
                <w:b/>
                <w:sz w:val="20"/>
                <w:szCs w:val="20"/>
                <w:lang w:val="ru-RU" w:eastAsia="ru-RU"/>
              </w:rPr>
            </w:pPr>
            <w:r w:rsidRPr="007A164D">
              <w:rPr>
                <w:b/>
                <w:sz w:val="20"/>
                <w:szCs w:val="20"/>
                <w:lang w:val="ru-RU" w:eastAsia="ru-RU"/>
              </w:rPr>
              <w:t>№1</w:t>
            </w:r>
          </w:p>
        </w:tc>
        <w:tc>
          <w:tcPr>
            <w:tcW w:w="569" w:type="pct"/>
            <w:tcBorders>
              <w:top w:val="single" w:sz="4" w:space="0" w:color="auto"/>
              <w:left w:val="nil"/>
              <w:bottom w:val="single" w:sz="4" w:space="0" w:color="auto"/>
              <w:right w:val="single" w:sz="4" w:space="0" w:color="auto"/>
            </w:tcBorders>
            <w:shd w:val="clear" w:color="000000" w:fill="FFFFFF"/>
            <w:vAlign w:val="center"/>
          </w:tcPr>
          <w:p w:rsidR="004C2955" w:rsidRPr="00DB745D" w:rsidRDefault="004C2955" w:rsidP="008B4092">
            <w:pPr>
              <w:pStyle w:val="affffc"/>
              <w:ind w:firstLine="0"/>
              <w:jc w:val="center"/>
              <w:rPr>
                <w:b/>
                <w:sz w:val="20"/>
                <w:szCs w:val="20"/>
                <w:lang w:val="ru-RU" w:eastAsia="ru-RU"/>
              </w:rPr>
            </w:pPr>
            <w:r w:rsidRPr="007A164D">
              <w:rPr>
                <w:b/>
                <w:sz w:val="20"/>
                <w:szCs w:val="20"/>
                <w:lang w:val="ru-RU" w:eastAsia="ru-RU"/>
              </w:rPr>
              <w:t>№4</w:t>
            </w:r>
          </w:p>
        </w:tc>
        <w:tc>
          <w:tcPr>
            <w:tcW w:w="622" w:type="pct"/>
            <w:tcBorders>
              <w:top w:val="single" w:sz="4" w:space="0" w:color="auto"/>
              <w:left w:val="nil"/>
              <w:bottom w:val="single" w:sz="4" w:space="0" w:color="auto"/>
              <w:right w:val="single" w:sz="4" w:space="0" w:color="auto"/>
            </w:tcBorders>
            <w:shd w:val="clear" w:color="000000" w:fill="FFFFFF"/>
            <w:vAlign w:val="center"/>
          </w:tcPr>
          <w:p w:rsidR="004C2955" w:rsidRPr="00DB745D" w:rsidRDefault="004C2955" w:rsidP="008B4092">
            <w:pPr>
              <w:pStyle w:val="affffc"/>
              <w:ind w:firstLine="0"/>
              <w:jc w:val="center"/>
              <w:rPr>
                <w:b/>
                <w:sz w:val="20"/>
                <w:szCs w:val="20"/>
                <w:lang w:val="ru-RU" w:eastAsia="ru-RU"/>
              </w:rPr>
            </w:pPr>
            <w:r w:rsidRPr="007A164D">
              <w:rPr>
                <w:b/>
                <w:sz w:val="20"/>
                <w:szCs w:val="20"/>
                <w:lang w:val="ru-RU" w:eastAsia="ru-RU"/>
              </w:rPr>
              <w:t>№6</w:t>
            </w:r>
          </w:p>
        </w:tc>
      </w:tr>
      <w:tr w:rsidR="004C2955" w:rsidRPr="00F94EAD" w:rsidTr="008B4092">
        <w:trPr>
          <w:trHeight w:val="20"/>
        </w:trPr>
        <w:tc>
          <w:tcPr>
            <w:tcW w:w="3183" w:type="pct"/>
            <w:tcBorders>
              <w:top w:val="single" w:sz="4" w:space="0" w:color="auto"/>
              <w:left w:val="single" w:sz="4" w:space="0" w:color="auto"/>
              <w:bottom w:val="single" w:sz="4" w:space="0" w:color="auto"/>
              <w:right w:val="single" w:sz="4" w:space="0" w:color="auto"/>
            </w:tcBorders>
            <w:vAlign w:val="center"/>
          </w:tcPr>
          <w:p w:rsidR="004C2955" w:rsidRPr="00DB745D" w:rsidRDefault="004C2955" w:rsidP="008B4092">
            <w:pPr>
              <w:pStyle w:val="affffc"/>
              <w:ind w:firstLine="313"/>
              <w:jc w:val="left"/>
              <w:rPr>
                <w:sz w:val="20"/>
                <w:szCs w:val="20"/>
                <w:lang w:val="ru-RU" w:eastAsia="ru-RU"/>
              </w:rPr>
            </w:pPr>
            <w:r w:rsidRPr="007A164D">
              <w:rPr>
                <w:sz w:val="20"/>
                <w:szCs w:val="20"/>
                <w:lang w:val="ru-RU" w:eastAsia="ru-RU"/>
              </w:rPr>
              <w:t>Дебит, м</w:t>
            </w:r>
            <w:r w:rsidRPr="007A164D">
              <w:rPr>
                <w:sz w:val="20"/>
                <w:szCs w:val="20"/>
                <w:vertAlign w:val="superscript"/>
                <w:lang w:val="ru-RU" w:eastAsia="ru-RU"/>
              </w:rPr>
              <w:t>3</w:t>
            </w:r>
            <w:r w:rsidRPr="007A164D">
              <w:rPr>
                <w:sz w:val="20"/>
                <w:szCs w:val="20"/>
                <w:lang w:val="ru-RU" w:eastAsia="ru-RU"/>
              </w:rPr>
              <w:t>/ч</w:t>
            </w:r>
          </w:p>
        </w:tc>
        <w:tc>
          <w:tcPr>
            <w:tcW w:w="626"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24</w:t>
            </w:r>
          </w:p>
        </w:tc>
        <w:tc>
          <w:tcPr>
            <w:tcW w:w="569"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9</w:t>
            </w:r>
          </w:p>
        </w:tc>
        <w:tc>
          <w:tcPr>
            <w:tcW w:w="622"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20</w:t>
            </w:r>
          </w:p>
        </w:tc>
      </w:tr>
      <w:tr w:rsidR="004C2955" w:rsidRPr="00F94EAD" w:rsidTr="008B4092">
        <w:trPr>
          <w:trHeight w:val="20"/>
        </w:trPr>
        <w:tc>
          <w:tcPr>
            <w:tcW w:w="3183" w:type="pct"/>
            <w:tcBorders>
              <w:top w:val="single" w:sz="4" w:space="0" w:color="auto"/>
              <w:left w:val="single" w:sz="4" w:space="0" w:color="auto"/>
              <w:bottom w:val="single" w:sz="4" w:space="0" w:color="auto"/>
              <w:right w:val="single" w:sz="4" w:space="0" w:color="auto"/>
            </w:tcBorders>
            <w:vAlign w:val="center"/>
          </w:tcPr>
          <w:p w:rsidR="004C2955" w:rsidRPr="00DB745D" w:rsidRDefault="004C2955" w:rsidP="008B4092">
            <w:pPr>
              <w:pStyle w:val="affffc"/>
              <w:ind w:firstLine="313"/>
              <w:jc w:val="left"/>
              <w:rPr>
                <w:sz w:val="20"/>
                <w:szCs w:val="20"/>
                <w:lang w:val="ru-RU" w:eastAsia="ru-RU"/>
              </w:rPr>
            </w:pPr>
            <w:r w:rsidRPr="007A164D">
              <w:rPr>
                <w:sz w:val="20"/>
                <w:szCs w:val="20"/>
                <w:lang w:val="ru-RU" w:eastAsia="ru-RU"/>
              </w:rPr>
              <w:t>Глубина скважины, м</w:t>
            </w:r>
          </w:p>
        </w:tc>
        <w:tc>
          <w:tcPr>
            <w:tcW w:w="626"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130</w:t>
            </w:r>
          </w:p>
        </w:tc>
        <w:tc>
          <w:tcPr>
            <w:tcW w:w="569"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170</w:t>
            </w:r>
          </w:p>
        </w:tc>
        <w:tc>
          <w:tcPr>
            <w:tcW w:w="622"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135</w:t>
            </w:r>
          </w:p>
        </w:tc>
      </w:tr>
      <w:tr w:rsidR="004C2955" w:rsidRPr="00F94EAD" w:rsidTr="008B4092">
        <w:trPr>
          <w:trHeight w:val="20"/>
        </w:trPr>
        <w:tc>
          <w:tcPr>
            <w:tcW w:w="3183" w:type="pct"/>
            <w:tcBorders>
              <w:top w:val="single" w:sz="4" w:space="0" w:color="auto"/>
              <w:left w:val="single" w:sz="4" w:space="0" w:color="auto"/>
              <w:bottom w:val="single" w:sz="4" w:space="0" w:color="auto"/>
              <w:right w:val="single" w:sz="4" w:space="0" w:color="auto"/>
            </w:tcBorders>
            <w:vAlign w:val="center"/>
          </w:tcPr>
          <w:p w:rsidR="004C2955" w:rsidRPr="00DB745D" w:rsidRDefault="004C2955" w:rsidP="008B4092">
            <w:pPr>
              <w:pStyle w:val="affffc"/>
              <w:ind w:firstLine="313"/>
              <w:jc w:val="left"/>
              <w:rPr>
                <w:sz w:val="20"/>
                <w:szCs w:val="20"/>
                <w:lang w:val="ru-RU" w:eastAsia="ru-RU"/>
              </w:rPr>
            </w:pPr>
            <w:r w:rsidRPr="007A164D">
              <w:rPr>
                <w:sz w:val="20"/>
                <w:szCs w:val="20"/>
                <w:lang w:val="ru-RU" w:eastAsia="ru-RU"/>
              </w:rPr>
              <w:t>Статический уровень воды от поверхности, м</w:t>
            </w:r>
          </w:p>
        </w:tc>
        <w:tc>
          <w:tcPr>
            <w:tcW w:w="626" w:type="pct"/>
            <w:tcBorders>
              <w:top w:val="nil"/>
              <w:left w:val="nil"/>
              <w:bottom w:val="single" w:sz="4" w:space="0" w:color="auto"/>
              <w:right w:val="single" w:sz="4" w:space="0" w:color="auto"/>
            </w:tcBorders>
            <w:shd w:val="clear" w:color="000000" w:fill="FFFFFF"/>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22</w:t>
            </w:r>
          </w:p>
        </w:tc>
        <w:tc>
          <w:tcPr>
            <w:tcW w:w="569"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71,1</w:t>
            </w:r>
          </w:p>
        </w:tc>
        <w:tc>
          <w:tcPr>
            <w:tcW w:w="622"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60</w:t>
            </w:r>
          </w:p>
        </w:tc>
      </w:tr>
      <w:tr w:rsidR="004C2955" w:rsidRPr="00F94EAD" w:rsidTr="008B4092">
        <w:trPr>
          <w:trHeight w:val="20"/>
        </w:trPr>
        <w:tc>
          <w:tcPr>
            <w:tcW w:w="3183" w:type="pct"/>
            <w:tcBorders>
              <w:top w:val="single" w:sz="4" w:space="0" w:color="auto"/>
              <w:left w:val="single" w:sz="4" w:space="0" w:color="auto"/>
              <w:bottom w:val="single" w:sz="4" w:space="0" w:color="auto"/>
              <w:right w:val="single" w:sz="4" w:space="0" w:color="auto"/>
            </w:tcBorders>
            <w:vAlign w:val="center"/>
          </w:tcPr>
          <w:p w:rsidR="004C2955" w:rsidRPr="00DB745D" w:rsidRDefault="004C2955" w:rsidP="008B4092">
            <w:pPr>
              <w:pStyle w:val="affffc"/>
              <w:ind w:firstLine="313"/>
              <w:jc w:val="left"/>
              <w:rPr>
                <w:sz w:val="20"/>
                <w:szCs w:val="20"/>
                <w:lang w:val="ru-RU" w:eastAsia="ru-RU"/>
              </w:rPr>
            </w:pPr>
            <w:r w:rsidRPr="007A164D">
              <w:rPr>
                <w:sz w:val="20"/>
                <w:szCs w:val="20"/>
                <w:lang w:val="ru-RU" w:eastAsia="ru-RU"/>
              </w:rPr>
              <w:t>Динамический уровень воды от поверхности, м</w:t>
            </w:r>
          </w:p>
        </w:tc>
        <w:tc>
          <w:tcPr>
            <w:tcW w:w="626" w:type="pct"/>
            <w:tcBorders>
              <w:top w:val="nil"/>
              <w:left w:val="nil"/>
              <w:bottom w:val="single" w:sz="4" w:space="0" w:color="auto"/>
              <w:right w:val="single" w:sz="4" w:space="0" w:color="auto"/>
            </w:tcBorders>
            <w:shd w:val="clear" w:color="000000" w:fill="FFFFFF"/>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53</w:t>
            </w:r>
          </w:p>
        </w:tc>
        <w:tc>
          <w:tcPr>
            <w:tcW w:w="569" w:type="pct"/>
            <w:tcBorders>
              <w:top w:val="nil"/>
              <w:left w:val="nil"/>
              <w:bottom w:val="single" w:sz="4" w:space="0" w:color="auto"/>
              <w:right w:val="single" w:sz="4" w:space="0" w:color="auto"/>
            </w:tcBorders>
            <w:shd w:val="clear" w:color="000000" w:fill="FFFFFF"/>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73</w:t>
            </w:r>
          </w:p>
        </w:tc>
        <w:tc>
          <w:tcPr>
            <w:tcW w:w="622"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70</w:t>
            </w:r>
          </w:p>
        </w:tc>
      </w:tr>
      <w:tr w:rsidR="004C2955" w:rsidRPr="00F94EAD" w:rsidTr="008B4092">
        <w:trPr>
          <w:trHeight w:val="20"/>
        </w:trPr>
        <w:tc>
          <w:tcPr>
            <w:tcW w:w="3183" w:type="pct"/>
            <w:tcBorders>
              <w:top w:val="single" w:sz="4" w:space="0" w:color="auto"/>
              <w:left w:val="single" w:sz="4" w:space="0" w:color="auto"/>
              <w:bottom w:val="single" w:sz="4" w:space="0" w:color="auto"/>
              <w:right w:val="single" w:sz="4" w:space="0" w:color="auto"/>
            </w:tcBorders>
            <w:vAlign w:val="center"/>
          </w:tcPr>
          <w:p w:rsidR="004C2955" w:rsidRPr="00DB745D" w:rsidRDefault="004C2955" w:rsidP="008B4092">
            <w:pPr>
              <w:pStyle w:val="affffc"/>
              <w:ind w:firstLine="313"/>
              <w:jc w:val="left"/>
              <w:rPr>
                <w:sz w:val="20"/>
                <w:szCs w:val="20"/>
                <w:lang w:val="ru-RU" w:eastAsia="ru-RU"/>
              </w:rPr>
            </w:pPr>
            <w:r w:rsidRPr="007A164D">
              <w:rPr>
                <w:sz w:val="20"/>
                <w:szCs w:val="20"/>
                <w:lang w:val="ru-RU" w:eastAsia="ru-RU"/>
              </w:rPr>
              <w:t>Дата ввода в эксплуатацию скважины</w:t>
            </w:r>
          </w:p>
        </w:tc>
        <w:tc>
          <w:tcPr>
            <w:tcW w:w="626"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1984</w:t>
            </w:r>
          </w:p>
        </w:tc>
        <w:tc>
          <w:tcPr>
            <w:tcW w:w="569"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1992</w:t>
            </w:r>
          </w:p>
        </w:tc>
        <w:tc>
          <w:tcPr>
            <w:tcW w:w="622"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1984</w:t>
            </w:r>
          </w:p>
        </w:tc>
      </w:tr>
      <w:tr w:rsidR="004C2955" w:rsidRPr="00F94EAD" w:rsidTr="008B4092">
        <w:trPr>
          <w:trHeight w:val="20"/>
        </w:trPr>
        <w:tc>
          <w:tcPr>
            <w:tcW w:w="3183" w:type="pct"/>
            <w:tcBorders>
              <w:top w:val="single" w:sz="4" w:space="0" w:color="auto"/>
              <w:left w:val="single" w:sz="4" w:space="0" w:color="auto"/>
              <w:bottom w:val="single" w:sz="4" w:space="0" w:color="000000"/>
              <w:right w:val="single" w:sz="4" w:space="0" w:color="auto"/>
            </w:tcBorders>
            <w:vAlign w:val="center"/>
          </w:tcPr>
          <w:p w:rsidR="004C2955" w:rsidRPr="00DB745D" w:rsidRDefault="004C2955" w:rsidP="008B4092">
            <w:pPr>
              <w:pStyle w:val="affffc"/>
              <w:ind w:firstLine="313"/>
              <w:jc w:val="left"/>
              <w:rPr>
                <w:sz w:val="20"/>
                <w:szCs w:val="20"/>
                <w:lang w:val="ru-RU" w:eastAsia="ru-RU"/>
              </w:rPr>
            </w:pPr>
            <w:r w:rsidRPr="007A164D">
              <w:rPr>
                <w:sz w:val="20"/>
                <w:szCs w:val="20"/>
                <w:lang w:val="ru-RU" w:eastAsia="ru-RU"/>
              </w:rPr>
              <w:t>Установленный лимит водоотбора, м</w:t>
            </w:r>
            <w:r w:rsidRPr="007A164D">
              <w:rPr>
                <w:sz w:val="20"/>
                <w:szCs w:val="20"/>
                <w:vertAlign w:val="superscript"/>
                <w:lang w:val="ru-RU" w:eastAsia="ru-RU"/>
              </w:rPr>
              <w:t>3</w:t>
            </w:r>
            <w:r w:rsidRPr="007A164D">
              <w:rPr>
                <w:sz w:val="20"/>
                <w:szCs w:val="20"/>
                <w:lang w:val="ru-RU" w:eastAsia="ru-RU"/>
              </w:rPr>
              <w:t>/сутки</w:t>
            </w:r>
          </w:p>
        </w:tc>
        <w:tc>
          <w:tcPr>
            <w:tcW w:w="626"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w:t>
            </w:r>
          </w:p>
        </w:tc>
        <w:tc>
          <w:tcPr>
            <w:tcW w:w="569"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124</w:t>
            </w:r>
          </w:p>
        </w:tc>
        <w:tc>
          <w:tcPr>
            <w:tcW w:w="622"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1512</w:t>
            </w:r>
          </w:p>
        </w:tc>
      </w:tr>
      <w:tr w:rsidR="004C2955" w:rsidRPr="00F94EAD" w:rsidTr="008B4092">
        <w:trPr>
          <w:trHeight w:val="20"/>
        </w:trPr>
        <w:tc>
          <w:tcPr>
            <w:tcW w:w="3183" w:type="pct"/>
            <w:tcBorders>
              <w:top w:val="single" w:sz="4" w:space="0" w:color="auto"/>
              <w:left w:val="single" w:sz="4" w:space="0" w:color="auto"/>
              <w:bottom w:val="single" w:sz="4" w:space="0" w:color="auto"/>
              <w:right w:val="single" w:sz="4" w:space="0" w:color="auto"/>
            </w:tcBorders>
            <w:vAlign w:val="center"/>
          </w:tcPr>
          <w:p w:rsidR="004C2955" w:rsidRPr="00DB745D" w:rsidRDefault="004C2955" w:rsidP="008B4092">
            <w:pPr>
              <w:pStyle w:val="affffc"/>
              <w:ind w:firstLine="313"/>
              <w:jc w:val="left"/>
              <w:rPr>
                <w:sz w:val="20"/>
                <w:szCs w:val="20"/>
                <w:lang w:val="ru-RU" w:eastAsia="ru-RU"/>
              </w:rPr>
            </w:pPr>
            <w:r w:rsidRPr="007A164D">
              <w:rPr>
                <w:sz w:val="20"/>
                <w:szCs w:val="20"/>
                <w:lang w:val="ru-RU" w:eastAsia="ru-RU"/>
              </w:rPr>
              <w:t>Марка насоса (ЭЦВ)</w:t>
            </w:r>
          </w:p>
        </w:tc>
        <w:tc>
          <w:tcPr>
            <w:tcW w:w="626"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10-63-110</w:t>
            </w:r>
          </w:p>
        </w:tc>
        <w:tc>
          <w:tcPr>
            <w:tcW w:w="569"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8-40-120</w:t>
            </w:r>
          </w:p>
        </w:tc>
        <w:tc>
          <w:tcPr>
            <w:tcW w:w="622"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10-63-110</w:t>
            </w:r>
          </w:p>
        </w:tc>
      </w:tr>
      <w:tr w:rsidR="004C2955" w:rsidRPr="00F94EAD" w:rsidTr="008B4092">
        <w:trPr>
          <w:trHeight w:val="20"/>
        </w:trPr>
        <w:tc>
          <w:tcPr>
            <w:tcW w:w="3183" w:type="pct"/>
            <w:tcBorders>
              <w:top w:val="single" w:sz="4" w:space="0" w:color="auto"/>
              <w:left w:val="single" w:sz="4" w:space="0" w:color="auto"/>
              <w:bottom w:val="single" w:sz="4" w:space="0" w:color="000000"/>
              <w:right w:val="single" w:sz="4" w:space="0" w:color="auto"/>
            </w:tcBorders>
            <w:vAlign w:val="center"/>
          </w:tcPr>
          <w:p w:rsidR="004C2955" w:rsidRPr="00DB745D" w:rsidRDefault="004C2955" w:rsidP="008B4092">
            <w:pPr>
              <w:pStyle w:val="affffc"/>
              <w:ind w:firstLine="313"/>
              <w:jc w:val="left"/>
              <w:rPr>
                <w:sz w:val="20"/>
                <w:szCs w:val="20"/>
                <w:lang w:val="ru-RU" w:eastAsia="ru-RU"/>
              </w:rPr>
            </w:pPr>
            <w:r w:rsidRPr="007A164D">
              <w:rPr>
                <w:sz w:val="20"/>
                <w:szCs w:val="20"/>
                <w:lang w:val="ru-RU" w:eastAsia="ru-RU"/>
              </w:rPr>
              <w:t>Глубина установки насоса, м</w:t>
            </w:r>
          </w:p>
        </w:tc>
        <w:tc>
          <w:tcPr>
            <w:tcW w:w="626"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110</w:t>
            </w:r>
          </w:p>
        </w:tc>
        <w:tc>
          <w:tcPr>
            <w:tcW w:w="569"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104</w:t>
            </w:r>
          </w:p>
        </w:tc>
        <w:tc>
          <w:tcPr>
            <w:tcW w:w="622"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110</w:t>
            </w:r>
          </w:p>
        </w:tc>
      </w:tr>
      <w:tr w:rsidR="004C2955" w:rsidRPr="00F94EAD" w:rsidTr="008B4092">
        <w:trPr>
          <w:trHeight w:val="20"/>
        </w:trPr>
        <w:tc>
          <w:tcPr>
            <w:tcW w:w="3183" w:type="pct"/>
            <w:tcBorders>
              <w:top w:val="single" w:sz="4" w:space="0" w:color="auto"/>
              <w:left w:val="single" w:sz="4" w:space="0" w:color="auto"/>
              <w:bottom w:val="single" w:sz="4" w:space="0" w:color="auto"/>
              <w:right w:val="single" w:sz="4" w:space="0" w:color="auto"/>
            </w:tcBorders>
            <w:vAlign w:val="center"/>
          </w:tcPr>
          <w:p w:rsidR="004C2955" w:rsidRPr="00DB745D" w:rsidRDefault="004C2955" w:rsidP="008B4092">
            <w:pPr>
              <w:pStyle w:val="affffc"/>
              <w:ind w:firstLine="313"/>
              <w:jc w:val="left"/>
              <w:rPr>
                <w:sz w:val="20"/>
                <w:szCs w:val="20"/>
                <w:lang w:val="ru-RU" w:eastAsia="ru-RU"/>
              </w:rPr>
            </w:pPr>
            <w:r w:rsidRPr="007A164D">
              <w:rPr>
                <w:sz w:val="20"/>
                <w:szCs w:val="20"/>
                <w:lang w:val="ru-RU" w:eastAsia="ru-RU"/>
              </w:rPr>
              <w:t>Полный напор (заводской), м</w:t>
            </w:r>
          </w:p>
        </w:tc>
        <w:tc>
          <w:tcPr>
            <w:tcW w:w="626"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110</w:t>
            </w:r>
          </w:p>
        </w:tc>
        <w:tc>
          <w:tcPr>
            <w:tcW w:w="569"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120</w:t>
            </w:r>
          </w:p>
        </w:tc>
        <w:tc>
          <w:tcPr>
            <w:tcW w:w="622"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110</w:t>
            </w:r>
          </w:p>
        </w:tc>
      </w:tr>
      <w:tr w:rsidR="00FD1A5E" w:rsidRPr="00F94EAD" w:rsidTr="008B4092">
        <w:trPr>
          <w:trHeight w:val="20"/>
        </w:trPr>
        <w:tc>
          <w:tcPr>
            <w:tcW w:w="3183" w:type="pct"/>
            <w:tcBorders>
              <w:top w:val="nil"/>
              <w:left w:val="single" w:sz="4" w:space="0" w:color="auto"/>
              <w:bottom w:val="single" w:sz="4" w:space="0" w:color="auto"/>
              <w:right w:val="single" w:sz="4" w:space="0" w:color="auto"/>
            </w:tcBorders>
            <w:vAlign w:val="center"/>
          </w:tcPr>
          <w:p w:rsidR="00FD1A5E" w:rsidRPr="00DB745D" w:rsidRDefault="00FD1A5E" w:rsidP="008B4092">
            <w:pPr>
              <w:pStyle w:val="affffc"/>
              <w:ind w:firstLine="313"/>
              <w:jc w:val="left"/>
              <w:rPr>
                <w:sz w:val="20"/>
                <w:szCs w:val="20"/>
                <w:lang w:val="ru-RU" w:eastAsia="ru-RU"/>
              </w:rPr>
            </w:pPr>
            <w:r w:rsidRPr="007A164D">
              <w:rPr>
                <w:sz w:val="20"/>
                <w:szCs w:val="20"/>
                <w:lang w:val="ru-RU" w:eastAsia="ru-RU"/>
              </w:rPr>
              <w:t>Фактическая производительность, м</w:t>
            </w:r>
            <w:r w:rsidRPr="007A164D">
              <w:rPr>
                <w:sz w:val="20"/>
                <w:szCs w:val="20"/>
                <w:vertAlign w:val="superscript"/>
                <w:lang w:val="ru-RU" w:eastAsia="ru-RU"/>
              </w:rPr>
              <w:t>3</w:t>
            </w:r>
            <w:r w:rsidRPr="007A164D">
              <w:rPr>
                <w:sz w:val="20"/>
                <w:szCs w:val="20"/>
                <w:lang w:val="ru-RU" w:eastAsia="ru-RU"/>
              </w:rPr>
              <w:t>/ч</w:t>
            </w:r>
          </w:p>
        </w:tc>
        <w:tc>
          <w:tcPr>
            <w:tcW w:w="626" w:type="pct"/>
            <w:tcBorders>
              <w:top w:val="nil"/>
              <w:left w:val="nil"/>
              <w:bottom w:val="single" w:sz="4" w:space="0" w:color="auto"/>
              <w:right w:val="single" w:sz="4" w:space="0" w:color="auto"/>
            </w:tcBorders>
            <w:vAlign w:val="center"/>
          </w:tcPr>
          <w:p w:rsidR="00FD1A5E" w:rsidRPr="00DB745D" w:rsidRDefault="00FD1A5E" w:rsidP="008B4092">
            <w:pPr>
              <w:pStyle w:val="affffc"/>
              <w:ind w:firstLine="0"/>
              <w:jc w:val="center"/>
              <w:rPr>
                <w:sz w:val="20"/>
                <w:szCs w:val="20"/>
                <w:lang w:val="ru-RU" w:eastAsia="ru-RU"/>
              </w:rPr>
            </w:pPr>
            <w:r w:rsidRPr="007A164D">
              <w:rPr>
                <w:sz w:val="20"/>
                <w:szCs w:val="20"/>
                <w:lang w:val="ru-RU" w:eastAsia="ru-RU"/>
              </w:rPr>
              <w:t>63</w:t>
            </w:r>
          </w:p>
        </w:tc>
        <w:tc>
          <w:tcPr>
            <w:tcW w:w="569" w:type="pct"/>
            <w:tcBorders>
              <w:top w:val="nil"/>
              <w:left w:val="nil"/>
              <w:bottom w:val="single" w:sz="4" w:space="0" w:color="auto"/>
              <w:right w:val="single" w:sz="4" w:space="0" w:color="auto"/>
            </w:tcBorders>
            <w:vAlign w:val="center"/>
          </w:tcPr>
          <w:p w:rsidR="00FD1A5E" w:rsidRPr="00DB745D" w:rsidRDefault="00FD1A5E" w:rsidP="008B4092">
            <w:pPr>
              <w:pStyle w:val="affffc"/>
              <w:ind w:firstLine="0"/>
              <w:jc w:val="center"/>
              <w:rPr>
                <w:sz w:val="20"/>
                <w:szCs w:val="20"/>
                <w:lang w:val="ru-RU" w:eastAsia="ru-RU"/>
              </w:rPr>
            </w:pPr>
            <w:r w:rsidRPr="007A164D">
              <w:rPr>
                <w:sz w:val="20"/>
                <w:szCs w:val="20"/>
                <w:lang w:val="ru-RU" w:eastAsia="ru-RU"/>
              </w:rPr>
              <w:t>40</w:t>
            </w:r>
          </w:p>
        </w:tc>
        <w:tc>
          <w:tcPr>
            <w:tcW w:w="622" w:type="pct"/>
            <w:tcBorders>
              <w:top w:val="nil"/>
              <w:left w:val="nil"/>
              <w:bottom w:val="single" w:sz="4" w:space="0" w:color="auto"/>
              <w:right w:val="single" w:sz="4" w:space="0" w:color="auto"/>
            </w:tcBorders>
            <w:vAlign w:val="center"/>
          </w:tcPr>
          <w:p w:rsidR="00FD1A5E" w:rsidRPr="00DB745D" w:rsidRDefault="00FD1A5E" w:rsidP="008B4092">
            <w:pPr>
              <w:pStyle w:val="affffc"/>
              <w:ind w:firstLine="0"/>
              <w:jc w:val="center"/>
              <w:rPr>
                <w:sz w:val="20"/>
                <w:szCs w:val="20"/>
                <w:lang w:val="ru-RU" w:eastAsia="ru-RU"/>
              </w:rPr>
            </w:pPr>
            <w:r w:rsidRPr="007A164D">
              <w:rPr>
                <w:sz w:val="20"/>
                <w:szCs w:val="20"/>
                <w:lang w:val="ru-RU" w:eastAsia="ru-RU"/>
              </w:rPr>
              <w:t>63</w:t>
            </w:r>
          </w:p>
        </w:tc>
      </w:tr>
      <w:tr w:rsidR="004C2955" w:rsidRPr="00F94EAD" w:rsidTr="008B4092">
        <w:trPr>
          <w:trHeight w:val="20"/>
        </w:trPr>
        <w:tc>
          <w:tcPr>
            <w:tcW w:w="3183" w:type="pct"/>
            <w:tcBorders>
              <w:top w:val="single" w:sz="4" w:space="0" w:color="auto"/>
              <w:left w:val="single" w:sz="4" w:space="0" w:color="auto"/>
              <w:bottom w:val="single" w:sz="4" w:space="0" w:color="auto"/>
              <w:right w:val="single" w:sz="4" w:space="0" w:color="auto"/>
            </w:tcBorders>
            <w:vAlign w:val="center"/>
          </w:tcPr>
          <w:p w:rsidR="004C2955" w:rsidRPr="00DB745D" w:rsidRDefault="004C2955" w:rsidP="008B4092">
            <w:pPr>
              <w:pStyle w:val="affffc"/>
              <w:ind w:firstLine="313"/>
              <w:jc w:val="left"/>
              <w:rPr>
                <w:sz w:val="20"/>
                <w:szCs w:val="20"/>
                <w:lang w:val="ru-RU" w:eastAsia="ru-RU"/>
              </w:rPr>
            </w:pPr>
            <w:r w:rsidRPr="007A164D">
              <w:rPr>
                <w:sz w:val="20"/>
                <w:szCs w:val="20"/>
                <w:lang w:val="ru-RU" w:eastAsia="ru-RU"/>
              </w:rPr>
              <w:t>Фактический водозабор, тыс. м</w:t>
            </w:r>
            <w:r w:rsidRPr="007A164D">
              <w:rPr>
                <w:sz w:val="20"/>
                <w:szCs w:val="20"/>
                <w:vertAlign w:val="superscript"/>
                <w:lang w:val="ru-RU" w:eastAsia="ru-RU"/>
              </w:rPr>
              <w:t>3</w:t>
            </w:r>
          </w:p>
        </w:tc>
        <w:tc>
          <w:tcPr>
            <w:tcW w:w="1817" w:type="pct"/>
            <w:gridSpan w:val="3"/>
            <w:tcBorders>
              <w:top w:val="single" w:sz="4" w:space="0" w:color="auto"/>
              <w:left w:val="nil"/>
              <w:bottom w:val="single" w:sz="4" w:space="0" w:color="000000"/>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320,3</w:t>
            </w:r>
          </w:p>
        </w:tc>
      </w:tr>
      <w:tr w:rsidR="004C2955" w:rsidRPr="00F94EAD" w:rsidTr="008B4092">
        <w:trPr>
          <w:trHeight w:val="20"/>
        </w:trPr>
        <w:tc>
          <w:tcPr>
            <w:tcW w:w="3183" w:type="pct"/>
            <w:tcBorders>
              <w:top w:val="single" w:sz="4" w:space="0" w:color="auto"/>
              <w:left w:val="single" w:sz="4" w:space="0" w:color="auto"/>
              <w:bottom w:val="single" w:sz="4" w:space="0" w:color="auto"/>
              <w:right w:val="single" w:sz="4" w:space="0" w:color="auto"/>
            </w:tcBorders>
            <w:vAlign w:val="center"/>
          </w:tcPr>
          <w:p w:rsidR="004C2955" w:rsidRPr="00DB745D" w:rsidRDefault="004C2955" w:rsidP="008B4092">
            <w:pPr>
              <w:pStyle w:val="affffc"/>
              <w:ind w:firstLine="313"/>
              <w:jc w:val="left"/>
              <w:rPr>
                <w:sz w:val="20"/>
                <w:szCs w:val="20"/>
                <w:lang w:val="ru-RU" w:eastAsia="ru-RU"/>
              </w:rPr>
            </w:pPr>
            <w:r w:rsidRPr="007A164D">
              <w:rPr>
                <w:sz w:val="20"/>
                <w:szCs w:val="20"/>
                <w:lang w:val="ru-RU" w:eastAsia="ru-RU"/>
              </w:rPr>
              <w:t>Год установки насоса</w:t>
            </w:r>
          </w:p>
        </w:tc>
        <w:tc>
          <w:tcPr>
            <w:tcW w:w="626"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2005</w:t>
            </w:r>
          </w:p>
        </w:tc>
        <w:tc>
          <w:tcPr>
            <w:tcW w:w="569"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2005</w:t>
            </w:r>
          </w:p>
        </w:tc>
        <w:tc>
          <w:tcPr>
            <w:tcW w:w="622"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2005</w:t>
            </w:r>
          </w:p>
        </w:tc>
      </w:tr>
      <w:tr w:rsidR="004C2955" w:rsidRPr="00F94EAD" w:rsidTr="008B4092">
        <w:trPr>
          <w:trHeight w:val="20"/>
        </w:trPr>
        <w:tc>
          <w:tcPr>
            <w:tcW w:w="3183" w:type="pct"/>
            <w:tcBorders>
              <w:top w:val="single" w:sz="4" w:space="0" w:color="auto"/>
              <w:left w:val="single" w:sz="4" w:space="0" w:color="auto"/>
              <w:bottom w:val="single" w:sz="4" w:space="0" w:color="auto"/>
              <w:right w:val="single" w:sz="4" w:space="0" w:color="auto"/>
            </w:tcBorders>
            <w:vAlign w:val="center"/>
          </w:tcPr>
          <w:p w:rsidR="004C2955" w:rsidRPr="00DB745D" w:rsidRDefault="004C2955" w:rsidP="008B4092">
            <w:pPr>
              <w:pStyle w:val="affffc"/>
              <w:ind w:firstLine="313"/>
              <w:jc w:val="left"/>
              <w:rPr>
                <w:sz w:val="20"/>
                <w:szCs w:val="20"/>
                <w:lang w:val="ru-RU" w:eastAsia="ru-RU"/>
              </w:rPr>
            </w:pPr>
            <w:r w:rsidRPr="007A164D">
              <w:rPr>
                <w:sz w:val="20"/>
                <w:szCs w:val="20"/>
                <w:lang w:val="ru-RU" w:eastAsia="ru-RU"/>
              </w:rPr>
              <w:t>Примечания</w:t>
            </w:r>
          </w:p>
        </w:tc>
        <w:tc>
          <w:tcPr>
            <w:tcW w:w="626"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r w:rsidRPr="007A164D">
              <w:rPr>
                <w:sz w:val="20"/>
                <w:szCs w:val="20"/>
                <w:lang w:val="ru-RU" w:eastAsia="ru-RU"/>
              </w:rPr>
              <w:t>резервная</w:t>
            </w:r>
          </w:p>
        </w:tc>
        <w:tc>
          <w:tcPr>
            <w:tcW w:w="569"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p>
        </w:tc>
        <w:tc>
          <w:tcPr>
            <w:tcW w:w="622" w:type="pct"/>
            <w:tcBorders>
              <w:top w:val="nil"/>
              <w:left w:val="nil"/>
              <w:bottom w:val="single" w:sz="4" w:space="0" w:color="auto"/>
              <w:right w:val="single" w:sz="4" w:space="0" w:color="auto"/>
            </w:tcBorders>
            <w:vAlign w:val="center"/>
          </w:tcPr>
          <w:p w:rsidR="004C2955" w:rsidRPr="00DB745D" w:rsidRDefault="004C2955" w:rsidP="008B4092">
            <w:pPr>
              <w:pStyle w:val="affffc"/>
              <w:ind w:firstLine="0"/>
              <w:jc w:val="center"/>
              <w:rPr>
                <w:sz w:val="20"/>
                <w:szCs w:val="20"/>
                <w:lang w:val="ru-RU" w:eastAsia="ru-RU"/>
              </w:rPr>
            </w:pPr>
          </w:p>
        </w:tc>
      </w:tr>
    </w:tbl>
    <w:p w:rsidR="004C2955" w:rsidRPr="00F94EAD" w:rsidRDefault="004C2955" w:rsidP="00912AF4">
      <w:pPr>
        <w:pStyle w:val="affffc"/>
      </w:pPr>
    </w:p>
    <w:p w:rsidR="004C2955" w:rsidRPr="00F94EAD" w:rsidRDefault="004C2955" w:rsidP="00061CE1">
      <w:pPr>
        <w:pStyle w:val="111110"/>
        <w:ind w:left="1418"/>
      </w:pPr>
      <w:r w:rsidRPr="00F94EAD">
        <w:t>Источники водоснабжения централизованной системы водоснабжения д. Андреевская</w:t>
      </w:r>
    </w:p>
    <w:p w:rsidR="004C2955" w:rsidRPr="00F94EAD" w:rsidRDefault="004C2955" w:rsidP="00F00668">
      <w:pPr>
        <w:pStyle w:val="affffc"/>
      </w:pPr>
      <w:r w:rsidRPr="00F94EAD">
        <w:t xml:space="preserve">Источником водоснабжения </w:t>
      </w:r>
      <w:r>
        <w:t xml:space="preserve">является </w:t>
      </w:r>
      <w:r w:rsidRPr="00F94EAD">
        <w:t>скважина</w:t>
      </w:r>
      <w:r>
        <w:t xml:space="preserve"> с инвентаризационным номером 08007175</w:t>
      </w:r>
      <w:r w:rsidRPr="00F94EAD">
        <w:t>, расположенная по адресу: д. Андреевская, ул. Колхозная, д. 28, стр. 1. Скважина введена в эксплуатацию в 1987 году.</w:t>
      </w:r>
      <w:r>
        <w:t xml:space="preserve"> Глубина скважины 80 метров.</w:t>
      </w:r>
    </w:p>
    <w:p w:rsidR="004C2955" w:rsidRPr="00F94EAD" w:rsidRDefault="004C2955" w:rsidP="00061CE1">
      <w:pPr>
        <w:pStyle w:val="111110"/>
        <w:ind w:left="1418"/>
      </w:pPr>
      <w:r w:rsidRPr="00F94EAD">
        <w:rPr>
          <w:lang w:eastAsia="ru-RU"/>
        </w:rPr>
        <w:t xml:space="preserve">Источники водоснабжения централизованной системы водоснабжения </w:t>
      </w:r>
      <w:r w:rsidRPr="00F94EAD">
        <w:t>пос. Шестиозерский</w:t>
      </w:r>
    </w:p>
    <w:p w:rsidR="004C2955" w:rsidRDefault="004C2955" w:rsidP="000D01EB">
      <w:pPr>
        <w:pStyle w:val="affffc"/>
      </w:pPr>
      <w:r w:rsidRPr="00F94EAD">
        <w:t xml:space="preserve">Источником водоснабжения являются две скважины. </w:t>
      </w:r>
      <w:r w:rsidR="000D01EB">
        <w:t xml:space="preserve">Характеристики скважин приведены в </w:t>
      </w:r>
      <w:fldSimple w:instr=" REF _Ref468290382 \h ">
        <w:r w:rsidR="001A7C25">
          <w:t xml:space="preserve">Таблица </w:t>
        </w:r>
        <w:r w:rsidR="001A7C25">
          <w:rPr>
            <w:noProof/>
          </w:rPr>
          <w:t>6</w:t>
        </w:r>
      </w:fldSimple>
      <w:r w:rsidR="000D01EB">
        <w:t>.</w:t>
      </w:r>
    </w:p>
    <w:p w:rsidR="000D01EB" w:rsidRDefault="000D01EB" w:rsidP="000D01EB">
      <w:pPr>
        <w:pStyle w:val="ab"/>
        <w:keepNext/>
      </w:pPr>
      <w:bookmarkStart w:id="30" w:name="_Ref468290382"/>
      <w:r>
        <w:t xml:space="preserve">Таблица </w:t>
      </w:r>
      <w:fldSimple w:instr=" SEQ Таблица \* ARABIC ">
        <w:r w:rsidR="001A7C25">
          <w:rPr>
            <w:noProof/>
          </w:rPr>
          <w:t>6</w:t>
        </w:r>
      </w:fldSimple>
      <w:bookmarkEnd w:id="30"/>
      <w:r>
        <w:t xml:space="preserve"> </w:t>
      </w:r>
      <w:r w:rsidRPr="00F94EAD">
        <w:t xml:space="preserve">Характеристика источников централизованного водоснабжения </w:t>
      </w:r>
      <w:r>
        <w:t>пос</w:t>
      </w:r>
      <w:r w:rsidRPr="00F94EAD">
        <w:t xml:space="preserve">. </w:t>
      </w:r>
      <w:r>
        <w:t>Шестиозерский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0"/>
        <w:gridCol w:w="3494"/>
        <w:gridCol w:w="1095"/>
        <w:gridCol w:w="1038"/>
        <w:gridCol w:w="1453"/>
        <w:gridCol w:w="1594"/>
      </w:tblGrid>
      <w:tr w:rsidR="000D01EB" w:rsidRPr="000D01EB" w:rsidTr="000D01EB">
        <w:trPr>
          <w:trHeight w:val="860"/>
        </w:trPr>
        <w:tc>
          <w:tcPr>
            <w:tcW w:w="0" w:type="auto"/>
            <w:shd w:val="clear" w:color="auto" w:fill="auto"/>
            <w:noWrap/>
            <w:vAlign w:val="center"/>
            <w:hideMark/>
          </w:tcPr>
          <w:p w:rsidR="000D01EB" w:rsidRPr="00FD1A5E" w:rsidRDefault="000D01EB" w:rsidP="000D01EB">
            <w:pPr>
              <w:spacing w:after="0" w:line="240" w:lineRule="auto"/>
              <w:jc w:val="center"/>
              <w:rPr>
                <w:rFonts w:eastAsia="Times New Roman"/>
                <w:sz w:val="20"/>
                <w:szCs w:val="20"/>
                <w:lang w:eastAsia="ru-RU"/>
              </w:rPr>
            </w:pPr>
            <w:r w:rsidRPr="00FD1A5E">
              <w:rPr>
                <w:rFonts w:eastAsia="Times New Roman"/>
                <w:sz w:val="20"/>
                <w:szCs w:val="20"/>
                <w:lang w:eastAsia="ru-RU"/>
              </w:rPr>
              <w:t>Год</w:t>
            </w:r>
            <w:r w:rsidRPr="000D01EB">
              <w:rPr>
                <w:rFonts w:eastAsia="Times New Roman"/>
                <w:sz w:val="20"/>
                <w:szCs w:val="20"/>
                <w:lang w:eastAsia="ru-RU"/>
              </w:rPr>
              <w:t xml:space="preserve"> </w:t>
            </w:r>
            <w:r w:rsidRPr="00FD1A5E">
              <w:rPr>
                <w:rFonts w:eastAsia="Times New Roman"/>
                <w:sz w:val="20"/>
                <w:szCs w:val="20"/>
                <w:lang w:eastAsia="ru-RU"/>
              </w:rPr>
              <w:t>бурения</w:t>
            </w:r>
          </w:p>
        </w:tc>
        <w:tc>
          <w:tcPr>
            <w:tcW w:w="0" w:type="auto"/>
            <w:shd w:val="clear" w:color="auto" w:fill="auto"/>
            <w:noWrap/>
            <w:vAlign w:val="center"/>
            <w:hideMark/>
          </w:tcPr>
          <w:p w:rsidR="000D01EB" w:rsidRPr="00FD1A5E" w:rsidRDefault="000D01EB" w:rsidP="000D01EB">
            <w:pPr>
              <w:spacing w:after="0" w:line="240" w:lineRule="auto"/>
              <w:jc w:val="center"/>
              <w:rPr>
                <w:rFonts w:eastAsia="Times New Roman"/>
                <w:sz w:val="20"/>
                <w:szCs w:val="20"/>
                <w:lang w:eastAsia="ru-RU"/>
              </w:rPr>
            </w:pPr>
            <w:r w:rsidRPr="00FD1A5E">
              <w:rPr>
                <w:rFonts w:eastAsia="Times New Roman"/>
                <w:sz w:val="20"/>
                <w:szCs w:val="20"/>
                <w:lang w:eastAsia="ru-RU"/>
              </w:rPr>
              <w:t>Местоположение водозаборной скважины</w:t>
            </w:r>
          </w:p>
        </w:tc>
        <w:tc>
          <w:tcPr>
            <w:tcW w:w="0" w:type="auto"/>
            <w:shd w:val="clear" w:color="auto" w:fill="auto"/>
            <w:noWrap/>
            <w:vAlign w:val="center"/>
            <w:hideMark/>
          </w:tcPr>
          <w:p w:rsidR="000D01EB" w:rsidRPr="00FD1A5E" w:rsidRDefault="000D01EB" w:rsidP="000D01EB">
            <w:pPr>
              <w:spacing w:after="0" w:line="240" w:lineRule="auto"/>
              <w:jc w:val="center"/>
              <w:rPr>
                <w:rFonts w:eastAsia="Times New Roman"/>
                <w:sz w:val="20"/>
                <w:szCs w:val="20"/>
                <w:lang w:eastAsia="ru-RU"/>
              </w:rPr>
            </w:pPr>
            <w:r w:rsidRPr="000D01EB">
              <w:rPr>
                <w:rFonts w:eastAsia="Times New Roman"/>
                <w:sz w:val="20"/>
                <w:szCs w:val="20"/>
                <w:lang w:eastAsia="ru-RU"/>
              </w:rPr>
              <w:t xml:space="preserve">Инв. </w:t>
            </w:r>
            <w:r w:rsidRPr="00FD1A5E">
              <w:rPr>
                <w:rFonts w:eastAsia="Times New Roman"/>
                <w:sz w:val="20"/>
                <w:szCs w:val="20"/>
                <w:lang w:eastAsia="ru-RU"/>
              </w:rPr>
              <w:t>номер</w:t>
            </w:r>
          </w:p>
        </w:tc>
        <w:tc>
          <w:tcPr>
            <w:tcW w:w="0" w:type="auto"/>
            <w:vAlign w:val="center"/>
          </w:tcPr>
          <w:p w:rsidR="000D01EB" w:rsidRPr="000D01EB" w:rsidRDefault="000D01EB" w:rsidP="000D01EB">
            <w:pPr>
              <w:spacing w:after="0" w:line="240" w:lineRule="auto"/>
              <w:jc w:val="center"/>
              <w:rPr>
                <w:rFonts w:eastAsia="Times New Roman"/>
                <w:sz w:val="20"/>
                <w:szCs w:val="20"/>
                <w:lang w:eastAsia="ru-RU"/>
              </w:rPr>
            </w:pPr>
            <w:r w:rsidRPr="000D01EB">
              <w:rPr>
                <w:sz w:val="20"/>
                <w:szCs w:val="20"/>
              </w:rPr>
              <w:t>Глубина скважины, м</w:t>
            </w:r>
          </w:p>
        </w:tc>
        <w:tc>
          <w:tcPr>
            <w:tcW w:w="0" w:type="auto"/>
            <w:shd w:val="clear" w:color="auto" w:fill="auto"/>
            <w:noWrap/>
            <w:vAlign w:val="center"/>
            <w:hideMark/>
          </w:tcPr>
          <w:p w:rsidR="000D01EB" w:rsidRPr="00FD1A5E" w:rsidRDefault="000D01EB" w:rsidP="000D01EB">
            <w:pPr>
              <w:spacing w:after="0" w:line="240" w:lineRule="auto"/>
              <w:jc w:val="center"/>
              <w:rPr>
                <w:rFonts w:eastAsia="Times New Roman"/>
                <w:sz w:val="20"/>
                <w:szCs w:val="20"/>
                <w:lang w:eastAsia="ru-RU"/>
              </w:rPr>
            </w:pPr>
            <w:r w:rsidRPr="00FD1A5E">
              <w:rPr>
                <w:rFonts w:eastAsia="Times New Roman"/>
                <w:sz w:val="20"/>
                <w:szCs w:val="20"/>
                <w:lang w:eastAsia="ru-RU"/>
              </w:rPr>
              <w:t>Дебет</w:t>
            </w:r>
            <w:r w:rsidRPr="000D01EB">
              <w:rPr>
                <w:rFonts w:eastAsia="Times New Roman"/>
                <w:sz w:val="20"/>
                <w:szCs w:val="20"/>
                <w:lang w:eastAsia="ru-RU"/>
              </w:rPr>
              <w:t xml:space="preserve"> скв, </w:t>
            </w:r>
            <w:r w:rsidRPr="00FD1A5E">
              <w:rPr>
                <w:rFonts w:eastAsia="Times New Roman"/>
                <w:sz w:val="20"/>
                <w:szCs w:val="20"/>
                <w:lang w:eastAsia="ru-RU"/>
              </w:rPr>
              <w:t>л/сек</w:t>
            </w:r>
          </w:p>
        </w:tc>
        <w:tc>
          <w:tcPr>
            <w:tcW w:w="0" w:type="auto"/>
            <w:shd w:val="clear" w:color="auto" w:fill="auto"/>
            <w:noWrap/>
            <w:vAlign w:val="center"/>
            <w:hideMark/>
          </w:tcPr>
          <w:p w:rsidR="000D01EB" w:rsidRPr="00FD1A5E" w:rsidRDefault="000D01EB" w:rsidP="000D01EB">
            <w:pPr>
              <w:spacing w:after="0" w:line="240" w:lineRule="auto"/>
              <w:jc w:val="center"/>
              <w:rPr>
                <w:rFonts w:eastAsia="Times New Roman"/>
                <w:sz w:val="20"/>
                <w:szCs w:val="20"/>
                <w:lang w:eastAsia="ru-RU"/>
              </w:rPr>
            </w:pPr>
            <w:r w:rsidRPr="000D01EB">
              <w:rPr>
                <w:rFonts w:eastAsia="Times New Roman"/>
                <w:sz w:val="20"/>
                <w:szCs w:val="20"/>
                <w:lang w:eastAsia="ru-RU"/>
              </w:rPr>
              <w:t xml:space="preserve">Дебет </w:t>
            </w:r>
            <w:r w:rsidRPr="00FD1A5E">
              <w:rPr>
                <w:rFonts w:eastAsia="Times New Roman"/>
                <w:sz w:val="20"/>
                <w:szCs w:val="20"/>
                <w:lang w:eastAsia="ru-RU"/>
              </w:rPr>
              <w:t>скв</w:t>
            </w:r>
            <w:r w:rsidRPr="000D01EB">
              <w:rPr>
                <w:rFonts w:eastAsia="Times New Roman"/>
                <w:sz w:val="20"/>
                <w:szCs w:val="20"/>
                <w:lang w:eastAsia="ru-RU"/>
              </w:rPr>
              <w:t xml:space="preserve">, </w:t>
            </w:r>
            <w:r w:rsidRPr="00FD1A5E">
              <w:rPr>
                <w:rFonts w:eastAsia="Times New Roman"/>
                <w:sz w:val="20"/>
                <w:szCs w:val="20"/>
                <w:lang w:eastAsia="ru-RU"/>
              </w:rPr>
              <w:t>м3/мес</w:t>
            </w:r>
          </w:p>
        </w:tc>
      </w:tr>
      <w:tr w:rsidR="000D01EB" w:rsidRPr="000D01EB" w:rsidTr="000D01EB">
        <w:trPr>
          <w:trHeight w:val="400"/>
        </w:trPr>
        <w:tc>
          <w:tcPr>
            <w:tcW w:w="0" w:type="auto"/>
            <w:shd w:val="clear" w:color="auto" w:fill="auto"/>
            <w:noWrap/>
            <w:vAlign w:val="center"/>
            <w:hideMark/>
          </w:tcPr>
          <w:p w:rsidR="000D01EB" w:rsidRPr="00FD1A5E" w:rsidRDefault="000D01EB" w:rsidP="000D01EB">
            <w:pPr>
              <w:spacing w:after="0" w:line="240" w:lineRule="auto"/>
              <w:jc w:val="center"/>
              <w:rPr>
                <w:rFonts w:eastAsia="Times New Roman"/>
                <w:sz w:val="20"/>
                <w:szCs w:val="20"/>
                <w:lang w:eastAsia="ru-RU"/>
              </w:rPr>
            </w:pPr>
            <w:r w:rsidRPr="00FD1A5E">
              <w:rPr>
                <w:rFonts w:eastAsia="Times New Roman"/>
                <w:sz w:val="20"/>
                <w:szCs w:val="20"/>
                <w:lang w:eastAsia="ru-RU"/>
              </w:rPr>
              <w:t>1960</w:t>
            </w:r>
          </w:p>
        </w:tc>
        <w:tc>
          <w:tcPr>
            <w:tcW w:w="0" w:type="auto"/>
            <w:shd w:val="clear" w:color="auto" w:fill="auto"/>
            <w:noWrap/>
            <w:vAlign w:val="center"/>
            <w:hideMark/>
          </w:tcPr>
          <w:p w:rsidR="000D01EB" w:rsidRPr="00FD1A5E" w:rsidRDefault="000D01EB" w:rsidP="000D01EB">
            <w:pPr>
              <w:spacing w:after="0" w:line="240" w:lineRule="auto"/>
              <w:rPr>
                <w:rFonts w:eastAsia="Times New Roman"/>
                <w:sz w:val="20"/>
                <w:szCs w:val="20"/>
                <w:lang w:eastAsia="ru-RU"/>
              </w:rPr>
            </w:pPr>
            <w:r w:rsidRPr="00FD1A5E">
              <w:rPr>
                <w:rFonts w:eastAsia="Times New Roman"/>
                <w:sz w:val="20"/>
                <w:szCs w:val="20"/>
                <w:lang w:eastAsia="ru-RU"/>
              </w:rPr>
              <w:t>п. Шестиозерский, ул. Центральная, 1</w:t>
            </w:r>
          </w:p>
        </w:tc>
        <w:tc>
          <w:tcPr>
            <w:tcW w:w="0" w:type="auto"/>
            <w:shd w:val="clear" w:color="auto" w:fill="auto"/>
            <w:noWrap/>
            <w:vAlign w:val="center"/>
            <w:hideMark/>
          </w:tcPr>
          <w:p w:rsidR="000D01EB" w:rsidRPr="00FD1A5E" w:rsidRDefault="000D01EB" w:rsidP="000D01EB">
            <w:pPr>
              <w:spacing w:after="0" w:line="240" w:lineRule="auto"/>
              <w:jc w:val="center"/>
              <w:rPr>
                <w:rFonts w:eastAsia="Times New Roman"/>
                <w:sz w:val="20"/>
                <w:szCs w:val="20"/>
                <w:lang w:eastAsia="ru-RU"/>
              </w:rPr>
            </w:pPr>
            <w:r w:rsidRPr="000D01EB">
              <w:rPr>
                <w:sz w:val="20"/>
                <w:szCs w:val="20"/>
              </w:rPr>
              <w:t>08007179</w:t>
            </w:r>
          </w:p>
        </w:tc>
        <w:tc>
          <w:tcPr>
            <w:tcW w:w="0" w:type="auto"/>
            <w:vAlign w:val="center"/>
          </w:tcPr>
          <w:p w:rsidR="000D01EB" w:rsidRPr="000D01EB" w:rsidRDefault="000D01EB" w:rsidP="000D01EB">
            <w:pPr>
              <w:spacing w:after="0" w:line="240" w:lineRule="auto"/>
              <w:jc w:val="center"/>
              <w:rPr>
                <w:rFonts w:eastAsia="Times New Roman"/>
                <w:sz w:val="20"/>
                <w:szCs w:val="20"/>
                <w:lang w:eastAsia="ru-RU"/>
              </w:rPr>
            </w:pPr>
            <w:r w:rsidRPr="000D01EB">
              <w:rPr>
                <w:rFonts w:eastAsia="Times New Roman"/>
                <w:sz w:val="20"/>
                <w:szCs w:val="20"/>
                <w:lang w:eastAsia="ru-RU"/>
              </w:rPr>
              <w:t>87,7</w:t>
            </w:r>
          </w:p>
        </w:tc>
        <w:tc>
          <w:tcPr>
            <w:tcW w:w="0" w:type="auto"/>
            <w:shd w:val="clear" w:color="auto" w:fill="auto"/>
            <w:noWrap/>
            <w:vAlign w:val="center"/>
            <w:hideMark/>
          </w:tcPr>
          <w:p w:rsidR="000D01EB" w:rsidRPr="00FD1A5E" w:rsidRDefault="000D01EB" w:rsidP="000D01EB">
            <w:pPr>
              <w:spacing w:after="0" w:line="240" w:lineRule="auto"/>
              <w:jc w:val="center"/>
              <w:rPr>
                <w:rFonts w:eastAsia="Times New Roman"/>
                <w:sz w:val="20"/>
                <w:szCs w:val="20"/>
                <w:lang w:eastAsia="ru-RU"/>
              </w:rPr>
            </w:pPr>
            <w:r w:rsidRPr="00FD1A5E">
              <w:rPr>
                <w:rFonts w:eastAsia="Times New Roman"/>
                <w:sz w:val="20"/>
                <w:szCs w:val="20"/>
                <w:lang w:eastAsia="ru-RU"/>
              </w:rPr>
              <w:t>1,736</w:t>
            </w:r>
          </w:p>
        </w:tc>
        <w:tc>
          <w:tcPr>
            <w:tcW w:w="0" w:type="auto"/>
            <w:shd w:val="clear" w:color="auto" w:fill="auto"/>
            <w:noWrap/>
            <w:vAlign w:val="center"/>
            <w:hideMark/>
          </w:tcPr>
          <w:p w:rsidR="000D01EB" w:rsidRPr="00FD1A5E" w:rsidRDefault="000D01EB" w:rsidP="000D01EB">
            <w:pPr>
              <w:spacing w:after="0" w:line="240" w:lineRule="auto"/>
              <w:jc w:val="center"/>
              <w:rPr>
                <w:rFonts w:eastAsia="Times New Roman"/>
                <w:sz w:val="20"/>
                <w:szCs w:val="20"/>
                <w:lang w:eastAsia="ru-RU"/>
              </w:rPr>
            </w:pPr>
            <w:r w:rsidRPr="00FD1A5E">
              <w:rPr>
                <w:rFonts w:eastAsia="Times New Roman"/>
                <w:sz w:val="20"/>
                <w:szCs w:val="20"/>
                <w:lang w:eastAsia="ru-RU"/>
              </w:rPr>
              <w:t>4500</w:t>
            </w:r>
          </w:p>
        </w:tc>
      </w:tr>
      <w:tr w:rsidR="000D01EB" w:rsidRPr="000D01EB" w:rsidTr="000D01EB">
        <w:trPr>
          <w:trHeight w:val="277"/>
        </w:trPr>
        <w:tc>
          <w:tcPr>
            <w:tcW w:w="0" w:type="auto"/>
            <w:shd w:val="clear" w:color="auto" w:fill="auto"/>
            <w:noWrap/>
            <w:vAlign w:val="center"/>
            <w:hideMark/>
          </w:tcPr>
          <w:p w:rsidR="000D01EB" w:rsidRPr="00FD1A5E" w:rsidRDefault="000D01EB" w:rsidP="000D01EB">
            <w:pPr>
              <w:spacing w:after="0" w:line="240" w:lineRule="auto"/>
              <w:jc w:val="center"/>
              <w:rPr>
                <w:rFonts w:eastAsia="Times New Roman"/>
                <w:sz w:val="20"/>
                <w:szCs w:val="20"/>
                <w:lang w:eastAsia="ru-RU"/>
              </w:rPr>
            </w:pPr>
            <w:r w:rsidRPr="00FD1A5E">
              <w:rPr>
                <w:rFonts w:eastAsia="Times New Roman"/>
                <w:sz w:val="20"/>
                <w:szCs w:val="20"/>
                <w:lang w:eastAsia="ru-RU"/>
              </w:rPr>
              <w:t>1961</w:t>
            </w:r>
          </w:p>
        </w:tc>
        <w:tc>
          <w:tcPr>
            <w:tcW w:w="0" w:type="auto"/>
            <w:shd w:val="clear" w:color="auto" w:fill="auto"/>
            <w:noWrap/>
            <w:vAlign w:val="center"/>
            <w:hideMark/>
          </w:tcPr>
          <w:p w:rsidR="000D01EB" w:rsidRPr="00FD1A5E" w:rsidRDefault="000D01EB" w:rsidP="000D01EB">
            <w:pPr>
              <w:spacing w:after="0" w:line="240" w:lineRule="auto"/>
              <w:rPr>
                <w:rFonts w:eastAsia="Times New Roman"/>
                <w:sz w:val="20"/>
                <w:szCs w:val="20"/>
                <w:lang w:eastAsia="ru-RU"/>
              </w:rPr>
            </w:pPr>
            <w:r w:rsidRPr="00FD1A5E">
              <w:rPr>
                <w:rFonts w:eastAsia="Times New Roman"/>
                <w:sz w:val="20"/>
                <w:szCs w:val="20"/>
                <w:lang w:eastAsia="ru-RU"/>
              </w:rPr>
              <w:t>п. Шестиозерский, ул. Вокзальная, 2</w:t>
            </w:r>
          </w:p>
        </w:tc>
        <w:tc>
          <w:tcPr>
            <w:tcW w:w="0" w:type="auto"/>
            <w:shd w:val="clear" w:color="auto" w:fill="auto"/>
            <w:noWrap/>
            <w:vAlign w:val="center"/>
            <w:hideMark/>
          </w:tcPr>
          <w:p w:rsidR="000D01EB" w:rsidRPr="00FD1A5E" w:rsidRDefault="000D01EB" w:rsidP="000D01EB">
            <w:pPr>
              <w:spacing w:after="0" w:line="240" w:lineRule="auto"/>
              <w:jc w:val="center"/>
              <w:rPr>
                <w:rFonts w:eastAsia="Times New Roman"/>
                <w:sz w:val="20"/>
                <w:szCs w:val="20"/>
                <w:lang w:eastAsia="ru-RU"/>
              </w:rPr>
            </w:pPr>
            <w:r w:rsidRPr="000D01EB">
              <w:rPr>
                <w:sz w:val="20"/>
                <w:szCs w:val="20"/>
              </w:rPr>
              <w:t>08007182</w:t>
            </w:r>
          </w:p>
        </w:tc>
        <w:tc>
          <w:tcPr>
            <w:tcW w:w="0" w:type="auto"/>
            <w:vAlign w:val="center"/>
          </w:tcPr>
          <w:p w:rsidR="000D01EB" w:rsidRPr="000D01EB" w:rsidRDefault="000D01EB" w:rsidP="000D01EB">
            <w:pPr>
              <w:spacing w:after="0" w:line="240" w:lineRule="auto"/>
              <w:jc w:val="center"/>
              <w:rPr>
                <w:rFonts w:eastAsia="Times New Roman"/>
                <w:sz w:val="20"/>
                <w:szCs w:val="20"/>
                <w:lang w:eastAsia="ru-RU"/>
              </w:rPr>
            </w:pPr>
            <w:r w:rsidRPr="000D01EB">
              <w:rPr>
                <w:rFonts w:eastAsia="Times New Roman"/>
                <w:sz w:val="20"/>
                <w:szCs w:val="20"/>
                <w:lang w:eastAsia="ru-RU"/>
              </w:rPr>
              <w:t>95</w:t>
            </w:r>
          </w:p>
        </w:tc>
        <w:tc>
          <w:tcPr>
            <w:tcW w:w="0" w:type="auto"/>
            <w:shd w:val="clear" w:color="auto" w:fill="auto"/>
            <w:noWrap/>
            <w:vAlign w:val="center"/>
            <w:hideMark/>
          </w:tcPr>
          <w:p w:rsidR="000D01EB" w:rsidRPr="00FD1A5E" w:rsidRDefault="000D01EB" w:rsidP="000D01EB">
            <w:pPr>
              <w:spacing w:after="0" w:line="240" w:lineRule="auto"/>
              <w:jc w:val="center"/>
              <w:rPr>
                <w:rFonts w:eastAsia="Times New Roman"/>
                <w:sz w:val="20"/>
                <w:szCs w:val="20"/>
                <w:lang w:eastAsia="ru-RU"/>
              </w:rPr>
            </w:pPr>
            <w:r w:rsidRPr="00FD1A5E">
              <w:rPr>
                <w:rFonts w:eastAsia="Times New Roman"/>
                <w:sz w:val="20"/>
                <w:szCs w:val="20"/>
                <w:lang w:eastAsia="ru-RU"/>
              </w:rPr>
              <w:t>0,14</w:t>
            </w:r>
          </w:p>
        </w:tc>
        <w:tc>
          <w:tcPr>
            <w:tcW w:w="0" w:type="auto"/>
            <w:shd w:val="clear" w:color="auto" w:fill="auto"/>
            <w:noWrap/>
            <w:vAlign w:val="center"/>
            <w:hideMark/>
          </w:tcPr>
          <w:p w:rsidR="000D01EB" w:rsidRPr="00FD1A5E" w:rsidRDefault="000D01EB" w:rsidP="000D01EB">
            <w:pPr>
              <w:spacing w:after="0" w:line="240" w:lineRule="auto"/>
              <w:jc w:val="center"/>
              <w:rPr>
                <w:rFonts w:eastAsia="Times New Roman"/>
                <w:sz w:val="20"/>
                <w:szCs w:val="20"/>
                <w:lang w:eastAsia="ru-RU"/>
              </w:rPr>
            </w:pPr>
            <w:r w:rsidRPr="00FD1A5E">
              <w:rPr>
                <w:rFonts w:eastAsia="Times New Roman"/>
                <w:sz w:val="20"/>
                <w:szCs w:val="20"/>
                <w:lang w:eastAsia="ru-RU"/>
              </w:rPr>
              <w:t>362,88</w:t>
            </w:r>
          </w:p>
        </w:tc>
      </w:tr>
    </w:tbl>
    <w:p w:rsidR="00FD1A5E" w:rsidRPr="00F94EAD" w:rsidRDefault="00FD1A5E" w:rsidP="00F00668">
      <w:pPr>
        <w:pStyle w:val="affffc"/>
      </w:pPr>
    </w:p>
    <w:p w:rsidR="004C2955" w:rsidRPr="00F94EAD" w:rsidRDefault="004C2955" w:rsidP="00061CE1">
      <w:pPr>
        <w:pStyle w:val="111110"/>
        <w:ind w:left="1418"/>
      </w:pPr>
      <w:r w:rsidRPr="00F94EAD">
        <w:rPr>
          <w:lang w:eastAsia="ru-RU"/>
        </w:rPr>
        <w:t xml:space="preserve">Источники водоснабжения централизованной системы водоснабжения </w:t>
      </w:r>
      <w:r w:rsidRPr="00F94EAD">
        <w:t>д. Бурачиха</w:t>
      </w:r>
    </w:p>
    <w:p w:rsidR="004C2955" w:rsidRPr="00F94EAD" w:rsidRDefault="004C2955" w:rsidP="00F94EAD">
      <w:pPr>
        <w:pStyle w:val="affffc"/>
      </w:pPr>
      <w:r w:rsidRPr="00F94EAD">
        <w:t>Источником водоснабжения является подземный водозабор, состоящий из 4 скважин.</w:t>
      </w:r>
    </w:p>
    <w:p w:rsidR="004C2955" w:rsidRPr="00F94EAD" w:rsidRDefault="004C2955" w:rsidP="0035564A">
      <w:pPr>
        <w:pStyle w:val="affffc"/>
      </w:pPr>
      <w:r w:rsidRPr="003243C0">
        <w:lastRenderedPageBreak/>
        <w:t xml:space="preserve">В </w:t>
      </w:r>
      <w:fldSimple w:instr=" REF _Ref463455154 \h  \* MERGEFORMAT ">
        <w:r w:rsidR="001A7C25">
          <w:t xml:space="preserve">Таблица </w:t>
        </w:r>
        <w:r w:rsidR="001A7C25">
          <w:rPr>
            <w:noProof/>
          </w:rPr>
          <w:t>7</w:t>
        </w:r>
      </w:fldSimple>
      <w:r w:rsidR="00723603" w:rsidRPr="00723603">
        <w:t xml:space="preserve"> </w:t>
      </w:r>
      <w:r w:rsidR="00723603">
        <w:t xml:space="preserve">и </w:t>
      </w:r>
      <w:fldSimple w:instr=" REF _Ref468293113 \h ">
        <w:r w:rsidR="001A7C25">
          <w:t xml:space="preserve">Таблица </w:t>
        </w:r>
        <w:r w:rsidR="001A7C25">
          <w:rPr>
            <w:noProof/>
          </w:rPr>
          <w:t>8</w:t>
        </w:r>
      </w:fldSimple>
      <w:r w:rsidR="000D01EB">
        <w:t xml:space="preserve"> </w:t>
      </w:r>
      <w:r w:rsidRPr="00F94EAD">
        <w:t>представлены источники централизованных систем водоснабжения д. Бурачиха</w:t>
      </w:r>
      <w:r>
        <w:t>.</w:t>
      </w:r>
    </w:p>
    <w:p w:rsidR="004C2955" w:rsidRPr="00F94EAD" w:rsidRDefault="004C2955" w:rsidP="00F94EAD">
      <w:pPr>
        <w:spacing w:after="0" w:line="240" w:lineRule="auto"/>
        <w:rPr>
          <w:color w:val="000000"/>
          <w:lang w:eastAsia="ru-RU"/>
        </w:rPr>
        <w:sectPr w:rsidR="004C2955" w:rsidRPr="00F94EAD" w:rsidSect="00C335B3">
          <w:pgSz w:w="11906" w:h="16838"/>
          <w:pgMar w:top="1134" w:right="567" w:bottom="567" w:left="1701" w:header="709" w:footer="709" w:gutter="0"/>
          <w:cols w:space="708"/>
          <w:docGrid w:linePitch="360"/>
        </w:sectPr>
      </w:pPr>
    </w:p>
    <w:p w:rsidR="004C2955" w:rsidRDefault="004C2955" w:rsidP="009C04D9">
      <w:pPr>
        <w:pStyle w:val="ab"/>
        <w:keepNext/>
      </w:pPr>
      <w:bookmarkStart w:id="31" w:name="_Ref463455154"/>
      <w:r>
        <w:lastRenderedPageBreak/>
        <w:t xml:space="preserve">Таблица </w:t>
      </w:r>
      <w:fldSimple w:instr=" SEQ Таблица \* ARABIC ">
        <w:r w:rsidR="001A7C25">
          <w:rPr>
            <w:noProof/>
          </w:rPr>
          <w:t>7</w:t>
        </w:r>
      </w:fldSimple>
      <w:bookmarkEnd w:id="31"/>
      <w:r w:rsidR="000D01EB">
        <w:rPr>
          <w:noProof/>
        </w:rPr>
        <w:t xml:space="preserve"> </w:t>
      </w:r>
      <w:r w:rsidRPr="0026276B">
        <w:t xml:space="preserve">Характеристика источников централизованного водоснабжения </w:t>
      </w:r>
      <w:r>
        <w:t>д. Бурачиха</w:t>
      </w:r>
    </w:p>
    <w:tbl>
      <w:tblPr>
        <w:tblW w:w="5000" w:type="pct"/>
        <w:tblLook w:val="00A0"/>
      </w:tblPr>
      <w:tblGrid>
        <w:gridCol w:w="2747"/>
        <w:gridCol w:w="3714"/>
        <w:gridCol w:w="1520"/>
        <w:gridCol w:w="2445"/>
        <w:gridCol w:w="2432"/>
        <w:gridCol w:w="1319"/>
        <w:gridCol w:w="2432"/>
        <w:gridCol w:w="1319"/>
        <w:gridCol w:w="2230"/>
        <w:gridCol w:w="2738"/>
      </w:tblGrid>
      <w:tr w:rsidR="00723603" w:rsidRPr="00723603" w:rsidTr="00723603">
        <w:trPr>
          <w:trHeight w:val="20"/>
        </w:trPr>
        <w:tc>
          <w:tcPr>
            <w:tcW w:w="600" w:type="pct"/>
            <w:vMerge w:val="restart"/>
            <w:tcBorders>
              <w:top w:val="single" w:sz="4" w:space="0" w:color="auto"/>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инв. № / (№ скважины)</w:t>
            </w:r>
          </w:p>
        </w:tc>
        <w:tc>
          <w:tcPr>
            <w:tcW w:w="811" w:type="pct"/>
            <w:vMerge w:val="restart"/>
            <w:tcBorders>
              <w:top w:val="single" w:sz="4" w:space="0" w:color="auto"/>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Местоположение скв.</w:t>
            </w:r>
          </w:p>
        </w:tc>
        <w:tc>
          <w:tcPr>
            <w:tcW w:w="332" w:type="pct"/>
            <w:vMerge w:val="restart"/>
            <w:tcBorders>
              <w:top w:val="single" w:sz="4" w:space="0" w:color="auto"/>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Марка насоса</w:t>
            </w:r>
          </w:p>
        </w:tc>
        <w:tc>
          <w:tcPr>
            <w:tcW w:w="534" w:type="pct"/>
            <w:vMerge w:val="restart"/>
            <w:tcBorders>
              <w:top w:val="single" w:sz="4" w:space="0" w:color="auto"/>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Статический уровень, м</w:t>
            </w:r>
          </w:p>
        </w:tc>
        <w:tc>
          <w:tcPr>
            <w:tcW w:w="819" w:type="pct"/>
            <w:gridSpan w:val="2"/>
            <w:tcBorders>
              <w:top w:val="single" w:sz="4" w:space="0" w:color="auto"/>
              <w:left w:val="nil"/>
              <w:bottom w:val="single" w:sz="4" w:space="0" w:color="auto"/>
              <w:right w:val="single" w:sz="4" w:space="0" w:color="000000"/>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при I понижении</w:t>
            </w:r>
          </w:p>
        </w:tc>
        <w:tc>
          <w:tcPr>
            <w:tcW w:w="819" w:type="pct"/>
            <w:gridSpan w:val="2"/>
            <w:tcBorders>
              <w:top w:val="single" w:sz="4" w:space="0" w:color="auto"/>
              <w:left w:val="nil"/>
              <w:bottom w:val="single" w:sz="4" w:space="0" w:color="auto"/>
              <w:right w:val="single" w:sz="4" w:space="0" w:color="000000"/>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при II понижении</w:t>
            </w:r>
          </w:p>
        </w:tc>
        <w:tc>
          <w:tcPr>
            <w:tcW w:w="487" w:type="pct"/>
            <w:vMerge w:val="restart"/>
            <w:tcBorders>
              <w:top w:val="single" w:sz="4" w:space="0" w:color="auto"/>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Глубина скважины, м</w:t>
            </w:r>
          </w:p>
        </w:tc>
        <w:tc>
          <w:tcPr>
            <w:tcW w:w="600" w:type="pct"/>
            <w:vMerge w:val="restart"/>
            <w:tcBorders>
              <w:top w:val="single" w:sz="4" w:space="0" w:color="auto"/>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Дата ввода в эксплуатацию</w:t>
            </w:r>
          </w:p>
        </w:tc>
      </w:tr>
      <w:tr w:rsidR="00723603" w:rsidRPr="00723603" w:rsidTr="00723603">
        <w:trPr>
          <w:trHeight w:val="230"/>
        </w:trPr>
        <w:tc>
          <w:tcPr>
            <w:tcW w:w="600" w:type="pct"/>
            <w:vMerge/>
            <w:tcBorders>
              <w:top w:val="single" w:sz="4" w:space="0" w:color="auto"/>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p>
        </w:tc>
        <w:tc>
          <w:tcPr>
            <w:tcW w:w="811" w:type="pct"/>
            <w:vMerge/>
            <w:tcBorders>
              <w:top w:val="single" w:sz="4" w:space="0" w:color="auto"/>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p>
        </w:tc>
        <w:tc>
          <w:tcPr>
            <w:tcW w:w="332" w:type="pct"/>
            <w:vMerge/>
            <w:tcBorders>
              <w:top w:val="single" w:sz="4" w:space="0" w:color="auto"/>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p>
        </w:tc>
        <w:tc>
          <w:tcPr>
            <w:tcW w:w="534" w:type="pct"/>
            <w:vMerge/>
            <w:tcBorders>
              <w:top w:val="single" w:sz="4" w:space="0" w:color="auto"/>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p>
        </w:tc>
        <w:tc>
          <w:tcPr>
            <w:tcW w:w="531" w:type="pct"/>
            <w:vMerge w:val="restart"/>
            <w:tcBorders>
              <w:top w:val="nil"/>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Динамический напор, м</w:t>
            </w:r>
          </w:p>
        </w:tc>
        <w:tc>
          <w:tcPr>
            <w:tcW w:w="287" w:type="pct"/>
            <w:vMerge w:val="restart"/>
            <w:tcBorders>
              <w:top w:val="nil"/>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Дебит, м3/ч</w:t>
            </w:r>
          </w:p>
        </w:tc>
        <w:tc>
          <w:tcPr>
            <w:tcW w:w="531" w:type="pct"/>
            <w:vMerge w:val="restart"/>
            <w:tcBorders>
              <w:top w:val="nil"/>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Динамический напор, м</w:t>
            </w:r>
          </w:p>
        </w:tc>
        <w:tc>
          <w:tcPr>
            <w:tcW w:w="287" w:type="pct"/>
            <w:vMerge w:val="restart"/>
            <w:tcBorders>
              <w:top w:val="nil"/>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Дебит, м3/ч</w:t>
            </w:r>
          </w:p>
        </w:tc>
        <w:tc>
          <w:tcPr>
            <w:tcW w:w="487" w:type="pct"/>
            <w:vMerge/>
            <w:tcBorders>
              <w:top w:val="single" w:sz="4" w:space="0" w:color="auto"/>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p>
        </w:tc>
        <w:tc>
          <w:tcPr>
            <w:tcW w:w="600" w:type="pct"/>
            <w:vMerge/>
            <w:tcBorders>
              <w:top w:val="single" w:sz="4" w:space="0" w:color="auto"/>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p>
        </w:tc>
      </w:tr>
      <w:tr w:rsidR="00723603" w:rsidRPr="00723603" w:rsidTr="00723603">
        <w:trPr>
          <w:trHeight w:val="230"/>
        </w:trPr>
        <w:tc>
          <w:tcPr>
            <w:tcW w:w="600" w:type="pct"/>
            <w:vMerge/>
            <w:tcBorders>
              <w:top w:val="single" w:sz="4" w:space="0" w:color="auto"/>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p>
        </w:tc>
        <w:tc>
          <w:tcPr>
            <w:tcW w:w="811" w:type="pct"/>
            <w:vMerge/>
            <w:tcBorders>
              <w:top w:val="single" w:sz="4" w:space="0" w:color="auto"/>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p>
        </w:tc>
        <w:tc>
          <w:tcPr>
            <w:tcW w:w="332" w:type="pct"/>
            <w:vMerge/>
            <w:tcBorders>
              <w:top w:val="single" w:sz="4" w:space="0" w:color="auto"/>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p>
        </w:tc>
        <w:tc>
          <w:tcPr>
            <w:tcW w:w="534" w:type="pct"/>
            <w:vMerge/>
            <w:tcBorders>
              <w:top w:val="single" w:sz="4" w:space="0" w:color="auto"/>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p>
        </w:tc>
        <w:tc>
          <w:tcPr>
            <w:tcW w:w="531" w:type="pct"/>
            <w:vMerge/>
            <w:tcBorders>
              <w:top w:val="nil"/>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p>
        </w:tc>
        <w:tc>
          <w:tcPr>
            <w:tcW w:w="287" w:type="pct"/>
            <w:vMerge/>
            <w:tcBorders>
              <w:top w:val="nil"/>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p>
        </w:tc>
        <w:tc>
          <w:tcPr>
            <w:tcW w:w="531" w:type="pct"/>
            <w:vMerge/>
            <w:tcBorders>
              <w:top w:val="nil"/>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p>
        </w:tc>
        <w:tc>
          <w:tcPr>
            <w:tcW w:w="287" w:type="pct"/>
            <w:vMerge/>
            <w:tcBorders>
              <w:top w:val="nil"/>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p>
        </w:tc>
        <w:tc>
          <w:tcPr>
            <w:tcW w:w="487" w:type="pct"/>
            <w:vMerge/>
            <w:tcBorders>
              <w:top w:val="single" w:sz="4" w:space="0" w:color="auto"/>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p>
        </w:tc>
        <w:tc>
          <w:tcPr>
            <w:tcW w:w="600" w:type="pct"/>
            <w:vMerge/>
            <w:tcBorders>
              <w:top w:val="single" w:sz="4" w:space="0" w:color="auto"/>
              <w:left w:val="single" w:sz="4" w:space="0" w:color="auto"/>
              <w:bottom w:val="single" w:sz="4" w:space="0" w:color="000000"/>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p>
        </w:tc>
      </w:tr>
      <w:tr w:rsidR="00723603" w:rsidRPr="00723603" w:rsidTr="00723603">
        <w:trPr>
          <w:trHeight w:val="20"/>
        </w:trPr>
        <w:tc>
          <w:tcPr>
            <w:tcW w:w="600" w:type="pct"/>
            <w:tcBorders>
              <w:top w:val="nil"/>
              <w:left w:val="single" w:sz="4" w:space="0" w:color="auto"/>
              <w:bottom w:val="single" w:sz="4" w:space="0" w:color="auto"/>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1421</w:t>
            </w:r>
          </w:p>
        </w:tc>
        <w:tc>
          <w:tcPr>
            <w:tcW w:w="811" w:type="pct"/>
            <w:tcBorders>
              <w:top w:val="nil"/>
              <w:left w:val="nil"/>
              <w:bottom w:val="single" w:sz="4" w:space="0" w:color="auto"/>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д. Бурачиха, ул. Советская, стр. 37А</w:t>
            </w:r>
          </w:p>
        </w:tc>
        <w:tc>
          <w:tcPr>
            <w:tcW w:w="332"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sz w:val="20"/>
                <w:szCs w:val="20"/>
                <w:lang w:eastAsia="ru-RU"/>
              </w:rPr>
            </w:pPr>
            <w:r w:rsidRPr="00723603">
              <w:rPr>
                <w:sz w:val="20"/>
                <w:szCs w:val="20"/>
              </w:rPr>
              <w:t>ЭЦВ 6-10-140</w:t>
            </w:r>
          </w:p>
        </w:tc>
        <w:tc>
          <w:tcPr>
            <w:tcW w:w="534"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11</w:t>
            </w:r>
          </w:p>
        </w:tc>
        <w:tc>
          <w:tcPr>
            <w:tcW w:w="531"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13</w:t>
            </w:r>
          </w:p>
        </w:tc>
        <w:tc>
          <w:tcPr>
            <w:tcW w:w="287"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4</w:t>
            </w:r>
          </w:p>
        </w:tc>
        <w:tc>
          <w:tcPr>
            <w:tcW w:w="531"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14,4</w:t>
            </w:r>
          </w:p>
        </w:tc>
        <w:tc>
          <w:tcPr>
            <w:tcW w:w="287"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6,8</w:t>
            </w:r>
          </w:p>
        </w:tc>
        <w:tc>
          <w:tcPr>
            <w:tcW w:w="487"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20</w:t>
            </w:r>
          </w:p>
        </w:tc>
        <w:tc>
          <w:tcPr>
            <w:tcW w:w="600" w:type="pct"/>
            <w:tcBorders>
              <w:top w:val="nil"/>
              <w:left w:val="nil"/>
              <w:bottom w:val="single" w:sz="4" w:space="0" w:color="auto"/>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1978</w:t>
            </w:r>
          </w:p>
        </w:tc>
      </w:tr>
      <w:tr w:rsidR="00723603" w:rsidRPr="00723603" w:rsidTr="00723603">
        <w:trPr>
          <w:trHeight w:val="20"/>
        </w:trPr>
        <w:tc>
          <w:tcPr>
            <w:tcW w:w="600" w:type="pct"/>
            <w:tcBorders>
              <w:top w:val="nil"/>
              <w:left w:val="single" w:sz="4" w:space="0" w:color="auto"/>
              <w:bottom w:val="single" w:sz="4" w:space="0" w:color="auto"/>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скважина №919</w:t>
            </w:r>
          </w:p>
        </w:tc>
        <w:tc>
          <w:tcPr>
            <w:tcW w:w="811" w:type="pct"/>
            <w:tcBorders>
              <w:top w:val="nil"/>
              <w:left w:val="nil"/>
              <w:bottom w:val="single" w:sz="4" w:space="0" w:color="auto"/>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д. Бурачиха, пер. Центральный, стр. 9</w:t>
            </w:r>
          </w:p>
        </w:tc>
        <w:tc>
          <w:tcPr>
            <w:tcW w:w="332"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r w:rsidRPr="00723603">
              <w:rPr>
                <w:sz w:val="20"/>
                <w:szCs w:val="20"/>
              </w:rPr>
              <w:t>ЭЦВ 6-10-140</w:t>
            </w:r>
          </w:p>
        </w:tc>
        <w:tc>
          <w:tcPr>
            <w:tcW w:w="534"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16</w:t>
            </w:r>
          </w:p>
        </w:tc>
        <w:tc>
          <w:tcPr>
            <w:tcW w:w="531"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31</w:t>
            </w:r>
          </w:p>
        </w:tc>
        <w:tc>
          <w:tcPr>
            <w:tcW w:w="287"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11,88</w:t>
            </w:r>
          </w:p>
        </w:tc>
        <w:tc>
          <w:tcPr>
            <w:tcW w:w="531"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21</w:t>
            </w:r>
          </w:p>
        </w:tc>
        <w:tc>
          <w:tcPr>
            <w:tcW w:w="287"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3,6</w:t>
            </w:r>
          </w:p>
        </w:tc>
        <w:tc>
          <w:tcPr>
            <w:tcW w:w="487"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77</w:t>
            </w:r>
          </w:p>
        </w:tc>
        <w:tc>
          <w:tcPr>
            <w:tcW w:w="600" w:type="pct"/>
            <w:tcBorders>
              <w:top w:val="nil"/>
              <w:left w:val="nil"/>
              <w:bottom w:val="single" w:sz="4" w:space="0" w:color="auto"/>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1972</w:t>
            </w:r>
          </w:p>
        </w:tc>
      </w:tr>
      <w:tr w:rsidR="00723603" w:rsidRPr="00723603" w:rsidTr="00723603">
        <w:trPr>
          <w:trHeight w:val="20"/>
        </w:trPr>
        <w:tc>
          <w:tcPr>
            <w:tcW w:w="600" w:type="pct"/>
            <w:tcBorders>
              <w:top w:val="nil"/>
              <w:left w:val="single" w:sz="4" w:space="0" w:color="auto"/>
              <w:bottom w:val="single" w:sz="4" w:space="0" w:color="auto"/>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8007178 (скважина №1585)</w:t>
            </w:r>
          </w:p>
        </w:tc>
        <w:tc>
          <w:tcPr>
            <w:tcW w:w="811" w:type="pct"/>
            <w:tcBorders>
              <w:top w:val="nil"/>
              <w:left w:val="nil"/>
              <w:bottom w:val="single" w:sz="4" w:space="0" w:color="auto"/>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д. Бурачиха, пер. Лесной, стр. 18</w:t>
            </w:r>
          </w:p>
        </w:tc>
        <w:tc>
          <w:tcPr>
            <w:tcW w:w="332"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ЭЦВ 6-10-80</w:t>
            </w:r>
          </w:p>
        </w:tc>
        <w:tc>
          <w:tcPr>
            <w:tcW w:w="534"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8</w:t>
            </w:r>
          </w:p>
        </w:tc>
        <w:tc>
          <w:tcPr>
            <w:tcW w:w="531"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20</w:t>
            </w:r>
          </w:p>
        </w:tc>
        <w:tc>
          <w:tcPr>
            <w:tcW w:w="287"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11,8</w:t>
            </w:r>
          </w:p>
        </w:tc>
        <w:tc>
          <w:tcPr>
            <w:tcW w:w="531"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16</w:t>
            </w:r>
          </w:p>
        </w:tc>
        <w:tc>
          <w:tcPr>
            <w:tcW w:w="287"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7,9</w:t>
            </w:r>
          </w:p>
        </w:tc>
        <w:tc>
          <w:tcPr>
            <w:tcW w:w="487"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40</w:t>
            </w:r>
          </w:p>
        </w:tc>
        <w:tc>
          <w:tcPr>
            <w:tcW w:w="600" w:type="pct"/>
            <w:tcBorders>
              <w:top w:val="nil"/>
              <w:left w:val="nil"/>
              <w:bottom w:val="single" w:sz="4" w:space="0" w:color="auto"/>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1980</w:t>
            </w:r>
          </w:p>
        </w:tc>
      </w:tr>
      <w:tr w:rsidR="00723603" w:rsidRPr="00723603" w:rsidTr="00723603">
        <w:trPr>
          <w:trHeight w:val="20"/>
        </w:trPr>
        <w:tc>
          <w:tcPr>
            <w:tcW w:w="600" w:type="pct"/>
            <w:tcBorders>
              <w:top w:val="nil"/>
              <w:left w:val="single" w:sz="4" w:space="0" w:color="auto"/>
              <w:bottom w:val="single" w:sz="4" w:space="0" w:color="auto"/>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8007167</w:t>
            </w:r>
          </w:p>
        </w:tc>
        <w:tc>
          <w:tcPr>
            <w:tcW w:w="811" w:type="pct"/>
            <w:tcBorders>
              <w:top w:val="nil"/>
              <w:left w:val="nil"/>
              <w:bottom w:val="single" w:sz="4" w:space="0" w:color="auto"/>
              <w:right w:val="single" w:sz="4" w:space="0" w:color="auto"/>
            </w:tcBorders>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д. Бурачиха, ул. Советская, д. 37а</w:t>
            </w:r>
          </w:p>
        </w:tc>
        <w:tc>
          <w:tcPr>
            <w:tcW w:w="332"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p>
        </w:tc>
        <w:tc>
          <w:tcPr>
            <w:tcW w:w="534"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p>
        </w:tc>
        <w:tc>
          <w:tcPr>
            <w:tcW w:w="531"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p>
        </w:tc>
        <w:tc>
          <w:tcPr>
            <w:tcW w:w="287"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p>
        </w:tc>
        <w:tc>
          <w:tcPr>
            <w:tcW w:w="531"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p>
        </w:tc>
        <w:tc>
          <w:tcPr>
            <w:tcW w:w="287"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p>
        </w:tc>
        <w:tc>
          <w:tcPr>
            <w:tcW w:w="487"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p>
        </w:tc>
        <w:tc>
          <w:tcPr>
            <w:tcW w:w="600" w:type="pct"/>
            <w:tcBorders>
              <w:top w:val="nil"/>
              <w:left w:val="nil"/>
              <w:bottom w:val="single" w:sz="4" w:space="0" w:color="auto"/>
              <w:right w:val="single" w:sz="4" w:space="0" w:color="auto"/>
            </w:tcBorders>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1978</w:t>
            </w:r>
          </w:p>
        </w:tc>
      </w:tr>
    </w:tbl>
    <w:p w:rsidR="004C2955" w:rsidRDefault="004C2955" w:rsidP="0035564A">
      <w:pPr>
        <w:pStyle w:val="affffc"/>
        <w:ind w:firstLine="0"/>
        <w:rPr>
          <w:bCs/>
          <w:szCs w:val="18"/>
        </w:rPr>
      </w:pPr>
    </w:p>
    <w:p w:rsidR="00723603" w:rsidRPr="00723603" w:rsidRDefault="00723603" w:rsidP="00723603">
      <w:pPr>
        <w:pStyle w:val="ab"/>
        <w:keepNext/>
      </w:pPr>
      <w:bookmarkStart w:id="32" w:name="_Ref468293113"/>
      <w:r>
        <w:t xml:space="preserve">Таблица </w:t>
      </w:r>
      <w:fldSimple w:instr=" SEQ Таблица \* ARABIC ">
        <w:r w:rsidR="001A7C25">
          <w:rPr>
            <w:noProof/>
          </w:rPr>
          <w:t>8</w:t>
        </w:r>
      </w:fldSimple>
      <w:bookmarkEnd w:id="32"/>
      <w:r w:rsidRPr="00723603">
        <w:t xml:space="preserve"> </w:t>
      </w:r>
      <w:r w:rsidRPr="0026276B">
        <w:t xml:space="preserve">Характеристика источников централизованного водоснабжения </w:t>
      </w:r>
      <w:r>
        <w:t>д. Бурачиха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47"/>
        <w:gridCol w:w="667"/>
        <w:gridCol w:w="654"/>
        <w:gridCol w:w="737"/>
        <w:gridCol w:w="1612"/>
        <w:gridCol w:w="1269"/>
        <w:gridCol w:w="1221"/>
        <w:gridCol w:w="2419"/>
        <w:gridCol w:w="566"/>
        <w:gridCol w:w="766"/>
        <w:gridCol w:w="839"/>
        <w:gridCol w:w="730"/>
        <w:gridCol w:w="675"/>
        <w:gridCol w:w="719"/>
        <w:gridCol w:w="958"/>
        <w:gridCol w:w="1612"/>
        <w:gridCol w:w="730"/>
        <w:gridCol w:w="616"/>
        <w:gridCol w:w="616"/>
        <w:gridCol w:w="972"/>
        <w:gridCol w:w="566"/>
        <w:gridCol w:w="1839"/>
        <w:gridCol w:w="566"/>
      </w:tblGrid>
      <w:tr w:rsidR="00723603" w:rsidRPr="00723603" w:rsidTr="00723603">
        <w:trPr>
          <w:trHeight w:val="20"/>
        </w:trPr>
        <w:tc>
          <w:tcPr>
            <w:tcW w:w="0" w:type="auto"/>
            <w:vMerge w:val="restart"/>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инв. № / (№ скважины)</w:t>
            </w:r>
          </w:p>
        </w:tc>
        <w:tc>
          <w:tcPr>
            <w:tcW w:w="0" w:type="auto"/>
            <w:vMerge w:val="restart"/>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Цвет</w:t>
            </w:r>
          </w:p>
        </w:tc>
        <w:tc>
          <w:tcPr>
            <w:tcW w:w="0" w:type="auto"/>
            <w:vMerge w:val="restart"/>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Вкус</w:t>
            </w:r>
          </w:p>
        </w:tc>
        <w:tc>
          <w:tcPr>
            <w:tcW w:w="0" w:type="auto"/>
            <w:vMerge w:val="restart"/>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Запах</w:t>
            </w:r>
          </w:p>
        </w:tc>
        <w:tc>
          <w:tcPr>
            <w:tcW w:w="0" w:type="auto"/>
            <w:vMerge w:val="restart"/>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Прозрачность, см</w:t>
            </w:r>
          </w:p>
        </w:tc>
        <w:tc>
          <w:tcPr>
            <w:tcW w:w="0" w:type="auto"/>
            <w:vMerge w:val="restart"/>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Мутность, мг/л</w:t>
            </w:r>
          </w:p>
        </w:tc>
        <w:tc>
          <w:tcPr>
            <w:tcW w:w="0" w:type="auto"/>
            <w:vMerge w:val="restart"/>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Сухой остаток, мг/л</w:t>
            </w:r>
          </w:p>
        </w:tc>
        <w:tc>
          <w:tcPr>
            <w:tcW w:w="0" w:type="auto"/>
            <w:vMerge w:val="restart"/>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Жесткость общая/устранимая, мг-экв/л</w:t>
            </w:r>
          </w:p>
        </w:tc>
        <w:tc>
          <w:tcPr>
            <w:tcW w:w="0" w:type="auto"/>
            <w:gridSpan w:val="13"/>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основные химические компоненты, мг/л</w:t>
            </w:r>
          </w:p>
        </w:tc>
        <w:tc>
          <w:tcPr>
            <w:tcW w:w="0" w:type="auto"/>
            <w:vMerge w:val="restart"/>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Минерализация, мг/л</w:t>
            </w:r>
          </w:p>
        </w:tc>
        <w:tc>
          <w:tcPr>
            <w:tcW w:w="0" w:type="auto"/>
            <w:vMerge w:val="restart"/>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Ph</w:t>
            </w:r>
          </w:p>
        </w:tc>
      </w:tr>
      <w:tr w:rsidR="00723603" w:rsidRPr="00723603" w:rsidTr="00723603">
        <w:trPr>
          <w:trHeight w:val="20"/>
        </w:trPr>
        <w:tc>
          <w:tcPr>
            <w:tcW w:w="0" w:type="auto"/>
            <w:vMerge/>
            <w:vAlign w:val="center"/>
          </w:tcPr>
          <w:p w:rsidR="00723603" w:rsidRPr="00723603" w:rsidRDefault="00723603" w:rsidP="00723603">
            <w:pPr>
              <w:spacing w:after="0" w:line="240" w:lineRule="auto"/>
              <w:jc w:val="center"/>
              <w:rPr>
                <w:b/>
                <w:color w:val="000000"/>
                <w:sz w:val="20"/>
                <w:szCs w:val="20"/>
                <w:lang w:eastAsia="ru-RU"/>
              </w:rPr>
            </w:pPr>
          </w:p>
        </w:tc>
        <w:tc>
          <w:tcPr>
            <w:tcW w:w="0" w:type="auto"/>
            <w:vMerge/>
            <w:vAlign w:val="center"/>
          </w:tcPr>
          <w:p w:rsidR="00723603" w:rsidRPr="00723603" w:rsidRDefault="00723603" w:rsidP="00723603">
            <w:pPr>
              <w:spacing w:after="0" w:line="240" w:lineRule="auto"/>
              <w:jc w:val="center"/>
              <w:rPr>
                <w:b/>
                <w:color w:val="000000"/>
                <w:sz w:val="20"/>
                <w:szCs w:val="20"/>
                <w:lang w:eastAsia="ru-RU"/>
              </w:rPr>
            </w:pPr>
          </w:p>
        </w:tc>
        <w:tc>
          <w:tcPr>
            <w:tcW w:w="0" w:type="auto"/>
            <w:vMerge/>
            <w:vAlign w:val="center"/>
          </w:tcPr>
          <w:p w:rsidR="00723603" w:rsidRPr="00723603" w:rsidRDefault="00723603" w:rsidP="00723603">
            <w:pPr>
              <w:spacing w:after="0" w:line="240" w:lineRule="auto"/>
              <w:jc w:val="center"/>
              <w:rPr>
                <w:b/>
                <w:color w:val="000000"/>
                <w:sz w:val="20"/>
                <w:szCs w:val="20"/>
                <w:lang w:eastAsia="ru-RU"/>
              </w:rPr>
            </w:pPr>
          </w:p>
        </w:tc>
        <w:tc>
          <w:tcPr>
            <w:tcW w:w="0" w:type="auto"/>
            <w:vMerge/>
            <w:vAlign w:val="center"/>
          </w:tcPr>
          <w:p w:rsidR="00723603" w:rsidRPr="00723603" w:rsidRDefault="00723603" w:rsidP="00723603">
            <w:pPr>
              <w:spacing w:after="0" w:line="240" w:lineRule="auto"/>
              <w:jc w:val="center"/>
              <w:rPr>
                <w:b/>
                <w:color w:val="000000"/>
                <w:sz w:val="20"/>
                <w:szCs w:val="20"/>
                <w:lang w:eastAsia="ru-RU"/>
              </w:rPr>
            </w:pPr>
          </w:p>
        </w:tc>
        <w:tc>
          <w:tcPr>
            <w:tcW w:w="0" w:type="auto"/>
            <w:vMerge/>
            <w:vAlign w:val="center"/>
          </w:tcPr>
          <w:p w:rsidR="00723603" w:rsidRPr="00723603" w:rsidRDefault="00723603" w:rsidP="00723603">
            <w:pPr>
              <w:spacing w:after="0" w:line="240" w:lineRule="auto"/>
              <w:jc w:val="center"/>
              <w:rPr>
                <w:b/>
                <w:color w:val="000000"/>
                <w:sz w:val="20"/>
                <w:szCs w:val="20"/>
                <w:lang w:eastAsia="ru-RU"/>
              </w:rPr>
            </w:pPr>
          </w:p>
        </w:tc>
        <w:tc>
          <w:tcPr>
            <w:tcW w:w="0" w:type="auto"/>
            <w:vMerge/>
            <w:vAlign w:val="center"/>
          </w:tcPr>
          <w:p w:rsidR="00723603" w:rsidRPr="00723603" w:rsidRDefault="00723603" w:rsidP="00723603">
            <w:pPr>
              <w:spacing w:after="0" w:line="240" w:lineRule="auto"/>
              <w:jc w:val="center"/>
              <w:rPr>
                <w:b/>
                <w:color w:val="000000"/>
                <w:sz w:val="20"/>
                <w:szCs w:val="20"/>
                <w:lang w:eastAsia="ru-RU"/>
              </w:rPr>
            </w:pPr>
          </w:p>
        </w:tc>
        <w:tc>
          <w:tcPr>
            <w:tcW w:w="0" w:type="auto"/>
            <w:vMerge/>
            <w:vAlign w:val="center"/>
          </w:tcPr>
          <w:p w:rsidR="00723603" w:rsidRPr="00723603" w:rsidRDefault="00723603" w:rsidP="00723603">
            <w:pPr>
              <w:spacing w:after="0" w:line="240" w:lineRule="auto"/>
              <w:jc w:val="center"/>
              <w:rPr>
                <w:b/>
                <w:color w:val="000000"/>
                <w:sz w:val="20"/>
                <w:szCs w:val="20"/>
                <w:lang w:eastAsia="ru-RU"/>
              </w:rPr>
            </w:pPr>
          </w:p>
        </w:tc>
        <w:tc>
          <w:tcPr>
            <w:tcW w:w="0" w:type="auto"/>
            <w:vMerge/>
            <w:vAlign w:val="center"/>
          </w:tcPr>
          <w:p w:rsidR="00723603" w:rsidRPr="00723603" w:rsidRDefault="00723603" w:rsidP="00723603">
            <w:pPr>
              <w:spacing w:after="0" w:line="240" w:lineRule="auto"/>
              <w:jc w:val="center"/>
              <w:rPr>
                <w:b/>
                <w:color w:val="000000"/>
                <w:sz w:val="20"/>
                <w:szCs w:val="20"/>
                <w:lang w:eastAsia="ru-RU"/>
              </w:rPr>
            </w:pPr>
          </w:p>
        </w:tc>
        <w:tc>
          <w:tcPr>
            <w:tcW w:w="0" w:type="auto"/>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Cl-</w:t>
            </w:r>
          </w:p>
        </w:tc>
        <w:tc>
          <w:tcPr>
            <w:tcW w:w="0" w:type="auto"/>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SO42-</w:t>
            </w:r>
          </w:p>
        </w:tc>
        <w:tc>
          <w:tcPr>
            <w:tcW w:w="0" w:type="auto"/>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HCO3-</w:t>
            </w:r>
          </w:p>
        </w:tc>
        <w:tc>
          <w:tcPr>
            <w:tcW w:w="0" w:type="auto"/>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CO3-</w:t>
            </w:r>
          </w:p>
        </w:tc>
        <w:tc>
          <w:tcPr>
            <w:tcW w:w="0" w:type="auto"/>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Ca2+</w:t>
            </w:r>
          </w:p>
        </w:tc>
        <w:tc>
          <w:tcPr>
            <w:tcW w:w="0" w:type="auto"/>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Mg2+</w:t>
            </w:r>
          </w:p>
        </w:tc>
        <w:tc>
          <w:tcPr>
            <w:tcW w:w="0" w:type="auto"/>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Na++K+</w:t>
            </w:r>
          </w:p>
        </w:tc>
        <w:tc>
          <w:tcPr>
            <w:tcW w:w="0" w:type="auto"/>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окисляемость по O2</w:t>
            </w:r>
          </w:p>
        </w:tc>
        <w:tc>
          <w:tcPr>
            <w:tcW w:w="0" w:type="auto"/>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NO2</w:t>
            </w:r>
          </w:p>
        </w:tc>
        <w:tc>
          <w:tcPr>
            <w:tcW w:w="0" w:type="auto"/>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NO3</w:t>
            </w:r>
          </w:p>
        </w:tc>
        <w:tc>
          <w:tcPr>
            <w:tcW w:w="0" w:type="auto"/>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NH4</w:t>
            </w:r>
          </w:p>
        </w:tc>
        <w:tc>
          <w:tcPr>
            <w:tcW w:w="0" w:type="auto"/>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Fe</w:t>
            </w:r>
          </w:p>
        </w:tc>
        <w:tc>
          <w:tcPr>
            <w:tcW w:w="0" w:type="auto"/>
            <w:vAlign w:val="center"/>
          </w:tcPr>
          <w:p w:rsidR="00723603" w:rsidRPr="00723603" w:rsidRDefault="00723603" w:rsidP="00723603">
            <w:pPr>
              <w:spacing w:after="0" w:line="240" w:lineRule="auto"/>
              <w:jc w:val="center"/>
              <w:rPr>
                <w:b/>
                <w:color w:val="000000"/>
                <w:sz w:val="20"/>
                <w:szCs w:val="20"/>
                <w:lang w:eastAsia="ru-RU"/>
              </w:rPr>
            </w:pPr>
            <w:r w:rsidRPr="00723603">
              <w:rPr>
                <w:b/>
                <w:color w:val="000000"/>
                <w:sz w:val="20"/>
                <w:szCs w:val="20"/>
                <w:lang w:eastAsia="ru-RU"/>
              </w:rPr>
              <w:t>F</w:t>
            </w:r>
          </w:p>
        </w:tc>
        <w:tc>
          <w:tcPr>
            <w:tcW w:w="0" w:type="auto"/>
            <w:vMerge/>
            <w:vAlign w:val="center"/>
          </w:tcPr>
          <w:p w:rsidR="00723603" w:rsidRPr="00723603" w:rsidRDefault="00723603" w:rsidP="00723603">
            <w:pPr>
              <w:spacing w:after="0" w:line="240" w:lineRule="auto"/>
              <w:jc w:val="center"/>
              <w:rPr>
                <w:b/>
                <w:color w:val="000000"/>
                <w:sz w:val="20"/>
                <w:szCs w:val="20"/>
                <w:lang w:eastAsia="ru-RU"/>
              </w:rPr>
            </w:pPr>
          </w:p>
        </w:tc>
        <w:tc>
          <w:tcPr>
            <w:tcW w:w="0" w:type="auto"/>
            <w:vMerge/>
            <w:vAlign w:val="center"/>
          </w:tcPr>
          <w:p w:rsidR="00723603" w:rsidRPr="00723603" w:rsidRDefault="00723603" w:rsidP="00723603">
            <w:pPr>
              <w:spacing w:after="0" w:line="240" w:lineRule="auto"/>
              <w:jc w:val="center"/>
              <w:rPr>
                <w:b/>
                <w:color w:val="000000"/>
                <w:sz w:val="20"/>
                <w:szCs w:val="20"/>
                <w:lang w:eastAsia="ru-RU"/>
              </w:rPr>
            </w:pPr>
          </w:p>
        </w:tc>
      </w:tr>
      <w:tr w:rsidR="00723603" w:rsidRPr="00723603" w:rsidTr="00723603">
        <w:trPr>
          <w:trHeight w:val="20"/>
        </w:trPr>
        <w:tc>
          <w:tcPr>
            <w:tcW w:w="0" w:type="auto"/>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1421</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20</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0</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0</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&gt; 30</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5,6/4,1</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3,5</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2,46</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353,8</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нет</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66,13</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27,96</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8,5</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4,96</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следы</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нет</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0,08</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1,2</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0,05</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463,68</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7,4</w:t>
            </w:r>
          </w:p>
        </w:tc>
      </w:tr>
      <w:tr w:rsidR="00723603" w:rsidRPr="00723603" w:rsidTr="00723603">
        <w:trPr>
          <w:trHeight w:val="20"/>
        </w:trPr>
        <w:tc>
          <w:tcPr>
            <w:tcW w:w="0" w:type="auto"/>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скважина №919</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10</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0</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0</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0,3</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30,5/15,96</w:t>
            </w:r>
          </w:p>
        </w:tc>
        <w:tc>
          <w:tcPr>
            <w:tcW w:w="0" w:type="auto"/>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6,00</w:t>
            </w:r>
          </w:p>
        </w:tc>
        <w:tc>
          <w:tcPr>
            <w:tcW w:w="0" w:type="auto"/>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293,74</w:t>
            </w:r>
          </w:p>
        </w:tc>
        <w:tc>
          <w:tcPr>
            <w:tcW w:w="0" w:type="auto"/>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341,60</w:t>
            </w:r>
          </w:p>
        </w:tc>
        <w:tc>
          <w:tcPr>
            <w:tcW w:w="0" w:type="auto"/>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нет</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47,40</w:t>
            </w:r>
          </w:p>
        </w:tc>
        <w:tc>
          <w:tcPr>
            <w:tcW w:w="0" w:type="auto"/>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24,25</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2,88</w:t>
            </w:r>
          </w:p>
        </w:tc>
        <w:tc>
          <w:tcPr>
            <w:tcW w:w="0" w:type="auto"/>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нет</w:t>
            </w:r>
          </w:p>
        </w:tc>
        <w:tc>
          <w:tcPr>
            <w:tcW w:w="0" w:type="auto"/>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нет</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0,44</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0,08</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1,6</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853,79</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7,4</w:t>
            </w:r>
          </w:p>
        </w:tc>
      </w:tr>
      <w:tr w:rsidR="00723603" w:rsidRPr="00723603" w:rsidTr="00723603">
        <w:trPr>
          <w:trHeight w:val="20"/>
        </w:trPr>
        <w:tc>
          <w:tcPr>
            <w:tcW w:w="0" w:type="auto"/>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8007178 (скважина №1585)</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17</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0</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0</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30</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8,8</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5,1/4,1</w:t>
            </w:r>
          </w:p>
        </w:tc>
        <w:tc>
          <w:tcPr>
            <w:tcW w:w="0" w:type="auto"/>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3,50</w:t>
            </w:r>
          </w:p>
        </w:tc>
        <w:tc>
          <w:tcPr>
            <w:tcW w:w="0" w:type="auto"/>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24,90</w:t>
            </w:r>
          </w:p>
        </w:tc>
        <w:tc>
          <w:tcPr>
            <w:tcW w:w="0" w:type="auto"/>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366,00</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следы</w:t>
            </w:r>
          </w:p>
        </w:tc>
        <w:tc>
          <w:tcPr>
            <w:tcW w:w="0" w:type="auto"/>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58,10</w:t>
            </w:r>
          </w:p>
        </w:tc>
        <w:tc>
          <w:tcPr>
            <w:tcW w:w="0" w:type="auto"/>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26,75</w:t>
            </w:r>
          </w:p>
        </w:tc>
        <w:tc>
          <w:tcPr>
            <w:tcW w:w="0" w:type="auto"/>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37,50</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3,04</w:t>
            </w:r>
          </w:p>
        </w:tc>
        <w:tc>
          <w:tcPr>
            <w:tcW w:w="0" w:type="auto"/>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следы</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нет</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0,5</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0,12/1,51</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0,2</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519,08</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7,95</w:t>
            </w:r>
          </w:p>
        </w:tc>
      </w:tr>
      <w:tr w:rsidR="00723603" w:rsidRPr="00723603" w:rsidTr="00723603">
        <w:trPr>
          <w:trHeight w:val="20"/>
        </w:trPr>
        <w:tc>
          <w:tcPr>
            <w:tcW w:w="0" w:type="auto"/>
            <w:vAlign w:val="center"/>
          </w:tcPr>
          <w:p w:rsidR="00723603" w:rsidRPr="00723603" w:rsidRDefault="00723603" w:rsidP="00723603">
            <w:pPr>
              <w:spacing w:after="0" w:line="240" w:lineRule="auto"/>
              <w:jc w:val="center"/>
              <w:rPr>
                <w:color w:val="000000"/>
                <w:sz w:val="20"/>
                <w:szCs w:val="20"/>
                <w:lang w:eastAsia="ru-RU"/>
              </w:rPr>
            </w:pPr>
            <w:r w:rsidRPr="00723603">
              <w:rPr>
                <w:color w:val="000000"/>
                <w:sz w:val="20"/>
                <w:szCs w:val="20"/>
                <w:lang w:eastAsia="ru-RU"/>
              </w:rPr>
              <w:t>8007167</w:t>
            </w:r>
          </w:p>
        </w:tc>
        <w:tc>
          <w:tcPr>
            <w:tcW w:w="0" w:type="auto"/>
            <w:noWrap/>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p>
        </w:tc>
        <w:tc>
          <w:tcPr>
            <w:tcW w:w="0" w:type="auto"/>
            <w:vAlign w:val="center"/>
          </w:tcPr>
          <w:p w:rsidR="00723603" w:rsidRPr="00723603" w:rsidRDefault="00723603" w:rsidP="00723603">
            <w:pPr>
              <w:spacing w:after="0" w:line="240" w:lineRule="auto"/>
              <w:jc w:val="center"/>
              <w:rPr>
                <w:color w:val="000000"/>
                <w:sz w:val="20"/>
                <w:szCs w:val="20"/>
                <w:lang w:eastAsia="ru-RU"/>
              </w:rPr>
            </w:pPr>
          </w:p>
        </w:tc>
      </w:tr>
    </w:tbl>
    <w:p w:rsidR="00723603" w:rsidRDefault="00723603" w:rsidP="0035564A">
      <w:pPr>
        <w:pStyle w:val="affffc"/>
        <w:ind w:firstLine="0"/>
        <w:rPr>
          <w:bCs/>
          <w:szCs w:val="18"/>
        </w:rPr>
      </w:pPr>
    </w:p>
    <w:p w:rsidR="00B43711" w:rsidRPr="00C67BCA" w:rsidRDefault="00B43711" w:rsidP="004F596E">
      <w:pPr>
        <w:pStyle w:val="111110"/>
        <w:numPr>
          <w:ilvl w:val="8"/>
          <w:numId w:val="50"/>
        </w:numPr>
      </w:pPr>
      <w:r w:rsidRPr="00C67BCA">
        <w:t>Источники водоснабжения централизованной системы водоснабжения д. Конда</w:t>
      </w:r>
    </w:p>
    <w:p w:rsidR="00B43711" w:rsidRDefault="00B43711" w:rsidP="00B43711">
      <w:pPr>
        <w:pStyle w:val="affffc"/>
      </w:pPr>
      <w:r w:rsidRPr="00F94EAD">
        <w:t xml:space="preserve">Источником водоснабжения </w:t>
      </w:r>
      <w:r>
        <w:t xml:space="preserve">является </w:t>
      </w:r>
      <w:r w:rsidRPr="00F94EAD">
        <w:t>скважина</w:t>
      </w:r>
      <w:r>
        <w:t xml:space="preserve"> с инвентаризационным номером 08007169</w:t>
      </w:r>
      <w:r w:rsidRPr="00F94EAD">
        <w:t>, расположенная по адресу: д. </w:t>
      </w:r>
      <w:r>
        <w:t>Конда</w:t>
      </w:r>
      <w:r w:rsidRPr="00F94EAD">
        <w:t xml:space="preserve">, ул. </w:t>
      </w:r>
      <w:r>
        <w:t>Советская</w:t>
      </w:r>
      <w:r w:rsidRPr="00F94EAD">
        <w:t>, д. 28, стр. 1. Скважина введена в эксплуатацию в 1987 году.</w:t>
      </w:r>
      <w:r>
        <w:t xml:space="preserve"> Глубина скважины 48 метров.</w:t>
      </w:r>
    </w:p>
    <w:p w:rsidR="00B43711" w:rsidRPr="00C67BCA" w:rsidRDefault="00B43711" w:rsidP="00B43711">
      <w:pPr>
        <w:pStyle w:val="111110"/>
      </w:pPr>
      <w:r w:rsidRPr="00C67BCA">
        <w:t xml:space="preserve">Источники водоснабжения централизованной системы водоснабжения </w:t>
      </w:r>
      <w:r>
        <w:t>ж/</w:t>
      </w:r>
      <w:r w:rsidRPr="00C67BCA">
        <w:t>д</w:t>
      </w:r>
      <w:r>
        <w:t xml:space="preserve"> ст</w:t>
      </w:r>
      <w:r w:rsidRPr="00C67BCA">
        <w:t xml:space="preserve">. </w:t>
      </w:r>
      <w:r>
        <w:t>Зеленый</w:t>
      </w:r>
    </w:p>
    <w:p w:rsidR="00B43711" w:rsidRDefault="00B43711" w:rsidP="00B43711">
      <w:pPr>
        <w:pStyle w:val="affffc"/>
      </w:pPr>
      <w:r w:rsidRPr="00F94EAD">
        <w:t xml:space="preserve">Источником водоснабжения </w:t>
      </w:r>
      <w:r>
        <w:t xml:space="preserve">является </w:t>
      </w:r>
      <w:r w:rsidRPr="00F94EAD">
        <w:t>скважина</w:t>
      </w:r>
      <w:r>
        <w:t xml:space="preserve"> с инвентаризационным номером 08007186</w:t>
      </w:r>
      <w:r w:rsidRPr="00F94EAD">
        <w:t xml:space="preserve">, расположенная по адресу: </w:t>
      </w:r>
      <w:r>
        <w:t>ж/</w:t>
      </w:r>
      <w:r w:rsidRPr="00F94EAD">
        <w:t>д</w:t>
      </w:r>
      <w:r>
        <w:t xml:space="preserve"> ст</w:t>
      </w:r>
      <w:r w:rsidRPr="00F94EAD">
        <w:t>. </w:t>
      </w:r>
      <w:r>
        <w:t>Зеленый</w:t>
      </w:r>
      <w:r w:rsidRPr="00F94EAD">
        <w:t xml:space="preserve">, ул. </w:t>
      </w:r>
      <w:r>
        <w:t>Пролетарская</w:t>
      </w:r>
      <w:r w:rsidRPr="00F94EAD">
        <w:t>, стр. 1</w:t>
      </w:r>
      <w:r>
        <w:t>5</w:t>
      </w:r>
      <w:r w:rsidRPr="00F94EAD">
        <w:t>. Скважина введена в эксплуатацию в 19</w:t>
      </w:r>
      <w:r>
        <w:t>6</w:t>
      </w:r>
      <w:r w:rsidRPr="00F94EAD">
        <w:t>7 году.</w:t>
      </w:r>
      <w:r>
        <w:t xml:space="preserve"> Глубина скважины 90 метров. Дебет скважины 2,5 л/сек.</w:t>
      </w:r>
    </w:p>
    <w:p w:rsidR="00B43711" w:rsidRPr="00491A21" w:rsidRDefault="00B43711" w:rsidP="00B43711">
      <w:pPr>
        <w:pStyle w:val="111110"/>
        <w:ind w:left="709" w:firstLine="0"/>
        <w:rPr>
          <w:bCs/>
          <w:szCs w:val="18"/>
        </w:rPr>
      </w:pPr>
      <w:r w:rsidRPr="00C67BCA">
        <w:t xml:space="preserve">Источники водоснабжения централизованной системы водоснабжения </w:t>
      </w:r>
      <w:r>
        <w:t>ж/</w:t>
      </w:r>
      <w:r w:rsidRPr="00C67BCA">
        <w:t>д</w:t>
      </w:r>
      <w:r>
        <w:t xml:space="preserve"> ст</w:t>
      </w:r>
      <w:r w:rsidRPr="00C67BCA">
        <w:t xml:space="preserve">. </w:t>
      </w:r>
      <w:r>
        <w:t>Полоха</w:t>
      </w:r>
    </w:p>
    <w:p w:rsidR="00B43711" w:rsidRPr="00F94EAD" w:rsidRDefault="00B43711" w:rsidP="00B43711">
      <w:pPr>
        <w:pStyle w:val="affffc"/>
      </w:pPr>
      <w:r w:rsidRPr="00F94EAD">
        <w:t xml:space="preserve">Источником водоснабжения </w:t>
      </w:r>
      <w:r>
        <w:t xml:space="preserve">является </w:t>
      </w:r>
      <w:r w:rsidRPr="00F94EAD">
        <w:t>скважина</w:t>
      </w:r>
      <w:r>
        <w:t xml:space="preserve"> с инвентаризационным номером 08007184</w:t>
      </w:r>
      <w:r w:rsidRPr="00F94EAD">
        <w:t xml:space="preserve">, расположенная по адресу: </w:t>
      </w:r>
      <w:r>
        <w:t>ж/</w:t>
      </w:r>
      <w:r w:rsidRPr="00F94EAD">
        <w:t>д</w:t>
      </w:r>
      <w:r>
        <w:t xml:space="preserve"> ст</w:t>
      </w:r>
      <w:r w:rsidRPr="00F94EAD">
        <w:t>. </w:t>
      </w:r>
      <w:r>
        <w:t>Зеленый</w:t>
      </w:r>
      <w:r w:rsidRPr="00F94EAD">
        <w:t xml:space="preserve">, ул. </w:t>
      </w:r>
      <w:r>
        <w:t>Пролетарская</w:t>
      </w:r>
      <w:r w:rsidRPr="00F94EAD">
        <w:t>, стр. 1</w:t>
      </w:r>
      <w:r>
        <w:t>5</w:t>
      </w:r>
      <w:r w:rsidRPr="00F94EAD">
        <w:t>. Скважина введена в эксплуатацию в 19</w:t>
      </w:r>
      <w:r>
        <w:t>6</w:t>
      </w:r>
      <w:r w:rsidRPr="00F94EAD">
        <w:t>7 году.</w:t>
      </w:r>
      <w:r>
        <w:t xml:space="preserve"> Глубина скважины 100 метров.</w:t>
      </w:r>
    </w:p>
    <w:p w:rsidR="00723603" w:rsidRDefault="00723603" w:rsidP="0035564A">
      <w:pPr>
        <w:pStyle w:val="affffc"/>
        <w:ind w:firstLine="0"/>
        <w:rPr>
          <w:bCs/>
          <w:szCs w:val="18"/>
        </w:rPr>
      </w:pPr>
    </w:p>
    <w:p w:rsidR="00723603" w:rsidRDefault="00723603" w:rsidP="0035564A">
      <w:pPr>
        <w:pStyle w:val="affffc"/>
        <w:ind w:firstLine="0"/>
        <w:rPr>
          <w:bCs/>
          <w:szCs w:val="18"/>
        </w:rPr>
        <w:sectPr w:rsidR="00723603" w:rsidSect="00F94EAD">
          <w:pgSz w:w="23814" w:h="16840" w:orient="landscape" w:code="8"/>
          <w:pgMar w:top="1134" w:right="567" w:bottom="567" w:left="567" w:header="709" w:footer="709" w:gutter="0"/>
          <w:cols w:space="708"/>
          <w:docGrid w:linePitch="360"/>
        </w:sectPr>
      </w:pPr>
    </w:p>
    <w:p w:rsidR="004C2955" w:rsidRDefault="004C2955" w:rsidP="00236635">
      <w:pPr>
        <w:pStyle w:val="111"/>
      </w:pPr>
      <w:bookmarkStart w:id="33" w:name="_Toc468714310"/>
      <w:r w:rsidRPr="00F94EAD">
        <w:lastRenderedPageBreak/>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bookmarkEnd w:id="33"/>
    </w:p>
    <w:p w:rsidR="004C2955" w:rsidRPr="00790B74" w:rsidRDefault="004C2955" w:rsidP="00790B74">
      <w:pPr>
        <w:pStyle w:val="affffc"/>
      </w:pPr>
      <w:r w:rsidRPr="00F94EAD">
        <w:t>Сооружения очистки и подготовки воды централиз</w:t>
      </w:r>
      <w:r>
        <w:t>ованной системы водоснабжения наличествуют только в г. Няндома. В остальных технологических зонах: д. Андреевка, д. Бурачиха, д. Конда, ж/д ст. Зеленый, ж/д ст. Полоха и пос. Шестиозерский ВПУ нет.</w:t>
      </w:r>
    </w:p>
    <w:p w:rsidR="004C2955" w:rsidRPr="00F94EAD" w:rsidRDefault="004C2955" w:rsidP="0035564A">
      <w:pPr>
        <w:pStyle w:val="affffc"/>
        <w:rPr>
          <w:b/>
          <w:u w:val="single"/>
        </w:rPr>
      </w:pPr>
      <w:r w:rsidRPr="00F94EAD">
        <w:rPr>
          <w:b/>
          <w:u w:val="single"/>
        </w:rPr>
        <w:t>ООО «Водоканал»</w:t>
      </w:r>
    </w:p>
    <w:p w:rsidR="004C2955" w:rsidRPr="00F94EAD" w:rsidRDefault="004C2955" w:rsidP="002E63D6">
      <w:pPr>
        <w:pStyle w:val="affffc"/>
      </w:pPr>
      <w:r w:rsidRPr="00F94EAD">
        <w:t>Водоочистной комплекс состоит из следующих элементов:</w:t>
      </w:r>
    </w:p>
    <w:p w:rsidR="004C2955" w:rsidRPr="00F94EAD" w:rsidRDefault="004C2955" w:rsidP="002E63D6">
      <w:pPr>
        <w:pStyle w:val="affffc"/>
      </w:pPr>
      <w:r w:rsidRPr="00F94EAD">
        <w:t>1. ВОС мкр. Каргополь-2 – скважины № 2,8</w:t>
      </w:r>
    </w:p>
    <w:p w:rsidR="004C2955" w:rsidRPr="00F94EAD" w:rsidRDefault="004C2955" w:rsidP="002E63D6">
      <w:pPr>
        <w:pStyle w:val="affffc"/>
      </w:pPr>
      <w:r w:rsidRPr="00F94EAD">
        <w:t>2. Комплект оборудования водоочистки ул. Московская – скважины № 1,2,3</w:t>
      </w:r>
    </w:p>
    <w:p w:rsidR="004C2955" w:rsidRPr="00F94EAD" w:rsidRDefault="004C2955" w:rsidP="002E63D6">
      <w:pPr>
        <w:pStyle w:val="affffc"/>
      </w:pPr>
      <w:r w:rsidRPr="00F94EAD">
        <w:t>3. Комплект оборудования водоочистки III подъема – скважины № 3,4</w:t>
      </w:r>
    </w:p>
    <w:p w:rsidR="004C2955" w:rsidRPr="00F94EAD" w:rsidRDefault="004C2955" w:rsidP="002E63D6">
      <w:pPr>
        <w:pStyle w:val="affffc"/>
      </w:pPr>
      <w:r w:rsidRPr="00F94EAD">
        <w:t>Водоочистные сооружения мкр. Каргополь -2 расположены по адресу: Архангельская область, Няндомский район, г. Няндома, микрорайон Каргополь-2. Введены в эксплуатацию в 1973 гору. Проектная производительность ВОС 3200 м</w:t>
      </w:r>
      <w:r w:rsidRPr="00F94EAD">
        <w:rPr>
          <w:vertAlign w:val="superscript"/>
        </w:rPr>
        <w:t>3</w:t>
      </w:r>
      <w:r w:rsidRPr="00F94EAD">
        <w:t>/сут; сброс промывных вод — 1,31 м</w:t>
      </w:r>
      <w:r w:rsidRPr="00F94EAD">
        <w:rPr>
          <w:vertAlign w:val="superscript"/>
        </w:rPr>
        <w:t>3</w:t>
      </w:r>
      <w:r w:rsidRPr="00F94EAD">
        <w:t>/сут (40 м</w:t>
      </w:r>
      <w:r w:rsidRPr="00F94EAD">
        <w:rPr>
          <w:vertAlign w:val="superscript"/>
        </w:rPr>
        <w:t>3</w:t>
      </w:r>
      <w:r w:rsidRPr="00F94EAD">
        <w:t>/мес). Источник водоснабжения ВОС – подземные источники водоснабжения – артезианские скважины№ 2 (мкр. Каргополь-2, ул. Гагарина,25) и № 8 (мкр. Каргополь-2.ю ул. Школьная,2Б).</w:t>
      </w:r>
    </w:p>
    <w:p w:rsidR="004C2955" w:rsidRPr="00F94EAD" w:rsidRDefault="004C2955" w:rsidP="002E63D6">
      <w:pPr>
        <w:pStyle w:val="affffc"/>
      </w:pPr>
      <w:r w:rsidRPr="00F94EAD">
        <w:t>Методика очистки:</w:t>
      </w:r>
    </w:p>
    <w:p w:rsidR="004C2955" w:rsidRPr="00F94EAD" w:rsidRDefault="004C2955" w:rsidP="002E63D6">
      <w:pPr>
        <w:pStyle w:val="affffc"/>
      </w:pPr>
      <w:r w:rsidRPr="00F94EAD">
        <w:t>Вода с 2-х скважин поступает на 5 фильтров одновременно (фильтры состоят из кварцевого песка). Железо удаляют путем аэрирования (имеется установка 6 кварцевых ламп). Сущность аэрирования заключается в переводе железа в 3-х валентное состояние (происходит окисление за счет воздуха) и образования гидрата окиси железа, представляющего собой малорастворимое соединение, выпадающее в осадок, который задерживается в объеме фильтрующей загрузки. Накапливаемый осадок периодически удаляется из загрузки фильтров путем периодической промывки фильтров.</w:t>
      </w:r>
    </w:p>
    <w:p w:rsidR="004C2955" w:rsidRPr="00F94EAD" w:rsidRDefault="004C2955" w:rsidP="002E63D6">
      <w:pPr>
        <w:pStyle w:val="affffc"/>
      </w:pPr>
      <w:r w:rsidRPr="00F94EAD">
        <w:t>Комплект оборудования водоочистки ул. Московская- скважины № 1,2,3 введены в эксплуатацию в 2014 году. В состав входит:</w:t>
      </w:r>
    </w:p>
    <w:p w:rsidR="004C2955" w:rsidRPr="00F94EAD" w:rsidRDefault="004C2955" w:rsidP="004F596E">
      <w:pPr>
        <w:pStyle w:val="affffc"/>
        <w:numPr>
          <w:ilvl w:val="0"/>
          <w:numId w:val="42"/>
        </w:numPr>
        <w:ind w:left="851"/>
      </w:pPr>
      <w:r w:rsidRPr="00F94EAD">
        <w:t xml:space="preserve">Сетчатый фильтр механической очистки </w:t>
      </w:r>
      <w:r w:rsidRPr="00F94EAD">
        <w:rPr>
          <w:lang w:val="en-US"/>
        </w:rPr>
        <w:t>WM</w:t>
      </w:r>
      <w:r w:rsidRPr="00F94EAD">
        <w:t>-0450 (140 мкм) — 1 шт.;</w:t>
      </w:r>
    </w:p>
    <w:p w:rsidR="004C2955" w:rsidRPr="00F94EAD" w:rsidRDefault="004C2955" w:rsidP="004F596E">
      <w:pPr>
        <w:pStyle w:val="affffc"/>
        <w:numPr>
          <w:ilvl w:val="0"/>
          <w:numId w:val="42"/>
        </w:numPr>
        <w:ind w:left="851"/>
      </w:pPr>
      <w:r w:rsidRPr="00F94EAD">
        <w:t>Фильтр - обезжелезиватель 3672 с загрузкой МЖФ — 3 шт.;</w:t>
      </w:r>
    </w:p>
    <w:p w:rsidR="004C2955" w:rsidRPr="00F94EAD" w:rsidRDefault="004C2955" w:rsidP="004F596E">
      <w:pPr>
        <w:pStyle w:val="affffc"/>
        <w:numPr>
          <w:ilvl w:val="0"/>
          <w:numId w:val="42"/>
        </w:numPr>
      </w:pPr>
      <w:r w:rsidRPr="00F94EAD">
        <w:lastRenderedPageBreak/>
        <w:t>Фильтр картриджный мультипатронный— 1 шт.</w:t>
      </w:r>
    </w:p>
    <w:p w:rsidR="004C2955" w:rsidRPr="00F94EAD" w:rsidRDefault="004C2955" w:rsidP="002E63D6">
      <w:pPr>
        <w:pStyle w:val="affffc"/>
      </w:pPr>
      <w:r w:rsidRPr="00F94EAD">
        <w:rPr>
          <w:rStyle w:val="affffd"/>
        </w:rPr>
        <w:t>Проектная</w:t>
      </w:r>
      <w:r w:rsidR="00DD42E3" w:rsidRPr="00DD42E3">
        <w:rPr>
          <w:rStyle w:val="affffd"/>
        </w:rPr>
        <w:t xml:space="preserve"> </w:t>
      </w:r>
      <w:r w:rsidRPr="00F94EAD">
        <w:t>производительность 576 м</w:t>
      </w:r>
      <w:r w:rsidRPr="00F94EAD">
        <w:rPr>
          <w:vertAlign w:val="superscript"/>
        </w:rPr>
        <w:t>3</w:t>
      </w:r>
      <w:r w:rsidRPr="00F94EAD">
        <w:t>/сут, сброс промывных вод — 4,7 м</w:t>
      </w:r>
      <w:r w:rsidRPr="00F94EAD">
        <w:rPr>
          <w:vertAlign w:val="superscript"/>
        </w:rPr>
        <w:t>3</w:t>
      </w:r>
      <w:r w:rsidRPr="00F94EAD">
        <w:t>/сут. (144 м</w:t>
      </w:r>
      <w:r w:rsidRPr="00F94EAD">
        <w:rPr>
          <w:vertAlign w:val="superscript"/>
        </w:rPr>
        <w:t>3</w:t>
      </w:r>
      <w:r w:rsidRPr="00F94EAD">
        <w:t>/мес.) Источник водоснабжения – подземные источники водоснабжения – артезианские скважины№ 1 (ЛПК, ул. Московская 6А), № 2 (ЛПК, ул. Московская 6Б) и № 3(ЛПК, ул. Московская 6В).</w:t>
      </w:r>
    </w:p>
    <w:p w:rsidR="004C2955" w:rsidRPr="00F94EAD" w:rsidRDefault="004C2955" w:rsidP="002E63D6">
      <w:pPr>
        <w:pStyle w:val="affffc"/>
      </w:pPr>
      <w:r w:rsidRPr="00F94EAD">
        <w:t>Методика очистки:</w:t>
      </w:r>
    </w:p>
    <w:p w:rsidR="004C2955" w:rsidRPr="00F94EAD" w:rsidRDefault="004C2955" w:rsidP="002E63D6">
      <w:pPr>
        <w:pStyle w:val="affffc"/>
      </w:pPr>
      <w:r w:rsidRPr="00F94EAD">
        <w:t xml:space="preserve">Исходная вода поступает на механический сетчатый фильтр, где задерживаются крупные взвеси. Далее вода поступает в систему фильтров – обезжелезивателей, где происходит каталитическое окисление растворенного кислорода и марганца с образованием нерастворимых соединений, задерживающихся в объеме фильтрующей загрузки. При прохождении воды через фильтр снижается её мутность, содержание железа и марганца. В процессе фильтрации в загрузке фильтра могут накапливаться примеси, поэтому периодически проводится промывка фильтра. Рекомендуемая периодичность промывки – 2 раза в неделю. </w:t>
      </w:r>
    </w:p>
    <w:p w:rsidR="004C2955" w:rsidRPr="00F94EAD" w:rsidRDefault="004C2955" w:rsidP="002E63D6">
      <w:pPr>
        <w:pStyle w:val="affffc"/>
      </w:pPr>
      <w:r w:rsidRPr="00F94EAD">
        <w:t xml:space="preserve">Комплект оборудования водоочистки ВНС </w:t>
      </w:r>
      <w:r w:rsidRPr="00F94EAD">
        <w:rPr>
          <w:lang w:val="en-US"/>
        </w:rPr>
        <w:t>III</w:t>
      </w:r>
      <w:r w:rsidRPr="00F94EAD">
        <w:t xml:space="preserve"> подъем, ул Фадеева,2 введен в эксплуатацию в 2013году.В состав входит:</w:t>
      </w:r>
    </w:p>
    <w:p w:rsidR="004C2955" w:rsidRPr="00F94EAD" w:rsidRDefault="004C2955" w:rsidP="004F596E">
      <w:pPr>
        <w:pStyle w:val="affffc"/>
        <w:numPr>
          <w:ilvl w:val="0"/>
          <w:numId w:val="43"/>
        </w:numPr>
        <w:ind w:left="851"/>
      </w:pPr>
      <w:r>
        <w:t xml:space="preserve">Фильтр – магнитный фильтр </w:t>
      </w:r>
      <w:r w:rsidRPr="00F94EAD">
        <w:t xml:space="preserve"> — 2 шт.</w:t>
      </w:r>
    </w:p>
    <w:p w:rsidR="004C2955" w:rsidRPr="00F94EAD" w:rsidRDefault="004C2955" w:rsidP="004F596E">
      <w:pPr>
        <w:pStyle w:val="affffc"/>
        <w:numPr>
          <w:ilvl w:val="0"/>
          <w:numId w:val="43"/>
        </w:numPr>
        <w:ind w:left="851"/>
      </w:pPr>
      <w:r w:rsidRPr="00F94EAD">
        <w:t>Фильтр «Союзинтеллект» ФС-60 ТУ 3697-001-78494121-2006 — 2 шт.</w:t>
      </w:r>
    </w:p>
    <w:p w:rsidR="004C2955" w:rsidRPr="00F94EAD" w:rsidRDefault="004C2955" w:rsidP="002E63D6">
      <w:pPr>
        <w:pStyle w:val="affffc"/>
        <w:rPr>
          <w:color w:val="222222"/>
          <w:lang w:eastAsia="ru-RU"/>
        </w:rPr>
      </w:pPr>
      <w:r w:rsidRPr="00F94EAD">
        <w:rPr>
          <w:color w:val="222222"/>
          <w:lang w:eastAsia="ru-RU"/>
        </w:rPr>
        <w:t>Проектная производительность: 1440 м</w:t>
      </w:r>
      <w:r w:rsidRPr="00F94EAD">
        <w:rPr>
          <w:color w:val="222222"/>
          <w:vertAlign w:val="superscript"/>
          <w:lang w:eastAsia="ru-RU"/>
        </w:rPr>
        <w:t>3</w:t>
      </w:r>
      <w:r w:rsidRPr="00F94EAD">
        <w:rPr>
          <w:color w:val="222222"/>
          <w:lang w:eastAsia="ru-RU"/>
        </w:rPr>
        <w:t xml:space="preserve">/сут. (60 м3/ час). Источник водоснабжения – подземные источники водоснабжения – артезианские скважины№ 3 (ВНС </w:t>
      </w:r>
      <w:r w:rsidRPr="00F94EAD">
        <w:rPr>
          <w:color w:val="222222"/>
          <w:lang w:val="en-US" w:eastAsia="ru-RU"/>
        </w:rPr>
        <w:t>III</w:t>
      </w:r>
      <w:r w:rsidRPr="00F94EAD">
        <w:rPr>
          <w:color w:val="222222"/>
          <w:lang w:eastAsia="ru-RU"/>
        </w:rPr>
        <w:t xml:space="preserve"> подъема, ул. Фадеева,2) и № 4 (ВНС </w:t>
      </w:r>
      <w:r w:rsidRPr="00F94EAD">
        <w:rPr>
          <w:color w:val="222222"/>
          <w:lang w:val="en-US" w:eastAsia="ru-RU"/>
        </w:rPr>
        <w:t>III</w:t>
      </w:r>
      <w:r w:rsidRPr="00F94EAD">
        <w:rPr>
          <w:color w:val="222222"/>
          <w:lang w:eastAsia="ru-RU"/>
        </w:rPr>
        <w:t xml:space="preserve"> подъема, ул. Фадеева,2).</w:t>
      </w:r>
    </w:p>
    <w:p w:rsidR="004C2955" w:rsidRPr="00F94EAD" w:rsidRDefault="004C2955" w:rsidP="002E63D6">
      <w:pPr>
        <w:pStyle w:val="affffc"/>
        <w:rPr>
          <w:color w:val="222222"/>
          <w:lang w:eastAsia="ru-RU"/>
        </w:rPr>
      </w:pPr>
      <w:r w:rsidRPr="00F94EAD">
        <w:rPr>
          <w:color w:val="222222"/>
          <w:lang w:eastAsia="ru-RU"/>
        </w:rPr>
        <w:t>Методика очистки:</w:t>
      </w:r>
    </w:p>
    <w:p w:rsidR="004C2955" w:rsidRPr="00F94EAD" w:rsidRDefault="004C2955" w:rsidP="002E63D6">
      <w:pPr>
        <w:pStyle w:val="affffc"/>
      </w:pPr>
      <w:r w:rsidRPr="00F94EAD">
        <w:rPr>
          <w:color w:val="222222"/>
          <w:lang w:eastAsia="ru-RU"/>
        </w:rPr>
        <w:t>В основе система струнно-мембранного фильтрующего механизма.</w:t>
      </w:r>
      <w:r w:rsidR="00DD42E3" w:rsidRPr="00DD42E3">
        <w:rPr>
          <w:color w:val="222222"/>
          <w:lang w:eastAsia="ru-RU"/>
        </w:rPr>
        <w:t xml:space="preserve"> </w:t>
      </w:r>
      <w:r w:rsidRPr="00F94EAD">
        <w:t>Имеет 4 ступени очистки:</w:t>
      </w:r>
    </w:p>
    <w:p w:rsidR="004C2955" w:rsidRPr="00F94EAD" w:rsidRDefault="004C2955" w:rsidP="004F596E">
      <w:pPr>
        <w:pStyle w:val="affffc"/>
        <w:numPr>
          <w:ilvl w:val="0"/>
          <w:numId w:val="44"/>
        </w:numPr>
        <w:ind w:left="851"/>
      </w:pPr>
      <w:r w:rsidRPr="00F94EAD">
        <w:t xml:space="preserve">Механическая. Вода, поступившая из скважин просачивается сквозь тонкие поры витков ультратонких струн струнной мембраны. </w:t>
      </w:r>
      <w:r w:rsidRPr="00F94EAD">
        <w:rPr>
          <w:color w:val="222222"/>
          <w:lang w:eastAsia="ru-RU"/>
        </w:rPr>
        <w:t>Фильтрует от не растворенных взвесей, тонкодисперсных примесей, коллоидов, коллоидного кремния, органики и микроорганизмов.</w:t>
      </w:r>
    </w:p>
    <w:p w:rsidR="004C2955" w:rsidRPr="00F94EAD" w:rsidRDefault="004C2955" w:rsidP="004F596E">
      <w:pPr>
        <w:pStyle w:val="affffc"/>
        <w:numPr>
          <w:ilvl w:val="0"/>
          <w:numId w:val="44"/>
        </w:numPr>
        <w:ind w:left="851"/>
        <w:rPr>
          <w:color w:val="222222"/>
          <w:lang w:eastAsia="ru-RU"/>
        </w:rPr>
      </w:pPr>
      <w:r w:rsidRPr="00F94EAD">
        <w:t xml:space="preserve">Бактерицидная. </w:t>
      </w:r>
      <w:r w:rsidRPr="00F94EAD">
        <w:rPr>
          <w:color w:val="222222"/>
          <w:lang w:eastAsia="ru-RU"/>
        </w:rPr>
        <w:t>Корпус струнно-мембранного фильтрующего элемента покрыт чистым серебром, которое выделяет необходимые ионы с бактерицидными свойствами.</w:t>
      </w:r>
    </w:p>
    <w:p w:rsidR="004C2955" w:rsidRPr="00F94EAD" w:rsidRDefault="004C2955" w:rsidP="004F596E">
      <w:pPr>
        <w:pStyle w:val="affffc"/>
        <w:numPr>
          <w:ilvl w:val="0"/>
          <w:numId w:val="44"/>
        </w:numPr>
        <w:ind w:left="851"/>
        <w:rPr>
          <w:color w:val="222222"/>
          <w:lang w:eastAsia="ru-RU"/>
        </w:rPr>
      </w:pPr>
      <w:r w:rsidRPr="00F94EAD">
        <w:t>Сорбционная.</w:t>
      </w:r>
      <w:r w:rsidRPr="00F94EAD">
        <w:rPr>
          <w:color w:val="222222"/>
          <w:lang w:eastAsia="ru-RU"/>
        </w:rPr>
        <w:t xml:space="preserve"> В струнно-мембранный фильтрующий элемент встроен биомагнитный преобразователь структуры жидкости. Под воздействием </w:t>
      </w:r>
      <w:r w:rsidRPr="00F94EAD">
        <w:rPr>
          <w:color w:val="222222"/>
          <w:lang w:eastAsia="ru-RU"/>
        </w:rPr>
        <w:lastRenderedPageBreak/>
        <w:t>мощного полиградиентного магнитного поля химический состав воды изменяется: ионы железа в воде в двухвалентном состоянии, переходят в трёхвалентное, образуя безвредный оксид железа. Магнитные поля высокой интенсивности воздействуют на соли кальция и магния, в результате чего меняют свою первичную форму на форму подобную иголкам. Соли жесткости в виде иголок становятся безопасными, они не прилипают к стенкам труб и техники и отлично фильтруются или просто смываются водой. Таким образом, сорбционная очистка убирает соли жесткости, аммиак, нитраты и т.д., предотвращает накипь, коррозию и ржавчину.</w:t>
      </w:r>
    </w:p>
    <w:p w:rsidR="004C2955" w:rsidRPr="00F94EAD" w:rsidRDefault="004C2955" w:rsidP="004F596E">
      <w:pPr>
        <w:pStyle w:val="affffc"/>
        <w:numPr>
          <w:ilvl w:val="0"/>
          <w:numId w:val="44"/>
        </w:numPr>
        <w:ind w:left="851"/>
        <w:rPr>
          <w:color w:val="222222"/>
          <w:lang w:eastAsia="ru-RU"/>
        </w:rPr>
      </w:pPr>
      <w:r w:rsidRPr="00F94EAD">
        <w:t>Биомагнитная обработка воды.</w:t>
      </w:r>
      <w:r w:rsidRPr="00F94EAD">
        <w:rPr>
          <w:color w:val="222222"/>
          <w:lang w:eastAsia="ru-RU"/>
        </w:rPr>
        <w:t xml:space="preserve"> Полиградиентные магнитные волны высокой интенсивности положительно влияют на структурную форму молекул воды. Биомагнитная обработка воды, делает ее структурированной, мягкой и полезной для здоровья.</w:t>
      </w:r>
    </w:p>
    <w:p w:rsidR="004C2955" w:rsidRPr="00F94EAD" w:rsidRDefault="004C2955" w:rsidP="00EF7938">
      <w:pPr>
        <w:pStyle w:val="affffc"/>
      </w:pPr>
      <w:r w:rsidRPr="00F94EAD">
        <w:t xml:space="preserve">Сводные данные о результатах анализов питьевой воды за 2015 год представлены с </w:t>
      </w:r>
      <w:fldSimple w:instr=" REF _Ref462764646 \h  \* MERGEFORMAT ">
        <w:r w:rsidR="001A7C25" w:rsidRPr="00F94EAD">
          <w:t xml:space="preserve">Таблица </w:t>
        </w:r>
        <w:r w:rsidR="001A7C25">
          <w:t>9</w:t>
        </w:r>
      </w:fldSimple>
      <w:r w:rsidRPr="00F94EAD">
        <w:t xml:space="preserve">. Сведения о качестве воды и о содержании загрязняющих веществ в воде, поступающей в распределительную сеть, за 2015 год представлены в </w:t>
      </w:r>
      <w:fldSimple w:instr=" REF _Ref462847822 \h  \* MERGEFORMAT ">
        <w:r w:rsidR="001A7C25" w:rsidRPr="00F94EAD">
          <w:t xml:space="preserve">Таблица </w:t>
        </w:r>
        <w:r w:rsidR="001A7C25">
          <w:rPr>
            <w:noProof/>
          </w:rPr>
          <w:t>10</w:t>
        </w:r>
      </w:fldSimple>
      <w:r w:rsidR="00DD42E3">
        <w:t>,</w:t>
      </w:r>
      <w:r w:rsidR="00DD42E3" w:rsidRPr="00DD42E3">
        <w:t xml:space="preserve"> </w:t>
      </w:r>
      <w:fldSimple w:instr=" REF _Ref462847824 \h  \* MERGEFORMAT ">
        <w:r w:rsidR="001A7C25" w:rsidRPr="00F94EAD">
          <w:t xml:space="preserve">Таблица </w:t>
        </w:r>
        <w:r w:rsidR="001A7C25">
          <w:rPr>
            <w:noProof/>
          </w:rPr>
          <w:t>11</w:t>
        </w:r>
      </w:fldSimple>
      <w:r w:rsidR="00DD42E3">
        <w:t>,</w:t>
      </w:r>
      <w:r w:rsidR="00DD42E3" w:rsidRPr="00DD42E3">
        <w:t xml:space="preserve"> </w:t>
      </w:r>
      <w:fldSimple w:instr=" REF _Ref462847826 \h  \* MERGEFORMAT ">
        <w:r w:rsidR="001A7C25" w:rsidRPr="00F94EAD">
          <w:t xml:space="preserve">Таблица </w:t>
        </w:r>
        <w:r w:rsidR="001A7C25">
          <w:rPr>
            <w:noProof/>
          </w:rPr>
          <w:t>12</w:t>
        </w:r>
      </w:fldSimple>
      <w:r w:rsidR="00DD42E3">
        <w:t>,</w:t>
      </w:r>
      <w:r w:rsidR="00DD42E3" w:rsidRPr="00DD42E3">
        <w:t xml:space="preserve"> </w:t>
      </w:r>
      <w:fldSimple w:instr=" REF _Ref462847828 \h  \* MERGEFORMAT ">
        <w:r w:rsidR="001A7C25" w:rsidRPr="00F94EAD">
          <w:t xml:space="preserve">Таблица </w:t>
        </w:r>
        <w:r w:rsidR="001A7C25">
          <w:rPr>
            <w:noProof/>
          </w:rPr>
          <w:t>13</w:t>
        </w:r>
      </w:fldSimple>
      <w:r w:rsidRPr="00F94EAD">
        <w:t>.</w:t>
      </w:r>
    </w:p>
    <w:p w:rsidR="004C2955" w:rsidRPr="00F94EAD" w:rsidRDefault="004C2955" w:rsidP="00EF7938">
      <w:pPr>
        <w:pStyle w:val="affffc"/>
      </w:pPr>
    </w:p>
    <w:p w:rsidR="004C2955" w:rsidRPr="00F94EAD" w:rsidRDefault="004C2955" w:rsidP="00EF7938">
      <w:pPr>
        <w:spacing w:after="0" w:line="240" w:lineRule="auto"/>
        <w:jc w:val="center"/>
        <w:rPr>
          <w:rFonts w:ascii="Calibri" w:hAnsi="Calibri" w:cs="Calibri"/>
          <w:b/>
          <w:bCs/>
          <w:color w:val="000000"/>
          <w:lang w:eastAsia="ru-RU"/>
        </w:rPr>
        <w:sectPr w:rsidR="004C2955" w:rsidRPr="00F94EAD" w:rsidSect="00C335B3">
          <w:pgSz w:w="11906" w:h="16838"/>
          <w:pgMar w:top="1134" w:right="567" w:bottom="567" w:left="1701" w:header="709" w:footer="709" w:gutter="0"/>
          <w:cols w:space="708"/>
          <w:docGrid w:linePitch="360"/>
        </w:sectPr>
      </w:pPr>
    </w:p>
    <w:p w:rsidR="004C2955" w:rsidRPr="00F94EAD" w:rsidRDefault="004C2955" w:rsidP="00EF7938">
      <w:pPr>
        <w:pStyle w:val="ab"/>
        <w:keepNext/>
      </w:pPr>
      <w:bookmarkStart w:id="34" w:name="_Ref462764646"/>
      <w:r w:rsidRPr="00F94EAD">
        <w:lastRenderedPageBreak/>
        <w:t xml:space="preserve">Таблица </w:t>
      </w:r>
      <w:fldSimple w:instr=" SEQ Таблица \* ARABIC ">
        <w:r w:rsidR="001A7C25">
          <w:rPr>
            <w:noProof/>
          </w:rPr>
          <w:t>9</w:t>
        </w:r>
      </w:fldSimple>
      <w:bookmarkEnd w:id="34"/>
      <w:r w:rsidRPr="00F94EAD">
        <w:t xml:space="preserve"> Сводная таблица результатов анализов питьевой воды за 2015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79"/>
        <w:gridCol w:w="872"/>
        <w:gridCol w:w="941"/>
        <w:gridCol w:w="941"/>
        <w:gridCol w:w="873"/>
        <w:gridCol w:w="941"/>
        <w:gridCol w:w="941"/>
        <w:gridCol w:w="873"/>
        <w:gridCol w:w="941"/>
        <w:gridCol w:w="941"/>
        <w:gridCol w:w="873"/>
        <w:gridCol w:w="941"/>
        <w:gridCol w:w="941"/>
        <w:gridCol w:w="873"/>
        <w:gridCol w:w="941"/>
        <w:gridCol w:w="941"/>
      </w:tblGrid>
      <w:tr w:rsidR="004C2955" w:rsidRPr="00F94EAD" w:rsidTr="00DD42E3">
        <w:trPr>
          <w:trHeight w:val="20"/>
          <w:tblHeader/>
        </w:trPr>
        <w:tc>
          <w:tcPr>
            <w:tcW w:w="0" w:type="auto"/>
            <w:vMerge w:val="restart"/>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МЕСТО ОТБОРА ПРОБ</w:t>
            </w:r>
          </w:p>
        </w:tc>
        <w:tc>
          <w:tcPr>
            <w:tcW w:w="0" w:type="auto"/>
            <w:gridSpan w:val="15"/>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КОЛИЧЕСТВО ОТОБРАННЫХ ПРОБ</w:t>
            </w:r>
          </w:p>
        </w:tc>
      </w:tr>
      <w:tr w:rsidR="004C2955" w:rsidRPr="00F94EAD" w:rsidTr="00DD42E3">
        <w:trPr>
          <w:trHeight w:val="20"/>
          <w:tblHeader/>
        </w:trPr>
        <w:tc>
          <w:tcPr>
            <w:tcW w:w="0" w:type="auto"/>
            <w:vMerge/>
            <w:vAlign w:val="center"/>
          </w:tcPr>
          <w:p w:rsidR="004C2955" w:rsidRPr="00F94EAD" w:rsidRDefault="004C2955" w:rsidP="00EF7938">
            <w:pPr>
              <w:spacing w:after="0" w:line="240" w:lineRule="auto"/>
              <w:rPr>
                <w:b/>
                <w:bCs/>
                <w:color w:val="000000"/>
                <w:sz w:val="16"/>
                <w:szCs w:val="16"/>
                <w:lang w:eastAsia="ru-RU"/>
              </w:rPr>
            </w:pPr>
          </w:p>
        </w:tc>
        <w:tc>
          <w:tcPr>
            <w:tcW w:w="0" w:type="auto"/>
            <w:gridSpan w:val="3"/>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ОРГАНОЛЕПТИКА</w:t>
            </w:r>
          </w:p>
        </w:tc>
        <w:tc>
          <w:tcPr>
            <w:tcW w:w="0" w:type="auto"/>
            <w:gridSpan w:val="3"/>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ОБОБЩЕННЫЙ</w:t>
            </w:r>
          </w:p>
        </w:tc>
        <w:tc>
          <w:tcPr>
            <w:tcW w:w="0" w:type="auto"/>
            <w:gridSpan w:val="3"/>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ХИМАНАЛИЗ</w:t>
            </w:r>
          </w:p>
        </w:tc>
        <w:tc>
          <w:tcPr>
            <w:tcW w:w="0" w:type="auto"/>
            <w:gridSpan w:val="3"/>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МИКРОБИОЛОГИЯ</w:t>
            </w:r>
          </w:p>
        </w:tc>
        <w:tc>
          <w:tcPr>
            <w:tcW w:w="0" w:type="auto"/>
            <w:gridSpan w:val="3"/>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РАДИОЛОГИЯ</w:t>
            </w:r>
          </w:p>
        </w:tc>
      </w:tr>
      <w:tr w:rsidR="00DD42E3" w:rsidRPr="00F94EAD" w:rsidTr="00DD42E3">
        <w:trPr>
          <w:trHeight w:val="20"/>
          <w:tblHeader/>
        </w:trPr>
        <w:tc>
          <w:tcPr>
            <w:tcW w:w="0" w:type="auto"/>
            <w:vMerge/>
            <w:vAlign w:val="center"/>
          </w:tcPr>
          <w:p w:rsidR="004C2955" w:rsidRPr="00F94EAD" w:rsidRDefault="004C2955" w:rsidP="00EF7938">
            <w:pPr>
              <w:spacing w:after="0" w:line="240" w:lineRule="auto"/>
              <w:rPr>
                <w:b/>
                <w:bCs/>
                <w:color w:val="000000"/>
                <w:sz w:val="16"/>
                <w:szCs w:val="16"/>
                <w:lang w:eastAsia="ru-RU"/>
              </w:rPr>
            </w:pPr>
          </w:p>
        </w:tc>
        <w:tc>
          <w:tcPr>
            <w:tcW w:w="0" w:type="auto"/>
            <w:shd w:val="clear" w:color="000000" w:fill="FFFFFF"/>
            <w:vAlign w:val="center"/>
          </w:tcPr>
          <w:p w:rsidR="004C2955" w:rsidRPr="00F94EAD" w:rsidRDefault="00DD42E3" w:rsidP="00EF7938">
            <w:pPr>
              <w:spacing w:after="0" w:line="240" w:lineRule="auto"/>
              <w:jc w:val="center"/>
              <w:rPr>
                <w:b/>
                <w:bCs/>
                <w:color w:val="000000"/>
                <w:sz w:val="16"/>
                <w:szCs w:val="16"/>
                <w:lang w:eastAsia="ru-RU"/>
              </w:rPr>
            </w:pPr>
            <w:r w:rsidRPr="00F94EAD">
              <w:rPr>
                <w:b/>
                <w:bCs/>
                <w:color w:val="000000"/>
                <w:sz w:val="16"/>
                <w:szCs w:val="16"/>
                <w:lang w:eastAsia="ru-RU"/>
              </w:rPr>
              <w:t>количество, шт</w:t>
            </w:r>
          </w:p>
        </w:tc>
        <w:tc>
          <w:tcPr>
            <w:tcW w:w="0" w:type="auto"/>
            <w:shd w:val="clear" w:color="000000" w:fill="FFFFFF"/>
            <w:vAlign w:val="center"/>
          </w:tcPr>
          <w:p w:rsidR="004C2955" w:rsidRPr="00F94EAD" w:rsidRDefault="00DD42E3" w:rsidP="00EF7938">
            <w:pPr>
              <w:spacing w:after="0" w:line="240" w:lineRule="auto"/>
              <w:jc w:val="center"/>
              <w:rPr>
                <w:b/>
                <w:bCs/>
                <w:color w:val="000000"/>
                <w:sz w:val="16"/>
                <w:szCs w:val="16"/>
                <w:lang w:eastAsia="ru-RU"/>
              </w:rPr>
            </w:pPr>
            <w:r w:rsidRPr="00F94EAD">
              <w:rPr>
                <w:b/>
                <w:bCs/>
                <w:color w:val="000000"/>
                <w:sz w:val="16"/>
                <w:szCs w:val="16"/>
                <w:lang w:eastAsia="ru-RU"/>
              </w:rPr>
              <w:t>доля соответствия</w:t>
            </w:r>
          </w:p>
        </w:tc>
        <w:tc>
          <w:tcPr>
            <w:tcW w:w="0" w:type="auto"/>
            <w:shd w:val="clear" w:color="000000" w:fill="FFFFFF"/>
            <w:vAlign w:val="center"/>
          </w:tcPr>
          <w:p w:rsidR="004C2955" w:rsidRPr="00F94EAD" w:rsidRDefault="00DD42E3" w:rsidP="00EF7938">
            <w:pPr>
              <w:spacing w:after="0" w:line="240" w:lineRule="auto"/>
              <w:jc w:val="center"/>
              <w:rPr>
                <w:b/>
                <w:bCs/>
                <w:color w:val="000000"/>
                <w:sz w:val="16"/>
                <w:szCs w:val="16"/>
                <w:lang w:eastAsia="ru-RU"/>
              </w:rPr>
            </w:pPr>
            <w:r w:rsidRPr="00F94EAD">
              <w:rPr>
                <w:b/>
                <w:bCs/>
                <w:color w:val="000000"/>
                <w:sz w:val="16"/>
                <w:szCs w:val="16"/>
                <w:lang w:eastAsia="ru-RU"/>
              </w:rPr>
              <w:t>% соответствия</w:t>
            </w:r>
          </w:p>
        </w:tc>
        <w:tc>
          <w:tcPr>
            <w:tcW w:w="0" w:type="auto"/>
            <w:shd w:val="clear" w:color="000000" w:fill="FFFFFF"/>
            <w:vAlign w:val="center"/>
          </w:tcPr>
          <w:p w:rsidR="004C2955" w:rsidRPr="00F94EAD" w:rsidRDefault="00DD42E3" w:rsidP="00EF7938">
            <w:pPr>
              <w:spacing w:after="0" w:line="240" w:lineRule="auto"/>
              <w:jc w:val="center"/>
              <w:rPr>
                <w:b/>
                <w:bCs/>
                <w:color w:val="000000"/>
                <w:sz w:val="16"/>
                <w:szCs w:val="16"/>
                <w:lang w:eastAsia="ru-RU"/>
              </w:rPr>
            </w:pPr>
            <w:r w:rsidRPr="00F94EAD">
              <w:rPr>
                <w:b/>
                <w:bCs/>
                <w:color w:val="000000"/>
                <w:sz w:val="16"/>
                <w:szCs w:val="16"/>
                <w:lang w:eastAsia="ru-RU"/>
              </w:rPr>
              <w:t>количество, шт</w:t>
            </w:r>
          </w:p>
        </w:tc>
        <w:tc>
          <w:tcPr>
            <w:tcW w:w="0" w:type="auto"/>
            <w:shd w:val="clear" w:color="000000" w:fill="FFFFFF"/>
            <w:vAlign w:val="center"/>
          </w:tcPr>
          <w:p w:rsidR="004C2955" w:rsidRPr="00F94EAD" w:rsidRDefault="00DD42E3" w:rsidP="00EF7938">
            <w:pPr>
              <w:spacing w:after="0" w:line="240" w:lineRule="auto"/>
              <w:jc w:val="center"/>
              <w:rPr>
                <w:b/>
                <w:bCs/>
                <w:color w:val="000000"/>
                <w:sz w:val="16"/>
                <w:szCs w:val="16"/>
                <w:lang w:eastAsia="ru-RU"/>
              </w:rPr>
            </w:pPr>
            <w:r w:rsidRPr="00F94EAD">
              <w:rPr>
                <w:b/>
                <w:bCs/>
                <w:color w:val="000000"/>
                <w:sz w:val="16"/>
                <w:szCs w:val="16"/>
                <w:lang w:eastAsia="ru-RU"/>
              </w:rPr>
              <w:t>доля соответствия</w:t>
            </w:r>
          </w:p>
        </w:tc>
        <w:tc>
          <w:tcPr>
            <w:tcW w:w="0" w:type="auto"/>
            <w:shd w:val="clear" w:color="000000" w:fill="FFFFFF"/>
            <w:vAlign w:val="center"/>
          </w:tcPr>
          <w:p w:rsidR="004C2955" w:rsidRPr="00F94EAD" w:rsidRDefault="00DD42E3" w:rsidP="00EF7938">
            <w:pPr>
              <w:spacing w:after="0" w:line="240" w:lineRule="auto"/>
              <w:jc w:val="center"/>
              <w:rPr>
                <w:b/>
                <w:bCs/>
                <w:color w:val="000000"/>
                <w:sz w:val="16"/>
                <w:szCs w:val="16"/>
                <w:lang w:eastAsia="ru-RU"/>
              </w:rPr>
            </w:pPr>
            <w:r w:rsidRPr="00F94EAD">
              <w:rPr>
                <w:b/>
                <w:bCs/>
                <w:color w:val="000000"/>
                <w:sz w:val="16"/>
                <w:szCs w:val="16"/>
                <w:lang w:eastAsia="ru-RU"/>
              </w:rPr>
              <w:t>% соответствия</w:t>
            </w:r>
          </w:p>
        </w:tc>
        <w:tc>
          <w:tcPr>
            <w:tcW w:w="0" w:type="auto"/>
            <w:shd w:val="clear" w:color="000000" w:fill="FFFFFF"/>
            <w:vAlign w:val="center"/>
          </w:tcPr>
          <w:p w:rsidR="004C2955" w:rsidRPr="00F94EAD" w:rsidRDefault="00DD42E3" w:rsidP="00EF7938">
            <w:pPr>
              <w:spacing w:after="0" w:line="240" w:lineRule="auto"/>
              <w:jc w:val="center"/>
              <w:rPr>
                <w:b/>
                <w:bCs/>
                <w:color w:val="000000"/>
                <w:sz w:val="16"/>
                <w:szCs w:val="16"/>
                <w:lang w:eastAsia="ru-RU"/>
              </w:rPr>
            </w:pPr>
            <w:r w:rsidRPr="00F94EAD">
              <w:rPr>
                <w:b/>
                <w:bCs/>
                <w:color w:val="000000"/>
                <w:sz w:val="16"/>
                <w:szCs w:val="16"/>
                <w:lang w:eastAsia="ru-RU"/>
              </w:rPr>
              <w:t>количество, шт</w:t>
            </w:r>
          </w:p>
        </w:tc>
        <w:tc>
          <w:tcPr>
            <w:tcW w:w="0" w:type="auto"/>
            <w:shd w:val="clear" w:color="000000" w:fill="FFFFFF"/>
            <w:vAlign w:val="center"/>
          </w:tcPr>
          <w:p w:rsidR="004C2955" w:rsidRPr="00F94EAD" w:rsidRDefault="00DD42E3" w:rsidP="00EF7938">
            <w:pPr>
              <w:spacing w:after="0" w:line="240" w:lineRule="auto"/>
              <w:jc w:val="center"/>
              <w:rPr>
                <w:b/>
                <w:bCs/>
                <w:color w:val="000000"/>
                <w:sz w:val="16"/>
                <w:szCs w:val="16"/>
                <w:lang w:eastAsia="ru-RU"/>
              </w:rPr>
            </w:pPr>
            <w:r w:rsidRPr="00F94EAD">
              <w:rPr>
                <w:b/>
                <w:bCs/>
                <w:color w:val="000000"/>
                <w:sz w:val="16"/>
                <w:szCs w:val="16"/>
                <w:lang w:eastAsia="ru-RU"/>
              </w:rPr>
              <w:t>доля соответствия</w:t>
            </w:r>
          </w:p>
        </w:tc>
        <w:tc>
          <w:tcPr>
            <w:tcW w:w="0" w:type="auto"/>
            <w:shd w:val="clear" w:color="000000" w:fill="FFFFFF"/>
            <w:vAlign w:val="center"/>
          </w:tcPr>
          <w:p w:rsidR="004C2955" w:rsidRPr="00F94EAD" w:rsidRDefault="00DD42E3" w:rsidP="00EF7938">
            <w:pPr>
              <w:spacing w:after="0" w:line="240" w:lineRule="auto"/>
              <w:jc w:val="center"/>
              <w:rPr>
                <w:b/>
                <w:bCs/>
                <w:color w:val="000000"/>
                <w:sz w:val="16"/>
                <w:szCs w:val="16"/>
                <w:lang w:eastAsia="ru-RU"/>
              </w:rPr>
            </w:pPr>
            <w:r w:rsidRPr="00F94EAD">
              <w:rPr>
                <w:b/>
                <w:bCs/>
                <w:color w:val="000000"/>
                <w:sz w:val="16"/>
                <w:szCs w:val="16"/>
                <w:lang w:eastAsia="ru-RU"/>
              </w:rPr>
              <w:t>% соответствия</w:t>
            </w:r>
          </w:p>
        </w:tc>
        <w:tc>
          <w:tcPr>
            <w:tcW w:w="0" w:type="auto"/>
            <w:shd w:val="clear" w:color="000000" w:fill="FFFFFF"/>
            <w:vAlign w:val="center"/>
          </w:tcPr>
          <w:p w:rsidR="004C2955" w:rsidRPr="00F94EAD" w:rsidRDefault="00DD42E3" w:rsidP="00EF7938">
            <w:pPr>
              <w:spacing w:after="0" w:line="240" w:lineRule="auto"/>
              <w:jc w:val="center"/>
              <w:rPr>
                <w:b/>
                <w:bCs/>
                <w:color w:val="000000"/>
                <w:sz w:val="16"/>
                <w:szCs w:val="16"/>
                <w:lang w:eastAsia="ru-RU"/>
              </w:rPr>
            </w:pPr>
            <w:r w:rsidRPr="00F94EAD">
              <w:rPr>
                <w:b/>
                <w:bCs/>
                <w:color w:val="000000"/>
                <w:sz w:val="16"/>
                <w:szCs w:val="16"/>
                <w:lang w:eastAsia="ru-RU"/>
              </w:rPr>
              <w:t>количество, шт</w:t>
            </w:r>
          </w:p>
        </w:tc>
        <w:tc>
          <w:tcPr>
            <w:tcW w:w="0" w:type="auto"/>
            <w:shd w:val="clear" w:color="000000" w:fill="FFFFFF"/>
            <w:vAlign w:val="center"/>
          </w:tcPr>
          <w:p w:rsidR="004C2955" w:rsidRPr="00F94EAD" w:rsidRDefault="00DD42E3" w:rsidP="00EF7938">
            <w:pPr>
              <w:spacing w:after="0" w:line="240" w:lineRule="auto"/>
              <w:jc w:val="center"/>
              <w:rPr>
                <w:b/>
                <w:bCs/>
                <w:color w:val="000000"/>
                <w:sz w:val="16"/>
                <w:szCs w:val="16"/>
                <w:lang w:eastAsia="ru-RU"/>
              </w:rPr>
            </w:pPr>
            <w:r w:rsidRPr="00F94EAD">
              <w:rPr>
                <w:b/>
                <w:bCs/>
                <w:color w:val="000000"/>
                <w:sz w:val="16"/>
                <w:szCs w:val="16"/>
                <w:lang w:eastAsia="ru-RU"/>
              </w:rPr>
              <w:t>доля соответствия</w:t>
            </w:r>
          </w:p>
        </w:tc>
        <w:tc>
          <w:tcPr>
            <w:tcW w:w="0" w:type="auto"/>
            <w:shd w:val="clear" w:color="000000" w:fill="FFFFFF"/>
            <w:vAlign w:val="center"/>
          </w:tcPr>
          <w:p w:rsidR="004C2955" w:rsidRPr="00F94EAD" w:rsidRDefault="00DD42E3" w:rsidP="00EF7938">
            <w:pPr>
              <w:spacing w:after="0" w:line="240" w:lineRule="auto"/>
              <w:jc w:val="center"/>
              <w:rPr>
                <w:b/>
                <w:bCs/>
                <w:color w:val="000000"/>
                <w:sz w:val="16"/>
                <w:szCs w:val="16"/>
                <w:lang w:eastAsia="ru-RU"/>
              </w:rPr>
            </w:pPr>
            <w:r w:rsidRPr="00F94EAD">
              <w:rPr>
                <w:b/>
                <w:bCs/>
                <w:color w:val="000000"/>
                <w:sz w:val="16"/>
                <w:szCs w:val="16"/>
                <w:lang w:eastAsia="ru-RU"/>
              </w:rPr>
              <w:t>% соответствия</w:t>
            </w:r>
          </w:p>
        </w:tc>
        <w:tc>
          <w:tcPr>
            <w:tcW w:w="0" w:type="auto"/>
            <w:shd w:val="clear" w:color="000000" w:fill="FFFFFF"/>
            <w:vAlign w:val="center"/>
          </w:tcPr>
          <w:p w:rsidR="004C2955" w:rsidRPr="00F94EAD" w:rsidRDefault="00DD42E3" w:rsidP="00EF7938">
            <w:pPr>
              <w:spacing w:after="0" w:line="240" w:lineRule="auto"/>
              <w:jc w:val="center"/>
              <w:rPr>
                <w:b/>
                <w:bCs/>
                <w:color w:val="000000"/>
                <w:sz w:val="16"/>
                <w:szCs w:val="16"/>
                <w:lang w:eastAsia="ru-RU"/>
              </w:rPr>
            </w:pPr>
            <w:r w:rsidRPr="00F94EAD">
              <w:rPr>
                <w:b/>
                <w:bCs/>
                <w:color w:val="000000"/>
                <w:sz w:val="16"/>
                <w:szCs w:val="16"/>
                <w:lang w:eastAsia="ru-RU"/>
              </w:rPr>
              <w:t>количество, шт</w:t>
            </w:r>
          </w:p>
        </w:tc>
        <w:tc>
          <w:tcPr>
            <w:tcW w:w="0" w:type="auto"/>
            <w:shd w:val="clear" w:color="000000" w:fill="FFFFFF"/>
            <w:vAlign w:val="center"/>
          </w:tcPr>
          <w:p w:rsidR="004C2955" w:rsidRPr="00F94EAD" w:rsidRDefault="00DD42E3" w:rsidP="00EF7938">
            <w:pPr>
              <w:spacing w:after="0" w:line="240" w:lineRule="auto"/>
              <w:jc w:val="center"/>
              <w:rPr>
                <w:b/>
                <w:bCs/>
                <w:color w:val="000000"/>
                <w:sz w:val="16"/>
                <w:szCs w:val="16"/>
                <w:lang w:eastAsia="ru-RU"/>
              </w:rPr>
            </w:pPr>
            <w:r w:rsidRPr="00F94EAD">
              <w:rPr>
                <w:b/>
                <w:bCs/>
                <w:color w:val="000000"/>
                <w:sz w:val="16"/>
                <w:szCs w:val="16"/>
                <w:lang w:eastAsia="ru-RU"/>
              </w:rPr>
              <w:t>доля соответствия</w:t>
            </w:r>
          </w:p>
        </w:tc>
        <w:tc>
          <w:tcPr>
            <w:tcW w:w="0" w:type="auto"/>
            <w:shd w:val="clear" w:color="000000" w:fill="FFFFFF"/>
            <w:vAlign w:val="center"/>
          </w:tcPr>
          <w:p w:rsidR="004C2955" w:rsidRPr="00F94EAD" w:rsidRDefault="00DD42E3" w:rsidP="00EF7938">
            <w:pPr>
              <w:spacing w:after="0" w:line="240" w:lineRule="auto"/>
              <w:jc w:val="center"/>
              <w:rPr>
                <w:b/>
                <w:bCs/>
                <w:color w:val="000000"/>
                <w:sz w:val="16"/>
                <w:szCs w:val="16"/>
                <w:lang w:eastAsia="ru-RU"/>
              </w:rPr>
            </w:pPr>
            <w:r w:rsidRPr="00F94EAD">
              <w:rPr>
                <w:b/>
                <w:bCs/>
                <w:color w:val="000000"/>
                <w:sz w:val="16"/>
                <w:szCs w:val="16"/>
                <w:lang w:eastAsia="ru-RU"/>
              </w:rPr>
              <w:t>% соответствия</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b/>
                <w:bCs/>
                <w:color w:val="000000"/>
                <w:sz w:val="16"/>
                <w:szCs w:val="16"/>
                <w:lang w:eastAsia="ru-RU"/>
              </w:rPr>
            </w:pPr>
            <w:r w:rsidRPr="00F94EAD">
              <w:rPr>
                <w:b/>
                <w:bCs/>
                <w:color w:val="000000"/>
                <w:sz w:val="16"/>
                <w:szCs w:val="16"/>
                <w:lang w:eastAsia="ru-RU"/>
              </w:rPr>
              <w:t>г. Няндома, ул. Горбача 20а, стр.1, арт. скважина № 1913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4</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4</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b/>
                <w:bCs/>
                <w:color w:val="000000"/>
                <w:sz w:val="16"/>
                <w:szCs w:val="16"/>
                <w:lang w:eastAsia="ru-RU"/>
              </w:rPr>
            </w:pPr>
            <w:r w:rsidRPr="00F94EAD">
              <w:rPr>
                <w:b/>
                <w:bCs/>
                <w:color w:val="000000"/>
                <w:sz w:val="16"/>
                <w:szCs w:val="16"/>
                <w:lang w:eastAsia="ru-RU"/>
              </w:rPr>
              <w:t>г. Няндома, ул. Индустриальная 4К, АРТ. СКВАЖИНА № 1117, РСУ</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b/>
                <w:bCs/>
                <w:color w:val="000000"/>
                <w:sz w:val="16"/>
                <w:szCs w:val="16"/>
                <w:lang w:eastAsia="ru-RU"/>
              </w:rPr>
            </w:pPr>
            <w:r w:rsidRPr="00F94EAD">
              <w:rPr>
                <w:b/>
                <w:bCs/>
                <w:color w:val="000000"/>
                <w:sz w:val="16"/>
                <w:szCs w:val="16"/>
                <w:lang w:eastAsia="ru-RU"/>
              </w:rPr>
              <w:t>г. Няндома, ул. Сосновая 28, арт. Скважина № 1857, Тульский ЛПХ</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50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b/>
                <w:bCs/>
                <w:color w:val="000000"/>
                <w:sz w:val="16"/>
                <w:szCs w:val="16"/>
                <w:lang w:eastAsia="ru-RU"/>
              </w:rPr>
            </w:pPr>
            <w:r w:rsidRPr="00F94EAD">
              <w:rPr>
                <w:b/>
                <w:bCs/>
                <w:color w:val="000000"/>
                <w:sz w:val="16"/>
                <w:szCs w:val="16"/>
                <w:lang w:eastAsia="ru-RU"/>
              </w:rPr>
              <w:t>г. Няндома, ул. Сосновая 27, арт. Скважина № 1128, Тоншаевская</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33,33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b/>
                <w:bCs/>
                <w:color w:val="000000"/>
                <w:sz w:val="16"/>
                <w:szCs w:val="16"/>
                <w:lang w:eastAsia="ru-RU"/>
              </w:rPr>
            </w:pPr>
            <w:r w:rsidRPr="00F94EAD">
              <w:rPr>
                <w:b/>
                <w:bCs/>
                <w:color w:val="000000"/>
                <w:sz w:val="16"/>
                <w:szCs w:val="16"/>
                <w:lang w:eastAsia="ru-RU"/>
              </w:rPr>
              <w:t>г. Няндома, ул. Свободы, 51, а, скважина № 172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b/>
                <w:bCs/>
                <w:color w:val="000000"/>
                <w:sz w:val="16"/>
                <w:szCs w:val="16"/>
                <w:lang w:eastAsia="ru-RU"/>
              </w:rPr>
            </w:pPr>
            <w:r w:rsidRPr="00F94EAD">
              <w:rPr>
                <w:b/>
                <w:bCs/>
                <w:color w:val="000000"/>
                <w:sz w:val="16"/>
                <w:szCs w:val="16"/>
                <w:lang w:eastAsia="ru-RU"/>
              </w:rPr>
              <w:t>г. Няндома, ул. Ковырзина, 39 а, стр.1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color w:val="000000"/>
                <w:sz w:val="16"/>
                <w:szCs w:val="16"/>
                <w:lang w:eastAsia="ru-RU"/>
              </w:rPr>
            </w:pPr>
            <w:r w:rsidRPr="00F94EAD">
              <w:rPr>
                <w:color w:val="000000"/>
                <w:sz w:val="16"/>
                <w:szCs w:val="16"/>
                <w:lang w:eastAsia="ru-RU"/>
              </w:rPr>
              <w:t>г. Няндома, ул. Садовая,19, стр.1, арт. скважина № 240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4</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4</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color w:val="000000"/>
                <w:sz w:val="16"/>
                <w:szCs w:val="16"/>
                <w:lang w:eastAsia="ru-RU"/>
              </w:rPr>
            </w:pPr>
            <w:r w:rsidRPr="00F94EAD">
              <w:rPr>
                <w:color w:val="000000"/>
                <w:sz w:val="16"/>
                <w:szCs w:val="16"/>
                <w:lang w:eastAsia="ru-RU"/>
              </w:rPr>
              <w:t>г. Няндома, ул. Промартельная, 6В, арт. скважина ХЛХ</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b/>
                <w:bCs/>
                <w:color w:val="000000"/>
                <w:sz w:val="16"/>
                <w:szCs w:val="16"/>
                <w:lang w:eastAsia="ru-RU"/>
              </w:rPr>
            </w:pPr>
            <w:r w:rsidRPr="00F94EAD">
              <w:rPr>
                <w:b/>
                <w:bCs/>
                <w:color w:val="000000"/>
                <w:sz w:val="16"/>
                <w:szCs w:val="16"/>
                <w:lang w:eastAsia="ru-RU"/>
              </w:rPr>
              <w:t xml:space="preserve">г. Няндома, ул. Московская, 6а, арт. Скважина№ 1 ЛПК </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50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color w:val="000000"/>
                <w:sz w:val="16"/>
                <w:szCs w:val="16"/>
                <w:lang w:eastAsia="ru-RU"/>
              </w:rPr>
            </w:pPr>
            <w:r w:rsidRPr="00F94EAD">
              <w:rPr>
                <w:color w:val="000000"/>
                <w:sz w:val="16"/>
                <w:szCs w:val="16"/>
                <w:lang w:eastAsia="ru-RU"/>
              </w:rPr>
              <w:t>г. Няндома, ул. Московская, 6в, арт. Скважина № 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color w:val="000000"/>
                <w:sz w:val="16"/>
                <w:szCs w:val="16"/>
                <w:lang w:eastAsia="ru-RU"/>
              </w:rPr>
            </w:pPr>
            <w:r w:rsidRPr="00F94EAD">
              <w:rPr>
                <w:color w:val="000000"/>
                <w:sz w:val="16"/>
                <w:szCs w:val="16"/>
                <w:lang w:eastAsia="ru-RU"/>
              </w:rPr>
              <w:t>г. Няндома, ул. Загородная, арт. Скважина № 870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4</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4</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color w:val="000000"/>
                <w:sz w:val="16"/>
                <w:szCs w:val="16"/>
                <w:lang w:eastAsia="ru-RU"/>
              </w:rPr>
            </w:pPr>
            <w:r w:rsidRPr="00F94EAD">
              <w:rPr>
                <w:color w:val="000000"/>
                <w:sz w:val="16"/>
                <w:szCs w:val="16"/>
                <w:lang w:eastAsia="ru-RU"/>
              </w:rPr>
              <w:t xml:space="preserve">г. Няндома, пер. </w:t>
            </w:r>
            <w:r w:rsidRPr="00F94EAD">
              <w:rPr>
                <w:color w:val="000000"/>
                <w:sz w:val="16"/>
                <w:szCs w:val="16"/>
                <w:lang w:eastAsia="ru-RU"/>
              </w:rPr>
              <w:lastRenderedPageBreak/>
              <w:t>Свободы, Арт. Скважина № 1758, СББЖ</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lastRenderedPageBreak/>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color w:val="000000"/>
                <w:sz w:val="16"/>
                <w:szCs w:val="16"/>
                <w:lang w:eastAsia="ru-RU"/>
              </w:rPr>
            </w:pPr>
            <w:r w:rsidRPr="00F94EAD">
              <w:rPr>
                <w:color w:val="000000"/>
                <w:sz w:val="16"/>
                <w:szCs w:val="16"/>
                <w:lang w:eastAsia="ru-RU"/>
              </w:rPr>
              <w:lastRenderedPageBreak/>
              <w:t>г. Няндома, ул.Труда,11,стр.2,  арт.скважина№1602.ЦРМ.</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color w:val="000000"/>
                <w:sz w:val="16"/>
                <w:szCs w:val="16"/>
                <w:lang w:eastAsia="ru-RU"/>
              </w:rPr>
            </w:pPr>
            <w:r w:rsidRPr="00F94EAD">
              <w:rPr>
                <w:color w:val="000000"/>
                <w:sz w:val="16"/>
                <w:szCs w:val="16"/>
                <w:lang w:eastAsia="ru-RU"/>
              </w:rPr>
              <w:t>г. Няндома, ул. Промартельная, ВК</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11</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91,67</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10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10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color w:val="000000"/>
                <w:sz w:val="16"/>
                <w:szCs w:val="16"/>
                <w:lang w:eastAsia="ru-RU"/>
              </w:rPr>
            </w:pPr>
            <w:r w:rsidRPr="00F94EAD">
              <w:rPr>
                <w:color w:val="000000"/>
                <w:sz w:val="16"/>
                <w:szCs w:val="16"/>
                <w:lang w:eastAsia="ru-RU"/>
              </w:rPr>
              <w:t>г. Няндома, ул. Горбача, ВК</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20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9</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9</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color w:val="000000"/>
                <w:sz w:val="16"/>
                <w:szCs w:val="16"/>
                <w:lang w:eastAsia="ru-RU"/>
              </w:rPr>
            </w:pPr>
            <w:r w:rsidRPr="00F94EAD">
              <w:rPr>
                <w:color w:val="000000"/>
                <w:sz w:val="16"/>
                <w:szCs w:val="16"/>
                <w:lang w:eastAsia="ru-RU"/>
              </w:rPr>
              <w:t>Г. Няндома, пер. Свободы, ВК</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20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color w:val="000000"/>
                <w:sz w:val="16"/>
                <w:szCs w:val="16"/>
                <w:lang w:eastAsia="ru-RU"/>
              </w:rPr>
            </w:pPr>
            <w:r w:rsidRPr="00F94EAD">
              <w:rPr>
                <w:color w:val="000000"/>
                <w:sz w:val="16"/>
                <w:szCs w:val="16"/>
                <w:lang w:eastAsia="ru-RU"/>
              </w:rPr>
              <w:t>г. Няндома, ул. Ковырзина, ВК</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9</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8</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88,89</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7</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7</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color w:val="000000"/>
                <w:sz w:val="16"/>
                <w:szCs w:val="16"/>
                <w:lang w:eastAsia="ru-RU"/>
              </w:rPr>
            </w:pPr>
            <w:r w:rsidRPr="00F94EAD">
              <w:rPr>
                <w:color w:val="000000"/>
                <w:sz w:val="16"/>
                <w:szCs w:val="16"/>
                <w:lang w:eastAsia="ru-RU"/>
              </w:rPr>
              <w:t>г. Няндома, ул. Садовая, ВК</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10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10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r>
      <w:tr w:rsidR="00DD42E3" w:rsidRPr="00F94EAD" w:rsidTr="00DD42E3">
        <w:trPr>
          <w:trHeight w:val="20"/>
        </w:trPr>
        <w:tc>
          <w:tcPr>
            <w:tcW w:w="0" w:type="auto"/>
            <w:shd w:val="clear" w:color="000000" w:fill="FFFFFF"/>
            <w:vAlign w:val="bottom"/>
          </w:tcPr>
          <w:p w:rsidR="004C2955" w:rsidRPr="00F94EAD" w:rsidRDefault="004C2955" w:rsidP="002B4108">
            <w:pPr>
              <w:spacing w:after="0" w:line="240" w:lineRule="auto"/>
              <w:rPr>
                <w:color w:val="000000"/>
                <w:sz w:val="16"/>
                <w:szCs w:val="16"/>
                <w:lang w:eastAsia="ru-RU"/>
              </w:rPr>
            </w:pPr>
            <w:r w:rsidRPr="00F94EAD">
              <w:rPr>
                <w:color w:val="000000"/>
                <w:sz w:val="16"/>
                <w:szCs w:val="16"/>
                <w:lang w:eastAsia="ru-RU"/>
              </w:rPr>
              <w:t>г. Няндома, ул. Первомайская ВК</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color w:val="000000"/>
                <w:sz w:val="16"/>
                <w:szCs w:val="16"/>
                <w:lang w:eastAsia="ru-RU"/>
              </w:rPr>
            </w:pPr>
            <w:r w:rsidRPr="00F94EAD">
              <w:rPr>
                <w:color w:val="000000"/>
                <w:sz w:val="16"/>
                <w:szCs w:val="16"/>
                <w:lang w:eastAsia="ru-RU"/>
              </w:rPr>
              <w:t>г. Няндома, ул Горького, ВК</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7</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70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color w:val="000000"/>
                <w:sz w:val="16"/>
                <w:szCs w:val="16"/>
                <w:lang w:eastAsia="ru-RU"/>
              </w:rPr>
            </w:pPr>
            <w:r w:rsidRPr="00F94EAD">
              <w:rPr>
                <w:color w:val="000000"/>
                <w:sz w:val="16"/>
                <w:szCs w:val="16"/>
                <w:lang w:eastAsia="ru-RU"/>
              </w:rPr>
              <w:t>г. Няндома, тер-я ПТФ, 2 подъем, насосная станция</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8</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3</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37,5</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color w:val="000000"/>
                <w:sz w:val="16"/>
                <w:szCs w:val="16"/>
                <w:lang w:eastAsia="ru-RU"/>
              </w:rPr>
            </w:pPr>
            <w:r w:rsidRPr="00F94EAD">
              <w:rPr>
                <w:color w:val="000000"/>
                <w:sz w:val="16"/>
                <w:szCs w:val="16"/>
                <w:lang w:eastAsia="ru-RU"/>
              </w:rPr>
              <w:t>г. Няндома, территория ПТФ, арт. Скважина № 8,9,10, 2 подъем</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50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4</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4</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color w:val="000000"/>
                <w:sz w:val="16"/>
                <w:szCs w:val="16"/>
                <w:lang w:eastAsia="ru-RU"/>
              </w:rPr>
            </w:pPr>
            <w:r w:rsidRPr="00F94EAD">
              <w:rPr>
                <w:color w:val="000000"/>
                <w:sz w:val="16"/>
                <w:szCs w:val="16"/>
                <w:lang w:eastAsia="ru-RU"/>
              </w:rPr>
              <w:t>г. Няндома, ул. Московская, насосная станция</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8</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8</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4</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4</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color w:val="000000"/>
                <w:sz w:val="16"/>
                <w:szCs w:val="16"/>
                <w:lang w:eastAsia="ru-RU"/>
              </w:rPr>
            </w:pPr>
            <w:r w:rsidRPr="00F94EAD">
              <w:rPr>
                <w:color w:val="000000"/>
                <w:sz w:val="16"/>
                <w:szCs w:val="16"/>
                <w:lang w:eastAsia="ru-RU"/>
              </w:rPr>
              <w:t>г. Няндома, ул. Фадеева, 2, арт. Скважина № 4, 3 подъем</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5</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5</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color w:val="000000"/>
                <w:sz w:val="16"/>
                <w:szCs w:val="16"/>
                <w:lang w:eastAsia="ru-RU"/>
              </w:rPr>
            </w:pPr>
            <w:r w:rsidRPr="00F94EAD">
              <w:rPr>
                <w:color w:val="000000"/>
                <w:sz w:val="16"/>
                <w:szCs w:val="16"/>
                <w:lang w:eastAsia="ru-RU"/>
              </w:rPr>
              <w:t>г. Няндома, ул. Фадеева, 3 подъем, насосная станция</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9</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9</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color w:val="000000"/>
                <w:sz w:val="16"/>
                <w:szCs w:val="16"/>
                <w:lang w:eastAsia="ru-RU"/>
              </w:rPr>
            </w:pPr>
            <w:r w:rsidRPr="00F94EAD">
              <w:rPr>
                <w:color w:val="000000"/>
                <w:sz w:val="16"/>
                <w:szCs w:val="16"/>
                <w:lang w:eastAsia="ru-RU"/>
              </w:rPr>
              <w:t>мкр. Каргополь-2, ул. Спортивная,7-3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color w:val="000000"/>
                <w:sz w:val="16"/>
                <w:szCs w:val="16"/>
                <w:lang w:eastAsia="ru-RU"/>
              </w:rPr>
            </w:pPr>
            <w:r w:rsidRPr="00F94EAD">
              <w:rPr>
                <w:color w:val="000000"/>
                <w:sz w:val="16"/>
                <w:szCs w:val="16"/>
                <w:lang w:eastAsia="ru-RU"/>
              </w:rPr>
              <w:t>мкр. Каргополь-2, ул. Гагарина,25, Арт.скважина № 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 </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4</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4</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color w:val="000000"/>
                <w:sz w:val="16"/>
                <w:szCs w:val="16"/>
                <w:lang w:eastAsia="ru-RU"/>
              </w:rPr>
            </w:pPr>
            <w:r w:rsidRPr="00F94EAD">
              <w:rPr>
                <w:color w:val="000000"/>
                <w:sz w:val="16"/>
                <w:szCs w:val="16"/>
                <w:lang w:eastAsia="ru-RU"/>
              </w:rPr>
              <w:t xml:space="preserve">мкр.Каргополь-2, </w:t>
            </w:r>
            <w:r w:rsidRPr="00F94EAD">
              <w:rPr>
                <w:color w:val="000000"/>
                <w:sz w:val="16"/>
                <w:szCs w:val="16"/>
                <w:lang w:eastAsia="ru-RU"/>
              </w:rPr>
              <w:lastRenderedPageBreak/>
              <w:t>ул. Школьная, 2Б, Арт. Скважина № 8</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lastRenderedPageBreak/>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color w:val="000000"/>
                <w:sz w:val="16"/>
                <w:szCs w:val="16"/>
                <w:lang w:eastAsia="ru-RU"/>
              </w:rPr>
            </w:pPr>
            <w:r w:rsidRPr="00F94EAD">
              <w:rPr>
                <w:color w:val="000000"/>
                <w:sz w:val="16"/>
                <w:szCs w:val="16"/>
                <w:lang w:eastAsia="ru-RU"/>
              </w:rPr>
              <w:lastRenderedPageBreak/>
              <w:t>мкр Каргополь-2, станция обезжелезивания</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8</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8</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2</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4</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25</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color w:val="000000"/>
                <w:sz w:val="16"/>
                <w:szCs w:val="16"/>
                <w:lang w:eastAsia="ru-RU"/>
              </w:rPr>
            </w:pPr>
            <w:r w:rsidRPr="00F94EAD">
              <w:rPr>
                <w:color w:val="000000"/>
                <w:sz w:val="16"/>
                <w:szCs w:val="16"/>
                <w:lang w:eastAsia="ru-RU"/>
              </w:rPr>
              <w:t>д. Конда, ул. Советская 2, стр.1, арт. Скважина № б/н</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33,33</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4</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4</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w:t>
            </w:r>
          </w:p>
        </w:tc>
        <w:tc>
          <w:tcPr>
            <w:tcW w:w="0" w:type="auto"/>
            <w:shd w:val="clear" w:color="000000" w:fill="FFFFFF"/>
            <w:vAlign w:val="bottom"/>
          </w:tcPr>
          <w:p w:rsidR="004C2955" w:rsidRPr="00F94EAD" w:rsidRDefault="004C2955" w:rsidP="00EF7938">
            <w:pPr>
              <w:spacing w:after="0" w:line="240" w:lineRule="auto"/>
              <w:jc w:val="center"/>
              <w:rPr>
                <w:color w:val="000000"/>
                <w:sz w:val="16"/>
                <w:szCs w:val="16"/>
                <w:lang w:eastAsia="ru-RU"/>
              </w:rPr>
            </w:pPr>
            <w:r w:rsidRPr="00F94EAD">
              <w:rPr>
                <w:color w:val="000000"/>
                <w:sz w:val="16"/>
                <w:szCs w:val="16"/>
                <w:lang w:eastAsia="ru-RU"/>
              </w:rPr>
              <w:t>100</w:t>
            </w:r>
          </w:p>
        </w:tc>
      </w:tr>
      <w:tr w:rsidR="00DD42E3" w:rsidRPr="00F94EAD" w:rsidTr="00DD42E3">
        <w:trPr>
          <w:trHeight w:val="20"/>
        </w:trPr>
        <w:tc>
          <w:tcPr>
            <w:tcW w:w="0" w:type="auto"/>
            <w:shd w:val="clear" w:color="000000" w:fill="FFFFFF"/>
            <w:vAlign w:val="bottom"/>
          </w:tcPr>
          <w:p w:rsidR="004C2955" w:rsidRPr="00F94EAD" w:rsidRDefault="004C2955" w:rsidP="00EF7938">
            <w:pPr>
              <w:spacing w:after="0" w:line="240" w:lineRule="auto"/>
              <w:rPr>
                <w:b/>
                <w:bCs/>
                <w:color w:val="000000"/>
                <w:sz w:val="16"/>
                <w:szCs w:val="16"/>
                <w:lang w:eastAsia="ru-RU"/>
              </w:rPr>
            </w:pPr>
            <w:r w:rsidRPr="00F94EAD">
              <w:rPr>
                <w:b/>
                <w:bCs/>
                <w:color w:val="000000"/>
                <w:sz w:val="16"/>
                <w:szCs w:val="16"/>
                <w:lang w:eastAsia="ru-RU"/>
              </w:rPr>
              <w:t>Всего</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143</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90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62,94</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8</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6</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75</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28</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9</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32,14</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151</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151</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100</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15</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15</w:t>
            </w:r>
          </w:p>
        </w:tc>
        <w:tc>
          <w:tcPr>
            <w:tcW w:w="0" w:type="auto"/>
            <w:shd w:val="clear" w:color="000000" w:fill="FFFFFF"/>
            <w:vAlign w:val="bottom"/>
          </w:tcPr>
          <w:p w:rsidR="004C2955" w:rsidRPr="00F94EAD" w:rsidRDefault="004C2955" w:rsidP="00EF7938">
            <w:pPr>
              <w:spacing w:after="0" w:line="240" w:lineRule="auto"/>
              <w:jc w:val="center"/>
              <w:rPr>
                <w:b/>
                <w:bCs/>
                <w:color w:val="000000"/>
                <w:sz w:val="16"/>
                <w:szCs w:val="16"/>
                <w:lang w:eastAsia="ru-RU"/>
              </w:rPr>
            </w:pPr>
            <w:r w:rsidRPr="00F94EAD">
              <w:rPr>
                <w:b/>
                <w:bCs/>
                <w:color w:val="000000"/>
                <w:sz w:val="16"/>
                <w:szCs w:val="16"/>
                <w:lang w:eastAsia="ru-RU"/>
              </w:rPr>
              <w:t>100</w:t>
            </w:r>
          </w:p>
        </w:tc>
      </w:tr>
    </w:tbl>
    <w:p w:rsidR="004C2955" w:rsidRPr="00F94EAD" w:rsidRDefault="004C2955" w:rsidP="00EF7938">
      <w:pPr>
        <w:pStyle w:val="affffc"/>
      </w:pPr>
    </w:p>
    <w:p w:rsidR="004C2955" w:rsidRPr="00F94EAD" w:rsidRDefault="004C2955" w:rsidP="00BC0323">
      <w:pPr>
        <w:pStyle w:val="ab"/>
        <w:keepNext/>
      </w:pPr>
      <w:bookmarkStart w:id="35" w:name="_Ref462847822"/>
      <w:r w:rsidRPr="00F94EAD">
        <w:t xml:space="preserve">Таблица </w:t>
      </w:r>
      <w:fldSimple w:instr=" SEQ Таблица \* ARABIC ">
        <w:r w:rsidR="001A7C25">
          <w:rPr>
            <w:noProof/>
          </w:rPr>
          <w:t>10</w:t>
        </w:r>
      </w:fldSimple>
      <w:bookmarkEnd w:id="35"/>
      <w:r w:rsidRPr="00F94EAD">
        <w:t xml:space="preserve"> Результаты органолептических анализов воды</w:t>
      </w:r>
    </w:p>
    <w:tbl>
      <w:tblPr>
        <w:tblW w:w="5000" w:type="pct"/>
        <w:tblLayout w:type="fixed"/>
        <w:tblLook w:val="00A0"/>
      </w:tblPr>
      <w:tblGrid>
        <w:gridCol w:w="1004"/>
        <w:gridCol w:w="1010"/>
        <w:gridCol w:w="3160"/>
        <w:gridCol w:w="906"/>
        <w:gridCol w:w="872"/>
        <w:gridCol w:w="1041"/>
        <w:gridCol w:w="1133"/>
        <w:gridCol w:w="1084"/>
        <w:gridCol w:w="1769"/>
        <w:gridCol w:w="1016"/>
        <w:gridCol w:w="878"/>
        <w:gridCol w:w="1480"/>
      </w:tblGrid>
      <w:tr w:rsidR="004C2955" w:rsidRPr="00F94EAD" w:rsidTr="00D44C09">
        <w:trPr>
          <w:trHeight w:val="20"/>
          <w:tblHeader/>
        </w:trPr>
        <w:tc>
          <w:tcPr>
            <w:tcW w:w="327" w:type="pct"/>
            <w:tcBorders>
              <w:top w:val="single" w:sz="4" w:space="0" w:color="auto"/>
              <w:left w:val="single" w:sz="4" w:space="0" w:color="auto"/>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 протокола</w:t>
            </w:r>
          </w:p>
        </w:tc>
        <w:tc>
          <w:tcPr>
            <w:tcW w:w="329" w:type="pct"/>
            <w:tcBorders>
              <w:top w:val="single" w:sz="4" w:space="0" w:color="auto"/>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Дата</w:t>
            </w:r>
          </w:p>
        </w:tc>
        <w:tc>
          <w:tcPr>
            <w:tcW w:w="1029" w:type="pct"/>
            <w:tcBorders>
              <w:top w:val="single" w:sz="4" w:space="0" w:color="auto"/>
              <w:left w:val="nil"/>
              <w:bottom w:val="single" w:sz="4" w:space="0" w:color="auto"/>
              <w:right w:val="single" w:sz="4" w:space="0" w:color="auto"/>
            </w:tcBorders>
            <w:vAlign w:val="bottom"/>
          </w:tcPr>
          <w:p w:rsidR="004C2955" w:rsidRPr="00F94EAD" w:rsidRDefault="004C2955" w:rsidP="00425279">
            <w:pPr>
              <w:spacing w:after="0" w:line="240" w:lineRule="auto"/>
              <w:rPr>
                <w:b/>
                <w:bCs/>
                <w:color w:val="000000"/>
                <w:sz w:val="16"/>
                <w:szCs w:val="16"/>
                <w:lang w:eastAsia="ru-RU"/>
              </w:rPr>
            </w:pPr>
            <w:r w:rsidRPr="00F94EAD">
              <w:rPr>
                <w:b/>
                <w:bCs/>
                <w:color w:val="000000"/>
                <w:sz w:val="16"/>
                <w:szCs w:val="16"/>
                <w:lang w:eastAsia="ru-RU"/>
              </w:rPr>
              <w:t>Арт. Скважина №, ВК</w:t>
            </w:r>
          </w:p>
        </w:tc>
        <w:tc>
          <w:tcPr>
            <w:tcW w:w="295" w:type="pct"/>
            <w:tcBorders>
              <w:top w:val="single" w:sz="4" w:space="0" w:color="auto"/>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запах, балл</w:t>
            </w:r>
          </w:p>
        </w:tc>
        <w:tc>
          <w:tcPr>
            <w:tcW w:w="284" w:type="pct"/>
            <w:tcBorders>
              <w:top w:val="single" w:sz="4" w:space="0" w:color="auto"/>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привкус, балл</w:t>
            </w:r>
          </w:p>
        </w:tc>
        <w:tc>
          <w:tcPr>
            <w:tcW w:w="339" w:type="pct"/>
            <w:tcBorders>
              <w:top w:val="single" w:sz="4" w:space="0" w:color="auto"/>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цветность, градус</w:t>
            </w:r>
          </w:p>
        </w:tc>
        <w:tc>
          <w:tcPr>
            <w:tcW w:w="369" w:type="pct"/>
            <w:tcBorders>
              <w:top w:val="single" w:sz="4" w:space="0" w:color="auto"/>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Мутность (по каолину), мг/дм3</w:t>
            </w:r>
          </w:p>
        </w:tc>
        <w:tc>
          <w:tcPr>
            <w:tcW w:w="353" w:type="pct"/>
            <w:tcBorders>
              <w:top w:val="single" w:sz="4" w:space="0" w:color="auto"/>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Рн, единицы Рн</w:t>
            </w:r>
          </w:p>
        </w:tc>
        <w:tc>
          <w:tcPr>
            <w:tcW w:w="576" w:type="pct"/>
            <w:tcBorders>
              <w:top w:val="single" w:sz="4" w:space="0" w:color="auto"/>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Окисляемость перманганатная, мг/дм</w:t>
            </w:r>
            <w:r w:rsidRPr="00F94EAD">
              <w:rPr>
                <w:b/>
                <w:bCs/>
                <w:color w:val="000000"/>
                <w:sz w:val="16"/>
                <w:szCs w:val="16"/>
                <w:vertAlign w:val="superscript"/>
                <w:lang w:eastAsia="ru-RU"/>
              </w:rPr>
              <w:t>3</w:t>
            </w:r>
          </w:p>
        </w:tc>
        <w:tc>
          <w:tcPr>
            <w:tcW w:w="331" w:type="pct"/>
            <w:tcBorders>
              <w:top w:val="single" w:sz="4" w:space="0" w:color="auto"/>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Общая жесткость, мг-экв/дм</w:t>
            </w:r>
            <w:r w:rsidRPr="00F94EAD">
              <w:rPr>
                <w:b/>
                <w:bCs/>
                <w:color w:val="000000"/>
                <w:sz w:val="16"/>
                <w:szCs w:val="16"/>
                <w:vertAlign w:val="superscript"/>
                <w:lang w:eastAsia="ru-RU"/>
              </w:rPr>
              <w:t>3</w:t>
            </w:r>
          </w:p>
        </w:tc>
        <w:tc>
          <w:tcPr>
            <w:tcW w:w="286" w:type="pct"/>
            <w:tcBorders>
              <w:top w:val="single" w:sz="4" w:space="0" w:color="auto"/>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Сухой остаток, мг/дм</w:t>
            </w:r>
            <w:r w:rsidRPr="00F94EAD">
              <w:rPr>
                <w:b/>
                <w:bCs/>
                <w:color w:val="000000"/>
                <w:sz w:val="16"/>
                <w:szCs w:val="16"/>
                <w:vertAlign w:val="superscript"/>
                <w:lang w:eastAsia="ru-RU"/>
              </w:rPr>
              <w:t>3</w:t>
            </w:r>
          </w:p>
        </w:tc>
        <w:tc>
          <w:tcPr>
            <w:tcW w:w="482" w:type="pct"/>
            <w:tcBorders>
              <w:top w:val="single" w:sz="4" w:space="0" w:color="auto"/>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соответствие/ несоответствие</w:t>
            </w:r>
          </w:p>
        </w:tc>
      </w:tr>
      <w:tr w:rsidR="004C2955" w:rsidRPr="00F94EAD" w:rsidTr="00D44C09">
        <w:trPr>
          <w:trHeight w:val="20"/>
          <w:tblHeader/>
        </w:trPr>
        <w:tc>
          <w:tcPr>
            <w:tcW w:w="327" w:type="pct"/>
            <w:tcBorders>
              <w:top w:val="nil"/>
              <w:left w:val="single" w:sz="4" w:space="0" w:color="auto"/>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норматив качества, мг/дм3</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 </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b/>
                <w:color w:val="000000"/>
                <w:sz w:val="16"/>
                <w:szCs w:val="16"/>
                <w:lang w:eastAsia="ru-RU"/>
              </w:rPr>
            </w:pPr>
            <w:r w:rsidRPr="00F94EAD">
              <w:rPr>
                <w:b/>
                <w:color w:val="000000"/>
                <w:sz w:val="16"/>
                <w:szCs w:val="16"/>
                <w:lang w:eastAsia="ru-RU"/>
              </w:rPr>
              <w:t> </w:t>
            </w:r>
          </w:p>
        </w:tc>
        <w:tc>
          <w:tcPr>
            <w:tcW w:w="295"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b/>
                <w:color w:val="000000"/>
                <w:sz w:val="16"/>
                <w:szCs w:val="16"/>
                <w:lang w:eastAsia="ru-RU"/>
              </w:rPr>
            </w:pPr>
            <w:r w:rsidRPr="00F94EAD">
              <w:rPr>
                <w:b/>
                <w:color w:val="000000"/>
                <w:sz w:val="16"/>
                <w:szCs w:val="16"/>
                <w:lang w:eastAsia="ru-RU"/>
              </w:rPr>
              <w:t>не более -2</w:t>
            </w:r>
          </w:p>
        </w:tc>
        <w:tc>
          <w:tcPr>
            <w:tcW w:w="284"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b/>
                <w:color w:val="000000"/>
                <w:sz w:val="16"/>
                <w:szCs w:val="16"/>
                <w:lang w:eastAsia="ru-RU"/>
              </w:rPr>
            </w:pPr>
            <w:r w:rsidRPr="00F94EAD">
              <w:rPr>
                <w:b/>
                <w:color w:val="000000"/>
                <w:sz w:val="16"/>
                <w:szCs w:val="16"/>
                <w:lang w:eastAsia="ru-RU"/>
              </w:rPr>
              <w:t>не более -2</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b/>
                <w:color w:val="000000"/>
                <w:sz w:val="16"/>
                <w:szCs w:val="16"/>
                <w:lang w:eastAsia="ru-RU"/>
              </w:rPr>
            </w:pPr>
            <w:r w:rsidRPr="00F94EAD">
              <w:rPr>
                <w:b/>
                <w:color w:val="000000"/>
                <w:sz w:val="16"/>
                <w:szCs w:val="16"/>
                <w:lang w:eastAsia="ru-RU"/>
              </w:rPr>
              <w:t>не более -20</w:t>
            </w:r>
          </w:p>
        </w:tc>
        <w:tc>
          <w:tcPr>
            <w:tcW w:w="36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b/>
                <w:color w:val="000000"/>
                <w:sz w:val="16"/>
                <w:szCs w:val="16"/>
                <w:lang w:eastAsia="ru-RU"/>
              </w:rPr>
            </w:pPr>
            <w:r w:rsidRPr="00F94EAD">
              <w:rPr>
                <w:b/>
                <w:color w:val="000000"/>
                <w:sz w:val="16"/>
                <w:szCs w:val="16"/>
                <w:lang w:eastAsia="ru-RU"/>
              </w:rPr>
              <w:t>не более -1,5</w:t>
            </w:r>
          </w:p>
        </w:tc>
        <w:tc>
          <w:tcPr>
            <w:tcW w:w="353"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b/>
                <w:color w:val="000000"/>
                <w:sz w:val="16"/>
                <w:szCs w:val="16"/>
                <w:lang w:eastAsia="ru-RU"/>
              </w:rPr>
            </w:pPr>
            <w:r w:rsidRPr="00F94EAD">
              <w:rPr>
                <w:b/>
                <w:color w:val="000000"/>
                <w:sz w:val="16"/>
                <w:szCs w:val="16"/>
                <w:lang w:eastAsia="ru-RU"/>
              </w:rPr>
              <w:t>6,5-8,5 ед  Рн</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b/>
                <w:color w:val="000000"/>
                <w:sz w:val="16"/>
                <w:szCs w:val="16"/>
                <w:lang w:eastAsia="ru-RU"/>
              </w:rPr>
            </w:pPr>
            <w:r w:rsidRPr="00F94EAD">
              <w:rPr>
                <w:b/>
                <w:color w:val="000000"/>
                <w:sz w:val="16"/>
                <w:szCs w:val="16"/>
                <w:lang w:eastAsia="ru-RU"/>
              </w:rPr>
              <w:t>5,00</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b/>
                <w:color w:val="000000"/>
                <w:sz w:val="16"/>
                <w:szCs w:val="16"/>
                <w:lang w:eastAsia="ru-RU"/>
              </w:rPr>
            </w:pPr>
            <w:r w:rsidRPr="00F94EAD">
              <w:rPr>
                <w:b/>
                <w:color w:val="000000"/>
                <w:sz w:val="16"/>
                <w:szCs w:val="16"/>
                <w:lang w:eastAsia="ru-RU"/>
              </w:rPr>
              <w:t>7,00</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b/>
                <w:color w:val="000000"/>
                <w:sz w:val="16"/>
                <w:szCs w:val="16"/>
                <w:lang w:eastAsia="ru-RU"/>
              </w:rPr>
            </w:pPr>
            <w:r w:rsidRPr="00F94EAD">
              <w:rPr>
                <w:b/>
                <w:color w:val="000000"/>
                <w:sz w:val="16"/>
                <w:szCs w:val="16"/>
                <w:lang w:eastAsia="ru-RU"/>
              </w:rPr>
              <w:t>1000,00</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b/>
                <w:color w:val="000000"/>
                <w:sz w:val="16"/>
                <w:szCs w:val="16"/>
                <w:lang w:eastAsia="ru-RU"/>
              </w:rPr>
            </w:pPr>
            <w:r w:rsidRPr="00F94EAD">
              <w:rPr>
                <w:b/>
                <w:color w:val="000000"/>
                <w:sz w:val="16"/>
                <w:szCs w:val="16"/>
                <w:lang w:eastAsia="ru-RU"/>
              </w:rPr>
              <w:t> </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139</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06.10.2015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Индустриальная, 4к, арт. скважина № 1117. РСУ</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1,5±0,3</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7,68±0,2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xml:space="preserve">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141</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06.10.2015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b/>
                <w:bCs/>
                <w:color w:val="000000"/>
                <w:sz w:val="16"/>
                <w:szCs w:val="16"/>
                <w:lang w:eastAsia="ru-RU"/>
              </w:rPr>
            </w:pPr>
            <w:r w:rsidRPr="00F94EAD">
              <w:rPr>
                <w:b/>
                <w:bCs/>
                <w:color w:val="000000"/>
                <w:sz w:val="16"/>
                <w:szCs w:val="16"/>
                <w:lang w:eastAsia="ru-RU"/>
              </w:rPr>
              <w:t>г. Няндома, ул. Горбача,20а, стр.1, арт.скважина№1913</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339" w:type="pct"/>
            <w:tcBorders>
              <w:top w:val="nil"/>
              <w:left w:val="nil"/>
              <w:bottom w:val="single" w:sz="4" w:space="0" w:color="auto"/>
              <w:right w:val="single" w:sz="4" w:space="0" w:color="auto"/>
            </w:tcBorders>
            <w:vAlign w:val="center"/>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отсутствует</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3,5±0,7</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7,70±0,2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не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143</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13.10.2015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Ковырзина, 39 а, стр.1, арт. скважина б/н АТП</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4</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0,9±0,18</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7,87±0,2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xml:space="preserve">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149</w:t>
            </w:r>
          </w:p>
        </w:tc>
        <w:tc>
          <w:tcPr>
            <w:tcW w:w="32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10.11.2015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Фадеева, 2 подъем, Арт. Скважина №4</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4</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0,43±0,09</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7,48±0,2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xml:space="preserve">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151</w:t>
            </w:r>
          </w:p>
        </w:tc>
        <w:tc>
          <w:tcPr>
            <w:tcW w:w="32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10.11.2015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ул.Промательная, 6В, арт.скважина ХЛХ</w:t>
            </w:r>
          </w:p>
        </w:tc>
        <w:tc>
          <w:tcPr>
            <w:tcW w:w="295"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w:t>
            </w:r>
          </w:p>
        </w:tc>
        <w:tc>
          <w:tcPr>
            <w:tcW w:w="36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0,26±0,05</w:t>
            </w:r>
          </w:p>
        </w:tc>
        <w:tc>
          <w:tcPr>
            <w:tcW w:w="353"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7,44±0,2</w:t>
            </w:r>
          </w:p>
        </w:tc>
        <w:tc>
          <w:tcPr>
            <w:tcW w:w="57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xml:space="preserve">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153</w:t>
            </w:r>
          </w:p>
        </w:tc>
        <w:tc>
          <w:tcPr>
            <w:tcW w:w="32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10.11.2015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b/>
                <w:bCs/>
                <w:color w:val="000000"/>
                <w:sz w:val="16"/>
                <w:szCs w:val="16"/>
                <w:lang w:eastAsia="ru-RU"/>
              </w:rPr>
            </w:pPr>
            <w:r w:rsidRPr="00F94EAD">
              <w:rPr>
                <w:b/>
                <w:bCs/>
                <w:color w:val="000000"/>
                <w:sz w:val="16"/>
                <w:szCs w:val="16"/>
                <w:lang w:eastAsia="ru-RU"/>
              </w:rPr>
              <w:t>г. Няндома, ул. Свободы,51А, арт.скважина№172.Телецентр</w:t>
            </w:r>
          </w:p>
        </w:tc>
        <w:tc>
          <w:tcPr>
            <w:tcW w:w="295"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284"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15</w:t>
            </w:r>
          </w:p>
        </w:tc>
        <w:tc>
          <w:tcPr>
            <w:tcW w:w="36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2,09±0,42</w:t>
            </w:r>
          </w:p>
        </w:tc>
        <w:tc>
          <w:tcPr>
            <w:tcW w:w="353"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7,43±0,2</w:t>
            </w:r>
          </w:p>
        </w:tc>
        <w:tc>
          <w:tcPr>
            <w:tcW w:w="57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не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161</w:t>
            </w:r>
          </w:p>
        </w:tc>
        <w:tc>
          <w:tcPr>
            <w:tcW w:w="32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17.11.2015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Московская,6А, арт.скважина№1. ЛПК.</w:t>
            </w:r>
          </w:p>
        </w:tc>
        <w:tc>
          <w:tcPr>
            <w:tcW w:w="295"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284"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4</w:t>
            </w:r>
          </w:p>
        </w:tc>
        <w:tc>
          <w:tcPr>
            <w:tcW w:w="36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отсутствует</w:t>
            </w:r>
          </w:p>
        </w:tc>
        <w:tc>
          <w:tcPr>
            <w:tcW w:w="353"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7,1±0,2</w:t>
            </w:r>
          </w:p>
        </w:tc>
        <w:tc>
          <w:tcPr>
            <w:tcW w:w="57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162</w:t>
            </w:r>
          </w:p>
        </w:tc>
        <w:tc>
          <w:tcPr>
            <w:tcW w:w="32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17.11.2015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Московская,6В, арт.скважина№3. ЛПК.</w:t>
            </w:r>
          </w:p>
        </w:tc>
        <w:tc>
          <w:tcPr>
            <w:tcW w:w="295"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w:t>
            </w:r>
          </w:p>
        </w:tc>
        <w:tc>
          <w:tcPr>
            <w:tcW w:w="284"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4</w:t>
            </w:r>
          </w:p>
        </w:tc>
        <w:tc>
          <w:tcPr>
            <w:tcW w:w="36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отсутствует</w:t>
            </w:r>
          </w:p>
        </w:tc>
        <w:tc>
          <w:tcPr>
            <w:tcW w:w="353"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7,2±0,2</w:t>
            </w:r>
          </w:p>
        </w:tc>
        <w:tc>
          <w:tcPr>
            <w:tcW w:w="57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170</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01.12.2015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г.Няндома, ул.Сосновая,28, арт. скважина№1857. Тульский ЛПХ</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5</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0,26±0,05</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7,35±0,2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xml:space="preserve">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171</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01.12.2015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Сосновая,27, арт. скважина № 1128, Тоншаевская</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4</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1,37±0,27</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7,41±0,2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xml:space="preserve">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175</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08.12.2015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Садовая, 19, стр.1, арт.скважина№240</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0,09±0,01</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7,72±0,2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lastRenderedPageBreak/>
              <w:t>178</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08.12.2015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b/>
                <w:bCs/>
                <w:color w:val="000000"/>
                <w:sz w:val="16"/>
                <w:szCs w:val="16"/>
                <w:lang w:eastAsia="ru-RU"/>
              </w:rPr>
            </w:pPr>
            <w:r w:rsidRPr="00F94EAD">
              <w:rPr>
                <w:b/>
                <w:bCs/>
                <w:color w:val="000000"/>
                <w:sz w:val="16"/>
                <w:szCs w:val="16"/>
                <w:lang w:eastAsia="ru-RU"/>
              </w:rPr>
              <w:t>г. Няндома, ул. Труда,11, стр.2, арт. Скважина № 1602.ЦРМ</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отсутствует</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2,7±1,5</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7,79±0,2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 xml:space="preserve"> не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179</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08.12.2015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b/>
                <w:bCs/>
                <w:color w:val="000000"/>
                <w:sz w:val="16"/>
                <w:szCs w:val="16"/>
                <w:lang w:eastAsia="ru-RU"/>
              </w:rPr>
            </w:pPr>
            <w:r w:rsidRPr="00F94EAD">
              <w:rPr>
                <w:b/>
                <w:bCs/>
                <w:color w:val="000000"/>
                <w:sz w:val="16"/>
                <w:szCs w:val="16"/>
                <w:lang w:eastAsia="ru-RU"/>
              </w:rPr>
              <w:t>г. Няндома, ул. Загородная,17б, арт.скважина№870</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33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5,6±1,1</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7,67±0,2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 xml:space="preserve"> не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136</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06.10.2015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Промартельная, ВК</w:t>
            </w:r>
          </w:p>
        </w:tc>
        <w:tc>
          <w:tcPr>
            <w:tcW w:w="295"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vAlign w:val="center"/>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отсутствует</w:t>
            </w:r>
          </w:p>
        </w:tc>
        <w:tc>
          <w:tcPr>
            <w:tcW w:w="36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0,3±0,06</w:t>
            </w:r>
          </w:p>
        </w:tc>
        <w:tc>
          <w:tcPr>
            <w:tcW w:w="353"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7,69±0,2</w:t>
            </w:r>
          </w:p>
        </w:tc>
        <w:tc>
          <w:tcPr>
            <w:tcW w:w="57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137</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06.10.2015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b/>
                <w:bCs/>
                <w:color w:val="000000"/>
                <w:sz w:val="16"/>
                <w:szCs w:val="16"/>
                <w:lang w:eastAsia="ru-RU"/>
              </w:rPr>
            </w:pPr>
            <w:r w:rsidRPr="00F94EAD">
              <w:rPr>
                <w:b/>
                <w:bCs/>
                <w:color w:val="000000"/>
                <w:sz w:val="16"/>
                <w:szCs w:val="16"/>
                <w:lang w:eastAsia="ru-RU"/>
              </w:rPr>
              <w:t>г. Няндома, пер. Свободы, ВК</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339" w:type="pct"/>
            <w:tcBorders>
              <w:top w:val="nil"/>
              <w:left w:val="nil"/>
              <w:bottom w:val="single" w:sz="4" w:space="0" w:color="auto"/>
              <w:right w:val="single" w:sz="4" w:space="0" w:color="auto"/>
            </w:tcBorders>
            <w:vAlign w:val="center"/>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отсутствует</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2,9±0,58</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7,63±0,2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не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140</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06.10.2015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Горького, ВК</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vAlign w:val="center"/>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отсутствует</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1,4±0,28</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7,72±0,2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xml:space="preserve">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142</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06.10.2015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b/>
                <w:bCs/>
                <w:color w:val="000000"/>
                <w:sz w:val="16"/>
                <w:szCs w:val="16"/>
                <w:lang w:eastAsia="ru-RU"/>
              </w:rPr>
            </w:pPr>
            <w:r w:rsidRPr="00F94EAD">
              <w:rPr>
                <w:b/>
                <w:bCs/>
                <w:color w:val="000000"/>
                <w:sz w:val="16"/>
                <w:szCs w:val="16"/>
                <w:lang w:eastAsia="ru-RU"/>
              </w:rPr>
              <w:t>г. Няндома, ул. Горбача, ВК</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33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2,6±0,52</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7,68±0,2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не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144</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13.10.2015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Ковырзина, ВК</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4</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0,9±0,18</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7,83±0,2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145</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13.10.2015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Садовая, ВК</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3</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0,6±0,1</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7,80±0,2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146</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13.10.2015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b/>
                <w:bCs/>
                <w:color w:val="000000"/>
                <w:sz w:val="16"/>
                <w:szCs w:val="16"/>
                <w:lang w:eastAsia="ru-RU"/>
              </w:rPr>
            </w:pPr>
            <w:r w:rsidRPr="00F94EAD">
              <w:rPr>
                <w:b/>
                <w:bCs/>
                <w:color w:val="000000"/>
                <w:sz w:val="16"/>
                <w:szCs w:val="16"/>
                <w:lang w:eastAsia="ru-RU"/>
              </w:rPr>
              <w:t>г. Няндома, ул. Первомайская, ВК</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33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18</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5,5±1,1</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7,73±0,2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не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152</w:t>
            </w:r>
          </w:p>
        </w:tc>
        <w:tc>
          <w:tcPr>
            <w:tcW w:w="32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10.11.2015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b/>
                <w:bCs/>
                <w:color w:val="000000"/>
                <w:sz w:val="16"/>
                <w:szCs w:val="16"/>
                <w:lang w:eastAsia="ru-RU"/>
              </w:rPr>
            </w:pPr>
            <w:r w:rsidRPr="00F94EAD">
              <w:rPr>
                <w:b/>
                <w:bCs/>
                <w:color w:val="000000"/>
                <w:sz w:val="16"/>
                <w:szCs w:val="16"/>
                <w:lang w:eastAsia="ru-RU"/>
              </w:rPr>
              <w:t>г. Няндома, ул. Промартельная, ВК</w:t>
            </w:r>
          </w:p>
        </w:tc>
        <w:tc>
          <w:tcPr>
            <w:tcW w:w="295"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5</w:t>
            </w:r>
          </w:p>
        </w:tc>
        <w:tc>
          <w:tcPr>
            <w:tcW w:w="36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1,6±0,32</w:t>
            </w:r>
          </w:p>
        </w:tc>
        <w:tc>
          <w:tcPr>
            <w:tcW w:w="353"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7,61±0,2</w:t>
            </w:r>
          </w:p>
        </w:tc>
        <w:tc>
          <w:tcPr>
            <w:tcW w:w="57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не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154</w:t>
            </w:r>
          </w:p>
        </w:tc>
        <w:tc>
          <w:tcPr>
            <w:tcW w:w="32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10.11.2015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b/>
                <w:bCs/>
                <w:color w:val="000000"/>
                <w:sz w:val="16"/>
                <w:szCs w:val="16"/>
                <w:lang w:eastAsia="ru-RU"/>
              </w:rPr>
            </w:pPr>
            <w:r w:rsidRPr="00F94EAD">
              <w:rPr>
                <w:b/>
                <w:bCs/>
                <w:color w:val="000000"/>
                <w:sz w:val="16"/>
                <w:szCs w:val="16"/>
                <w:lang w:eastAsia="ru-RU"/>
              </w:rPr>
              <w:t>г. Няндома, пер. Свободы, ВК</w:t>
            </w:r>
          </w:p>
        </w:tc>
        <w:tc>
          <w:tcPr>
            <w:tcW w:w="295"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284"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19</w:t>
            </w:r>
          </w:p>
        </w:tc>
        <w:tc>
          <w:tcPr>
            <w:tcW w:w="36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1,57±0,31</w:t>
            </w:r>
          </w:p>
        </w:tc>
        <w:tc>
          <w:tcPr>
            <w:tcW w:w="353"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7,41±0,2</w:t>
            </w:r>
          </w:p>
        </w:tc>
        <w:tc>
          <w:tcPr>
            <w:tcW w:w="57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не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156</w:t>
            </w:r>
          </w:p>
        </w:tc>
        <w:tc>
          <w:tcPr>
            <w:tcW w:w="32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17.11.2015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Горького, ВК</w:t>
            </w:r>
          </w:p>
        </w:tc>
        <w:tc>
          <w:tcPr>
            <w:tcW w:w="295"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6</w:t>
            </w:r>
          </w:p>
        </w:tc>
        <w:tc>
          <w:tcPr>
            <w:tcW w:w="369" w:type="pct"/>
            <w:tcBorders>
              <w:top w:val="nil"/>
              <w:left w:val="nil"/>
              <w:bottom w:val="single" w:sz="4" w:space="0" w:color="auto"/>
              <w:right w:val="single" w:sz="4" w:space="0" w:color="auto"/>
            </w:tcBorders>
            <w:vAlign w:val="center"/>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отсутствует</w:t>
            </w:r>
          </w:p>
        </w:tc>
        <w:tc>
          <w:tcPr>
            <w:tcW w:w="353"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7,3±0,2</w:t>
            </w:r>
          </w:p>
        </w:tc>
        <w:tc>
          <w:tcPr>
            <w:tcW w:w="57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157</w:t>
            </w:r>
          </w:p>
        </w:tc>
        <w:tc>
          <w:tcPr>
            <w:tcW w:w="32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17.11.2015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b/>
                <w:bCs/>
                <w:color w:val="000000"/>
                <w:sz w:val="16"/>
                <w:szCs w:val="16"/>
                <w:lang w:eastAsia="ru-RU"/>
              </w:rPr>
            </w:pPr>
            <w:r w:rsidRPr="00F94EAD">
              <w:rPr>
                <w:b/>
                <w:bCs/>
                <w:color w:val="000000"/>
                <w:sz w:val="16"/>
                <w:szCs w:val="16"/>
                <w:lang w:eastAsia="ru-RU"/>
              </w:rPr>
              <w:t>г. Няндома, ул. Горбача, ВК</w:t>
            </w:r>
          </w:p>
        </w:tc>
        <w:tc>
          <w:tcPr>
            <w:tcW w:w="295"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284"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64</w:t>
            </w:r>
          </w:p>
        </w:tc>
        <w:tc>
          <w:tcPr>
            <w:tcW w:w="36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2,5±0,5</w:t>
            </w:r>
          </w:p>
        </w:tc>
        <w:tc>
          <w:tcPr>
            <w:tcW w:w="353"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7,3±0,2</w:t>
            </w:r>
          </w:p>
        </w:tc>
        <w:tc>
          <w:tcPr>
            <w:tcW w:w="57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 xml:space="preserve"> не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158</w:t>
            </w:r>
          </w:p>
        </w:tc>
        <w:tc>
          <w:tcPr>
            <w:tcW w:w="32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17.11.2015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Ковырзина, ВК</w:t>
            </w:r>
          </w:p>
        </w:tc>
        <w:tc>
          <w:tcPr>
            <w:tcW w:w="295"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14</w:t>
            </w:r>
          </w:p>
        </w:tc>
        <w:tc>
          <w:tcPr>
            <w:tcW w:w="36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0,19±0,04</w:t>
            </w:r>
          </w:p>
        </w:tc>
        <w:tc>
          <w:tcPr>
            <w:tcW w:w="353"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7,5±0,2</w:t>
            </w:r>
          </w:p>
        </w:tc>
        <w:tc>
          <w:tcPr>
            <w:tcW w:w="57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159</w:t>
            </w:r>
          </w:p>
        </w:tc>
        <w:tc>
          <w:tcPr>
            <w:tcW w:w="32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17.11.2015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Садовая, ВК</w:t>
            </w:r>
          </w:p>
        </w:tc>
        <w:tc>
          <w:tcPr>
            <w:tcW w:w="295"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3</w:t>
            </w:r>
          </w:p>
        </w:tc>
        <w:tc>
          <w:tcPr>
            <w:tcW w:w="36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0,36±0,04</w:t>
            </w:r>
          </w:p>
        </w:tc>
        <w:tc>
          <w:tcPr>
            <w:tcW w:w="353"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7,4±0,2</w:t>
            </w:r>
          </w:p>
        </w:tc>
        <w:tc>
          <w:tcPr>
            <w:tcW w:w="57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xml:space="preserve">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160</w:t>
            </w:r>
          </w:p>
        </w:tc>
        <w:tc>
          <w:tcPr>
            <w:tcW w:w="32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17.11.2015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b/>
                <w:bCs/>
                <w:color w:val="000000"/>
                <w:sz w:val="16"/>
                <w:szCs w:val="16"/>
                <w:lang w:eastAsia="ru-RU"/>
              </w:rPr>
            </w:pPr>
            <w:r w:rsidRPr="00F94EAD">
              <w:rPr>
                <w:b/>
                <w:bCs/>
                <w:color w:val="000000"/>
                <w:sz w:val="16"/>
                <w:szCs w:val="16"/>
                <w:lang w:eastAsia="ru-RU"/>
              </w:rPr>
              <w:t>г. Няндома, ул. Первомайская, ВК</w:t>
            </w:r>
          </w:p>
        </w:tc>
        <w:tc>
          <w:tcPr>
            <w:tcW w:w="295"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68</w:t>
            </w:r>
          </w:p>
        </w:tc>
        <w:tc>
          <w:tcPr>
            <w:tcW w:w="36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5,09±1,01</w:t>
            </w:r>
          </w:p>
        </w:tc>
        <w:tc>
          <w:tcPr>
            <w:tcW w:w="353"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7,3±0,2</w:t>
            </w:r>
          </w:p>
        </w:tc>
        <w:tc>
          <w:tcPr>
            <w:tcW w:w="57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не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166</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01.12.2015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Промартельная, ВК</w:t>
            </w:r>
          </w:p>
        </w:tc>
        <w:tc>
          <w:tcPr>
            <w:tcW w:w="295"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w:t>
            </w:r>
          </w:p>
        </w:tc>
        <w:tc>
          <w:tcPr>
            <w:tcW w:w="36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0,13±0,03</w:t>
            </w:r>
          </w:p>
        </w:tc>
        <w:tc>
          <w:tcPr>
            <w:tcW w:w="353"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7,21±0,2</w:t>
            </w:r>
          </w:p>
        </w:tc>
        <w:tc>
          <w:tcPr>
            <w:tcW w:w="57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xml:space="preserve">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167</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01.12.2015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пер. Свободы, ВК</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vAlign w:val="center"/>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6</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1,47±0,29</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7,29±0,2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xml:space="preserve">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172</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08.12.2015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Горького, ВК</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отсутствует</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0,39±0,05</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7,49±0,2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173</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08.12.2015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b/>
                <w:bCs/>
                <w:color w:val="000000"/>
                <w:sz w:val="16"/>
                <w:szCs w:val="16"/>
                <w:lang w:eastAsia="ru-RU"/>
              </w:rPr>
            </w:pPr>
            <w:r w:rsidRPr="00F94EAD">
              <w:rPr>
                <w:b/>
                <w:bCs/>
                <w:color w:val="000000"/>
                <w:sz w:val="16"/>
                <w:szCs w:val="16"/>
                <w:lang w:eastAsia="ru-RU"/>
              </w:rPr>
              <w:t>г. Няндома, ул. Горбача, ВК</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отсутствует</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2,25±0,45</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7,64±0,2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не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174</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08.12.2015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Ковырзина, ВК</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отсутствует</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0,33±0,06</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7,68±0,2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176</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08.12.2015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Садовая, ВК</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0,09±0,01</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7,68±0,2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177</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08.12.2015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b/>
                <w:bCs/>
                <w:color w:val="000000"/>
                <w:sz w:val="16"/>
                <w:szCs w:val="16"/>
                <w:lang w:eastAsia="ru-RU"/>
              </w:rPr>
            </w:pPr>
            <w:r w:rsidRPr="00F94EAD">
              <w:rPr>
                <w:b/>
                <w:bCs/>
                <w:color w:val="000000"/>
                <w:sz w:val="16"/>
                <w:szCs w:val="16"/>
                <w:lang w:eastAsia="ru-RU"/>
              </w:rPr>
              <w:t>г. Няндома, ул. Первомайская, ВК</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33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5,2±1,0</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7,65±0,2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не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147</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13.10.2015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Московская, насосная станция</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3</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0,2±0,04</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7,74±0,2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2,8±0,28</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4,9±0,7</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356,0±7,0</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163</w:t>
            </w:r>
          </w:p>
        </w:tc>
        <w:tc>
          <w:tcPr>
            <w:tcW w:w="32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17.11.2015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Московская, насосная станция</w:t>
            </w:r>
          </w:p>
        </w:tc>
        <w:tc>
          <w:tcPr>
            <w:tcW w:w="295"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3</w:t>
            </w:r>
          </w:p>
        </w:tc>
        <w:tc>
          <w:tcPr>
            <w:tcW w:w="36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отсутствует</w:t>
            </w:r>
          </w:p>
        </w:tc>
        <w:tc>
          <w:tcPr>
            <w:tcW w:w="353"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7,3±0,2</w:t>
            </w:r>
          </w:p>
        </w:tc>
        <w:tc>
          <w:tcPr>
            <w:tcW w:w="57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180</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08.12.2015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Московская, насосная станция</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0,09±0,01</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7,55±0,2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xml:space="preserve">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shd w:val="clear" w:color="000000" w:fill="FFFFFF"/>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134</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06.10.2015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b/>
                <w:bCs/>
                <w:color w:val="000000"/>
                <w:sz w:val="16"/>
                <w:szCs w:val="16"/>
                <w:lang w:eastAsia="ru-RU"/>
              </w:rPr>
            </w:pPr>
            <w:r w:rsidRPr="00F94EAD">
              <w:rPr>
                <w:b/>
                <w:bCs/>
                <w:color w:val="000000"/>
                <w:sz w:val="16"/>
                <w:szCs w:val="16"/>
                <w:lang w:eastAsia="ru-RU"/>
              </w:rPr>
              <w:t>г. Няндома, территория ПТФ, 2 подъем, насосная станция</w:t>
            </w:r>
          </w:p>
        </w:tc>
        <w:tc>
          <w:tcPr>
            <w:tcW w:w="295" w:type="pct"/>
            <w:tcBorders>
              <w:top w:val="nil"/>
              <w:left w:val="nil"/>
              <w:bottom w:val="single" w:sz="4" w:space="0" w:color="auto"/>
              <w:right w:val="single" w:sz="4" w:space="0" w:color="auto"/>
            </w:tcBorders>
            <w:shd w:val="clear" w:color="000000" w:fill="FFFFFF"/>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shd w:val="clear" w:color="000000" w:fill="FFFFFF"/>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vAlign w:val="center"/>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отсутствует</w:t>
            </w:r>
          </w:p>
        </w:tc>
        <w:tc>
          <w:tcPr>
            <w:tcW w:w="369" w:type="pct"/>
            <w:tcBorders>
              <w:top w:val="nil"/>
              <w:left w:val="nil"/>
              <w:bottom w:val="single" w:sz="4" w:space="0" w:color="auto"/>
              <w:right w:val="single" w:sz="4" w:space="0" w:color="auto"/>
            </w:tcBorders>
            <w:shd w:val="clear" w:color="000000" w:fill="FFFFFF"/>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1,8±0,3</w:t>
            </w:r>
          </w:p>
        </w:tc>
        <w:tc>
          <w:tcPr>
            <w:tcW w:w="353" w:type="pct"/>
            <w:tcBorders>
              <w:top w:val="nil"/>
              <w:left w:val="nil"/>
              <w:bottom w:val="single" w:sz="4" w:space="0" w:color="auto"/>
              <w:right w:val="single" w:sz="4" w:space="0" w:color="auto"/>
            </w:tcBorders>
            <w:shd w:val="clear" w:color="000000" w:fill="FFFFFF"/>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7,65±0,2</w:t>
            </w:r>
          </w:p>
        </w:tc>
        <w:tc>
          <w:tcPr>
            <w:tcW w:w="576" w:type="pct"/>
            <w:tcBorders>
              <w:top w:val="nil"/>
              <w:left w:val="nil"/>
              <w:bottom w:val="single" w:sz="4" w:space="0" w:color="auto"/>
              <w:right w:val="single" w:sz="4" w:space="0" w:color="auto"/>
            </w:tcBorders>
            <w:shd w:val="clear" w:color="000000" w:fill="FFFFFF"/>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shd w:val="clear" w:color="000000" w:fill="FFFFFF"/>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shd w:val="clear" w:color="000000" w:fill="FFFFFF"/>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shd w:val="clear" w:color="000000" w:fill="FFFFFF"/>
            <w:noWrap/>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 xml:space="preserve"> не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164</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01.12.2015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b/>
                <w:bCs/>
                <w:color w:val="000000"/>
                <w:sz w:val="16"/>
                <w:szCs w:val="16"/>
                <w:lang w:eastAsia="ru-RU"/>
              </w:rPr>
            </w:pPr>
            <w:r w:rsidRPr="00F94EAD">
              <w:rPr>
                <w:b/>
                <w:bCs/>
                <w:color w:val="000000"/>
                <w:sz w:val="16"/>
                <w:szCs w:val="16"/>
                <w:lang w:eastAsia="ru-RU"/>
              </w:rPr>
              <w:t xml:space="preserve">г. Няндома, территория ПТФ, насосная станция, 2 подъем </w:t>
            </w:r>
          </w:p>
        </w:tc>
        <w:tc>
          <w:tcPr>
            <w:tcW w:w="295"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6</w:t>
            </w:r>
          </w:p>
        </w:tc>
        <w:tc>
          <w:tcPr>
            <w:tcW w:w="36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1,77±0,35</w:t>
            </w:r>
          </w:p>
        </w:tc>
        <w:tc>
          <w:tcPr>
            <w:tcW w:w="353"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7,27±0,2</w:t>
            </w:r>
          </w:p>
        </w:tc>
        <w:tc>
          <w:tcPr>
            <w:tcW w:w="57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не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135</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06.10.2015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Фадеева, насосная станция, 3 подъем</w:t>
            </w:r>
          </w:p>
        </w:tc>
        <w:tc>
          <w:tcPr>
            <w:tcW w:w="295"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36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0,9±0,17</w:t>
            </w:r>
          </w:p>
        </w:tc>
        <w:tc>
          <w:tcPr>
            <w:tcW w:w="353"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7,69±0,2</w:t>
            </w:r>
          </w:p>
        </w:tc>
        <w:tc>
          <w:tcPr>
            <w:tcW w:w="57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150</w:t>
            </w:r>
          </w:p>
        </w:tc>
        <w:tc>
          <w:tcPr>
            <w:tcW w:w="32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10.11.2015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Фадеева, насосная станция, 3 подъем</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5</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0,66±0,13</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7,55±0,2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0,96±0,28</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6,0±0,9</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356,0±7,0</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xml:space="preserve">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165</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01.12.2015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г. Няндома, ул. Фадеева, насосная станция, 3 подъем</w:t>
            </w:r>
          </w:p>
        </w:tc>
        <w:tc>
          <w:tcPr>
            <w:tcW w:w="295"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5</w:t>
            </w:r>
          </w:p>
        </w:tc>
        <w:tc>
          <w:tcPr>
            <w:tcW w:w="36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0,72±0,14</w:t>
            </w:r>
          </w:p>
        </w:tc>
        <w:tc>
          <w:tcPr>
            <w:tcW w:w="353"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7,36±0,2</w:t>
            </w:r>
          </w:p>
        </w:tc>
        <w:tc>
          <w:tcPr>
            <w:tcW w:w="57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xml:space="preserve">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lastRenderedPageBreak/>
              <w:t>138</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06.10.2015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мкр. Каргольполь-2,   станция обезжелезивания</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w:t>
            </w:r>
          </w:p>
        </w:tc>
        <w:tc>
          <w:tcPr>
            <w:tcW w:w="36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0,4±0,08</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7,65±0,2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155</w:t>
            </w:r>
          </w:p>
        </w:tc>
        <w:tc>
          <w:tcPr>
            <w:tcW w:w="32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17.11.2015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мкр. Каргольполь-2, станция обезжелезивания</w:t>
            </w:r>
          </w:p>
        </w:tc>
        <w:tc>
          <w:tcPr>
            <w:tcW w:w="295"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369" w:type="pct"/>
            <w:tcBorders>
              <w:top w:val="nil"/>
              <w:left w:val="nil"/>
              <w:bottom w:val="single" w:sz="4" w:space="0" w:color="auto"/>
              <w:right w:val="single" w:sz="4" w:space="0" w:color="auto"/>
            </w:tcBorders>
            <w:vAlign w:val="center"/>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отсутствует</w:t>
            </w:r>
          </w:p>
        </w:tc>
        <w:tc>
          <w:tcPr>
            <w:tcW w:w="353"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7,3±0,2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2,3±0,23</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4,4±0,66</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356,0±7,0</w:t>
            </w:r>
          </w:p>
        </w:tc>
        <w:tc>
          <w:tcPr>
            <w:tcW w:w="482"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xml:space="preserve">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168</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01.12.2015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мкр. Каргольполь-2,   ул.Гагарина,25, арт.скважина№2</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4</w:t>
            </w:r>
          </w:p>
        </w:tc>
        <w:tc>
          <w:tcPr>
            <w:tcW w:w="36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1,16±0,03</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7,28±0,2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169</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01.12.2015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color w:val="000000"/>
                <w:sz w:val="16"/>
                <w:szCs w:val="16"/>
                <w:lang w:eastAsia="ru-RU"/>
              </w:rPr>
            </w:pPr>
            <w:r w:rsidRPr="00F94EAD">
              <w:rPr>
                <w:color w:val="000000"/>
                <w:sz w:val="16"/>
                <w:szCs w:val="16"/>
                <w:lang w:eastAsia="ru-RU"/>
              </w:rPr>
              <w:t>мкр. Каргольполь-2, станция обезжелезивания</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w:t>
            </w:r>
          </w:p>
        </w:tc>
        <w:tc>
          <w:tcPr>
            <w:tcW w:w="33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2</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0,07±0,01</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7,25±0,2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xml:space="preserve"> соответствует</w:t>
            </w:r>
          </w:p>
        </w:tc>
      </w:tr>
      <w:tr w:rsidR="004C2955" w:rsidRPr="00F94EAD" w:rsidTr="00D44C09">
        <w:trPr>
          <w:trHeight w:val="20"/>
        </w:trPr>
        <w:tc>
          <w:tcPr>
            <w:tcW w:w="327" w:type="pct"/>
            <w:tcBorders>
              <w:top w:val="nil"/>
              <w:left w:val="single" w:sz="4" w:space="0" w:color="auto"/>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148</w:t>
            </w:r>
          </w:p>
        </w:tc>
        <w:tc>
          <w:tcPr>
            <w:tcW w:w="3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13.10.2015</w:t>
            </w:r>
          </w:p>
        </w:tc>
        <w:tc>
          <w:tcPr>
            <w:tcW w:w="1029" w:type="pct"/>
            <w:tcBorders>
              <w:top w:val="nil"/>
              <w:left w:val="nil"/>
              <w:bottom w:val="single" w:sz="4" w:space="0" w:color="auto"/>
              <w:right w:val="single" w:sz="4" w:space="0" w:color="auto"/>
            </w:tcBorders>
            <w:vAlign w:val="bottom"/>
          </w:tcPr>
          <w:p w:rsidR="004C2955" w:rsidRPr="00F94EAD" w:rsidRDefault="004C2955" w:rsidP="00425279">
            <w:pPr>
              <w:spacing w:after="0" w:line="240" w:lineRule="auto"/>
              <w:rPr>
                <w:b/>
                <w:bCs/>
                <w:color w:val="000000"/>
                <w:sz w:val="16"/>
                <w:szCs w:val="16"/>
                <w:lang w:eastAsia="ru-RU"/>
              </w:rPr>
            </w:pPr>
            <w:r w:rsidRPr="00F94EAD">
              <w:rPr>
                <w:b/>
                <w:bCs/>
                <w:color w:val="000000"/>
                <w:sz w:val="16"/>
                <w:szCs w:val="16"/>
                <w:lang w:eastAsia="ru-RU"/>
              </w:rPr>
              <w:t>д. Конда, ул. Советская 2, стр.1, арт. Скважина № б/н</w:t>
            </w:r>
          </w:p>
        </w:tc>
        <w:tc>
          <w:tcPr>
            <w:tcW w:w="295"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w:t>
            </w:r>
          </w:p>
        </w:tc>
        <w:tc>
          <w:tcPr>
            <w:tcW w:w="284"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w:t>
            </w:r>
          </w:p>
        </w:tc>
        <w:tc>
          <w:tcPr>
            <w:tcW w:w="33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10</w:t>
            </w:r>
          </w:p>
        </w:tc>
        <w:tc>
          <w:tcPr>
            <w:tcW w:w="369"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7,7±1,5</w:t>
            </w:r>
          </w:p>
        </w:tc>
        <w:tc>
          <w:tcPr>
            <w:tcW w:w="353"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7,62±0,2</w:t>
            </w:r>
          </w:p>
        </w:tc>
        <w:tc>
          <w:tcPr>
            <w:tcW w:w="57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331"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286"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color w:val="000000"/>
                <w:sz w:val="16"/>
                <w:szCs w:val="16"/>
                <w:lang w:eastAsia="ru-RU"/>
              </w:rPr>
            </w:pPr>
            <w:r w:rsidRPr="00F94EAD">
              <w:rPr>
                <w:color w:val="000000"/>
                <w:sz w:val="16"/>
                <w:szCs w:val="16"/>
                <w:lang w:eastAsia="ru-RU"/>
              </w:rPr>
              <w:t> </w:t>
            </w:r>
          </w:p>
        </w:tc>
        <w:tc>
          <w:tcPr>
            <w:tcW w:w="482" w:type="pct"/>
            <w:tcBorders>
              <w:top w:val="nil"/>
              <w:left w:val="nil"/>
              <w:bottom w:val="single" w:sz="4" w:space="0" w:color="auto"/>
              <w:right w:val="single" w:sz="4" w:space="0" w:color="auto"/>
            </w:tcBorders>
            <w:noWrap/>
            <w:vAlign w:val="bottom"/>
          </w:tcPr>
          <w:p w:rsidR="004C2955" w:rsidRPr="00F94EAD" w:rsidRDefault="004C2955" w:rsidP="00425279">
            <w:pPr>
              <w:spacing w:after="0" w:line="240" w:lineRule="auto"/>
              <w:jc w:val="center"/>
              <w:rPr>
                <w:b/>
                <w:bCs/>
                <w:color w:val="000000"/>
                <w:sz w:val="16"/>
                <w:szCs w:val="16"/>
                <w:lang w:eastAsia="ru-RU"/>
              </w:rPr>
            </w:pPr>
            <w:r w:rsidRPr="00F94EAD">
              <w:rPr>
                <w:b/>
                <w:bCs/>
                <w:color w:val="000000"/>
                <w:sz w:val="16"/>
                <w:szCs w:val="16"/>
                <w:lang w:eastAsia="ru-RU"/>
              </w:rPr>
              <w:t xml:space="preserve"> не соответствует</w:t>
            </w:r>
          </w:p>
        </w:tc>
      </w:tr>
    </w:tbl>
    <w:p w:rsidR="004C2955" w:rsidRPr="00F94EAD" w:rsidRDefault="004C2955" w:rsidP="00EF7938">
      <w:pPr>
        <w:pStyle w:val="affffc"/>
      </w:pPr>
    </w:p>
    <w:p w:rsidR="004C2955" w:rsidRPr="00F94EAD" w:rsidRDefault="004C2955" w:rsidP="001F4DB4">
      <w:pPr>
        <w:pStyle w:val="ab"/>
        <w:keepNext/>
      </w:pPr>
      <w:bookmarkStart w:id="36" w:name="_Ref462847824"/>
      <w:r w:rsidRPr="00F94EAD">
        <w:t xml:space="preserve">Таблица </w:t>
      </w:r>
      <w:fldSimple w:instr=" SEQ Таблица \* ARABIC ">
        <w:r w:rsidR="001A7C25">
          <w:rPr>
            <w:noProof/>
          </w:rPr>
          <w:t>11</w:t>
        </w:r>
      </w:fldSimple>
      <w:bookmarkEnd w:id="36"/>
      <w:r w:rsidRPr="00F94EAD">
        <w:t xml:space="preserve"> Результаты бактериологических анализов воды</w:t>
      </w:r>
    </w:p>
    <w:tbl>
      <w:tblPr>
        <w:tblW w:w="5000" w:type="pct"/>
        <w:tblLook w:val="00A0"/>
      </w:tblPr>
      <w:tblGrid>
        <w:gridCol w:w="1329"/>
        <w:gridCol w:w="1004"/>
        <w:gridCol w:w="3279"/>
        <w:gridCol w:w="1713"/>
        <w:gridCol w:w="1511"/>
        <w:gridCol w:w="1594"/>
        <w:gridCol w:w="2067"/>
        <w:gridCol w:w="1256"/>
        <w:gridCol w:w="1600"/>
      </w:tblGrid>
      <w:tr w:rsidR="004C2955" w:rsidRPr="00F94EAD" w:rsidTr="00DD42E3">
        <w:trPr>
          <w:trHeight w:val="20"/>
          <w:tblHeader/>
        </w:trPr>
        <w:tc>
          <w:tcPr>
            <w:tcW w:w="433" w:type="pct"/>
            <w:tcBorders>
              <w:top w:val="single" w:sz="4" w:space="0" w:color="auto"/>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rPr>
                <w:b/>
                <w:bCs/>
                <w:color w:val="000000"/>
                <w:sz w:val="16"/>
                <w:szCs w:val="16"/>
                <w:lang w:eastAsia="ru-RU"/>
              </w:rPr>
            </w:pPr>
            <w:r w:rsidRPr="00F94EAD">
              <w:rPr>
                <w:b/>
                <w:bCs/>
                <w:color w:val="000000"/>
                <w:sz w:val="16"/>
                <w:szCs w:val="16"/>
                <w:lang w:eastAsia="ru-RU"/>
              </w:rPr>
              <w:t>№ протокола</w:t>
            </w:r>
          </w:p>
        </w:tc>
        <w:tc>
          <w:tcPr>
            <w:tcW w:w="327" w:type="pct"/>
            <w:tcBorders>
              <w:top w:val="single" w:sz="4" w:space="0" w:color="auto"/>
              <w:left w:val="nil"/>
              <w:bottom w:val="single" w:sz="4" w:space="0" w:color="auto"/>
              <w:right w:val="single" w:sz="4" w:space="0" w:color="auto"/>
            </w:tcBorders>
            <w:vAlign w:val="bottom"/>
          </w:tcPr>
          <w:p w:rsidR="004C2955" w:rsidRPr="00F94EAD" w:rsidRDefault="004C2955" w:rsidP="001F4DB4">
            <w:pPr>
              <w:spacing w:after="0" w:line="240" w:lineRule="auto"/>
              <w:jc w:val="center"/>
              <w:rPr>
                <w:b/>
                <w:bCs/>
                <w:color w:val="000000"/>
                <w:sz w:val="16"/>
                <w:szCs w:val="16"/>
                <w:lang w:eastAsia="ru-RU"/>
              </w:rPr>
            </w:pPr>
            <w:r w:rsidRPr="00F94EAD">
              <w:rPr>
                <w:b/>
                <w:bCs/>
                <w:color w:val="000000"/>
                <w:sz w:val="16"/>
                <w:szCs w:val="16"/>
                <w:lang w:eastAsia="ru-RU"/>
              </w:rPr>
              <w:t>Дата</w:t>
            </w:r>
          </w:p>
        </w:tc>
        <w:tc>
          <w:tcPr>
            <w:tcW w:w="1068" w:type="pct"/>
            <w:tcBorders>
              <w:top w:val="single" w:sz="4" w:space="0" w:color="auto"/>
              <w:left w:val="nil"/>
              <w:bottom w:val="single" w:sz="4" w:space="0" w:color="auto"/>
              <w:right w:val="single" w:sz="4" w:space="0" w:color="auto"/>
            </w:tcBorders>
            <w:vAlign w:val="bottom"/>
          </w:tcPr>
          <w:p w:rsidR="004C2955" w:rsidRPr="00F94EAD" w:rsidRDefault="004C2955" w:rsidP="001F4DB4">
            <w:pPr>
              <w:spacing w:after="0" w:line="240" w:lineRule="auto"/>
              <w:rPr>
                <w:b/>
                <w:bCs/>
                <w:color w:val="000000"/>
                <w:sz w:val="16"/>
                <w:szCs w:val="16"/>
                <w:lang w:eastAsia="ru-RU"/>
              </w:rPr>
            </w:pPr>
            <w:r w:rsidRPr="00F94EAD">
              <w:rPr>
                <w:b/>
                <w:bCs/>
                <w:color w:val="000000"/>
                <w:sz w:val="16"/>
                <w:szCs w:val="16"/>
                <w:lang w:eastAsia="ru-RU"/>
              </w:rPr>
              <w:t>Арт. Скважина №, ВК</w:t>
            </w:r>
          </w:p>
        </w:tc>
        <w:tc>
          <w:tcPr>
            <w:tcW w:w="558" w:type="pct"/>
            <w:tcBorders>
              <w:top w:val="single" w:sz="4" w:space="0" w:color="auto"/>
              <w:left w:val="nil"/>
              <w:bottom w:val="single" w:sz="4" w:space="0" w:color="auto"/>
              <w:right w:val="single" w:sz="4" w:space="0" w:color="auto"/>
            </w:tcBorders>
            <w:vAlign w:val="bottom"/>
          </w:tcPr>
          <w:p w:rsidR="004C2955" w:rsidRPr="00F94EAD" w:rsidRDefault="004C2955" w:rsidP="001F4DB4">
            <w:pPr>
              <w:spacing w:after="0" w:line="240" w:lineRule="auto"/>
              <w:rPr>
                <w:b/>
                <w:bCs/>
                <w:color w:val="000000"/>
                <w:sz w:val="16"/>
                <w:szCs w:val="16"/>
                <w:lang w:eastAsia="ru-RU"/>
              </w:rPr>
            </w:pPr>
            <w:r w:rsidRPr="00F94EAD">
              <w:rPr>
                <w:b/>
                <w:bCs/>
                <w:color w:val="000000"/>
                <w:sz w:val="16"/>
                <w:szCs w:val="16"/>
                <w:lang w:eastAsia="ru-RU"/>
              </w:rPr>
              <w:t>Общее микробное число, КОЕ/мл</w:t>
            </w:r>
          </w:p>
        </w:tc>
        <w:tc>
          <w:tcPr>
            <w:tcW w:w="492" w:type="pct"/>
            <w:tcBorders>
              <w:top w:val="single" w:sz="4" w:space="0" w:color="auto"/>
              <w:left w:val="nil"/>
              <w:bottom w:val="single" w:sz="4" w:space="0" w:color="auto"/>
              <w:right w:val="single" w:sz="4" w:space="0" w:color="auto"/>
            </w:tcBorders>
            <w:vAlign w:val="bottom"/>
          </w:tcPr>
          <w:p w:rsidR="004C2955" w:rsidRPr="00F94EAD" w:rsidRDefault="004C2955" w:rsidP="001F4DB4">
            <w:pPr>
              <w:spacing w:after="0" w:line="240" w:lineRule="auto"/>
              <w:rPr>
                <w:b/>
                <w:bCs/>
                <w:color w:val="000000"/>
                <w:sz w:val="16"/>
                <w:szCs w:val="16"/>
                <w:lang w:eastAsia="ru-RU"/>
              </w:rPr>
            </w:pPr>
            <w:r w:rsidRPr="00F94EAD">
              <w:rPr>
                <w:b/>
                <w:bCs/>
                <w:color w:val="000000"/>
                <w:sz w:val="16"/>
                <w:szCs w:val="16"/>
                <w:lang w:eastAsia="ru-RU"/>
              </w:rPr>
              <w:t>ОКБ, мл</w:t>
            </w:r>
          </w:p>
        </w:tc>
        <w:tc>
          <w:tcPr>
            <w:tcW w:w="519" w:type="pct"/>
            <w:tcBorders>
              <w:top w:val="single" w:sz="4" w:space="0" w:color="auto"/>
              <w:left w:val="nil"/>
              <w:bottom w:val="single" w:sz="4" w:space="0" w:color="auto"/>
              <w:right w:val="single" w:sz="4" w:space="0" w:color="auto"/>
            </w:tcBorders>
            <w:vAlign w:val="bottom"/>
          </w:tcPr>
          <w:p w:rsidR="004C2955" w:rsidRPr="00F94EAD" w:rsidRDefault="004C2955" w:rsidP="001F4DB4">
            <w:pPr>
              <w:spacing w:after="0" w:line="240" w:lineRule="auto"/>
              <w:rPr>
                <w:b/>
                <w:bCs/>
                <w:color w:val="000000"/>
                <w:sz w:val="16"/>
                <w:szCs w:val="16"/>
                <w:lang w:eastAsia="ru-RU"/>
              </w:rPr>
            </w:pPr>
            <w:r w:rsidRPr="00F94EAD">
              <w:rPr>
                <w:b/>
                <w:bCs/>
                <w:color w:val="000000"/>
                <w:sz w:val="16"/>
                <w:szCs w:val="16"/>
                <w:lang w:eastAsia="ru-RU"/>
              </w:rPr>
              <w:t>ТКБ, мл</w:t>
            </w:r>
          </w:p>
        </w:tc>
        <w:tc>
          <w:tcPr>
            <w:tcW w:w="673" w:type="pct"/>
            <w:tcBorders>
              <w:top w:val="single" w:sz="4" w:space="0" w:color="auto"/>
              <w:left w:val="nil"/>
              <w:bottom w:val="single" w:sz="4" w:space="0" w:color="auto"/>
              <w:right w:val="single" w:sz="4" w:space="0" w:color="auto"/>
            </w:tcBorders>
            <w:vAlign w:val="bottom"/>
          </w:tcPr>
          <w:p w:rsidR="004C2955" w:rsidRPr="00F94EAD" w:rsidRDefault="004C2955" w:rsidP="001F4DB4">
            <w:pPr>
              <w:spacing w:after="0" w:line="240" w:lineRule="auto"/>
              <w:rPr>
                <w:b/>
                <w:bCs/>
                <w:color w:val="000000"/>
                <w:sz w:val="16"/>
                <w:szCs w:val="16"/>
                <w:lang w:eastAsia="ru-RU"/>
              </w:rPr>
            </w:pPr>
            <w:r w:rsidRPr="00F94EAD">
              <w:rPr>
                <w:b/>
                <w:bCs/>
                <w:color w:val="000000"/>
                <w:sz w:val="16"/>
                <w:szCs w:val="16"/>
                <w:lang w:eastAsia="ru-RU"/>
              </w:rPr>
              <w:t>Споры сульфитредуцирующих клострий, мл</w:t>
            </w:r>
          </w:p>
        </w:tc>
        <w:tc>
          <w:tcPr>
            <w:tcW w:w="409" w:type="pct"/>
            <w:tcBorders>
              <w:top w:val="single" w:sz="4" w:space="0" w:color="auto"/>
              <w:left w:val="nil"/>
              <w:bottom w:val="single" w:sz="4" w:space="0" w:color="auto"/>
              <w:right w:val="single" w:sz="4" w:space="0" w:color="auto"/>
            </w:tcBorders>
            <w:vAlign w:val="bottom"/>
          </w:tcPr>
          <w:p w:rsidR="004C2955" w:rsidRPr="00F94EAD" w:rsidRDefault="004C2955" w:rsidP="001F4DB4">
            <w:pPr>
              <w:spacing w:after="0" w:line="240" w:lineRule="auto"/>
              <w:rPr>
                <w:b/>
                <w:bCs/>
                <w:color w:val="000000"/>
                <w:sz w:val="16"/>
                <w:szCs w:val="16"/>
                <w:lang w:eastAsia="ru-RU"/>
              </w:rPr>
            </w:pPr>
            <w:r w:rsidRPr="00F94EAD">
              <w:rPr>
                <w:b/>
                <w:bCs/>
                <w:color w:val="000000"/>
                <w:sz w:val="16"/>
                <w:szCs w:val="16"/>
                <w:lang w:eastAsia="ru-RU"/>
              </w:rPr>
              <w:t>Колифаги, мл</w:t>
            </w:r>
          </w:p>
        </w:tc>
        <w:tc>
          <w:tcPr>
            <w:tcW w:w="521" w:type="pct"/>
            <w:tcBorders>
              <w:top w:val="single" w:sz="4" w:space="0" w:color="auto"/>
              <w:left w:val="nil"/>
              <w:bottom w:val="single" w:sz="4" w:space="0" w:color="auto"/>
              <w:right w:val="single" w:sz="4" w:space="0" w:color="auto"/>
            </w:tcBorders>
            <w:vAlign w:val="bottom"/>
          </w:tcPr>
          <w:p w:rsidR="004C2955" w:rsidRPr="00F94EAD" w:rsidRDefault="004C2955" w:rsidP="001F4DB4">
            <w:pPr>
              <w:spacing w:after="0" w:line="240" w:lineRule="auto"/>
              <w:jc w:val="center"/>
              <w:rPr>
                <w:b/>
                <w:bCs/>
                <w:color w:val="000000"/>
                <w:sz w:val="16"/>
                <w:szCs w:val="16"/>
                <w:lang w:eastAsia="ru-RU"/>
              </w:rPr>
            </w:pPr>
            <w:r w:rsidRPr="00F94EAD">
              <w:rPr>
                <w:b/>
                <w:bCs/>
                <w:color w:val="000000"/>
                <w:sz w:val="16"/>
                <w:szCs w:val="16"/>
                <w:lang w:eastAsia="ru-RU"/>
              </w:rPr>
              <w:t>соответствие/ несоответствие</w:t>
            </w:r>
          </w:p>
        </w:tc>
      </w:tr>
      <w:tr w:rsidR="004C2955" w:rsidRPr="00F94EAD" w:rsidTr="00DD42E3">
        <w:trPr>
          <w:trHeight w:val="20"/>
          <w:tblHeader/>
        </w:trPr>
        <w:tc>
          <w:tcPr>
            <w:tcW w:w="433" w:type="pct"/>
            <w:tcBorders>
              <w:top w:val="nil"/>
              <w:left w:val="single" w:sz="4" w:space="0" w:color="auto"/>
              <w:bottom w:val="single" w:sz="4" w:space="0" w:color="auto"/>
              <w:right w:val="single" w:sz="4" w:space="0" w:color="auto"/>
            </w:tcBorders>
            <w:shd w:val="clear" w:color="000000" w:fill="FFFFFF"/>
            <w:vAlign w:val="bottom"/>
          </w:tcPr>
          <w:p w:rsidR="004C2955" w:rsidRPr="00F94EAD" w:rsidRDefault="004C2955" w:rsidP="001F4DB4">
            <w:pPr>
              <w:spacing w:after="0" w:line="240" w:lineRule="auto"/>
              <w:rPr>
                <w:b/>
                <w:bCs/>
                <w:color w:val="000000"/>
                <w:sz w:val="16"/>
                <w:szCs w:val="16"/>
                <w:lang w:eastAsia="ru-RU"/>
              </w:rPr>
            </w:pPr>
            <w:r w:rsidRPr="00F94EAD">
              <w:rPr>
                <w:b/>
                <w:bCs/>
                <w:color w:val="000000"/>
                <w:sz w:val="16"/>
                <w:szCs w:val="16"/>
                <w:lang w:eastAsia="ru-RU"/>
              </w:rPr>
              <w:t>норматив качества, мг/дм3</w:t>
            </w:r>
          </w:p>
        </w:tc>
        <w:tc>
          <w:tcPr>
            <w:tcW w:w="327" w:type="pct"/>
            <w:tcBorders>
              <w:top w:val="nil"/>
              <w:left w:val="nil"/>
              <w:bottom w:val="single" w:sz="4" w:space="0" w:color="auto"/>
              <w:right w:val="single" w:sz="4" w:space="0" w:color="auto"/>
            </w:tcBorders>
            <w:shd w:val="clear" w:color="000000" w:fill="FFFFFF"/>
            <w:vAlign w:val="bottom"/>
          </w:tcPr>
          <w:p w:rsidR="004C2955" w:rsidRPr="00F94EAD" w:rsidRDefault="004C2955" w:rsidP="001F4DB4">
            <w:pPr>
              <w:spacing w:after="0" w:line="240" w:lineRule="auto"/>
              <w:jc w:val="center"/>
              <w:rPr>
                <w:b/>
                <w:bCs/>
                <w:color w:val="000000"/>
                <w:sz w:val="16"/>
                <w:szCs w:val="16"/>
                <w:lang w:eastAsia="ru-RU"/>
              </w:rPr>
            </w:pPr>
            <w:r w:rsidRPr="00F94EAD">
              <w:rPr>
                <w:b/>
                <w:bCs/>
                <w:color w:val="000000"/>
                <w:sz w:val="16"/>
                <w:szCs w:val="16"/>
                <w:lang w:eastAsia="ru-RU"/>
              </w:rPr>
              <w:t> </w:t>
            </w:r>
          </w:p>
        </w:tc>
        <w:tc>
          <w:tcPr>
            <w:tcW w:w="1068" w:type="pct"/>
            <w:tcBorders>
              <w:top w:val="nil"/>
              <w:left w:val="nil"/>
              <w:bottom w:val="single" w:sz="4" w:space="0" w:color="auto"/>
              <w:right w:val="single" w:sz="4" w:space="0" w:color="auto"/>
            </w:tcBorders>
            <w:shd w:val="clear" w:color="000000" w:fill="FFFFFF"/>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 </w:t>
            </w:r>
          </w:p>
        </w:tc>
        <w:tc>
          <w:tcPr>
            <w:tcW w:w="558" w:type="pct"/>
            <w:tcBorders>
              <w:top w:val="nil"/>
              <w:left w:val="nil"/>
              <w:bottom w:val="single" w:sz="4" w:space="0" w:color="auto"/>
              <w:right w:val="single" w:sz="4" w:space="0" w:color="auto"/>
            </w:tcBorders>
            <w:shd w:val="clear" w:color="000000" w:fill="FFFFFF"/>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не более 50 в 1</w:t>
            </w:r>
          </w:p>
        </w:tc>
        <w:tc>
          <w:tcPr>
            <w:tcW w:w="492" w:type="pct"/>
            <w:tcBorders>
              <w:top w:val="nil"/>
              <w:left w:val="nil"/>
              <w:bottom w:val="single" w:sz="4" w:space="0" w:color="auto"/>
              <w:right w:val="single" w:sz="4" w:space="0" w:color="auto"/>
            </w:tcBorders>
            <w:shd w:val="clear" w:color="000000" w:fill="FFFFFF"/>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Отсутствие в 100</w:t>
            </w:r>
          </w:p>
        </w:tc>
        <w:tc>
          <w:tcPr>
            <w:tcW w:w="519" w:type="pct"/>
            <w:tcBorders>
              <w:top w:val="nil"/>
              <w:left w:val="nil"/>
              <w:bottom w:val="single" w:sz="4" w:space="0" w:color="auto"/>
              <w:right w:val="single" w:sz="4" w:space="0" w:color="auto"/>
            </w:tcBorders>
            <w:shd w:val="clear" w:color="000000" w:fill="FFFFFF"/>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Отсутствие в 100</w:t>
            </w:r>
          </w:p>
        </w:tc>
        <w:tc>
          <w:tcPr>
            <w:tcW w:w="673" w:type="pct"/>
            <w:tcBorders>
              <w:top w:val="nil"/>
              <w:left w:val="nil"/>
              <w:bottom w:val="single" w:sz="4" w:space="0" w:color="auto"/>
              <w:right w:val="single" w:sz="4" w:space="0" w:color="auto"/>
            </w:tcBorders>
            <w:shd w:val="clear" w:color="000000" w:fill="FFFFFF"/>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Отсутствие в 20</w:t>
            </w:r>
          </w:p>
        </w:tc>
        <w:tc>
          <w:tcPr>
            <w:tcW w:w="409" w:type="pct"/>
            <w:tcBorders>
              <w:top w:val="nil"/>
              <w:left w:val="nil"/>
              <w:bottom w:val="single" w:sz="4" w:space="0" w:color="auto"/>
              <w:right w:val="single" w:sz="4" w:space="0" w:color="auto"/>
            </w:tcBorders>
            <w:shd w:val="clear" w:color="000000" w:fill="FFFFFF"/>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Отсутствие в 100</w:t>
            </w:r>
          </w:p>
        </w:tc>
        <w:tc>
          <w:tcPr>
            <w:tcW w:w="521" w:type="pct"/>
            <w:tcBorders>
              <w:top w:val="nil"/>
              <w:left w:val="nil"/>
              <w:bottom w:val="single" w:sz="4" w:space="0" w:color="auto"/>
              <w:right w:val="single" w:sz="4" w:space="0" w:color="auto"/>
            </w:tcBorders>
            <w:shd w:val="clear" w:color="000000" w:fill="FFFFFF"/>
            <w:noWrap/>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1485</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12.10.2015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Индустриальная, арт.скважина№1117</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1487</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12.10.2015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Горбача, 20 а, стр.1., Арт. Скважина № 1913</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1528</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16.10.2015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ул.Ковырзина,39, стр.1, арт. скважина б/н,АТП</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1663</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13.11.2015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ул.Промательная,6В, арт. скважина ХЛХ</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1665</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13.11.2015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пер. Свободы,50, арт. скважина №172.Телецентр</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1722</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23.11.2015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Московская, арт.скважина№1, ЛПК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1723</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23.11.2015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Московская, арт.скважина№3, ЛПК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1781</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07.12.2015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Сосновая,28, арт.скважина№1857</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1782</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07.12.2015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Сосновая,27, арт.скважина№1128</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26</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21.12.2015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Садовая,19, стр.1, арт.скважина№240</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20</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29</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21.12.2015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 xml:space="preserve">г. Няндома, ул.Труда,11, стр.2, </w:t>
            </w:r>
            <w:r w:rsidRPr="00F94EAD">
              <w:rPr>
                <w:color w:val="000000"/>
                <w:sz w:val="16"/>
                <w:szCs w:val="16"/>
                <w:lang w:eastAsia="ru-RU"/>
              </w:rPr>
              <w:lastRenderedPageBreak/>
              <w:t>арт.скважина№1602, ЦРМ.</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lastRenderedPageBreak/>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20</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xml:space="preserve">Отсутствуют в </w:t>
            </w:r>
            <w:r w:rsidRPr="00F94EAD">
              <w:rPr>
                <w:color w:val="000000"/>
                <w:sz w:val="16"/>
                <w:szCs w:val="16"/>
                <w:lang w:eastAsia="ru-RU"/>
              </w:rPr>
              <w:lastRenderedPageBreak/>
              <w:t>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lastRenderedPageBreak/>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lastRenderedPageBreak/>
              <w:t>30</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21.12.2015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Загородная,17Б, арт.скважина№870</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20</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1482</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12.10.2015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Промартельная, ВК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1483</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12.10.2015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пер. Свободы, ВК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1486</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12.10.2015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Горького, ВК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1488</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12.10.2015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Горбача,ВК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1529</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16.10.2015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Ковырзина, ВК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1530</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16.10.2015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Садовая, ВК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1531</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16.10.2015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ул.Первомайская, ВК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1664</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13.11.2015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г.Няндома, ул.Промательная,ВК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1666</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13.11.2015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пер. Свободы,ВК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1717</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23.11.2015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Горького, ВК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1718</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23.11.2015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Горбача,ВК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1719</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23.11.2015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ул.Ковырзина, ВК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1720</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23.11.2015</w:t>
            </w:r>
          </w:p>
        </w:tc>
        <w:tc>
          <w:tcPr>
            <w:tcW w:w="1068" w:type="pct"/>
            <w:tcBorders>
              <w:top w:val="nil"/>
              <w:left w:val="nil"/>
              <w:bottom w:val="single" w:sz="4" w:space="0" w:color="auto"/>
              <w:right w:val="single" w:sz="4" w:space="0" w:color="auto"/>
            </w:tcBorders>
            <w:vAlign w:val="bottom"/>
          </w:tcPr>
          <w:p w:rsidR="004C2955" w:rsidRPr="00F94EAD" w:rsidRDefault="004C2955" w:rsidP="002B4108">
            <w:pPr>
              <w:spacing w:after="0" w:line="240" w:lineRule="auto"/>
              <w:rPr>
                <w:color w:val="000000"/>
                <w:sz w:val="16"/>
                <w:szCs w:val="16"/>
                <w:lang w:eastAsia="ru-RU"/>
              </w:rPr>
            </w:pPr>
            <w:r w:rsidRPr="00F94EAD">
              <w:rPr>
                <w:color w:val="000000"/>
                <w:sz w:val="16"/>
                <w:szCs w:val="16"/>
                <w:lang w:eastAsia="ru-RU"/>
              </w:rPr>
              <w:t>г. Няндома, ул. Садовая, ВК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1721</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23.11.2015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Няндома,ул. Первомайская, ВК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1777</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07.12.2015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Промательная,ВК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1778</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07.12.2015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Няндома,пер.Свободы,ВК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23</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21.12.2015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Горького, ВК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24</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21.12.2015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Горбача, ВК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25</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21.12.2015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Ковырзина,ВК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27</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21.12.2015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Садовая, ВК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lastRenderedPageBreak/>
              <w:t>28</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21.12.2015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Первомайская, ВК</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1480</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12.10.2015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территория ПТФ, 2 подъем, насосная станция</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1481</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12.10.2015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Фадеева, 3 подъем, насосная станция</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1532</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16.10.2015</w:t>
            </w:r>
          </w:p>
        </w:tc>
        <w:tc>
          <w:tcPr>
            <w:tcW w:w="1068" w:type="pct"/>
            <w:tcBorders>
              <w:top w:val="nil"/>
              <w:left w:val="nil"/>
              <w:bottom w:val="nil"/>
              <w:right w:val="nil"/>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Московская, насосная станция</w:t>
            </w:r>
          </w:p>
        </w:tc>
        <w:tc>
          <w:tcPr>
            <w:tcW w:w="558"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1661</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13.11.2015</w:t>
            </w:r>
          </w:p>
        </w:tc>
        <w:tc>
          <w:tcPr>
            <w:tcW w:w="1068" w:type="pct"/>
            <w:tcBorders>
              <w:top w:val="single" w:sz="4" w:space="0" w:color="auto"/>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Фадеева, 3 подъем, арт.скважина№4</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1662</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13.11.2015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Фадеева, 3 подъем, насосная станция</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1724</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23.11.2015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Московская, насоснаястанция.</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1775</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07.12.2015</w:t>
            </w:r>
          </w:p>
        </w:tc>
        <w:tc>
          <w:tcPr>
            <w:tcW w:w="1068" w:type="pct"/>
            <w:tcBorders>
              <w:top w:val="nil"/>
              <w:left w:val="nil"/>
              <w:bottom w:val="nil"/>
              <w:right w:val="nil"/>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территория ПТФ, 2 подъем, насосная станция</w:t>
            </w:r>
          </w:p>
        </w:tc>
        <w:tc>
          <w:tcPr>
            <w:tcW w:w="558"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1776</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07.12.2015</w:t>
            </w:r>
          </w:p>
        </w:tc>
        <w:tc>
          <w:tcPr>
            <w:tcW w:w="1068" w:type="pct"/>
            <w:tcBorders>
              <w:top w:val="nil"/>
              <w:left w:val="nil"/>
              <w:bottom w:val="nil"/>
              <w:right w:val="nil"/>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тер-я ПТФ,ул. Фадеева, 3 подъем, насосная станция</w:t>
            </w:r>
          </w:p>
        </w:tc>
        <w:tc>
          <w:tcPr>
            <w:tcW w:w="558"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31</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21.12.2015</w:t>
            </w:r>
          </w:p>
        </w:tc>
        <w:tc>
          <w:tcPr>
            <w:tcW w:w="1068" w:type="pct"/>
            <w:tcBorders>
              <w:top w:val="single" w:sz="4" w:space="0" w:color="auto"/>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г. Няндома, ул. Московская, насосная станция</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1484</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12.10.2015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мкр. Каргополь-2, станция обезжелезивания</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1716</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23.11.2015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мкр. Каргополь-2, станция обезжелезивания</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1779</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07.12.2015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мкр. Каргополь-2, ул. Гагарина, 25, арт. скважина №2</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1780</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07.12.2015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мкр. Каргополь-2, станция обезжелезивания</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r w:rsidR="004C2955" w:rsidRPr="00F94EAD" w:rsidTr="00DD42E3">
        <w:trPr>
          <w:trHeight w:val="20"/>
        </w:trPr>
        <w:tc>
          <w:tcPr>
            <w:tcW w:w="433" w:type="pct"/>
            <w:tcBorders>
              <w:top w:val="nil"/>
              <w:left w:val="single" w:sz="4" w:space="0" w:color="auto"/>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1533</w:t>
            </w:r>
          </w:p>
        </w:tc>
        <w:tc>
          <w:tcPr>
            <w:tcW w:w="327"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16.10.2015</w:t>
            </w:r>
          </w:p>
        </w:tc>
        <w:tc>
          <w:tcPr>
            <w:tcW w:w="106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rPr>
                <w:color w:val="000000"/>
                <w:sz w:val="16"/>
                <w:szCs w:val="16"/>
                <w:lang w:eastAsia="ru-RU"/>
              </w:rPr>
            </w:pPr>
            <w:r w:rsidRPr="00F94EAD">
              <w:rPr>
                <w:color w:val="000000"/>
                <w:sz w:val="16"/>
                <w:szCs w:val="16"/>
                <w:lang w:eastAsia="ru-RU"/>
              </w:rPr>
              <w:t>д.Конда, ул.Советская,2, стр.1 арт. скважина.</w:t>
            </w:r>
          </w:p>
        </w:tc>
        <w:tc>
          <w:tcPr>
            <w:tcW w:w="558"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0</w:t>
            </w:r>
          </w:p>
        </w:tc>
        <w:tc>
          <w:tcPr>
            <w:tcW w:w="492"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1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673"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 </w:t>
            </w:r>
          </w:p>
        </w:tc>
        <w:tc>
          <w:tcPr>
            <w:tcW w:w="409"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Отсутствуют в 100</w:t>
            </w:r>
          </w:p>
        </w:tc>
        <w:tc>
          <w:tcPr>
            <w:tcW w:w="521" w:type="pct"/>
            <w:tcBorders>
              <w:top w:val="nil"/>
              <w:left w:val="nil"/>
              <w:bottom w:val="single" w:sz="4" w:space="0" w:color="auto"/>
              <w:right w:val="single" w:sz="4" w:space="0" w:color="auto"/>
            </w:tcBorders>
            <w:vAlign w:val="bottom"/>
          </w:tcPr>
          <w:p w:rsidR="004C2955" w:rsidRPr="00F94EAD" w:rsidRDefault="004C2955" w:rsidP="001F4DB4">
            <w:pPr>
              <w:spacing w:after="0" w:line="240" w:lineRule="auto"/>
              <w:jc w:val="center"/>
              <w:rPr>
                <w:color w:val="000000"/>
                <w:sz w:val="16"/>
                <w:szCs w:val="16"/>
                <w:lang w:eastAsia="ru-RU"/>
              </w:rPr>
            </w:pPr>
            <w:r w:rsidRPr="00F94EAD">
              <w:rPr>
                <w:color w:val="000000"/>
                <w:sz w:val="16"/>
                <w:szCs w:val="16"/>
                <w:lang w:eastAsia="ru-RU"/>
              </w:rPr>
              <w:t>соответствует</w:t>
            </w:r>
          </w:p>
        </w:tc>
      </w:tr>
    </w:tbl>
    <w:p w:rsidR="004C2955" w:rsidRPr="00F94EAD" w:rsidRDefault="004C2955" w:rsidP="00EF7938">
      <w:pPr>
        <w:pStyle w:val="affffc"/>
      </w:pPr>
    </w:p>
    <w:p w:rsidR="004C2955" w:rsidRPr="00F94EAD" w:rsidRDefault="004C2955" w:rsidP="00E15668">
      <w:pPr>
        <w:pStyle w:val="ab"/>
        <w:keepNext/>
      </w:pPr>
      <w:bookmarkStart w:id="37" w:name="_Ref462847826"/>
      <w:r w:rsidRPr="00F94EAD">
        <w:t xml:space="preserve">Таблица </w:t>
      </w:r>
      <w:fldSimple w:instr=" SEQ Таблица \* ARABIC ">
        <w:r w:rsidR="001A7C25">
          <w:rPr>
            <w:noProof/>
          </w:rPr>
          <w:t>12</w:t>
        </w:r>
      </w:fldSimple>
      <w:bookmarkEnd w:id="37"/>
      <w:r w:rsidRPr="00F94EAD">
        <w:t xml:space="preserve"> Результаты радиационных анализов воды</w:t>
      </w:r>
    </w:p>
    <w:tbl>
      <w:tblPr>
        <w:tblW w:w="5000" w:type="pct"/>
        <w:tblLook w:val="00A0"/>
      </w:tblPr>
      <w:tblGrid>
        <w:gridCol w:w="1753"/>
        <w:gridCol w:w="1802"/>
        <w:gridCol w:w="3983"/>
        <w:gridCol w:w="2429"/>
        <w:gridCol w:w="2880"/>
        <w:gridCol w:w="2506"/>
      </w:tblGrid>
      <w:tr w:rsidR="004C2955" w:rsidRPr="00F94EAD" w:rsidTr="002B4108">
        <w:trPr>
          <w:trHeight w:val="20"/>
          <w:tblHeader/>
        </w:trPr>
        <w:tc>
          <w:tcPr>
            <w:tcW w:w="571" w:type="pct"/>
            <w:tcBorders>
              <w:top w:val="single" w:sz="4" w:space="0" w:color="auto"/>
              <w:left w:val="single" w:sz="4" w:space="0" w:color="auto"/>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b/>
                <w:bCs/>
                <w:color w:val="000000"/>
                <w:sz w:val="20"/>
                <w:szCs w:val="20"/>
                <w:lang w:eastAsia="ru-RU"/>
              </w:rPr>
            </w:pPr>
            <w:r w:rsidRPr="00F94EAD">
              <w:rPr>
                <w:b/>
                <w:bCs/>
                <w:color w:val="000000"/>
                <w:sz w:val="20"/>
                <w:szCs w:val="20"/>
                <w:lang w:eastAsia="ru-RU"/>
              </w:rPr>
              <w:t>№ протокола</w:t>
            </w:r>
          </w:p>
        </w:tc>
        <w:tc>
          <w:tcPr>
            <w:tcW w:w="587" w:type="pct"/>
            <w:tcBorders>
              <w:top w:val="single" w:sz="4" w:space="0" w:color="auto"/>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b/>
                <w:bCs/>
                <w:color w:val="000000"/>
                <w:sz w:val="20"/>
                <w:szCs w:val="20"/>
                <w:lang w:eastAsia="ru-RU"/>
              </w:rPr>
            </w:pPr>
            <w:r w:rsidRPr="00F94EAD">
              <w:rPr>
                <w:b/>
                <w:bCs/>
                <w:color w:val="000000"/>
                <w:sz w:val="20"/>
                <w:szCs w:val="20"/>
                <w:lang w:eastAsia="ru-RU"/>
              </w:rPr>
              <w:t>Дата</w:t>
            </w:r>
          </w:p>
        </w:tc>
        <w:tc>
          <w:tcPr>
            <w:tcW w:w="1297" w:type="pct"/>
            <w:tcBorders>
              <w:top w:val="single" w:sz="4" w:space="0" w:color="auto"/>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rPr>
                <w:b/>
                <w:bCs/>
                <w:color w:val="000000"/>
                <w:sz w:val="20"/>
                <w:szCs w:val="20"/>
                <w:lang w:eastAsia="ru-RU"/>
              </w:rPr>
            </w:pPr>
            <w:r w:rsidRPr="00F94EAD">
              <w:rPr>
                <w:b/>
                <w:bCs/>
                <w:color w:val="000000"/>
                <w:sz w:val="20"/>
                <w:szCs w:val="20"/>
                <w:lang w:eastAsia="ru-RU"/>
              </w:rPr>
              <w:t>Арт. Скважина №, ВК</w:t>
            </w:r>
          </w:p>
        </w:tc>
        <w:tc>
          <w:tcPr>
            <w:tcW w:w="791" w:type="pct"/>
            <w:tcBorders>
              <w:top w:val="single" w:sz="4" w:space="0" w:color="auto"/>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rPr>
                <w:b/>
                <w:bCs/>
                <w:color w:val="000000"/>
                <w:sz w:val="20"/>
                <w:szCs w:val="20"/>
                <w:lang w:eastAsia="ru-RU"/>
              </w:rPr>
            </w:pPr>
            <w:r w:rsidRPr="00F94EAD">
              <w:rPr>
                <w:b/>
                <w:bCs/>
                <w:color w:val="000000"/>
                <w:sz w:val="20"/>
                <w:szCs w:val="20"/>
                <w:lang w:eastAsia="ru-RU"/>
              </w:rPr>
              <w:t>Суммарная альфа-радиоактивность</w:t>
            </w:r>
          </w:p>
        </w:tc>
        <w:tc>
          <w:tcPr>
            <w:tcW w:w="938" w:type="pct"/>
            <w:tcBorders>
              <w:top w:val="single" w:sz="4" w:space="0" w:color="auto"/>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rPr>
                <w:b/>
                <w:bCs/>
                <w:color w:val="000000"/>
                <w:sz w:val="20"/>
                <w:szCs w:val="20"/>
                <w:lang w:eastAsia="ru-RU"/>
              </w:rPr>
            </w:pPr>
            <w:r w:rsidRPr="00F94EAD">
              <w:rPr>
                <w:b/>
                <w:bCs/>
                <w:color w:val="000000"/>
                <w:sz w:val="20"/>
                <w:szCs w:val="20"/>
                <w:lang w:eastAsia="ru-RU"/>
              </w:rPr>
              <w:t>Суммарная бета радиоактивность</w:t>
            </w:r>
          </w:p>
        </w:tc>
        <w:tc>
          <w:tcPr>
            <w:tcW w:w="816" w:type="pct"/>
            <w:tcBorders>
              <w:top w:val="single" w:sz="4" w:space="0" w:color="auto"/>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b/>
                <w:bCs/>
                <w:color w:val="000000"/>
                <w:sz w:val="20"/>
                <w:szCs w:val="20"/>
                <w:lang w:eastAsia="ru-RU"/>
              </w:rPr>
            </w:pPr>
            <w:r w:rsidRPr="00F94EAD">
              <w:rPr>
                <w:b/>
                <w:bCs/>
                <w:color w:val="000000"/>
                <w:sz w:val="20"/>
                <w:szCs w:val="20"/>
                <w:lang w:eastAsia="ru-RU"/>
              </w:rPr>
              <w:t>соответствие/ несоответствие</w:t>
            </w:r>
          </w:p>
        </w:tc>
      </w:tr>
      <w:tr w:rsidR="004C2955" w:rsidRPr="00F94EAD" w:rsidTr="002B4108">
        <w:trPr>
          <w:trHeight w:val="20"/>
          <w:tblHeader/>
        </w:trPr>
        <w:tc>
          <w:tcPr>
            <w:tcW w:w="571" w:type="pct"/>
            <w:tcBorders>
              <w:top w:val="nil"/>
              <w:left w:val="single" w:sz="4" w:space="0" w:color="auto"/>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b/>
                <w:bCs/>
                <w:color w:val="000000"/>
                <w:sz w:val="20"/>
                <w:szCs w:val="20"/>
                <w:lang w:eastAsia="ru-RU"/>
              </w:rPr>
            </w:pPr>
            <w:r w:rsidRPr="00F94EAD">
              <w:rPr>
                <w:b/>
                <w:bCs/>
                <w:color w:val="000000"/>
                <w:sz w:val="20"/>
                <w:szCs w:val="20"/>
                <w:lang w:eastAsia="ru-RU"/>
              </w:rPr>
              <w:t>норматив качества, Бк/кг</w:t>
            </w:r>
          </w:p>
        </w:tc>
        <w:tc>
          <w:tcPr>
            <w:tcW w:w="58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b/>
                <w:bCs/>
                <w:color w:val="000000"/>
                <w:sz w:val="20"/>
                <w:szCs w:val="20"/>
                <w:lang w:eastAsia="ru-RU"/>
              </w:rPr>
            </w:pPr>
            <w:r w:rsidRPr="00F94EAD">
              <w:rPr>
                <w:b/>
                <w:bCs/>
                <w:color w:val="000000"/>
                <w:sz w:val="20"/>
                <w:szCs w:val="20"/>
                <w:lang w:eastAsia="ru-RU"/>
              </w:rPr>
              <w:t> </w:t>
            </w:r>
          </w:p>
        </w:tc>
        <w:tc>
          <w:tcPr>
            <w:tcW w:w="129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rPr>
                <w:b/>
                <w:bCs/>
                <w:color w:val="000000"/>
                <w:sz w:val="20"/>
                <w:szCs w:val="20"/>
                <w:lang w:eastAsia="ru-RU"/>
              </w:rPr>
            </w:pPr>
            <w:r w:rsidRPr="00F94EAD">
              <w:rPr>
                <w:b/>
                <w:bCs/>
                <w:color w:val="000000"/>
                <w:sz w:val="20"/>
                <w:szCs w:val="20"/>
                <w:lang w:eastAsia="ru-RU"/>
              </w:rPr>
              <w:t> </w:t>
            </w:r>
          </w:p>
        </w:tc>
        <w:tc>
          <w:tcPr>
            <w:tcW w:w="791"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b/>
                <w:bCs/>
                <w:color w:val="000000"/>
                <w:sz w:val="20"/>
                <w:szCs w:val="20"/>
                <w:lang w:eastAsia="ru-RU"/>
              </w:rPr>
            </w:pPr>
            <w:r w:rsidRPr="00F94EAD">
              <w:rPr>
                <w:b/>
                <w:bCs/>
                <w:color w:val="000000"/>
                <w:sz w:val="20"/>
                <w:szCs w:val="20"/>
                <w:lang w:eastAsia="ru-RU"/>
              </w:rPr>
              <w:t>0,2</w:t>
            </w:r>
          </w:p>
        </w:tc>
        <w:tc>
          <w:tcPr>
            <w:tcW w:w="938"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b/>
                <w:bCs/>
                <w:color w:val="000000"/>
                <w:sz w:val="20"/>
                <w:szCs w:val="20"/>
                <w:lang w:eastAsia="ru-RU"/>
              </w:rPr>
            </w:pPr>
            <w:r w:rsidRPr="00F94EAD">
              <w:rPr>
                <w:b/>
                <w:bCs/>
                <w:color w:val="000000"/>
                <w:sz w:val="20"/>
                <w:szCs w:val="20"/>
                <w:lang w:eastAsia="ru-RU"/>
              </w:rPr>
              <w:t>1</w:t>
            </w:r>
          </w:p>
        </w:tc>
        <w:tc>
          <w:tcPr>
            <w:tcW w:w="816" w:type="pct"/>
            <w:tcBorders>
              <w:top w:val="nil"/>
              <w:left w:val="nil"/>
              <w:bottom w:val="single" w:sz="4" w:space="0" w:color="auto"/>
              <w:right w:val="single" w:sz="4" w:space="0" w:color="auto"/>
            </w:tcBorders>
            <w:shd w:val="clear" w:color="000000" w:fill="FFFFFF"/>
            <w:noWrap/>
            <w:vAlign w:val="bottom"/>
          </w:tcPr>
          <w:p w:rsidR="004C2955" w:rsidRPr="00F94EAD" w:rsidRDefault="004C2955" w:rsidP="00990E7A">
            <w:pPr>
              <w:spacing w:after="0" w:line="240" w:lineRule="auto"/>
              <w:jc w:val="center"/>
              <w:rPr>
                <w:b/>
                <w:bCs/>
                <w:color w:val="000000"/>
                <w:sz w:val="20"/>
                <w:szCs w:val="20"/>
                <w:lang w:eastAsia="ru-RU"/>
              </w:rPr>
            </w:pPr>
            <w:r w:rsidRPr="00F94EAD">
              <w:rPr>
                <w:b/>
                <w:bCs/>
                <w:color w:val="000000"/>
                <w:sz w:val="20"/>
                <w:szCs w:val="20"/>
                <w:lang w:eastAsia="ru-RU"/>
              </w:rPr>
              <w:t> </w:t>
            </w:r>
          </w:p>
        </w:tc>
      </w:tr>
      <w:tr w:rsidR="004C2955" w:rsidRPr="00F94EAD" w:rsidTr="002B4108">
        <w:trPr>
          <w:trHeight w:val="20"/>
        </w:trPr>
        <w:tc>
          <w:tcPr>
            <w:tcW w:w="571" w:type="pct"/>
            <w:tcBorders>
              <w:top w:val="nil"/>
              <w:left w:val="single" w:sz="4" w:space="0" w:color="auto"/>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1067</w:t>
            </w:r>
          </w:p>
        </w:tc>
        <w:tc>
          <w:tcPr>
            <w:tcW w:w="58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24.02.2015</w:t>
            </w:r>
          </w:p>
        </w:tc>
        <w:tc>
          <w:tcPr>
            <w:tcW w:w="129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rPr>
                <w:color w:val="000000"/>
                <w:sz w:val="20"/>
                <w:szCs w:val="20"/>
                <w:lang w:eastAsia="ru-RU"/>
              </w:rPr>
            </w:pPr>
            <w:r w:rsidRPr="00F94EAD">
              <w:rPr>
                <w:color w:val="000000"/>
                <w:sz w:val="20"/>
                <w:szCs w:val="20"/>
                <w:lang w:eastAsia="ru-RU"/>
              </w:rPr>
              <w:t>г. Няндома, ул. Промартельная, арт. скважина, ХЛХ</w:t>
            </w:r>
          </w:p>
        </w:tc>
        <w:tc>
          <w:tcPr>
            <w:tcW w:w="791"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менее 0,08</w:t>
            </w:r>
          </w:p>
        </w:tc>
        <w:tc>
          <w:tcPr>
            <w:tcW w:w="938"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менее 0,09</w:t>
            </w:r>
          </w:p>
        </w:tc>
        <w:tc>
          <w:tcPr>
            <w:tcW w:w="816"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соответствует</w:t>
            </w:r>
          </w:p>
        </w:tc>
      </w:tr>
      <w:tr w:rsidR="004C2955" w:rsidRPr="00F94EAD" w:rsidTr="002B4108">
        <w:trPr>
          <w:trHeight w:val="20"/>
        </w:trPr>
        <w:tc>
          <w:tcPr>
            <w:tcW w:w="571" w:type="pct"/>
            <w:tcBorders>
              <w:top w:val="nil"/>
              <w:left w:val="single" w:sz="4" w:space="0" w:color="auto"/>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lastRenderedPageBreak/>
              <w:t>1248</w:t>
            </w:r>
          </w:p>
        </w:tc>
        <w:tc>
          <w:tcPr>
            <w:tcW w:w="58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02.03.2015</w:t>
            </w:r>
          </w:p>
        </w:tc>
        <w:tc>
          <w:tcPr>
            <w:tcW w:w="129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rPr>
                <w:color w:val="000000"/>
                <w:sz w:val="20"/>
                <w:szCs w:val="20"/>
                <w:lang w:eastAsia="ru-RU"/>
              </w:rPr>
            </w:pPr>
            <w:r w:rsidRPr="00F94EAD">
              <w:rPr>
                <w:color w:val="000000"/>
                <w:sz w:val="20"/>
                <w:szCs w:val="20"/>
                <w:lang w:eastAsia="ru-RU"/>
              </w:rPr>
              <w:t>г. Няндома, ул. Свободы,51А, арт.скважина№172, Телецентр</w:t>
            </w:r>
          </w:p>
        </w:tc>
        <w:tc>
          <w:tcPr>
            <w:tcW w:w="791"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0,05±0,02</w:t>
            </w:r>
          </w:p>
        </w:tc>
        <w:tc>
          <w:tcPr>
            <w:tcW w:w="938"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0,06±0,01</w:t>
            </w:r>
          </w:p>
        </w:tc>
        <w:tc>
          <w:tcPr>
            <w:tcW w:w="816"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соответствует</w:t>
            </w:r>
          </w:p>
        </w:tc>
      </w:tr>
      <w:tr w:rsidR="004C2955" w:rsidRPr="00F94EAD" w:rsidTr="002B4108">
        <w:trPr>
          <w:trHeight w:val="20"/>
        </w:trPr>
        <w:tc>
          <w:tcPr>
            <w:tcW w:w="571" w:type="pct"/>
            <w:tcBorders>
              <w:top w:val="nil"/>
              <w:left w:val="single" w:sz="4" w:space="0" w:color="auto"/>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1251</w:t>
            </w:r>
          </w:p>
        </w:tc>
        <w:tc>
          <w:tcPr>
            <w:tcW w:w="58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27.02.2015</w:t>
            </w:r>
          </w:p>
        </w:tc>
        <w:tc>
          <w:tcPr>
            <w:tcW w:w="129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rPr>
                <w:color w:val="000000"/>
                <w:sz w:val="20"/>
                <w:szCs w:val="20"/>
                <w:lang w:eastAsia="ru-RU"/>
              </w:rPr>
            </w:pPr>
            <w:r w:rsidRPr="00F94EAD">
              <w:rPr>
                <w:color w:val="000000"/>
                <w:sz w:val="20"/>
                <w:szCs w:val="20"/>
                <w:lang w:eastAsia="ru-RU"/>
              </w:rPr>
              <w:t>г. Няндома, ул.Горбача,20а, стр.1, арт.скважина№1913</w:t>
            </w:r>
          </w:p>
        </w:tc>
        <w:tc>
          <w:tcPr>
            <w:tcW w:w="791"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менее 0,07</w:t>
            </w:r>
          </w:p>
        </w:tc>
        <w:tc>
          <w:tcPr>
            <w:tcW w:w="938"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0,07±0,02</w:t>
            </w:r>
          </w:p>
        </w:tc>
        <w:tc>
          <w:tcPr>
            <w:tcW w:w="816"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соответствует</w:t>
            </w:r>
          </w:p>
        </w:tc>
      </w:tr>
      <w:tr w:rsidR="004C2955" w:rsidRPr="00F94EAD" w:rsidTr="002B4108">
        <w:trPr>
          <w:trHeight w:val="20"/>
        </w:trPr>
        <w:tc>
          <w:tcPr>
            <w:tcW w:w="571" w:type="pct"/>
            <w:tcBorders>
              <w:top w:val="nil"/>
              <w:left w:val="single" w:sz="4" w:space="0" w:color="auto"/>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1252</w:t>
            </w:r>
          </w:p>
        </w:tc>
        <w:tc>
          <w:tcPr>
            <w:tcW w:w="58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02.03.2015</w:t>
            </w:r>
          </w:p>
        </w:tc>
        <w:tc>
          <w:tcPr>
            <w:tcW w:w="129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rPr>
                <w:color w:val="000000"/>
                <w:sz w:val="20"/>
                <w:szCs w:val="20"/>
                <w:lang w:eastAsia="ru-RU"/>
              </w:rPr>
            </w:pPr>
            <w:r w:rsidRPr="00F94EAD">
              <w:rPr>
                <w:color w:val="000000"/>
                <w:sz w:val="20"/>
                <w:szCs w:val="20"/>
                <w:lang w:eastAsia="ru-RU"/>
              </w:rPr>
              <w:t>г. Няндома, ул. Московская, 6а, арт. скважина №1 ЛПК</w:t>
            </w:r>
          </w:p>
        </w:tc>
        <w:tc>
          <w:tcPr>
            <w:tcW w:w="791"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0,17±0,08</w:t>
            </w:r>
          </w:p>
        </w:tc>
        <w:tc>
          <w:tcPr>
            <w:tcW w:w="938"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0,06±0,02</w:t>
            </w:r>
          </w:p>
        </w:tc>
        <w:tc>
          <w:tcPr>
            <w:tcW w:w="816"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соответствует</w:t>
            </w:r>
          </w:p>
        </w:tc>
      </w:tr>
      <w:tr w:rsidR="004C2955" w:rsidRPr="00F94EAD" w:rsidTr="002B4108">
        <w:trPr>
          <w:trHeight w:val="20"/>
        </w:trPr>
        <w:tc>
          <w:tcPr>
            <w:tcW w:w="571" w:type="pct"/>
            <w:tcBorders>
              <w:top w:val="nil"/>
              <w:left w:val="single" w:sz="4" w:space="0" w:color="auto"/>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1253</w:t>
            </w:r>
          </w:p>
        </w:tc>
        <w:tc>
          <w:tcPr>
            <w:tcW w:w="58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04.03.2015</w:t>
            </w:r>
          </w:p>
        </w:tc>
        <w:tc>
          <w:tcPr>
            <w:tcW w:w="129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rPr>
                <w:color w:val="000000"/>
                <w:sz w:val="20"/>
                <w:szCs w:val="20"/>
                <w:lang w:eastAsia="ru-RU"/>
              </w:rPr>
            </w:pPr>
            <w:r w:rsidRPr="00F94EAD">
              <w:rPr>
                <w:color w:val="000000"/>
                <w:sz w:val="20"/>
                <w:szCs w:val="20"/>
                <w:lang w:eastAsia="ru-RU"/>
              </w:rPr>
              <w:t>г. Няндома, ул. Московская, 6в, арт. скважина №3 ЛПК</w:t>
            </w:r>
          </w:p>
        </w:tc>
        <w:tc>
          <w:tcPr>
            <w:tcW w:w="791"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менее 0,05</w:t>
            </w:r>
          </w:p>
        </w:tc>
        <w:tc>
          <w:tcPr>
            <w:tcW w:w="938"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0,05±0,03</w:t>
            </w:r>
          </w:p>
        </w:tc>
        <w:tc>
          <w:tcPr>
            <w:tcW w:w="816"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соответствует</w:t>
            </w:r>
          </w:p>
        </w:tc>
      </w:tr>
      <w:tr w:rsidR="004C2955" w:rsidRPr="00F94EAD" w:rsidTr="002B4108">
        <w:trPr>
          <w:trHeight w:val="20"/>
        </w:trPr>
        <w:tc>
          <w:tcPr>
            <w:tcW w:w="571" w:type="pct"/>
            <w:tcBorders>
              <w:top w:val="nil"/>
              <w:left w:val="single" w:sz="4" w:space="0" w:color="auto"/>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3262</w:t>
            </w:r>
          </w:p>
        </w:tc>
        <w:tc>
          <w:tcPr>
            <w:tcW w:w="58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22.05.2015</w:t>
            </w:r>
          </w:p>
        </w:tc>
        <w:tc>
          <w:tcPr>
            <w:tcW w:w="129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rPr>
                <w:color w:val="000000"/>
                <w:sz w:val="20"/>
                <w:szCs w:val="20"/>
                <w:lang w:eastAsia="ru-RU"/>
              </w:rPr>
            </w:pPr>
            <w:r w:rsidRPr="00F94EAD">
              <w:rPr>
                <w:color w:val="000000"/>
                <w:sz w:val="20"/>
                <w:szCs w:val="20"/>
                <w:lang w:eastAsia="ru-RU"/>
              </w:rPr>
              <w:t>г. Няндома, ул. Сосновая, 27, арт. скважина № 1128, Тоншаевская</w:t>
            </w:r>
          </w:p>
        </w:tc>
        <w:tc>
          <w:tcPr>
            <w:tcW w:w="791"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0,07±0,03</w:t>
            </w:r>
          </w:p>
        </w:tc>
        <w:tc>
          <w:tcPr>
            <w:tcW w:w="938"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менее 0,2</w:t>
            </w:r>
          </w:p>
        </w:tc>
        <w:tc>
          <w:tcPr>
            <w:tcW w:w="816"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соответствует</w:t>
            </w:r>
          </w:p>
        </w:tc>
      </w:tr>
      <w:tr w:rsidR="004C2955" w:rsidRPr="00F94EAD" w:rsidTr="002B4108">
        <w:trPr>
          <w:trHeight w:val="20"/>
        </w:trPr>
        <w:tc>
          <w:tcPr>
            <w:tcW w:w="571" w:type="pct"/>
            <w:tcBorders>
              <w:top w:val="nil"/>
              <w:left w:val="single" w:sz="4" w:space="0" w:color="auto"/>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5989</w:t>
            </w:r>
          </w:p>
        </w:tc>
        <w:tc>
          <w:tcPr>
            <w:tcW w:w="58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01.10.2015</w:t>
            </w:r>
          </w:p>
        </w:tc>
        <w:tc>
          <w:tcPr>
            <w:tcW w:w="129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rPr>
                <w:color w:val="000000"/>
                <w:sz w:val="20"/>
                <w:szCs w:val="20"/>
                <w:lang w:eastAsia="ru-RU"/>
              </w:rPr>
            </w:pPr>
            <w:r w:rsidRPr="00F94EAD">
              <w:rPr>
                <w:color w:val="000000"/>
                <w:sz w:val="20"/>
                <w:szCs w:val="20"/>
                <w:lang w:eastAsia="ru-RU"/>
              </w:rPr>
              <w:t>г. Няндома, ул. Труда, 11, стр. 2, арт. Скважина № 1602, ЦРМ</w:t>
            </w:r>
          </w:p>
        </w:tc>
        <w:tc>
          <w:tcPr>
            <w:tcW w:w="791"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менее 0,06</w:t>
            </w:r>
          </w:p>
        </w:tc>
        <w:tc>
          <w:tcPr>
            <w:tcW w:w="938"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менее 0,07</w:t>
            </w:r>
          </w:p>
        </w:tc>
        <w:tc>
          <w:tcPr>
            <w:tcW w:w="816"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соответствует</w:t>
            </w:r>
          </w:p>
        </w:tc>
      </w:tr>
      <w:tr w:rsidR="004C2955" w:rsidRPr="00F94EAD" w:rsidTr="002B4108">
        <w:trPr>
          <w:trHeight w:val="20"/>
        </w:trPr>
        <w:tc>
          <w:tcPr>
            <w:tcW w:w="571" w:type="pct"/>
            <w:tcBorders>
              <w:top w:val="nil"/>
              <w:left w:val="single" w:sz="4" w:space="0" w:color="auto"/>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1064</w:t>
            </w:r>
          </w:p>
        </w:tc>
        <w:tc>
          <w:tcPr>
            <w:tcW w:w="58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20.02.2015</w:t>
            </w:r>
          </w:p>
        </w:tc>
        <w:tc>
          <w:tcPr>
            <w:tcW w:w="129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rPr>
                <w:color w:val="000000"/>
                <w:sz w:val="20"/>
                <w:szCs w:val="20"/>
                <w:lang w:eastAsia="ru-RU"/>
              </w:rPr>
            </w:pPr>
            <w:r w:rsidRPr="00F94EAD">
              <w:rPr>
                <w:color w:val="000000"/>
                <w:sz w:val="20"/>
                <w:szCs w:val="20"/>
                <w:lang w:eastAsia="ru-RU"/>
              </w:rPr>
              <w:t>г. Няндома, территория ПТФ, арт. Скважина № 8, 2 подъем</w:t>
            </w:r>
          </w:p>
        </w:tc>
        <w:tc>
          <w:tcPr>
            <w:tcW w:w="791"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0,14±0,06</w:t>
            </w:r>
          </w:p>
        </w:tc>
        <w:tc>
          <w:tcPr>
            <w:tcW w:w="938"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менее 0,09</w:t>
            </w:r>
          </w:p>
        </w:tc>
        <w:tc>
          <w:tcPr>
            <w:tcW w:w="816"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соответствует</w:t>
            </w:r>
          </w:p>
        </w:tc>
      </w:tr>
      <w:tr w:rsidR="004C2955" w:rsidRPr="00F94EAD" w:rsidTr="002B4108">
        <w:trPr>
          <w:trHeight w:val="20"/>
        </w:trPr>
        <w:tc>
          <w:tcPr>
            <w:tcW w:w="571" w:type="pct"/>
            <w:tcBorders>
              <w:top w:val="nil"/>
              <w:left w:val="single" w:sz="4" w:space="0" w:color="auto"/>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1065</w:t>
            </w:r>
          </w:p>
        </w:tc>
        <w:tc>
          <w:tcPr>
            <w:tcW w:w="58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20.02.2015</w:t>
            </w:r>
          </w:p>
        </w:tc>
        <w:tc>
          <w:tcPr>
            <w:tcW w:w="129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rPr>
                <w:color w:val="000000"/>
                <w:sz w:val="20"/>
                <w:szCs w:val="20"/>
                <w:lang w:eastAsia="ru-RU"/>
              </w:rPr>
            </w:pPr>
            <w:r w:rsidRPr="00F94EAD">
              <w:rPr>
                <w:color w:val="000000"/>
                <w:sz w:val="20"/>
                <w:szCs w:val="20"/>
                <w:lang w:eastAsia="ru-RU"/>
              </w:rPr>
              <w:t>г. Няндома, территория ПТФ, арт. Скважина № 9, 2 подъем</w:t>
            </w:r>
          </w:p>
        </w:tc>
        <w:tc>
          <w:tcPr>
            <w:tcW w:w="791"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0,12±0,06</w:t>
            </w:r>
          </w:p>
        </w:tc>
        <w:tc>
          <w:tcPr>
            <w:tcW w:w="938"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менее 0,09</w:t>
            </w:r>
          </w:p>
        </w:tc>
        <w:tc>
          <w:tcPr>
            <w:tcW w:w="816"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соответствует</w:t>
            </w:r>
          </w:p>
        </w:tc>
      </w:tr>
      <w:tr w:rsidR="004C2955" w:rsidRPr="00F94EAD" w:rsidTr="002B4108">
        <w:trPr>
          <w:trHeight w:val="20"/>
        </w:trPr>
        <w:tc>
          <w:tcPr>
            <w:tcW w:w="571" w:type="pct"/>
            <w:tcBorders>
              <w:top w:val="nil"/>
              <w:left w:val="single" w:sz="4" w:space="0" w:color="auto"/>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5991</w:t>
            </w:r>
          </w:p>
        </w:tc>
        <w:tc>
          <w:tcPr>
            <w:tcW w:w="58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01.10.2015</w:t>
            </w:r>
          </w:p>
        </w:tc>
        <w:tc>
          <w:tcPr>
            <w:tcW w:w="129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rPr>
                <w:color w:val="000000"/>
                <w:sz w:val="20"/>
                <w:szCs w:val="20"/>
                <w:lang w:eastAsia="ru-RU"/>
              </w:rPr>
            </w:pPr>
            <w:r w:rsidRPr="00F94EAD">
              <w:rPr>
                <w:color w:val="000000"/>
                <w:sz w:val="20"/>
                <w:szCs w:val="20"/>
                <w:lang w:eastAsia="ru-RU"/>
              </w:rPr>
              <w:t>г. Няндома, ул. Московская, насосная станция</w:t>
            </w:r>
          </w:p>
        </w:tc>
        <w:tc>
          <w:tcPr>
            <w:tcW w:w="791"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менее 0,07</w:t>
            </w:r>
          </w:p>
        </w:tc>
        <w:tc>
          <w:tcPr>
            <w:tcW w:w="938"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менее 0,08</w:t>
            </w:r>
          </w:p>
        </w:tc>
        <w:tc>
          <w:tcPr>
            <w:tcW w:w="816"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соответствует</w:t>
            </w:r>
          </w:p>
        </w:tc>
      </w:tr>
      <w:tr w:rsidR="004C2955" w:rsidRPr="00F94EAD" w:rsidTr="002B4108">
        <w:trPr>
          <w:trHeight w:val="20"/>
        </w:trPr>
        <w:tc>
          <w:tcPr>
            <w:tcW w:w="571" w:type="pct"/>
            <w:tcBorders>
              <w:top w:val="nil"/>
              <w:left w:val="single" w:sz="4" w:space="0" w:color="auto"/>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549</w:t>
            </w:r>
          </w:p>
        </w:tc>
        <w:tc>
          <w:tcPr>
            <w:tcW w:w="58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28.01.2015</w:t>
            </w:r>
          </w:p>
        </w:tc>
        <w:tc>
          <w:tcPr>
            <w:tcW w:w="129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rPr>
                <w:color w:val="000000"/>
                <w:sz w:val="20"/>
                <w:szCs w:val="20"/>
                <w:lang w:eastAsia="ru-RU"/>
              </w:rPr>
            </w:pPr>
            <w:r w:rsidRPr="00F94EAD">
              <w:rPr>
                <w:color w:val="000000"/>
                <w:sz w:val="20"/>
                <w:szCs w:val="20"/>
                <w:lang w:eastAsia="ru-RU"/>
              </w:rPr>
              <w:t>г. Няндома, ул. Фадеева, насосная станция 3 подъем</w:t>
            </w:r>
          </w:p>
        </w:tc>
        <w:tc>
          <w:tcPr>
            <w:tcW w:w="791"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0,07±0,04</w:t>
            </w:r>
          </w:p>
        </w:tc>
        <w:tc>
          <w:tcPr>
            <w:tcW w:w="938"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менее 0,05</w:t>
            </w:r>
          </w:p>
        </w:tc>
        <w:tc>
          <w:tcPr>
            <w:tcW w:w="816"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соответствует</w:t>
            </w:r>
          </w:p>
        </w:tc>
      </w:tr>
      <w:tr w:rsidR="004C2955" w:rsidRPr="00F94EAD" w:rsidTr="002B4108">
        <w:trPr>
          <w:trHeight w:val="20"/>
        </w:trPr>
        <w:tc>
          <w:tcPr>
            <w:tcW w:w="571" w:type="pct"/>
            <w:tcBorders>
              <w:top w:val="nil"/>
              <w:left w:val="single" w:sz="4" w:space="0" w:color="auto"/>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1066</w:t>
            </w:r>
          </w:p>
        </w:tc>
        <w:tc>
          <w:tcPr>
            <w:tcW w:w="58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20.02.2015</w:t>
            </w:r>
          </w:p>
        </w:tc>
        <w:tc>
          <w:tcPr>
            <w:tcW w:w="129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rPr>
                <w:color w:val="000000"/>
                <w:sz w:val="20"/>
                <w:szCs w:val="20"/>
                <w:lang w:eastAsia="ru-RU"/>
              </w:rPr>
            </w:pPr>
            <w:r w:rsidRPr="00F94EAD">
              <w:rPr>
                <w:color w:val="000000"/>
                <w:sz w:val="20"/>
                <w:szCs w:val="20"/>
                <w:lang w:eastAsia="ru-RU"/>
              </w:rPr>
              <w:t>г. Няндома, ул. Фадеева 2, арт. Скважина № 4,  3 подъем</w:t>
            </w:r>
          </w:p>
        </w:tc>
        <w:tc>
          <w:tcPr>
            <w:tcW w:w="791"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менее 0,05</w:t>
            </w:r>
          </w:p>
        </w:tc>
        <w:tc>
          <w:tcPr>
            <w:tcW w:w="938"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менее 0,04</w:t>
            </w:r>
          </w:p>
        </w:tc>
        <w:tc>
          <w:tcPr>
            <w:tcW w:w="816"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соответствует</w:t>
            </w:r>
          </w:p>
        </w:tc>
      </w:tr>
      <w:tr w:rsidR="004C2955" w:rsidRPr="00F94EAD" w:rsidTr="002B4108">
        <w:trPr>
          <w:trHeight w:val="20"/>
        </w:trPr>
        <w:tc>
          <w:tcPr>
            <w:tcW w:w="571" w:type="pct"/>
            <w:tcBorders>
              <w:top w:val="nil"/>
              <w:left w:val="single" w:sz="4" w:space="0" w:color="auto"/>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5980</w:t>
            </w:r>
          </w:p>
        </w:tc>
        <w:tc>
          <w:tcPr>
            <w:tcW w:w="58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01.10.2015</w:t>
            </w:r>
          </w:p>
        </w:tc>
        <w:tc>
          <w:tcPr>
            <w:tcW w:w="129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rPr>
                <w:color w:val="000000"/>
                <w:sz w:val="20"/>
                <w:szCs w:val="20"/>
                <w:lang w:eastAsia="ru-RU"/>
              </w:rPr>
            </w:pPr>
            <w:r w:rsidRPr="00F94EAD">
              <w:rPr>
                <w:color w:val="000000"/>
                <w:sz w:val="20"/>
                <w:szCs w:val="20"/>
                <w:lang w:eastAsia="ru-RU"/>
              </w:rPr>
              <w:t>г. Няндома, мкр. Каргополь-2, ул. Школьная, д.22, арт. скважины №8</w:t>
            </w:r>
          </w:p>
        </w:tc>
        <w:tc>
          <w:tcPr>
            <w:tcW w:w="791"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менее 0,05</w:t>
            </w:r>
          </w:p>
        </w:tc>
        <w:tc>
          <w:tcPr>
            <w:tcW w:w="938"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менее 0,08</w:t>
            </w:r>
          </w:p>
        </w:tc>
        <w:tc>
          <w:tcPr>
            <w:tcW w:w="816"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соответствует</w:t>
            </w:r>
          </w:p>
        </w:tc>
      </w:tr>
      <w:tr w:rsidR="004C2955" w:rsidRPr="00F94EAD" w:rsidTr="002B4108">
        <w:trPr>
          <w:trHeight w:val="20"/>
        </w:trPr>
        <w:tc>
          <w:tcPr>
            <w:tcW w:w="571" w:type="pct"/>
            <w:tcBorders>
              <w:top w:val="nil"/>
              <w:left w:val="single" w:sz="4" w:space="0" w:color="auto"/>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550</w:t>
            </w:r>
          </w:p>
        </w:tc>
        <w:tc>
          <w:tcPr>
            <w:tcW w:w="58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29.01.2015</w:t>
            </w:r>
          </w:p>
        </w:tc>
        <w:tc>
          <w:tcPr>
            <w:tcW w:w="129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rPr>
                <w:color w:val="000000"/>
                <w:sz w:val="20"/>
                <w:szCs w:val="20"/>
                <w:lang w:eastAsia="ru-RU"/>
              </w:rPr>
            </w:pPr>
            <w:r w:rsidRPr="00F94EAD">
              <w:rPr>
                <w:color w:val="000000"/>
                <w:sz w:val="20"/>
                <w:szCs w:val="20"/>
                <w:lang w:eastAsia="ru-RU"/>
              </w:rPr>
              <w:t>мкр. Каргополь-2, станция обезжелезивания</w:t>
            </w:r>
          </w:p>
        </w:tc>
        <w:tc>
          <w:tcPr>
            <w:tcW w:w="791"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0,06±0,03</w:t>
            </w:r>
          </w:p>
        </w:tc>
        <w:tc>
          <w:tcPr>
            <w:tcW w:w="938"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менее 0,05</w:t>
            </w:r>
          </w:p>
        </w:tc>
        <w:tc>
          <w:tcPr>
            <w:tcW w:w="816"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соответствует</w:t>
            </w:r>
          </w:p>
        </w:tc>
      </w:tr>
      <w:tr w:rsidR="004C2955" w:rsidRPr="00F94EAD" w:rsidTr="002B4108">
        <w:trPr>
          <w:trHeight w:val="20"/>
        </w:trPr>
        <w:tc>
          <w:tcPr>
            <w:tcW w:w="571" w:type="pct"/>
            <w:tcBorders>
              <w:top w:val="nil"/>
              <w:left w:val="single" w:sz="4" w:space="0" w:color="auto"/>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5992</w:t>
            </w:r>
          </w:p>
        </w:tc>
        <w:tc>
          <w:tcPr>
            <w:tcW w:w="58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01.10.2015</w:t>
            </w:r>
          </w:p>
        </w:tc>
        <w:tc>
          <w:tcPr>
            <w:tcW w:w="1297"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rPr>
                <w:color w:val="000000"/>
                <w:sz w:val="20"/>
                <w:szCs w:val="20"/>
                <w:lang w:eastAsia="ru-RU"/>
              </w:rPr>
            </w:pPr>
            <w:r w:rsidRPr="00F94EAD">
              <w:rPr>
                <w:color w:val="000000"/>
                <w:sz w:val="20"/>
                <w:szCs w:val="20"/>
                <w:lang w:eastAsia="ru-RU"/>
              </w:rPr>
              <w:t>д. Конда, ул. Советская, арт. скважина б/н.</w:t>
            </w:r>
          </w:p>
        </w:tc>
        <w:tc>
          <w:tcPr>
            <w:tcW w:w="791"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менее 0,08</w:t>
            </w:r>
          </w:p>
        </w:tc>
        <w:tc>
          <w:tcPr>
            <w:tcW w:w="938"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менее 0,08</w:t>
            </w:r>
          </w:p>
        </w:tc>
        <w:tc>
          <w:tcPr>
            <w:tcW w:w="816" w:type="pct"/>
            <w:tcBorders>
              <w:top w:val="nil"/>
              <w:left w:val="nil"/>
              <w:bottom w:val="single" w:sz="4" w:space="0" w:color="auto"/>
              <w:right w:val="single" w:sz="4" w:space="0" w:color="auto"/>
            </w:tcBorders>
            <w:shd w:val="clear" w:color="000000" w:fill="FFFFFF"/>
            <w:vAlign w:val="bottom"/>
          </w:tcPr>
          <w:p w:rsidR="004C2955" w:rsidRPr="00F94EAD" w:rsidRDefault="004C2955" w:rsidP="00990E7A">
            <w:pPr>
              <w:spacing w:after="0" w:line="240" w:lineRule="auto"/>
              <w:jc w:val="center"/>
              <w:rPr>
                <w:color w:val="000000"/>
                <w:sz w:val="20"/>
                <w:szCs w:val="20"/>
                <w:lang w:eastAsia="ru-RU"/>
              </w:rPr>
            </w:pPr>
            <w:r w:rsidRPr="00F94EAD">
              <w:rPr>
                <w:color w:val="000000"/>
                <w:sz w:val="20"/>
                <w:szCs w:val="20"/>
                <w:lang w:eastAsia="ru-RU"/>
              </w:rPr>
              <w:t>соответствует</w:t>
            </w:r>
          </w:p>
        </w:tc>
      </w:tr>
    </w:tbl>
    <w:p w:rsidR="004C2955" w:rsidRPr="00F94EAD" w:rsidRDefault="004C2955" w:rsidP="00EF7938">
      <w:pPr>
        <w:pStyle w:val="affffc"/>
      </w:pPr>
    </w:p>
    <w:p w:rsidR="004C2955" w:rsidRPr="00F94EAD" w:rsidRDefault="004C2955" w:rsidP="001A2A0F">
      <w:pPr>
        <w:pStyle w:val="ab"/>
        <w:keepNext/>
      </w:pPr>
    </w:p>
    <w:p w:rsidR="004C2955" w:rsidRPr="00F94EAD" w:rsidRDefault="004C2955" w:rsidP="00990E7A">
      <w:pPr>
        <w:sectPr w:rsidR="004C2955" w:rsidRPr="00F94EAD" w:rsidSect="00EF7938">
          <w:pgSz w:w="16838" w:h="11906" w:orient="landscape"/>
          <w:pgMar w:top="1701" w:right="1134" w:bottom="567" w:left="567" w:header="709" w:footer="709" w:gutter="0"/>
          <w:cols w:space="708"/>
          <w:docGrid w:linePitch="360"/>
        </w:sectPr>
      </w:pPr>
    </w:p>
    <w:p w:rsidR="004C2955" w:rsidRPr="00F94EAD" w:rsidRDefault="004C2955" w:rsidP="001A2A0F">
      <w:pPr>
        <w:pStyle w:val="ab"/>
        <w:keepNext/>
      </w:pPr>
      <w:bookmarkStart w:id="38" w:name="_Ref462847828"/>
      <w:r w:rsidRPr="00F94EAD">
        <w:lastRenderedPageBreak/>
        <w:t xml:space="preserve">Таблица </w:t>
      </w:r>
      <w:fldSimple w:instr=" SEQ Таблица \* ARABIC ">
        <w:r w:rsidR="001A7C25">
          <w:rPr>
            <w:noProof/>
          </w:rPr>
          <w:t>13</w:t>
        </w:r>
      </w:fldSimple>
      <w:bookmarkEnd w:id="38"/>
      <w:r w:rsidRPr="00F94EAD">
        <w:t xml:space="preserve"> Результаты химических. анализов воды</w:t>
      </w:r>
    </w:p>
    <w:tbl>
      <w:tblPr>
        <w:tblW w:w="0" w:type="auto"/>
        <w:tblLook w:val="00A0"/>
      </w:tblPr>
      <w:tblGrid>
        <w:gridCol w:w="1242"/>
        <w:gridCol w:w="936"/>
        <w:gridCol w:w="2194"/>
        <w:gridCol w:w="715"/>
        <w:gridCol w:w="900"/>
        <w:gridCol w:w="1061"/>
        <w:gridCol w:w="1348"/>
        <w:gridCol w:w="970"/>
        <w:gridCol w:w="2072"/>
        <w:gridCol w:w="1279"/>
        <w:gridCol w:w="1144"/>
        <w:gridCol w:w="1276"/>
        <w:gridCol w:w="1090"/>
        <w:gridCol w:w="1360"/>
        <w:gridCol w:w="1077"/>
        <w:gridCol w:w="1028"/>
        <w:gridCol w:w="1128"/>
        <w:gridCol w:w="1509"/>
      </w:tblGrid>
      <w:tr w:rsidR="004C2955" w:rsidRPr="00F94EAD" w:rsidTr="00010146">
        <w:trPr>
          <w:trHeight w:val="20"/>
          <w:tblHeader/>
        </w:trPr>
        <w:tc>
          <w:tcPr>
            <w:tcW w:w="0" w:type="auto"/>
            <w:tcBorders>
              <w:top w:val="single" w:sz="4" w:space="0" w:color="auto"/>
              <w:left w:val="single" w:sz="4" w:space="0" w:color="auto"/>
              <w:bottom w:val="single" w:sz="4" w:space="0" w:color="auto"/>
              <w:right w:val="single" w:sz="4" w:space="0" w:color="auto"/>
            </w:tcBorders>
            <w:vAlign w:val="bottom"/>
          </w:tcPr>
          <w:p w:rsidR="004C2955" w:rsidRPr="00F94EAD" w:rsidRDefault="004C2955" w:rsidP="001A2A0F">
            <w:pPr>
              <w:spacing w:after="0" w:line="240" w:lineRule="auto"/>
              <w:jc w:val="center"/>
              <w:rPr>
                <w:bCs/>
                <w:color w:val="000000"/>
                <w:sz w:val="16"/>
                <w:szCs w:val="16"/>
                <w:lang w:eastAsia="ru-RU"/>
              </w:rPr>
            </w:pPr>
            <w:r w:rsidRPr="00F94EAD">
              <w:rPr>
                <w:bCs/>
                <w:color w:val="000000"/>
                <w:sz w:val="16"/>
                <w:szCs w:val="16"/>
                <w:lang w:eastAsia="ru-RU"/>
              </w:rPr>
              <w:t>№ протокола</w:t>
            </w:r>
          </w:p>
        </w:tc>
        <w:tc>
          <w:tcPr>
            <w:tcW w:w="0" w:type="auto"/>
            <w:tcBorders>
              <w:top w:val="single" w:sz="4" w:space="0" w:color="auto"/>
              <w:left w:val="nil"/>
              <w:bottom w:val="single" w:sz="4" w:space="0" w:color="auto"/>
              <w:right w:val="single" w:sz="4" w:space="0" w:color="auto"/>
            </w:tcBorders>
            <w:vAlign w:val="bottom"/>
          </w:tcPr>
          <w:p w:rsidR="004C2955" w:rsidRPr="00F94EAD" w:rsidRDefault="004C2955" w:rsidP="001A2A0F">
            <w:pPr>
              <w:spacing w:after="0" w:line="240" w:lineRule="auto"/>
              <w:jc w:val="center"/>
              <w:rPr>
                <w:bCs/>
                <w:color w:val="000000"/>
                <w:sz w:val="16"/>
                <w:szCs w:val="16"/>
                <w:lang w:eastAsia="ru-RU"/>
              </w:rPr>
            </w:pPr>
            <w:r w:rsidRPr="00F94EAD">
              <w:rPr>
                <w:bCs/>
                <w:color w:val="000000"/>
                <w:sz w:val="16"/>
                <w:szCs w:val="16"/>
                <w:lang w:eastAsia="ru-RU"/>
              </w:rPr>
              <w:t>Дата</w:t>
            </w:r>
          </w:p>
        </w:tc>
        <w:tc>
          <w:tcPr>
            <w:tcW w:w="0" w:type="auto"/>
            <w:tcBorders>
              <w:top w:val="single" w:sz="4" w:space="0" w:color="auto"/>
              <w:left w:val="nil"/>
              <w:bottom w:val="single" w:sz="4" w:space="0" w:color="auto"/>
              <w:right w:val="single" w:sz="4" w:space="0" w:color="auto"/>
            </w:tcBorders>
            <w:vAlign w:val="bottom"/>
          </w:tcPr>
          <w:p w:rsidR="004C2955" w:rsidRPr="00F94EAD" w:rsidRDefault="004C2955" w:rsidP="001A2A0F">
            <w:pPr>
              <w:spacing w:after="0" w:line="240" w:lineRule="auto"/>
              <w:rPr>
                <w:bCs/>
                <w:color w:val="000000"/>
                <w:sz w:val="16"/>
                <w:szCs w:val="16"/>
                <w:lang w:eastAsia="ru-RU"/>
              </w:rPr>
            </w:pPr>
            <w:r w:rsidRPr="00F94EAD">
              <w:rPr>
                <w:bCs/>
                <w:color w:val="000000"/>
                <w:sz w:val="16"/>
                <w:szCs w:val="16"/>
                <w:lang w:eastAsia="ru-RU"/>
              </w:rPr>
              <w:t>Арт. Скважина №, ВК</w:t>
            </w:r>
          </w:p>
        </w:tc>
        <w:tc>
          <w:tcPr>
            <w:tcW w:w="0" w:type="auto"/>
            <w:tcBorders>
              <w:top w:val="single" w:sz="4" w:space="0" w:color="auto"/>
              <w:left w:val="nil"/>
              <w:bottom w:val="single" w:sz="4" w:space="0" w:color="auto"/>
              <w:right w:val="single" w:sz="4" w:space="0" w:color="auto"/>
            </w:tcBorders>
            <w:vAlign w:val="bottom"/>
          </w:tcPr>
          <w:p w:rsidR="004C2955" w:rsidRPr="00F94EAD" w:rsidRDefault="004C2955" w:rsidP="001A2A0F">
            <w:pPr>
              <w:spacing w:after="0" w:line="240" w:lineRule="auto"/>
              <w:rPr>
                <w:bCs/>
                <w:color w:val="000000"/>
                <w:sz w:val="16"/>
                <w:szCs w:val="16"/>
                <w:lang w:eastAsia="ru-RU"/>
              </w:rPr>
            </w:pPr>
            <w:r w:rsidRPr="00F94EAD">
              <w:rPr>
                <w:bCs/>
                <w:color w:val="000000"/>
                <w:sz w:val="16"/>
                <w:szCs w:val="16"/>
                <w:lang w:eastAsia="ru-RU"/>
              </w:rPr>
              <w:t>запах, балл</w:t>
            </w:r>
          </w:p>
        </w:tc>
        <w:tc>
          <w:tcPr>
            <w:tcW w:w="0" w:type="auto"/>
            <w:tcBorders>
              <w:top w:val="single" w:sz="4" w:space="0" w:color="auto"/>
              <w:left w:val="nil"/>
              <w:bottom w:val="single" w:sz="4" w:space="0" w:color="auto"/>
              <w:right w:val="single" w:sz="4" w:space="0" w:color="auto"/>
            </w:tcBorders>
            <w:vAlign w:val="bottom"/>
          </w:tcPr>
          <w:p w:rsidR="004C2955" w:rsidRPr="00F94EAD" w:rsidRDefault="004C2955" w:rsidP="001A2A0F">
            <w:pPr>
              <w:spacing w:after="0" w:line="240" w:lineRule="auto"/>
              <w:rPr>
                <w:bCs/>
                <w:color w:val="000000"/>
                <w:sz w:val="16"/>
                <w:szCs w:val="16"/>
                <w:lang w:eastAsia="ru-RU"/>
              </w:rPr>
            </w:pPr>
            <w:r w:rsidRPr="00F94EAD">
              <w:rPr>
                <w:bCs/>
                <w:color w:val="000000"/>
                <w:sz w:val="16"/>
                <w:szCs w:val="16"/>
                <w:lang w:eastAsia="ru-RU"/>
              </w:rPr>
              <w:t>привкус, балл</w:t>
            </w:r>
          </w:p>
        </w:tc>
        <w:tc>
          <w:tcPr>
            <w:tcW w:w="0" w:type="auto"/>
            <w:tcBorders>
              <w:top w:val="single" w:sz="4" w:space="0" w:color="auto"/>
              <w:left w:val="nil"/>
              <w:bottom w:val="single" w:sz="4" w:space="0" w:color="auto"/>
              <w:right w:val="single" w:sz="4" w:space="0" w:color="auto"/>
            </w:tcBorders>
            <w:vAlign w:val="bottom"/>
          </w:tcPr>
          <w:p w:rsidR="004C2955" w:rsidRPr="00F94EAD" w:rsidRDefault="004C2955" w:rsidP="001A2A0F">
            <w:pPr>
              <w:spacing w:after="0" w:line="240" w:lineRule="auto"/>
              <w:rPr>
                <w:bCs/>
                <w:color w:val="000000"/>
                <w:sz w:val="16"/>
                <w:szCs w:val="16"/>
                <w:lang w:eastAsia="ru-RU"/>
              </w:rPr>
            </w:pPr>
            <w:r w:rsidRPr="00F94EAD">
              <w:rPr>
                <w:bCs/>
                <w:color w:val="000000"/>
                <w:sz w:val="16"/>
                <w:szCs w:val="16"/>
                <w:lang w:eastAsia="ru-RU"/>
              </w:rPr>
              <w:t>цветность, градус</w:t>
            </w:r>
          </w:p>
        </w:tc>
        <w:tc>
          <w:tcPr>
            <w:tcW w:w="0" w:type="auto"/>
            <w:tcBorders>
              <w:top w:val="single" w:sz="4" w:space="0" w:color="auto"/>
              <w:left w:val="nil"/>
              <w:bottom w:val="single" w:sz="4" w:space="0" w:color="auto"/>
              <w:right w:val="single" w:sz="4" w:space="0" w:color="auto"/>
            </w:tcBorders>
            <w:vAlign w:val="bottom"/>
          </w:tcPr>
          <w:p w:rsidR="004C2955" w:rsidRPr="00F94EAD" w:rsidRDefault="004C2955" w:rsidP="001A2A0F">
            <w:pPr>
              <w:spacing w:after="0" w:line="240" w:lineRule="auto"/>
              <w:rPr>
                <w:bCs/>
                <w:color w:val="000000"/>
                <w:sz w:val="16"/>
                <w:szCs w:val="16"/>
                <w:lang w:eastAsia="ru-RU"/>
              </w:rPr>
            </w:pPr>
            <w:r w:rsidRPr="00F94EAD">
              <w:rPr>
                <w:bCs/>
                <w:color w:val="000000"/>
                <w:sz w:val="16"/>
                <w:szCs w:val="16"/>
                <w:lang w:eastAsia="ru-RU"/>
              </w:rPr>
              <w:t>мутность (по каолину), мг/дм3</w:t>
            </w:r>
          </w:p>
        </w:tc>
        <w:tc>
          <w:tcPr>
            <w:tcW w:w="0" w:type="auto"/>
            <w:tcBorders>
              <w:top w:val="single" w:sz="4" w:space="0" w:color="auto"/>
              <w:left w:val="nil"/>
              <w:bottom w:val="single" w:sz="4" w:space="0" w:color="auto"/>
              <w:right w:val="single" w:sz="4" w:space="0" w:color="auto"/>
            </w:tcBorders>
            <w:vAlign w:val="bottom"/>
          </w:tcPr>
          <w:p w:rsidR="004C2955" w:rsidRPr="00F94EAD" w:rsidRDefault="004C2955" w:rsidP="001A2A0F">
            <w:pPr>
              <w:spacing w:after="0" w:line="240" w:lineRule="auto"/>
              <w:rPr>
                <w:bCs/>
                <w:color w:val="000000"/>
                <w:sz w:val="16"/>
                <w:szCs w:val="16"/>
                <w:lang w:eastAsia="ru-RU"/>
              </w:rPr>
            </w:pPr>
            <w:r w:rsidRPr="00F94EAD">
              <w:rPr>
                <w:bCs/>
                <w:color w:val="000000"/>
                <w:sz w:val="16"/>
                <w:szCs w:val="16"/>
                <w:lang w:eastAsia="ru-RU"/>
              </w:rPr>
              <w:t>Рн, единицы Рн</w:t>
            </w:r>
          </w:p>
        </w:tc>
        <w:tc>
          <w:tcPr>
            <w:tcW w:w="0" w:type="auto"/>
            <w:tcBorders>
              <w:top w:val="single" w:sz="4" w:space="0" w:color="auto"/>
              <w:left w:val="nil"/>
              <w:bottom w:val="single" w:sz="4" w:space="0" w:color="auto"/>
              <w:right w:val="single" w:sz="4" w:space="0" w:color="auto"/>
            </w:tcBorders>
            <w:vAlign w:val="bottom"/>
          </w:tcPr>
          <w:p w:rsidR="004C2955" w:rsidRPr="00F94EAD" w:rsidRDefault="004C2955" w:rsidP="001A2A0F">
            <w:pPr>
              <w:spacing w:after="0" w:line="240" w:lineRule="auto"/>
              <w:rPr>
                <w:bCs/>
                <w:color w:val="000000"/>
                <w:sz w:val="16"/>
                <w:szCs w:val="16"/>
                <w:lang w:eastAsia="ru-RU"/>
              </w:rPr>
            </w:pPr>
            <w:r w:rsidRPr="00F94EAD">
              <w:rPr>
                <w:bCs/>
                <w:color w:val="000000"/>
                <w:sz w:val="16"/>
                <w:szCs w:val="16"/>
                <w:lang w:eastAsia="ru-RU"/>
              </w:rPr>
              <w:t>Окисляемость перманганатная,мг/дм3</w:t>
            </w:r>
          </w:p>
        </w:tc>
        <w:tc>
          <w:tcPr>
            <w:tcW w:w="0" w:type="auto"/>
            <w:tcBorders>
              <w:top w:val="single" w:sz="4" w:space="0" w:color="auto"/>
              <w:left w:val="nil"/>
              <w:bottom w:val="single" w:sz="4" w:space="0" w:color="auto"/>
              <w:right w:val="single" w:sz="4" w:space="0" w:color="auto"/>
            </w:tcBorders>
            <w:vAlign w:val="bottom"/>
          </w:tcPr>
          <w:p w:rsidR="004C2955" w:rsidRPr="00F94EAD" w:rsidRDefault="004C2955" w:rsidP="001A2A0F">
            <w:pPr>
              <w:spacing w:after="0" w:line="240" w:lineRule="auto"/>
              <w:rPr>
                <w:bCs/>
                <w:color w:val="000000"/>
                <w:sz w:val="16"/>
                <w:szCs w:val="16"/>
                <w:lang w:eastAsia="ru-RU"/>
              </w:rPr>
            </w:pPr>
            <w:r w:rsidRPr="00F94EAD">
              <w:rPr>
                <w:bCs/>
                <w:color w:val="000000"/>
                <w:sz w:val="16"/>
                <w:szCs w:val="16"/>
                <w:lang w:eastAsia="ru-RU"/>
              </w:rPr>
              <w:t>Аммиак (по азоту), мг/дм3</w:t>
            </w:r>
          </w:p>
        </w:tc>
        <w:tc>
          <w:tcPr>
            <w:tcW w:w="0" w:type="auto"/>
            <w:tcBorders>
              <w:top w:val="single" w:sz="4" w:space="0" w:color="auto"/>
              <w:left w:val="nil"/>
              <w:bottom w:val="single" w:sz="4" w:space="0" w:color="auto"/>
              <w:right w:val="single" w:sz="4" w:space="0" w:color="auto"/>
            </w:tcBorders>
            <w:vAlign w:val="bottom"/>
          </w:tcPr>
          <w:p w:rsidR="004C2955" w:rsidRPr="00F94EAD" w:rsidRDefault="004C2955" w:rsidP="001A2A0F">
            <w:pPr>
              <w:spacing w:after="0" w:line="240" w:lineRule="auto"/>
              <w:rPr>
                <w:bCs/>
                <w:color w:val="000000"/>
                <w:sz w:val="16"/>
                <w:szCs w:val="16"/>
                <w:lang w:eastAsia="ru-RU"/>
              </w:rPr>
            </w:pPr>
            <w:r w:rsidRPr="00F94EAD">
              <w:rPr>
                <w:bCs/>
                <w:color w:val="000000"/>
                <w:sz w:val="16"/>
                <w:szCs w:val="16"/>
                <w:lang w:eastAsia="ru-RU"/>
              </w:rPr>
              <w:t>Нитриты, мг/дм</w:t>
            </w:r>
            <w:r w:rsidRPr="00F94EAD">
              <w:rPr>
                <w:bCs/>
                <w:color w:val="000000"/>
                <w:sz w:val="16"/>
                <w:szCs w:val="16"/>
                <w:vertAlign w:val="superscript"/>
                <w:lang w:eastAsia="ru-RU"/>
              </w:rPr>
              <w:t>3</w:t>
            </w:r>
          </w:p>
        </w:tc>
        <w:tc>
          <w:tcPr>
            <w:tcW w:w="0" w:type="auto"/>
            <w:tcBorders>
              <w:top w:val="single" w:sz="4" w:space="0" w:color="auto"/>
              <w:left w:val="nil"/>
              <w:bottom w:val="single" w:sz="4" w:space="0" w:color="auto"/>
              <w:right w:val="single" w:sz="4" w:space="0" w:color="auto"/>
            </w:tcBorders>
            <w:vAlign w:val="bottom"/>
          </w:tcPr>
          <w:p w:rsidR="004C2955" w:rsidRPr="00F94EAD" w:rsidRDefault="004C2955" w:rsidP="001A2A0F">
            <w:pPr>
              <w:spacing w:after="0" w:line="240" w:lineRule="auto"/>
              <w:rPr>
                <w:bCs/>
                <w:color w:val="000000"/>
                <w:sz w:val="16"/>
                <w:szCs w:val="16"/>
                <w:lang w:eastAsia="ru-RU"/>
              </w:rPr>
            </w:pPr>
            <w:r w:rsidRPr="00F94EAD">
              <w:rPr>
                <w:bCs/>
                <w:color w:val="000000"/>
                <w:sz w:val="16"/>
                <w:szCs w:val="16"/>
                <w:lang w:eastAsia="ru-RU"/>
              </w:rPr>
              <w:t>Общая жесткость, мг-экв/дм3</w:t>
            </w:r>
          </w:p>
        </w:tc>
        <w:tc>
          <w:tcPr>
            <w:tcW w:w="0" w:type="auto"/>
            <w:tcBorders>
              <w:top w:val="single" w:sz="4" w:space="0" w:color="auto"/>
              <w:left w:val="nil"/>
              <w:bottom w:val="single" w:sz="4" w:space="0" w:color="auto"/>
              <w:right w:val="single" w:sz="4" w:space="0" w:color="auto"/>
            </w:tcBorders>
            <w:vAlign w:val="bottom"/>
          </w:tcPr>
          <w:p w:rsidR="004C2955" w:rsidRPr="00F94EAD" w:rsidRDefault="004C2955" w:rsidP="001A2A0F">
            <w:pPr>
              <w:spacing w:after="0" w:line="240" w:lineRule="auto"/>
              <w:rPr>
                <w:bCs/>
                <w:color w:val="000000"/>
                <w:sz w:val="16"/>
                <w:szCs w:val="16"/>
                <w:lang w:eastAsia="ru-RU"/>
              </w:rPr>
            </w:pPr>
            <w:r w:rsidRPr="00F94EAD">
              <w:rPr>
                <w:bCs/>
                <w:color w:val="000000"/>
                <w:sz w:val="16"/>
                <w:szCs w:val="16"/>
                <w:lang w:eastAsia="ru-RU"/>
              </w:rPr>
              <w:t>Сухой остаток, мг/дм3</w:t>
            </w:r>
          </w:p>
        </w:tc>
        <w:tc>
          <w:tcPr>
            <w:tcW w:w="0" w:type="auto"/>
            <w:tcBorders>
              <w:top w:val="single" w:sz="4" w:space="0" w:color="auto"/>
              <w:left w:val="nil"/>
              <w:bottom w:val="single" w:sz="4" w:space="0" w:color="auto"/>
              <w:right w:val="single" w:sz="4" w:space="0" w:color="auto"/>
            </w:tcBorders>
            <w:vAlign w:val="bottom"/>
          </w:tcPr>
          <w:p w:rsidR="004C2955" w:rsidRPr="00F94EAD" w:rsidRDefault="004C2955" w:rsidP="001A2A0F">
            <w:pPr>
              <w:spacing w:after="0" w:line="240" w:lineRule="auto"/>
              <w:rPr>
                <w:bCs/>
                <w:color w:val="000000"/>
                <w:sz w:val="16"/>
                <w:szCs w:val="16"/>
                <w:lang w:eastAsia="ru-RU"/>
              </w:rPr>
            </w:pPr>
            <w:r w:rsidRPr="00F94EAD">
              <w:rPr>
                <w:bCs/>
                <w:color w:val="000000"/>
                <w:sz w:val="16"/>
                <w:szCs w:val="16"/>
                <w:lang w:eastAsia="ru-RU"/>
              </w:rPr>
              <w:t>Хлориды,мг/дм3</w:t>
            </w:r>
          </w:p>
        </w:tc>
        <w:tc>
          <w:tcPr>
            <w:tcW w:w="0" w:type="auto"/>
            <w:tcBorders>
              <w:top w:val="single" w:sz="4" w:space="0" w:color="auto"/>
              <w:left w:val="nil"/>
              <w:bottom w:val="single" w:sz="4" w:space="0" w:color="auto"/>
              <w:right w:val="single" w:sz="4" w:space="0" w:color="auto"/>
            </w:tcBorders>
            <w:vAlign w:val="bottom"/>
          </w:tcPr>
          <w:p w:rsidR="004C2955" w:rsidRPr="00F94EAD" w:rsidRDefault="004C2955" w:rsidP="001A2A0F">
            <w:pPr>
              <w:spacing w:after="0" w:line="240" w:lineRule="auto"/>
              <w:rPr>
                <w:bCs/>
                <w:color w:val="000000"/>
                <w:sz w:val="16"/>
                <w:szCs w:val="16"/>
                <w:lang w:eastAsia="ru-RU"/>
              </w:rPr>
            </w:pPr>
            <w:r w:rsidRPr="00F94EAD">
              <w:rPr>
                <w:bCs/>
                <w:color w:val="000000"/>
                <w:sz w:val="16"/>
                <w:szCs w:val="16"/>
                <w:lang w:eastAsia="ru-RU"/>
              </w:rPr>
              <w:t>Сульфаты, мг/дм3</w:t>
            </w:r>
          </w:p>
        </w:tc>
        <w:tc>
          <w:tcPr>
            <w:tcW w:w="0" w:type="auto"/>
            <w:tcBorders>
              <w:top w:val="single" w:sz="4" w:space="0" w:color="auto"/>
              <w:left w:val="nil"/>
              <w:bottom w:val="single" w:sz="4" w:space="0" w:color="auto"/>
              <w:right w:val="single" w:sz="4" w:space="0" w:color="auto"/>
            </w:tcBorders>
            <w:vAlign w:val="bottom"/>
          </w:tcPr>
          <w:p w:rsidR="004C2955" w:rsidRPr="00F94EAD" w:rsidRDefault="004C2955" w:rsidP="001A2A0F">
            <w:pPr>
              <w:spacing w:after="0" w:line="240" w:lineRule="auto"/>
              <w:rPr>
                <w:bCs/>
                <w:color w:val="000000"/>
                <w:sz w:val="16"/>
                <w:szCs w:val="16"/>
                <w:lang w:eastAsia="ru-RU"/>
              </w:rPr>
            </w:pPr>
            <w:r w:rsidRPr="00F94EAD">
              <w:rPr>
                <w:bCs/>
                <w:color w:val="000000"/>
                <w:sz w:val="16"/>
                <w:szCs w:val="16"/>
                <w:lang w:eastAsia="ru-RU"/>
              </w:rPr>
              <w:t>Железо, мг/дм3</w:t>
            </w:r>
          </w:p>
        </w:tc>
        <w:tc>
          <w:tcPr>
            <w:tcW w:w="0" w:type="auto"/>
            <w:tcBorders>
              <w:top w:val="single" w:sz="4" w:space="0" w:color="auto"/>
              <w:left w:val="nil"/>
              <w:bottom w:val="single" w:sz="4" w:space="0" w:color="auto"/>
              <w:right w:val="single" w:sz="4" w:space="0" w:color="auto"/>
            </w:tcBorders>
            <w:vAlign w:val="bottom"/>
          </w:tcPr>
          <w:p w:rsidR="004C2955" w:rsidRPr="00F94EAD" w:rsidRDefault="004C2955" w:rsidP="001A2A0F">
            <w:pPr>
              <w:spacing w:after="0" w:line="240" w:lineRule="auto"/>
              <w:rPr>
                <w:bCs/>
                <w:color w:val="000000"/>
                <w:sz w:val="16"/>
                <w:szCs w:val="16"/>
                <w:lang w:eastAsia="ru-RU"/>
              </w:rPr>
            </w:pPr>
            <w:r w:rsidRPr="00F94EAD">
              <w:rPr>
                <w:bCs/>
                <w:color w:val="000000"/>
                <w:sz w:val="16"/>
                <w:szCs w:val="16"/>
                <w:lang w:eastAsia="ru-RU"/>
              </w:rPr>
              <w:t>Фториды, мг/дм3</w:t>
            </w:r>
          </w:p>
        </w:tc>
        <w:tc>
          <w:tcPr>
            <w:tcW w:w="0" w:type="auto"/>
            <w:tcBorders>
              <w:top w:val="single" w:sz="4" w:space="0" w:color="auto"/>
              <w:left w:val="nil"/>
              <w:bottom w:val="single" w:sz="4" w:space="0" w:color="auto"/>
              <w:right w:val="single" w:sz="4" w:space="0" w:color="auto"/>
            </w:tcBorders>
            <w:vAlign w:val="bottom"/>
          </w:tcPr>
          <w:p w:rsidR="004C2955" w:rsidRPr="00F94EAD" w:rsidRDefault="004C2955" w:rsidP="001A2A0F">
            <w:pPr>
              <w:spacing w:after="0" w:line="240" w:lineRule="auto"/>
              <w:rPr>
                <w:bCs/>
                <w:color w:val="000000"/>
                <w:sz w:val="16"/>
                <w:szCs w:val="16"/>
                <w:lang w:eastAsia="ru-RU"/>
              </w:rPr>
            </w:pPr>
            <w:r w:rsidRPr="00F94EAD">
              <w:rPr>
                <w:bCs/>
                <w:color w:val="000000"/>
                <w:sz w:val="16"/>
                <w:szCs w:val="16"/>
                <w:lang w:eastAsia="ru-RU"/>
              </w:rPr>
              <w:t>соответствие/ несоответствие</w:t>
            </w:r>
          </w:p>
        </w:tc>
      </w:tr>
      <w:tr w:rsidR="004C2955" w:rsidRPr="00F94EAD" w:rsidTr="00010146">
        <w:trPr>
          <w:trHeight w:val="20"/>
          <w:tblHeader/>
        </w:trPr>
        <w:tc>
          <w:tcPr>
            <w:tcW w:w="0" w:type="auto"/>
            <w:tcBorders>
              <w:top w:val="nil"/>
              <w:left w:val="single" w:sz="4" w:space="0" w:color="auto"/>
              <w:bottom w:val="single" w:sz="4" w:space="0" w:color="auto"/>
              <w:right w:val="single" w:sz="4" w:space="0" w:color="auto"/>
            </w:tcBorders>
            <w:shd w:val="clear" w:color="000000" w:fill="DDEBF7"/>
            <w:vAlign w:val="bottom"/>
          </w:tcPr>
          <w:p w:rsidR="004C2955" w:rsidRPr="00F94EAD" w:rsidRDefault="004C2955" w:rsidP="001A2A0F">
            <w:pPr>
              <w:spacing w:after="0" w:line="240" w:lineRule="auto"/>
              <w:jc w:val="center"/>
              <w:rPr>
                <w:b/>
                <w:bCs/>
                <w:color w:val="000000"/>
                <w:sz w:val="16"/>
                <w:szCs w:val="16"/>
                <w:lang w:eastAsia="ru-RU"/>
              </w:rPr>
            </w:pPr>
            <w:r w:rsidRPr="00F94EAD">
              <w:rPr>
                <w:b/>
                <w:bCs/>
                <w:color w:val="000000"/>
                <w:sz w:val="16"/>
                <w:szCs w:val="16"/>
                <w:lang w:eastAsia="ru-RU"/>
              </w:rPr>
              <w:t>норматив качества, мг/дм3</w:t>
            </w:r>
          </w:p>
        </w:tc>
        <w:tc>
          <w:tcPr>
            <w:tcW w:w="0" w:type="auto"/>
            <w:tcBorders>
              <w:top w:val="nil"/>
              <w:left w:val="nil"/>
              <w:bottom w:val="single" w:sz="4" w:space="0" w:color="auto"/>
              <w:right w:val="single" w:sz="4" w:space="0" w:color="auto"/>
            </w:tcBorders>
            <w:shd w:val="clear" w:color="000000" w:fill="DDEBF7"/>
            <w:vAlign w:val="bottom"/>
          </w:tcPr>
          <w:p w:rsidR="004C2955" w:rsidRPr="00F94EAD" w:rsidRDefault="004C2955" w:rsidP="001A2A0F">
            <w:pPr>
              <w:spacing w:after="0" w:line="240" w:lineRule="auto"/>
              <w:jc w:val="center"/>
              <w:rPr>
                <w:b/>
                <w:bCs/>
                <w:color w:val="000000"/>
                <w:sz w:val="16"/>
                <w:szCs w:val="16"/>
                <w:lang w:eastAsia="ru-RU"/>
              </w:rPr>
            </w:pPr>
            <w:r w:rsidRPr="00F94EAD">
              <w:rPr>
                <w:b/>
                <w:bCs/>
                <w:color w:val="000000"/>
                <w:sz w:val="16"/>
                <w:szCs w:val="16"/>
                <w:lang w:eastAsia="ru-RU"/>
              </w:rPr>
              <w:t> </w:t>
            </w:r>
          </w:p>
        </w:tc>
        <w:tc>
          <w:tcPr>
            <w:tcW w:w="0" w:type="auto"/>
            <w:tcBorders>
              <w:top w:val="nil"/>
              <w:left w:val="nil"/>
              <w:bottom w:val="single" w:sz="4" w:space="0" w:color="auto"/>
              <w:right w:val="single" w:sz="4" w:space="0" w:color="auto"/>
            </w:tcBorders>
            <w:shd w:val="clear" w:color="000000" w:fill="DDEBF7"/>
            <w:vAlign w:val="bottom"/>
          </w:tcPr>
          <w:p w:rsidR="004C2955" w:rsidRPr="00F94EAD" w:rsidRDefault="004C2955" w:rsidP="001A2A0F">
            <w:pPr>
              <w:spacing w:after="0" w:line="240" w:lineRule="auto"/>
              <w:rPr>
                <w:color w:val="000000"/>
                <w:sz w:val="16"/>
                <w:szCs w:val="16"/>
                <w:lang w:eastAsia="ru-RU"/>
              </w:rPr>
            </w:pPr>
            <w:r w:rsidRPr="00F94EAD">
              <w:rPr>
                <w:color w:val="000000"/>
                <w:sz w:val="16"/>
                <w:szCs w:val="16"/>
                <w:lang w:eastAsia="ru-RU"/>
              </w:rPr>
              <w:t> </w:t>
            </w:r>
          </w:p>
        </w:tc>
        <w:tc>
          <w:tcPr>
            <w:tcW w:w="0" w:type="auto"/>
            <w:tcBorders>
              <w:top w:val="nil"/>
              <w:left w:val="nil"/>
              <w:bottom w:val="single" w:sz="4" w:space="0" w:color="auto"/>
              <w:right w:val="single" w:sz="4" w:space="0" w:color="auto"/>
            </w:tcBorders>
            <w:shd w:val="clear" w:color="000000" w:fill="DDEBF7"/>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не более -2</w:t>
            </w:r>
          </w:p>
        </w:tc>
        <w:tc>
          <w:tcPr>
            <w:tcW w:w="0" w:type="auto"/>
            <w:tcBorders>
              <w:top w:val="nil"/>
              <w:left w:val="nil"/>
              <w:bottom w:val="single" w:sz="4" w:space="0" w:color="auto"/>
              <w:right w:val="single" w:sz="4" w:space="0" w:color="auto"/>
            </w:tcBorders>
            <w:shd w:val="clear" w:color="000000" w:fill="DDEBF7"/>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не более -2</w:t>
            </w:r>
          </w:p>
        </w:tc>
        <w:tc>
          <w:tcPr>
            <w:tcW w:w="0" w:type="auto"/>
            <w:tcBorders>
              <w:top w:val="nil"/>
              <w:left w:val="nil"/>
              <w:bottom w:val="single" w:sz="4" w:space="0" w:color="auto"/>
              <w:right w:val="single" w:sz="4" w:space="0" w:color="auto"/>
            </w:tcBorders>
            <w:shd w:val="clear" w:color="000000" w:fill="DDEBF7"/>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не более -20</w:t>
            </w:r>
          </w:p>
        </w:tc>
        <w:tc>
          <w:tcPr>
            <w:tcW w:w="0" w:type="auto"/>
            <w:tcBorders>
              <w:top w:val="nil"/>
              <w:left w:val="nil"/>
              <w:bottom w:val="single" w:sz="4" w:space="0" w:color="auto"/>
              <w:right w:val="single" w:sz="4" w:space="0" w:color="auto"/>
            </w:tcBorders>
            <w:shd w:val="clear" w:color="000000" w:fill="DDEBF7"/>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не более -1,5</w:t>
            </w:r>
          </w:p>
        </w:tc>
        <w:tc>
          <w:tcPr>
            <w:tcW w:w="0" w:type="auto"/>
            <w:tcBorders>
              <w:top w:val="nil"/>
              <w:left w:val="nil"/>
              <w:bottom w:val="single" w:sz="4" w:space="0" w:color="auto"/>
              <w:right w:val="single" w:sz="4" w:space="0" w:color="auto"/>
            </w:tcBorders>
            <w:shd w:val="clear" w:color="000000" w:fill="DDEBF7"/>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6,5-8,5 ед  Рн</w:t>
            </w:r>
          </w:p>
        </w:tc>
        <w:tc>
          <w:tcPr>
            <w:tcW w:w="0" w:type="auto"/>
            <w:tcBorders>
              <w:top w:val="nil"/>
              <w:left w:val="nil"/>
              <w:bottom w:val="single" w:sz="4" w:space="0" w:color="auto"/>
              <w:right w:val="single" w:sz="4" w:space="0" w:color="auto"/>
            </w:tcBorders>
            <w:shd w:val="clear" w:color="000000" w:fill="DDEBF7"/>
            <w:noWrap/>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5,00</w:t>
            </w:r>
          </w:p>
        </w:tc>
        <w:tc>
          <w:tcPr>
            <w:tcW w:w="0" w:type="auto"/>
            <w:tcBorders>
              <w:top w:val="nil"/>
              <w:left w:val="nil"/>
              <w:bottom w:val="single" w:sz="4" w:space="0" w:color="auto"/>
              <w:right w:val="single" w:sz="4" w:space="0" w:color="auto"/>
            </w:tcBorders>
            <w:shd w:val="clear" w:color="000000" w:fill="DDEBF7"/>
            <w:noWrap/>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2,00</w:t>
            </w:r>
          </w:p>
        </w:tc>
        <w:tc>
          <w:tcPr>
            <w:tcW w:w="0" w:type="auto"/>
            <w:tcBorders>
              <w:top w:val="nil"/>
              <w:left w:val="nil"/>
              <w:bottom w:val="single" w:sz="4" w:space="0" w:color="auto"/>
              <w:right w:val="single" w:sz="4" w:space="0" w:color="auto"/>
            </w:tcBorders>
            <w:shd w:val="clear" w:color="000000" w:fill="DDEBF7"/>
            <w:noWrap/>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3,00</w:t>
            </w:r>
          </w:p>
        </w:tc>
        <w:tc>
          <w:tcPr>
            <w:tcW w:w="0" w:type="auto"/>
            <w:tcBorders>
              <w:top w:val="nil"/>
              <w:left w:val="nil"/>
              <w:bottom w:val="single" w:sz="4" w:space="0" w:color="auto"/>
              <w:right w:val="single" w:sz="4" w:space="0" w:color="auto"/>
            </w:tcBorders>
            <w:shd w:val="clear" w:color="000000" w:fill="DDEBF7"/>
            <w:noWrap/>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7,00</w:t>
            </w:r>
          </w:p>
        </w:tc>
        <w:tc>
          <w:tcPr>
            <w:tcW w:w="0" w:type="auto"/>
            <w:tcBorders>
              <w:top w:val="nil"/>
              <w:left w:val="nil"/>
              <w:bottom w:val="single" w:sz="4" w:space="0" w:color="auto"/>
              <w:right w:val="single" w:sz="4" w:space="0" w:color="auto"/>
            </w:tcBorders>
            <w:shd w:val="clear" w:color="000000" w:fill="DDEBF7"/>
            <w:noWrap/>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1000,00</w:t>
            </w:r>
          </w:p>
        </w:tc>
        <w:tc>
          <w:tcPr>
            <w:tcW w:w="0" w:type="auto"/>
            <w:tcBorders>
              <w:top w:val="nil"/>
              <w:left w:val="nil"/>
              <w:bottom w:val="single" w:sz="4" w:space="0" w:color="auto"/>
              <w:right w:val="single" w:sz="4" w:space="0" w:color="auto"/>
            </w:tcBorders>
            <w:shd w:val="clear" w:color="000000" w:fill="DDEBF7"/>
            <w:noWrap/>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350,00</w:t>
            </w:r>
          </w:p>
        </w:tc>
        <w:tc>
          <w:tcPr>
            <w:tcW w:w="0" w:type="auto"/>
            <w:tcBorders>
              <w:top w:val="nil"/>
              <w:left w:val="nil"/>
              <w:bottom w:val="single" w:sz="4" w:space="0" w:color="auto"/>
              <w:right w:val="single" w:sz="4" w:space="0" w:color="auto"/>
            </w:tcBorders>
            <w:shd w:val="clear" w:color="000000" w:fill="DDEBF7"/>
            <w:noWrap/>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500,00</w:t>
            </w:r>
          </w:p>
        </w:tc>
        <w:tc>
          <w:tcPr>
            <w:tcW w:w="0" w:type="auto"/>
            <w:tcBorders>
              <w:top w:val="nil"/>
              <w:left w:val="nil"/>
              <w:bottom w:val="single" w:sz="4" w:space="0" w:color="auto"/>
              <w:right w:val="single" w:sz="4" w:space="0" w:color="auto"/>
            </w:tcBorders>
            <w:shd w:val="clear" w:color="000000" w:fill="DDEBF7"/>
            <w:noWrap/>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0,30</w:t>
            </w:r>
          </w:p>
        </w:tc>
        <w:tc>
          <w:tcPr>
            <w:tcW w:w="0" w:type="auto"/>
            <w:tcBorders>
              <w:top w:val="nil"/>
              <w:left w:val="nil"/>
              <w:bottom w:val="single" w:sz="4" w:space="0" w:color="auto"/>
              <w:right w:val="single" w:sz="4" w:space="0" w:color="auto"/>
            </w:tcBorders>
            <w:shd w:val="clear" w:color="000000" w:fill="DDEBF7"/>
            <w:noWrap/>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не более 1,5</w:t>
            </w:r>
          </w:p>
        </w:tc>
        <w:tc>
          <w:tcPr>
            <w:tcW w:w="0" w:type="auto"/>
            <w:tcBorders>
              <w:top w:val="nil"/>
              <w:left w:val="nil"/>
              <w:bottom w:val="single" w:sz="4" w:space="0" w:color="auto"/>
              <w:right w:val="single" w:sz="4" w:space="0" w:color="auto"/>
            </w:tcBorders>
            <w:shd w:val="clear" w:color="000000" w:fill="DDEBF7"/>
            <w:noWrap/>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 </w:t>
            </w:r>
          </w:p>
        </w:tc>
      </w:tr>
      <w:tr w:rsidR="004C2955" w:rsidRPr="00F94EAD" w:rsidTr="00010146">
        <w:trPr>
          <w:trHeight w:val="20"/>
        </w:trPr>
        <w:tc>
          <w:tcPr>
            <w:tcW w:w="0" w:type="auto"/>
            <w:tcBorders>
              <w:top w:val="nil"/>
              <w:left w:val="single" w:sz="4" w:space="0" w:color="auto"/>
              <w:bottom w:val="single" w:sz="4" w:space="0" w:color="auto"/>
              <w:right w:val="single" w:sz="4" w:space="0" w:color="auto"/>
            </w:tcBorders>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95</w:t>
            </w:r>
          </w:p>
        </w:tc>
        <w:tc>
          <w:tcPr>
            <w:tcW w:w="0" w:type="auto"/>
            <w:tcBorders>
              <w:top w:val="nil"/>
              <w:left w:val="nil"/>
              <w:bottom w:val="single" w:sz="4" w:space="0" w:color="auto"/>
              <w:right w:val="single" w:sz="4" w:space="0" w:color="auto"/>
            </w:tcBorders>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07.07.2015</w:t>
            </w:r>
          </w:p>
        </w:tc>
        <w:tc>
          <w:tcPr>
            <w:tcW w:w="0" w:type="auto"/>
            <w:tcBorders>
              <w:top w:val="nil"/>
              <w:left w:val="nil"/>
              <w:bottom w:val="single" w:sz="4" w:space="0" w:color="auto"/>
              <w:right w:val="single" w:sz="4" w:space="0" w:color="auto"/>
            </w:tcBorders>
            <w:vAlign w:val="bottom"/>
          </w:tcPr>
          <w:p w:rsidR="004C2955" w:rsidRPr="00F94EAD" w:rsidRDefault="004C2955" w:rsidP="001A2A0F">
            <w:pPr>
              <w:spacing w:after="0" w:line="240" w:lineRule="auto"/>
              <w:rPr>
                <w:color w:val="000000"/>
                <w:sz w:val="16"/>
                <w:szCs w:val="16"/>
                <w:lang w:eastAsia="ru-RU"/>
              </w:rPr>
            </w:pPr>
            <w:r w:rsidRPr="00F94EAD">
              <w:rPr>
                <w:color w:val="000000"/>
                <w:sz w:val="16"/>
                <w:szCs w:val="16"/>
                <w:lang w:eastAsia="ru-RU"/>
              </w:rPr>
              <w:t>г. Няндома, ул. Индустриальная 4К, арт. Скважина № 1117 РСУ</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7</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4,76±0,95</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7,69±0,2</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2,1±0,21</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0,13±0,006</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отсутствуют</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3,6±0,6</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226,0±7,0</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2,5±0,03</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4,7±1,3</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1,23±0,13</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0,70±0,05</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не соответствует</w:t>
            </w:r>
          </w:p>
        </w:tc>
      </w:tr>
      <w:tr w:rsidR="004C2955" w:rsidRPr="00F94EAD" w:rsidTr="00010146">
        <w:trPr>
          <w:trHeight w:val="20"/>
        </w:trPr>
        <w:tc>
          <w:tcPr>
            <w:tcW w:w="0" w:type="auto"/>
            <w:tcBorders>
              <w:top w:val="nil"/>
              <w:left w:val="single" w:sz="4" w:space="0" w:color="auto"/>
              <w:bottom w:val="single" w:sz="4" w:space="0" w:color="auto"/>
              <w:right w:val="single" w:sz="4" w:space="0" w:color="auto"/>
            </w:tcBorders>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109</w:t>
            </w:r>
          </w:p>
        </w:tc>
        <w:tc>
          <w:tcPr>
            <w:tcW w:w="0" w:type="auto"/>
            <w:tcBorders>
              <w:top w:val="nil"/>
              <w:left w:val="nil"/>
              <w:bottom w:val="nil"/>
              <w:right w:val="nil"/>
            </w:tcBorders>
            <w:noWrap/>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04.08.2015</w:t>
            </w:r>
          </w:p>
        </w:tc>
        <w:tc>
          <w:tcPr>
            <w:tcW w:w="0" w:type="auto"/>
            <w:tcBorders>
              <w:top w:val="nil"/>
              <w:left w:val="single" w:sz="4" w:space="0" w:color="auto"/>
              <w:bottom w:val="single" w:sz="4" w:space="0" w:color="auto"/>
              <w:right w:val="single" w:sz="4" w:space="0" w:color="auto"/>
            </w:tcBorders>
            <w:vAlign w:val="bottom"/>
          </w:tcPr>
          <w:p w:rsidR="004C2955" w:rsidRPr="00F94EAD" w:rsidRDefault="004C2955" w:rsidP="00192D88">
            <w:pPr>
              <w:spacing w:after="0" w:line="240" w:lineRule="auto"/>
              <w:rPr>
                <w:color w:val="000000"/>
                <w:sz w:val="16"/>
                <w:szCs w:val="16"/>
                <w:lang w:eastAsia="ru-RU"/>
              </w:rPr>
            </w:pPr>
            <w:r w:rsidRPr="00F94EAD">
              <w:rPr>
                <w:color w:val="000000"/>
                <w:sz w:val="16"/>
                <w:szCs w:val="16"/>
                <w:lang w:eastAsia="ru-RU"/>
              </w:rPr>
              <w:t>г. Няндома, ул.Свободы,51, арт. скважина№172. Телецентр</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2</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2</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19</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5,59±1,1</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7,80±0,2</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1,2±0,24</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0,5±0,02</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отсутствуют</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6,1±0,96</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268,0±7,0</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1,2±0,28</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3,0±0,8</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2,5±0,3</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1,1±0,077</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не соответствует</w:t>
            </w:r>
          </w:p>
        </w:tc>
      </w:tr>
      <w:tr w:rsidR="004C2955" w:rsidRPr="00F94EAD" w:rsidTr="00010146">
        <w:trPr>
          <w:trHeight w:val="20"/>
        </w:trPr>
        <w:tc>
          <w:tcPr>
            <w:tcW w:w="0" w:type="auto"/>
            <w:tcBorders>
              <w:top w:val="nil"/>
              <w:left w:val="single" w:sz="4" w:space="0" w:color="auto"/>
              <w:bottom w:val="single" w:sz="4" w:space="0" w:color="auto"/>
              <w:right w:val="single" w:sz="4" w:space="0" w:color="auto"/>
            </w:tcBorders>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111</w:t>
            </w:r>
          </w:p>
        </w:tc>
        <w:tc>
          <w:tcPr>
            <w:tcW w:w="0" w:type="auto"/>
            <w:tcBorders>
              <w:top w:val="single" w:sz="4" w:space="0" w:color="auto"/>
              <w:left w:val="nil"/>
              <w:bottom w:val="single" w:sz="4" w:space="0" w:color="auto"/>
              <w:right w:val="single" w:sz="4" w:space="0" w:color="auto"/>
            </w:tcBorders>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01.09.2015</w:t>
            </w:r>
          </w:p>
        </w:tc>
        <w:tc>
          <w:tcPr>
            <w:tcW w:w="0" w:type="auto"/>
            <w:tcBorders>
              <w:top w:val="nil"/>
              <w:left w:val="nil"/>
              <w:bottom w:val="single" w:sz="4" w:space="0" w:color="auto"/>
              <w:right w:val="single" w:sz="4" w:space="0" w:color="auto"/>
            </w:tcBorders>
            <w:vAlign w:val="bottom"/>
          </w:tcPr>
          <w:p w:rsidR="004C2955" w:rsidRPr="00F94EAD" w:rsidRDefault="004C2955" w:rsidP="001A2A0F">
            <w:pPr>
              <w:spacing w:after="0" w:line="240" w:lineRule="auto"/>
              <w:rPr>
                <w:color w:val="000000"/>
                <w:sz w:val="16"/>
                <w:szCs w:val="16"/>
                <w:lang w:eastAsia="ru-RU"/>
              </w:rPr>
            </w:pPr>
            <w:r w:rsidRPr="00F94EAD">
              <w:rPr>
                <w:color w:val="000000"/>
                <w:sz w:val="16"/>
                <w:szCs w:val="16"/>
                <w:lang w:eastAsia="ru-RU"/>
              </w:rPr>
              <w:t>мкр. Каргополь-2, станция обезжелезивания</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14</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0,67±0,14</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7,16±0,2</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1,44±0,28</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0,26±0,001</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отсутствуют</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5,4±0,81</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328,0±7,0</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1,15±0,24</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49,52±5,4</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0,49±0,12</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0,82±0,05</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не соответствует</w:t>
            </w:r>
          </w:p>
        </w:tc>
      </w:tr>
      <w:tr w:rsidR="004C2955" w:rsidRPr="00F94EAD" w:rsidTr="00010146">
        <w:trPr>
          <w:trHeight w:val="20"/>
        </w:trPr>
        <w:tc>
          <w:tcPr>
            <w:tcW w:w="0" w:type="auto"/>
            <w:tcBorders>
              <w:top w:val="nil"/>
              <w:left w:val="single" w:sz="4" w:space="0" w:color="auto"/>
              <w:bottom w:val="single" w:sz="4" w:space="0" w:color="auto"/>
              <w:right w:val="single" w:sz="4" w:space="0" w:color="auto"/>
            </w:tcBorders>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112</w:t>
            </w:r>
          </w:p>
        </w:tc>
        <w:tc>
          <w:tcPr>
            <w:tcW w:w="0" w:type="auto"/>
            <w:tcBorders>
              <w:top w:val="nil"/>
              <w:left w:val="nil"/>
              <w:bottom w:val="single" w:sz="4" w:space="0" w:color="auto"/>
              <w:right w:val="single" w:sz="4" w:space="0" w:color="auto"/>
            </w:tcBorders>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01.09.2015</w:t>
            </w:r>
          </w:p>
        </w:tc>
        <w:tc>
          <w:tcPr>
            <w:tcW w:w="0" w:type="auto"/>
            <w:tcBorders>
              <w:top w:val="nil"/>
              <w:left w:val="nil"/>
              <w:bottom w:val="single" w:sz="4" w:space="0" w:color="auto"/>
              <w:right w:val="single" w:sz="4" w:space="0" w:color="auto"/>
            </w:tcBorders>
            <w:vAlign w:val="bottom"/>
          </w:tcPr>
          <w:p w:rsidR="004C2955" w:rsidRPr="00F94EAD" w:rsidRDefault="004C2955" w:rsidP="001A2A0F">
            <w:pPr>
              <w:spacing w:after="0" w:line="240" w:lineRule="auto"/>
              <w:rPr>
                <w:color w:val="000000"/>
                <w:sz w:val="16"/>
                <w:szCs w:val="16"/>
                <w:lang w:eastAsia="ru-RU"/>
              </w:rPr>
            </w:pPr>
            <w:r w:rsidRPr="00F94EAD">
              <w:rPr>
                <w:color w:val="000000"/>
                <w:sz w:val="16"/>
                <w:szCs w:val="16"/>
                <w:lang w:eastAsia="ru-RU"/>
              </w:rPr>
              <w:t>мкр. Каргополь-2, ул.Спортивная, 7 - 3</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10</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0,95±0,18</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7,692±0,2</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1,36±0,27</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0,196±0,009</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отсутствуют</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5,27±0,79</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386,0±7,0</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1,35±0,2</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52,3±5,7</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0,83±0,006</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0,91±0,06</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не соответствует</w:t>
            </w:r>
          </w:p>
        </w:tc>
      </w:tr>
      <w:tr w:rsidR="004C2955" w:rsidRPr="00F94EAD" w:rsidTr="00010146">
        <w:trPr>
          <w:trHeight w:val="20"/>
        </w:trPr>
        <w:tc>
          <w:tcPr>
            <w:tcW w:w="0" w:type="auto"/>
            <w:tcBorders>
              <w:top w:val="nil"/>
              <w:left w:val="single" w:sz="4" w:space="0" w:color="auto"/>
              <w:bottom w:val="single" w:sz="4" w:space="0" w:color="auto"/>
              <w:right w:val="single" w:sz="4" w:space="0" w:color="auto"/>
            </w:tcBorders>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113</w:t>
            </w:r>
          </w:p>
        </w:tc>
        <w:tc>
          <w:tcPr>
            <w:tcW w:w="0" w:type="auto"/>
            <w:tcBorders>
              <w:top w:val="nil"/>
              <w:left w:val="nil"/>
              <w:bottom w:val="single" w:sz="4" w:space="0" w:color="auto"/>
              <w:right w:val="single" w:sz="4" w:space="0" w:color="auto"/>
            </w:tcBorders>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01.09.2015</w:t>
            </w:r>
          </w:p>
        </w:tc>
        <w:tc>
          <w:tcPr>
            <w:tcW w:w="0" w:type="auto"/>
            <w:tcBorders>
              <w:top w:val="nil"/>
              <w:left w:val="nil"/>
              <w:bottom w:val="single" w:sz="4" w:space="0" w:color="auto"/>
              <w:right w:val="single" w:sz="4" w:space="0" w:color="auto"/>
            </w:tcBorders>
            <w:vAlign w:val="bottom"/>
          </w:tcPr>
          <w:p w:rsidR="004C2955" w:rsidRPr="00F94EAD" w:rsidRDefault="004C2955" w:rsidP="001A2A0F">
            <w:pPr>
              <w:spacing w:after="0" w:line="240" w:lineRule="auto"/>
              <w:rPr>
                <w:color w:val="000000"/>
                <w:sz w:val="16"/>
                <w:szCs w:val="16"/>
                <w:lang w:eastAsia="ru-RU"/>
              </w:rPr>
            </w:pPr>
            <w:r w:rsidRPr="00F94EAD">
              <w:rPr>
                <w:color w:val="000000"/>
                <w:sz w:val="16"/>
                <w:szCs w:val="16"/>
                <w:lang w:eastAsia="ru-RU"/>
              </w:rPr>
              <w:t>мкр. Каргополь-2, ул. Спортивная, 7 - 13</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4</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отсутствует</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7,68±0,2</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1,44±0,28</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0,52±0,002</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отсутствуют</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5,27±0,79</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394,0±7,0</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1,17±0,24</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51,7±5,7</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0,82±0,006</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1,16±0,08</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не соответствует</w:t>
            </w:r>
          </w:p>
        </w:tc>
      </w:tr>
      <w:tr w:rsidR="004C2955" w:rsidRPr="00F94EAD" w:rsidTr="00010146">
        <w:trPr>
          <w:trHeight w:val="20"/>
        </w:trPr>
        <w:tc>
          <w:tcPr>
            <w:tcW w:w="0" w:type="auto"/>
            <w:tcBorders>
              <w:top w:val="nil"/>
              <w:left w:val="single" w:sz="4" w:space="0" w:color="auto"/>
              <w:bottom w:val="single" w:sz="4" w:space="0" w:color="auto"/>
              <w:right w:val="single" w:sz="4" w:space="0" w:color="auto"/>
            </w:tcBorders>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114</w:t>
            </w:r>
          </w:p>
        </w:tc>
        <w:tc>
          <w:tcPr>
            <w:tcW w:w="0" w:type="auto"/>
            <w:tcBorders>
              <w:top w:val="nil"/>
              <w:left w:val="nil"/>
              <w:bottom w:val="single" w:sz="4" w:space="0" w:color="auto"/>
              <w:right w:val="single" w:sz="4" w:space="0" w:color="auto"/>
            </w:tcBorders>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04.09.2015</w:t>
            </w:r>
          </w:p>
        </w:tc>
        <w:tc>
          <w:tcPr>
            <w:tcW w:w="0" w:type="auto"/>
            <w:tcBorders>
              <w:top w:val="nil"/>
              <w:left w:val="nil"/>
              <w:bottom w:val="single" w:sz="4" w:space="0" w:color="auto"/>
              <w:right w:val="single" w:sz="4" w:space="0" w:color="auto"/>
            </w:tcBorders>
            <w:vAlign w:val="bottom"/>
          </w:tcPr>
          <w:p w:rsidR="004C2955" w:rsidRPr="00F94EAD" w:rsidRDefault="004C2955" w:rsidP="001A2A0F">
            <w:pPr>
              <w:spacing w:after="0" w:line="240" w:lineRule="auto"/>
              <w:rPr>
                <w:color w:val="000000"/>
                <w:sz w:val="16"/>
                <w:szCs w:val="16"/>
                <w:lang w:eastAsia="ru-RU"/>
              </w:rPr>
            </w:pPr>
            <w:r w:rsidRPr="00F94EAD">
              <w:rPr>
                <w:color w:val="000000"/>
                <w:sz w:val="16"/>
                <w:szCs w:val="16"/>
                <w:lang w:eastAsia="ru-RU"/>
              </w:rPr>
              <w:t>мкр. Каргополь-2, станция обезжелезивания</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5</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0,32±0,06</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7,25±0,2</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1,5±0,15</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0,15±0,007</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отсутствуют</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5,47±0,82</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214,0±7,0</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1,17±0,24</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49,1±5,4</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0,47±0,11</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1,44±0,1</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не соответствует</w:t>
            </w:r>
          </w:p>
        </w:tc>
      </w:tr>
      <w:tr w:rsidR="004C2955" w:rsidRPr="00F94EAD" w:rsidTr="00010146">
        <w:trPr>
          <w:trHeight w:val="20"/>
        </w:trPr>
        <w:tc>
          <w:tcPr>
            <w:tcW w:w="0" w:type="auto"/>
            <w:tcBorders>
              <w:top w:val="nil"/>
              <w:left w:val="single" w:sz="4" w:space="0" w:color="auto"/>
              <w:bottom w:val="single" w:sz="4" w:space="0" w:color="auto"/>
              <w:right w:val="single" w:sz="4" w:space="0" w:color="auto"/>
            </w:tcBorders>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115</w:t>
            </w:r>
          </w:p>
        </w:tc>
        <w:tc>
          <w:tcPr>
            <w:tcW w:w="0" w:type="auto"/>
            <w:tcBorders>
              <w:top w:val="nil"/>
              <w:left w:val="nil"/>
              <w:bottom w:val="single" w:sz="4" w:space="0" w:color="auto"/>
              <w:right w:val="single" w:sz="4" w:space="0" w:color="auto"/>
            </w:tcBorders>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04.09.2015</w:t>
            </w:r>
          </w:p>
        </w:tc>
        <w:tc>
          <w:tcPr>
            <w:tcW w:w="0" w:type="auto"/>
            <w:tcBorders>
              <w:top w:val="nil"/>
              <w:left w:val="nil"/>
              <w:bottom w:val="single" w:sz="4" w:space="0" w:color="auto"/>
              <w:right w:val="single" w:sz="4" w:space="0" w:color="auto"/>
            </w:tcBorders>
            <w:vAlign w:val="bottom"/>
          </w:tcPr>
          <w:p w:rsidR="004C2955" w:rsidRPr="00F94EAD" w:rsidRDefault="004C2955" w:rsidP="001A2A0F">
            <w:pPr>
              <w:spacing w:after="0" w:line="240" w:lineRule="auto"/>
              <w:rPr>
                <w:color w:val="000000"/>
                <w:sz w:val="16"/>
                <w:szCs w:val="16"/>
                <w:lang w:eastAsia="ru-RU"/>
              </w:rPr>
            </w:pPr>
            <w:r w:rsidRPr="00F94EAD">
              <w:rPr>
                <w:color w:val="000000"/>
                <w:sz w:val="16"/>
                <w:szCs w:val="16"/>
                <w:lang w:eastAsia="ru-RU"/>
              </w:rPr>
              <w:t>мкр. Каргополь-2, арт.скважина№8</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7</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0,45±0,09</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7,65±0,2</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1,44±0,28</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0,19±0,007</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отсутствуют</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5,85±0,87</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254,0±7,0</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1,3±0,25</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42,39±4,7</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0,6±0,15</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1,38±0,09</w:t>
            </w:r>
          </w:p>
        </w:tc>
        <w:tc>
          <w:tcPr>
            <w:tcW w:w="0" w:type="auto"/>
            <w:tcBorders>
              <w:top w:val="nil"/>
              <w:left w:val="nil"/>
              <w:bottom w:val="single" w:sz="4" w:space="0" w:color="auto"/>
              <w:right w:val="single" w:sz="4" w:space="0" w:color="auto"/>
            </w:tcBorders>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не соответствует</w:t>
            </w:r>
          </w:p>
        </w:tc>
      </w:tr>
      <w:tr w:rsidR="004C2955" w:rsidRPr="00F94EAD" w:rsidTr="00010146">
        <w:trPr>
          <w:trHeight w:val="20"/>
        </w:trPr>
        <w:tc>
          <w:tcPr>
            <w:tcW w:w="0" w:type="auto"/>
            <w:tcBorders>
              <w:top w:val="nil"/>
              <w:left w:val="single" w:sz="4" w:space="0" w:color="auto"/>
              <w:bottom w:val="single" w:sz="4" w:space="0" w:color="auto"/>
              <w:right w:val="single" w:sz="4" w:space="0" w:color="auto"/>
            </w:tcBorders>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124</w:t>
            </w:r>
          </w:p>
        </w:tc>
        <w:tc>
          <w:tcPr>
            <w:tcW w:w="0" w:type="auto"/>
            <w:tcBorders>
              <w:top w:val="nil"/>
              <w:left w:val="nil"/>
              <w:bottom w:val="single" w:sz="4" w:space="0" w:color="auto"/>
              <w:right w:val="single" w:sz="4" w:space="0" w:color="auto"/>
            </w:tcBorders>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11.09.2015</w:t>
            </w:r>
          </w:p>
        </w:tc>
        <w:tc>
          <w:tcPr>
            <w:tcW w:w="0" w:type="auto"/>
            <w:tcBorders>
              <w:top w:val="nil"/>
              <w:left w:val="nil"/>
              <w:bottom w:val="single" w:sz="4" w:space="0" w:color="auto"/>
              <w:right w:val="single" w:sz="4" w:space="0" w:color="auto"/>
            </w:tcBorders>
            <w:vAlign w:val="bottom"/>
          </w:tcPr>
          <w:p w:rsidR="004C2955" w:rsidRPr="00F94EAD" w:rsidRDefault="004C2955" w:rsidP="001A2A0F">
            <w:pPr>
              <w:spacing w:after="0" w:line="240" w:lineRule="auto"/>
              <w:rPr>
                <w:color w:val="000000"/>
                <w:sz w:val="16"/>
                <w:szCs w:val="16"/>
                <w:lang w:eastAsia="ru-RU"/>
              </w:rPr>
            </w:pPr>
            <w:r w:rsidRPr="00F94EAD">
              <w:rPr>
                <w:color w:val="000000"/>
                <w:sz w:val="16"/>
                <w:szCs w:val="16"/>
                <w:lang w:eastAsia="ru-RU"/>
              </w:rPr>
              <w:t>мкр. Каргольполь-2, станция обезжелезивания</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w:t>
            </w:r>
          </w:p>
        </w:tc>
        <w:tc>
          <w:tcPr>
            <w:tcW w:w="0" w:type="auto"/>
            <w:tcBorders>
              <w:top w:val="nil"/>
              <w:left w:val="nil"/>
              <w:bottom w:val="single" w:sz="4" w:space="0" w:color="auto"/>
              <w:right w:val="single" w:sz="4" w:space="0" w:color="auto"/>
            </w:tcBorders>
            <w:noWrap/>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w:t>
            </w:r>
          </w:p>
        </w:tc>
        <w:tc>
          <w:tcPr>
            <w:tcW w:w="0" w:type="auto"/>
            <w:tcBorders>
              <w:top w:val="nil"/>
              <w:left w:val="nil"/>
              <w:bottom w:val="single" w:sz="4" w:space="0" w:color="auto"/>
              <w:right w:val="single" w:sz="4" w:space="0" w:color="auto"/>
            </w:tcBorders>
            <w:noWrap/>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w:t>
            </w:r>
          </w:p>
        </w:tc>
        <w:tc>
          <w:tcPr>
            <w:tcW w:w="0" w:type="auto"/>
            <w:tcBorders>
              <w:top w:val="nil"/>
              <w:left w:val="nil"/>
              <w:bottom w:val="single" w:sz="4" w:space="0" w:color="auto"/>
              <w:right w:val="single" w:sz="4" w:space="0" w:color="auto"/>
            </w:tcBorders>
            <w:noWrap/>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w:t>
            </w:r>
          </w:p>
        </w:tc>
        <w:tc>
          <w:tcPr>
            <w:tcW w:w="0" w:type="auto"/>
            <w:tcBorders>
              <w:top w:val="nil"/>
              <w:left w:val="nil"/>
              <w:bottom w:val="single" w:sz="4" w:space="0" w:color="auto"/>
              <w:right w:val="single" w:sz="4" w:space="0" w:color="auto"/>
            </w:tcBorders>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0,25±0,06</w:t>
            </w:r>
          </w:p>
        </w:tc>
        <w:tc>
          <w:tcPr>
            <w:tcW w:w="0" w:type="auto"/>
            <w:tcBorders>
              <w:top w:val="nil"/>
              <w:left w:val="nil"/>
              <w:bottom w:val="single" w:sz="4" w:space="0" w:color="auto"/>
              <w:right w:val="single" w:sz="4" w:space="0" w:color="auto"/>
            </w:tcBorders>
            <w:noWrap/>
            <w:vAlign w:val="center"/>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w:t>
            </w:r>
          </w:p>
        </w:tc>
        <w:tc>
          <w:tcPr>
            <w:tcW w:w="0" w:type="auto"/>
            <w:tcBorders>
              <w:top w:val="nil"/>
              <w:left w:val="nil"/>
              <w:bottom w:val="single" w:sz="4" w:space="0" w:color="auto"/>
              <w:right w:val="single" w:sz="4" w:space="0" w:color="auto"/>
            </w:tcBorders>
            <w:vAlign w:val="bottom"/>
          </w:tcPr>
          <w:p w:rsidR="004C2955" w:rsidRPr="00F94EAD" w:rsidRDefault="004C2955" w:rsidP="001A2A0F">
            <w:pPr>
              <w:spacing w:after="0" w:line="240" w:lineRule="auto"/>
              <w:jc w:val="center"/>
              <w:rPr>
                <w:color w:val="000000"/>
                <w:sz w:val="16"/>
                <w:szCs w:val="16"/>
                <w:lang w:eastAsia="ru-RU"/>
              </w:rPr>
            </w:pPr>
            <w:r w:rsidRPr="00F94EAD">
              <w:rPr>
                <w:color w:val="000000"/>
                <w:sz w:val="16"/>
                <w:szCs w:val="16"/>
                <w:lang w:eastAsia="ru-RU"/>
              </w:rPr>
              <w:t>соответствует</w:t>
            </w:r>
          </w:p>
        </w:tc>
      </w:tr>
    </w:tbl>
    <w:p w:rsidR="004C2955" w:rsidRPr="00F94EAD" w:rsidRDefault="004C2955" w:rsidP="00EF7938">
      <w:pPr>
        <w:pStyle w:val="affffc"/>
      </w:pPr>
    </w:p>
    <w:p w:rsidR="004C2955" w:rsidRPr="00F94EAD" w:rsidRDefault="004C2955" w:rsidP="00EF7938">
      <w:pPr>
        <w:pStyle w:val="affffc"/>
        <w:sectPr w:rsidR="004C2955" w:rsidRPr="00F94EAD" w:rsidSect="00010146">
          <w:pgSz w:w="23814" w:h="16840" w:orient="landscape" w:code="8"/>
          <w:pgMar w:top="1701" w:right="1134" w:bottom="567" w:left="567" w:header="709" w:footer="709" w:gutter="0"/>
          <w:cols w:space="708"/>
          <w:docGrid w:linePitch="360"/>
        </w:sectPr>
      </w:pPr>
    </w:p>
    <w:p w:rsidR="006108C3" w:rsidRDefault="004C2955" w:rsidP="006108C3">
      <w:pPr>
        <w:pStyle w:val="affffc"/>
      </w:pPr>
      <w:r w:rsidRPr="006108C3">
        <w:lastRenderedPageBreak/>
        <w:t>Лабораторией ООО «Водоканал» регулярно производились отборы проб воды, подаваемой потребителям, на исследование микробиологических, органолептических, химических, радиологических показателей. Результаты анализов питьевой воды, представленные в таблицах выше выявили 37,06% проб воды, не соответствующих требованиям установленных норм по органолептическим показателям. Также результаты анализов питьевой воды выявили67,86% проб воды, не соответствующих требованиям установленных норм по химическим показателям.</w:t>
      </w:r>
      <w:r w:rsidR="006108C3" w:rsidRPr="006108C3">
        <w:t xml:space="preserve"> </w:t>
      </w:r>
    </w:p>
    <w:p w:rsidR="006108C3" w:rsidRPr="006108C3" w:rsidRDefault="006108C3" w:rsidP="006108C3">
      <w:pPr>
        <w:pStyle w:val="affffc"/>
      </w:pPr>
      <w:r>
        <w:t>Э</w:t>
      </w:r>
      <w:r w:rsidRPr="006108C3">
        <w:t xml:space="preserve">ксплуатация скважин </w:t>
      </w:r>
      <w:r>
        <w:t xml:space="preserve">производится </w:t>
      </w:r>
      <w:r w:rsidRPr="006108C3">
        <w:t>более рекомендованного срока, как следствие (заиливание фильтрующей колонны, снижение дебета, ухудшение качества воды).</w:t>
      </w:r>
    </w:p>
    <w:p w:rsidR="004C2955" w:rsidRPr="00F94EAD" w:rsidRDefault="004C2955" w:rsidP="00236635">
      <w:pPr>
        <w:pStyle w:val="affffc"/>
        <w:rPr>
          <w:b/>
          <w:u w:val="single"/>
        </w:rPr>
      </w:pPr>
      <w:r w:rsidRPr="00F94EAD">
        <w:rPr>
          <w:b/>
          <w:u w:val="single"/>
        </w:rPr>
        <w:t>СевДТВУ-3 филиала ОАО «РЖД»</w:t>
      </w:r>
    </w:p>
    <w:p w:rsidR="004C2955" w:rsidRPr="00F94EAD" w:rsidRDefault="004C2955" w:rsidP="00057CED">
      <w:pPr>
        <w:pStyle w:val="affffc"/>
      </w:pPr>
      <w:r w:rsidRPr="00F94EAD">
        <w:t xml:space="preserve">Поднятая со скважин вода </w:t>
      </w:r>
      <w:r w:rsidRPr="00F94EAD">
        <w:rPr>
          <w:rStyle w:val="afffffff2"/>
          <w:color w:val="auto"/>
          <w:sz w:val="26"/>
          <w:szCs w:val="26"/>
          <w:u w:val="none"/>
        </w:rPr>
        <w:t xml:space="preserve">по разводящей сети к точкам водопотребления. </w:t>
      </w:r>
      <w:r w:rsidRPr="00F94EAD">
        <w:t>Сооружения очистки и водоподготовки воды на водозаборе отсутствуют, поднятая из скважин вода напрямую поступает в распределительные сети.</w:t>
      </w:r>
    </w:p>
    <w:p w:rsidR="004C2955" w:rsidRPr="00F94EAD" w:rsidRDefault="004C2955" w:rsidP="00057CED">
      <w:pPr>
        <w:pStyle w:val="affffc"/>
      </w:pPr>
      <w:r w:rsidRPr="00F94EAD">
        <w:t>Лабораторные анализы воды проводятся в лаборатории ФБУ «Центра лабораторного анализа и технических измерений по Архангельской области».</w:t>
      </w:r>
      <w:r w:rsidR="00DD42E3">
        <w:t xml:space="preserve"> </w:t>
      </w:r>
      <w:r w:rsidRPr="00F94EAD">
        <w:t xml:space="preserve">Сведения о качестве воды и о содержании загрязняющих веществ в воде, поступающей в распределительную сеть, за 2015 год представлены в </w:t>
      </w:r>
      <w:fldSimple w:instr=" REF _Ref460238100 \h  \* MERGEFORMAT ">
        <w:r w:rsidR="001A7C25" w:rsidRPr="00F94EAD">
          <w:t xml:space="preserve">Таблица </w:t>
        </w:r>
        <w:r w:rsidR="001A7C25">
          <w:rPr>
            <w:noProof/>
          </w:rPr>
          <w:t>14</w:t>
        </w:r>
      </w:fldSimple>
      <w:r w:rsidRPr="00F94EAD">
        <w:t xml:space="preserve">. </w:t>
      </w:r>
    </w:p>
    <w:p w:rsidR="004C2955" w:rsidRPr="00F94EAD" w:rsidRDefault="004C2955" w:rsidP="00A0184C">
      <w:pPr>
        <w:pStyle w:val="affffc"/>
      </w:pPr>
      <w:r w:rsidRPr="00F94EAD">
        <w:t>Пробы питьевой воды из скважин №1 и №6 по адресу: Архангельская область, ст. Няндома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за исключением солей жесткости и содержания железа. Предписания и замечания надзорных органов отсутствуют.</w:t>
      </w:r>
    </w:p>
    <w:p w:rsidR="004C2955" w:rsidRPr="00F94EAD" w:rsidRDefault="004C2955" w:rsidP="00057CED">
      <w:pPr>
        <w:pStyle w:val="affffc"/>
      </w:pPr>
    </w:p>
    <w:p w:rsidR="004C2955" w:rsidRPr="00F94EAD" w:rsidRDefault="004C2955" w:rsidP="00A0184C">
      <w:pPr>
        <w:spacing w:after="0" w:line="240" w:lineRule="auto"/>
        <w:jc w:val="center"/>
        <w:rPr>
          <w:color w:val="000000"/>
          <w:sz w:val="16"/>
          <w:szCs w:val="16"/>
          <w:lang w:eastAsia="ru-RU"/>
        </w:rPr>
        <w:sectPr w:rsidR="004C2955" w:rsidRPr="00F94EAD" w:rsidSect="00C335B3">
          <w:pgSz w:w="11906" w:h="16838"/>
          <w:pgMar w:top="1134" w:right="567" w:bottom="567" w:left="1701" w:header="709" w:footer="709" w:gutter="0"/>
          <w:cols w:space="708"/>
          <w:docGrid w:linePitch="360"/>
        </w:sectPr>
      </w:pPr>
    </w:p>
    <w:p w:rsidR="004C2955" w:rsidRPr="00F94EAD" w:rsidRDefault="004C2955" w:rsidP="001904F5">
      <w:pPr>
        <w:pStyle w:val="ab"/>
        <w:keepNext/>
      </w:pPr>
      <w:bookmarkStart w:id="39" w:name="_Ref460238100"/>
      <w:r w:rsidRPr="00F94EAD">
        <w:lastRenderedPageBreak/>
        <w:t xml:space="preserve">Таблица </w:t>
      </w:r>
      <w:fldSimple w:instr=" SEQ Таблица \* ARABIC ">
        <w:r w:rsidR="001A7C25">
          <w:rPr>
            <w:noProof/>
          </w:rPr>
          <w:t>14</w:t>
        </w:r>
      </w:fldSimple>
      <w:bookmarkEnd w:id="39"/>
      <w:r w:rsidRPr="00F94EAD">
        <w:t xml:space="preserve"> Сведения о качестве воды и о содержании загрязняющих веществ в воде СевДТВУ-3 филиала ОАО «РЖД»</w:t>
      </w:r>
    </w:p>
    <w:tbl>
      <w:tblPr>
        <w:tblW w:w="5100" w:type="pct"/>
        <w:tblLayout w:type="fixed"/>
        <w:tblLook w:val="00A0"/>
      </w:tblPr>
      <w:tblGrid>
        <w:gridCol w:w="518"/>
        <w:gridCol w:w="2614"/>
        <w:gridCol w:w="937"/>
        <w:gridCol w:w="1056"/>
        <w:gridCol w:w="423"/>
        <w:gridCol w:w="423"/>
        <w:gridCol w:w="424"/>
        <w:gridCol w:w="670"/>
        <w:gridCol w:w="670"/>
        <w:gridCol w:w="756"/>
        <w:gridCol w:w="419"/>
        <w:gridCol w:w="756"/>
        <w:gridCol w:w="670"/>
        <w:gridCol w:w="661"/>
        <w:gridCol w:w="661"/>
        <w:gridCol w:w="661"/>
        <w:gridCol w:w="929"/>
        <w:gridCol w:w="661"/>
        <w:gridCol w:w="665"/>
        <w:gridCol w:w="597"/>
        <w:gridCol w:w="424"/>
        <w:gridCol w:w="424"/>
        <w:gridCol w:w="424"/>
        <w:gridCol w:w="597"/>
        <w:gridCol w:w="424"/>
        <w:gridCol w:w="629"/>
        <w:gridCol w:w="629"/>
        <w:gridCol w:w="629"/>
        <w:gridCol w:w="642"/>
        <w:gridCol w:w="1854"/>
        <w:gridCol w:w="929"/>
      </w:tblGrid>
      <w:tr w:rsidR="004C2955" w:rsidRPr="00F94EAD" w:rsidTr="009A6F75">
        <w:trPr>
          <w:trHeight w:val="300"/>
        </w:trPr>
        <w:tc>
          <w:tcPr>
            <w:tcW w:w="114" w:type="pct"/>
            <w:vMerge w:val="restart"/>
            <w:tcBorders>
              <w:top w:val="single" w:sz="4" w:space="0" w:color="auto"/>
              <w:left w:val="single" w:sz="4" w:space="0" w:color="auto"/>
              <w:bottom w:val="single" w:sz="4" w:space="0" w:color="000000"/>
              <w:right w:val="single" w:sz="4" w:space="0" w:color="auto"/>
            </w:tcBorders>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 п/п</w:t>
            </w:r>
          </w:p>
        </w:tc>
        <w:tc>
          <w:tcPr>
            <w:tcW w:w="574" w:type="pct"/>
            <w:vMerge w:val="restart"/>
            <w:tcBorders>
              <w:top w:val="single" w:sz="4" w:space="0" w:color="auto"/>
              <w:left w:val="single" w:sz="4" w:space="0" w:color="auto"/>
              <w:bottom w:val="single" w:sz="4" w:space="0" w:color="000000"/>
              <w:right w:val="single" w:sz="4" w:space="0" w:color="auto"/>
            </w:tcBorders>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Определяемые показатели</w:t>
            </w:r>
          </w:p>
        </w:tc>
        <w:tc>
          <w:tcPr>
            <w:tcW w:w="206" w:type="pct"/>
            <w:vMerge w:val="restart"/>
            <w:tcBorders>
              <w:top w:val="single" w:sz="4" w:space="0" w:color="auto"/>
              <w:left w:val="single" w:sz="4" w:space="0" w:color="auto"/>
              <w:bottom w:val="single" w:sz="4" w:space="0" w:color="000000"/>
              <w:right w:val="single" w:sz="4" w:space="0" w:color="auto"/>
            </w:tcBorders>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Единицы измерения</w:t>
            </w:r>
          </w:p>
        </w:tc>
        <w:tc>
          <w:tcPr>
            <w:tcW w:w="232" w:type="pct"/>
            <w:vMerge w:val="restart"/>
            <w:tcBorders>
              <w:top w:val="single" w:sz="4" w:space="0" w:color="auto"/>
              <w:left w:val="single" w:sz="4" w:space="0" w:color="auto"/>
              <w:bottom w:val="single" w:sz="4" w:space="0" w:color="000000"/>
              <w:right w:val="single" w:sz="4" w:space="0" w:color="auto"/>
            </w:tcBorders>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Гигиенический норматив (ПДК), не более</w:t>
            </w:r>
          </w:p>
        </w:tc>
        <w:tc>
          <w:tcPr>
            <w:tcW w:w="1579" w:type="pct"/>
            <w:gridSpan w:val="12"/>
            <w:tcBorders>
              <w:top w:val="single" w:sz="4" w:space="0" w:color="auto"/>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Скважина №1</w:t>
            </w:r>
          </w:p>
        </w:tc>
        <w:tc>
          <w:tcPr>
            <w:tcW w:w="204" w:type="pct"/>
            <w:tcBorders>
              <w:top w:val="single" w:sz="4" w:space="0" w:color="auto"/>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Скважина №4</w:t>
            </w:r>
          </w:p>
        </w:tc>
        <w:tc>
          <w:tcPr>
            <w:tcW w:w="1480" w:type="pct"/>
            <w:gridSpan w:val="12"/>
            <w:tcBorders>
              <w:top w:val="single" w:sz="4" w:space="0" w:color="auto"/>
              <w:left w:val="nil"/>
              <w:bottom w:val="single" w:sz="4" w:space="0" w:color="auto"/>
              <w:right w:val="single" w:sz="4" w:space="0" w:color="auto"/>
            </w:tcBorders>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Скважина №6</w:t>
            </w:r>
          </w:p>
        </w:tc>
        <w:tc>
          <w:tcPr>
            <w:tcW w:w="407" w:type="pct"/>
            <w:tcBorders>
              <w:top w:val="single" w:sz="4" w:space="0" w:color="auto"/>
              <w:left w:val="single" w:sz="4" w:space="0" w:color="auto"/>
              <w:bottom w:val="single" w:sz="4" w:space="0" w:color="000000"/>
              <w:right w:val="single" w:sz="4" w:space="0" w:color="auto"/>
            </w:tcBorders>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НД на методы исследований</w:t>
            </w:r>
          </w:p>
        </w:tc>
        <w:tc>
          <w:tcPr>
            <w:tcW w:w="204" w:type="pct"/>
            <w:tcBorders>
              <w:top w:val="single" w:sz="4" w:space="0" w:color="auto"/>
              <w:left w:val="single" w:sz="4" w:space="0" w:color="auto"/>
              <w:bottom w:val="single" w:sz="4" w:space="0" w:color="000000"/>
              <w:right w:val="single" w:sz="4" w:space="0" w:color="auto"/>
            </w:tcBorders>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Погрешность измерений</w:t>
            </w:r>
          </w:p>
        </w:tc>
      </w:tr>
      <w:tr w:rsidR="004C2955" w:rsidRPr="00F94EAD" w:rsidTr="009A6F75">
        <w:trPr>
          <w:trHeight w:val="1350"/>
        </w:trPr>
        <w:tc>
          <w:tcPr>
            <w:tcW w:w="114" w:type="pct"/>
            <w:vMerge/>
            <w:tcBorders>
              <w:top w:val="single" w:sz="4" w:space="0" w:color="auto"/>
              <w:left w:val="single" w:sz="4" w:space="0" w:color="auto"/>
              <w:bottom w:val="single" w:sz="4" w:space="0" w:color="000000"/>
              <w:right w:val="single" w:sz="4" w:space="0" w:color="auto"/>
            </w:tcBorders>
            <w:vAlign w:val="center"/>
          </w:tcPr>
          <w:p w:rsidR="004C2955" w:rsidRPr="00F94EAD" w:rsidRDefault="004C2955" w:rsidP="007E20C8">
            <w:pPr>
              <w:spacing w:after="0" w:line="240" w:lineRule="auto"/>
              <w:jc w:val="center"/>
              <w:rPr>
                <w:color w:val="000000"/>
                <w:sz w:val="16"/>
                <w:szCs w:val="16"/>
                <w:lang w:eastAsia="ru-RU"/>
              </w:rPr>
            </w:pPr>
          </w:p>
        </w:tc>
        <w:tc>
          <w:tcPr>
            <w:tcW w:w="574" w:type="pct"/>
            <w:vMerge/>
            <w:tcBorders>
              <w:top w:val="single" w:sz="4" w:space="0" w:color="auto"/>
              <w:left w:val="single" w:sz="4" w:space="0" w:color="auto"/>
              <w:bottom w:val="single" w:sz="4" w:space="0" w:color="000000"/>
              <w:right w:val="single" w:sz="4" w:space="0" w:color="auto"/>
            </w:tcBorders>
            <w:vAlign w:val="center"/>
          </w:tcPr>
          <w:p w:rsidR="004C2955" w:rsidRPr="00F94EAD" w:rsidRDefault="004C2955" w:rsidP="007E20C8">
            <w:pPr>
              <w:spacing w:after="0" w:line="240" w:lineRule="auto"/>
              <w:jc w:val="center"/>
              <w:rPr>
                <w:color w:val="000000"/>
                <w:sz w:val="16"/>
                <w:szCs w:val="16"/>
                <w:lang w:eastAsia="ru-RU"/>
              </w:rPr>
            </w:pPr>
          </w:p>
        </w:tc>
        <w:tc>
          <w:tcPr>
            <w:tcW w:w="206" w:type="pct"/>
            <w:vMerge/>
            <w:tcBorders>
              <w:top w:val="single" w:sz="4" w:space="0" w:color="auto"/>
              <w:left w:val="single" w:sz="4" w:space="0" w:color="auto"/>
              <w:bottom w:val="single" w:sz="4" w:space="0" w:color="000000"/>
              <w:right w:val="single" w:sz="4" w:space="0" w:color="auto"/>
            </w:tcBorders>
            <w:vAlign w:val="center"/>
          </w:tcPr>
          <w:p w:rsidR="004C2955" w:rsidRPr="00F94EAD" w:rsidRDefault="004C2955" w:rsidP="007E20C8">
            <w:pPr>
              <w:spacing w:after="0" w:line="240" w:lineRule="auto"/>
              <w:jc w:val="center"/>
              <w:rPr>
                <w:color w:val="000000"/>
                <w:sz w:val="16"/>
                <w:szCs w:val="16"/>
                <w:lang w:eastAsia="ru-RU"/>
              </w:rPr>
            </w:pPr>
          </w:p>
        </w:tc>
        <w:tc>
          <w:tcPr>
            <w:tcW w:w="232" w:type="pct"/>
            <w:vMerge/>
            <w:tcBorders>
              <w:top w:val="single" w:sz="4" w:space="0" w:color="auto"/>
              <w:left w:val="single" w:sz="4" w:space="0" w:color="auto"/>
              <w:bottom w:val="single" w:sz="4" w:space="0" w:color="000000"/>
              <w:right w:val="single" w:sz="4" w:space="0" w:color="auto"/>
            </w:tcBorders>
            <w:vAlign w:val="center"/>
          </w:tcPr>
          <w:p w:rsidR="004C2955" w:rsidRPr="00F94EAD" w:rsidRDefault="004C2955" w:rsidP="007E20C8">
            <w:pPr>
              <w:spacing w:after="0" w:line="240" w:lineRule="auto"/>
              <w:jc w:val="center"/>
              <w:rPr>
                <w:color w:val="000000"/>
                <w:sz w:val="16"/>
                <w:szCs w:val="16"/>
                <w:lang w:eastAsia="ru-RU"/>
              </w:rPr>
            </w:pPr>
          </w:p>
        </w:tc>
        <w:tc>
          <w:tcPr>
            <w:tcW w:w="93"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январь</w:t>
            </w:r>
          </w:p>
        </w:tc>
        <w:tc>
          <w:tcPr>
            <w:tcW w:w="93"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февраль</w:t>
            </w:r>
          </w:p>
        </w:tc>
        <w:tc>
          <w:tcPr>
            <w:tcW w:w="93"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март</w:t>
            </w:r>
          </w:p>
        </w:tc>
        <w:tc>
          <w:tcPr>
            <w:tcW w:w="147"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апрель</w:t>
            </w:r>
          </w:p>
        </w:tc>
        <w:tc>
          <w:tcPr>
            <w:tcW w:w="147"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май</w:t>
            </w:r>
          </w:p>
        </w:tc>
        <w:tc>
          <w:tcPr>
            <w:tcW w:w="166"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июнь</w:t>
            </w:r>
          </w:p>
        </w:tc>
        <w:tc>
          <w:tcPr>
            <w:tcW w:w="92"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июль</w:t>
            </w:r>
          </w:p>
        </w:tc>
        <w:tc>
          <w:tcPr>
            <w:tcW w:w="166"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август</w:t>
            </w:r>
          </w:p>
        </w:tc>
        <w:tc>
          <w:tcPr>
            <w:tcW w:w="147"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сентябрь</w:t>
            </w:r>
          </w:p>
        </w:tc>
        <w:tc>
          <w:tcPr>
            <w:tcW w:w="145"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октябрь</w:t>
            </w:r>
          </w:p>
        </w:tc>
        <w:tc>
          <w:tcPr>
            <w:tcW w:w="145"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ноябрь</w:t>
            </w:r>
          </w:p>
        </w:tc>
        <w:tc>
          <w:tcPr>
            <w:tcW w:w="145"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декабрь</w:t>
            </w:r>
          </w:p>
        </w:tc>
        <w:tc>
          <w:tcPr>
            <w:tcW w:w="204"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2015</w:t>
            </w:r>
          </w:p>
        </w:tc>
        <w:tc>
          <w:tcPr>
            <w:tcW w:w="145"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январь</w:t>
            </w:r>
          </w:p>
        </w:tc>
        <w:tc>
          <w:tcPr>
            <w:tcW w:w="146"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февраль</w:t>
            </w:r>
          </w:p>
        </w:tc>
        <w:tc>
          <w:tcPr>
            <w:tcW w:w="131"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март</w:t>
            </w:r>
          </w:p>
        </w:tc>
        <w:tc>
          <w:tcPr>
            <w:tcW w:w="93"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апрель</w:t>
            </w:r>
          </w:p>
        </w:tc>
        <w:tc>
          <w:tcPr>
            <w:tcW w:w="93"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май</w:t>
            </w:r>
          </w:p>
        </w:tc>
        <w:tc>
          <w:tcPr>
            <w:tcW w:w="93"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июнь</w:t>
            </w:r>
          </w:p>
        </w:tc>
        <w:tc>
          <w:tcPr>
            <w:tcW w:w="131"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июль</w:t>
            </w:r>
          </w:p>
        </w:tc>
        <w:tc>
          <w:tcPr>
            <w:tcW w:w="93"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август</w:t>
            </w:r>
          </w:p>
        </w:tc>
        <w:tc>
          <w:tcPr>
            <w:tcW w:w="138"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сентябрь</w:t>
            </w:r>
          </w:p>
        </w:tc>
        <w:tc>
          <w:tcPr>
            <w:tcW w:w="138"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октябрь</w:t>
            </w:r>
          </w:p>
        </w:tc>
        <w:tc>
          <w:tcPr>
            <w:tcW w:w="138"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ноябрь</w:t>
            </w:r>
          </w:p>
        </w:tc>
        <w:tc>
          <w:tcPr>
            <w:tcW w:w="141" w:type="pct"/>
            <w:tcBorders>
              <w:top w:val="nil"/>
              <w:left w:val="nil"/>
              <w:bottom w:val="single" w:sz="4" w:space="0" w:color="auto"/>
              <w:right w:val="single" w:sz="4" w:space="0" w:color="auto"/>
            </w:tcBorders>
            <w:textDirection w:val="btLr"/>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декабрь</w:t>
            </w:r>
          </w:p>
        </w:tc>
        <w:tc>
          <w:tcPr>
            <w:tcW w:w="407" w:type="pct"/>
            <w:tcBorders>
              <w:top w:val="single" w:sz="4" w:space="0" w:color="auto"/>
              <w:left w:val="single" w:sz="4" w:space="0" w:color="auto"/>
              <w:bottom w:val="single" w:sz="4" w:space="0" w:color="000000"/>
              <w:right w:val="single" w:sz="4" w:space="0" w:color="auto"/>
            </w:tcBorders>
            <w:vAlign w:val="center"/>
          </w:tcPr>
          <w:p w:rsidR="004C2955" w:rsidRPr="00F94EAD" w:rsidRDefault="004C2955" w:rsidP="007E20C8">
            <w:pPr>
              <w:spacing w:after="0" w:line="240" w:lineRule="auto"/>
              <w:jc w:val="center"/>
              <w:rPr>
                <w:color w:val="000000"/>
                <w:sz w:val="16"/>
                <w:szCs w:val="16"/>
                <w:lang w:eastAsia="ru-RU"/>
              </w:rPr>
            </w:pPr>
          </w:p>
        </w:tc>
        <w:tc>
          <w:tcPr>
            <w:tcW w:w="204" w:type="pct"/>
            <w:tcBorders>
              <w:top w:val="single" w:sz="4" w:space="0" w:color="auto"/>
              <w:left w:val="single" w:sz="4" w:space="0" w:color="auto"/>
              <w:bottom w:val="single" w:sz="4" w:space="0" w:color="000000"/>
              <w:right w:val="single" w:sz="4" w:space="0" w:color="auto"/>
            </w:tcBorders>
            <w:vAlign w:val="center"/>
          </w:tcPr>
          <w:p w:rsidR="004C2955" w:rsidRPr="00F94EAD" w:rsidRDefault="004C2955" w:rsidP="007E20C8">
            <w:pPr>
              <w:spacing w:after="0" w:line="240" w:lineRule="auto"/>
              <w:jc w:val="center"/>
              <w:rPr>
                <w:color w:val="000000"/>
                <w:sz w:val="16"/>
                <w:szCs w:val="16"/>
                <w:lang w:eastAsia="ru-RU"/>
              </w:rPr>
            </w:pPr>
          </w:p>
        </w:tc>
      </w:tr>
      <w:tr w:rsidR="004C2955" w:rsidRPr="00F94EAD" w:rsidTr="009A6F75">
        <w:trPr>
          <w:trHeight w:val="300"/>
        </w:trPr>
        <w:tc>
          <w:tcPr>
            <w:tcW w:w="114" w:type="pct"/>
            <w:tcBorders>
              <w:top w:val="nil"/>
              <w:left w:val="single" w:sz="4" w:space="0" w:color="auto"/>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w:t>
            </w:r>
          </w:p>
        </w:tc>
        <w:tc>
          <w:tcPr>
            <w:tcW w:w="57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rPr>
                <w:color w:val="000000"/>
                <w:sz w:val="16"/>
                <w:szCs w:val="16"/>
                <w:lang w:eastAsia="ru-RU"/>
              </w:rPr>
            </w:pPr>
            <w:r w:rsidRPr="00F94EAD">
              <w:rPr>
                <w:color w:val="000000"/>
                <w:sz w:val="16"/>
                <w:szCs w:val="16"/>
                <w:lang w:eastAsia="ru-RU"/>
              </w:rPr>
              <w:t>Запах при 20</w:t>
            </w:r>
          </w:p>
        </w:tc>
        <w:tc>
          <w:tcPr>
            <w:tcW w:w="20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баллы</w:t>
            </w:r>
          </w:p>
        </w:tc>
        <w:tc>
          <w:tcPr>
            <w:tcW w:w="23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2</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w:t>
            </w:r>
          </w:p>
        </w:tc>
        <w:tc>
          <w:tcPr>
            <w:tcW w:w="9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w:t>
            </w:r>
          </w:p>
        </w:tc>
        <w:tc>
          <w:tcPr>
            <w:tcW w:w="14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2</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2</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38"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38"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407" w:type="pct"/>
            <w:vMerge w:val="restart"/>
            <w:tcBorders>
              <w:top w:val="single" w:sz="4" w:space="0" w:color="auto"/>
              <w:left w:val="single" w:sz="4" w:space="0" w:color="auto"/>
              <w:bottom w:val="single" w:sz="4" w:space="0" w:color="auto"/>
              <w:right w:val="single" w:sz="4" w:space="0" w:color="auto"/>
            </w:tcBorders>
            <w:noWrap/>
            <w:vAlign w:val="center"/>
          </w:tcPr>
          <w:p w:rsidR="004C2955" w:rsidRPr="00F94EAD" w:rsidRDefault="004C2955" w:rsidP="009A6F75">
            <w:pPr>
              <w:spacing w:after="0" w:line="240" w:lineRule="auto"/>
              <w:jc w:val="both"/>
              <w:rPr>
                <w:color w:val="000000"/>
                <w:sz w:val="16"/>
                <w:szCs w:val="16"/>
                <w:lang w:eastAsia="ru-RU"/>
              </w:rPr>
            </w:pPr>
            <w:r w:rsidRPr="00F94EAD">
              <w:rPr>
                <w:color w:val="000000"/>
                <w:sz w:val="16"/>
                <w:szCs w:val="16"/>
                <w:lang w:eastAsia="ru-RU"/>
              </w:rPr>
              <w:t>ГОСТ 3351-74</w:t>
            </w:r>
          </w:p>
        </w:tc>
        <w:tc>
          <w:tcPr>
            <w:tcW w:w="204" w:type="pct"/>
            <w:vMerge w:val="restart"/>
            <w:tcBorders>
              <w:top w:val="single" w:sz="4" w:space="0" w:color="auto"/>
              <w:left w:val="single" w:sz="4" w:space="0" w:color="auto"/>
              <w:bottom w:val="single" w:sz="4" w:space="0" w:color="auto"/>
              <w:right w:val="single" w:sz="4" w:space="0" w:color="auto"/>
            </w:tcBorders>
            <w:vAlign w:val="center"/>
          </w:tcPr>
          <w:p w:rsidR="004C2955" w:rsidRPr="00F94EAD" w:rsidRDefault="004C2955" w:rsidP="007E20C8">
            <w:pPr>
              <w:spacing w:after="0" w:line="240" w:lineRule="auto"/>
              <w:jc w:val="center"/>
              <w:rPr>
                <w:color w:val="000000"/>
                <w:sz w:val="16"/>
                <w:szCs w:val="16"/>
                <w:lang w:eastAsia="ru-RU"/>
              </w:rPr>
            </w:pPr>
          </w:p>
        </w:tc>
      </w:tr>
      <w:tr w:rsidR="004C2955" w:rsidRPr="00F94EAD" w:rsidTr="009A6F75">
        <w:trPr>
          <w:trHeight w:val="300"/>
        </w:trPr>
        <w:tc>
          <w:tcPr>
            <w:tcW w:w="114" w:type="pct"/>
            <w:tcBorders>
              <w:top w:val="nil"/>
              <w:left w:val="single" w:sz="4" w:space="0" w:color="auto"/>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2</w:t>
            </w:r>
          </w:p>
        </w:tc>
        <w:tc>
          <w:tcPr>
            <w:tcW w:w="57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rPr>
                <w:color w:val="000000"/>
                <w:sz w:val="16"/>
                <w:szCs w:val="16"/>
                <w:lang w:eastAsia="ru-RU"/>
              </w:rPr>
            </w:pPr>
            <w:r w:rsidRPr="00F94EAD">
              <w:rPr>
                <w:color w:val="000000"/>
                <w:sz w:val="16"/>
                <w:szCs w:val="16"/>
                <w:lang w:eastAsia="ru-RU"/>
              </w:rPr>
              <w:t>Запах при 60</w:t>
            </w:r>
          </w:p>
        </w:tc>
        <w:tc>
          <w:tcPr>
            <w:tcW w:w="20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баллы</w:t>
            </w:r>
          </w:p>
        </w:tc>
        <w:tc>
          <w:tcPr>
            <w:tcW w:w="23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2</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38"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38"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407" w:type="pct"/>
            <w:vMerge/>
            <w:tcBorders>
              <w:top w:val="nil"/>
              <w:left w:val="nil"/>
              <w:bottom w:val="single" w:sz="4" w:space="0" w:color="auto"/>
              <w:right w:val="single" w:sz="4" w:space="0" w:color="auto"/>
            </w:tcBorders>
            <w:vAlign w:val="center"/>
          </w:tcPr>
          <w:p w:rsidR="004C2955" w:rsidRPr="00F94EAD" w:rsidRDefault="004C2955" w:rsidP="009A6F75">
            <w:pPr>
              <w:spacing w:after="0" w:line="240" w:lineRule="auto"/>
              <w:jc w:val="both"/>
              <w:rPr>
                <w:color w:val="000000"/>
                <w:sz w:val="16"/>
                <w:szCs w:val="16"/>
                <w:lang w:eastAsia="ru-RU"/>
              </w:rPr>
            </w:pPr>
          </w:p>
        </w:tc>
        <w:tc>
          <w:tcPr>
            <w:tcW w:w="204" w:type="pct"/>
            <w:vMerge/>
            <w:tcBorders>
              <w:top w:val="nil"/>
              <w:left w:val="nil"/>
              <w:bottom w:val="single" w:sz="4" w:space="0" w:color="auto"/>
              <w:right w:val="single" w:sz="4" w:space="0" w:color="auto"/>
            </w:tcBorders>
            <w:vAlign w:val="center"/>
          </w:tcPr>
          <w:p w:rsidR="004C2955" w:rsidRPr="00F94EAD" w:rsidRDefault="004C2955" w:rsidP="007E20C8">
            <w:pPr>
              <w:spacing w:after="0" w:line="240" w:lineRule="auto"/>
              <w:jc w:val="center"/>
              <w:rPr>
                <w:color w:val="000000"/>
                <w:sz w:val="16"/>
                <w:szCs w:val="16"/>
                <w:lang w:eastAsia="ru-RU"/>
              </w:rPr>
            </w:pPr>
          </w:p>
        </w:tc>
      </w:tr>
      <w:tr w:rsidR="004C2955" w:rsidRPr="00F94EAD" w:rsidTr="009A6F75">
        <w:trPr>
          <w:trHeight w:val="300"/>
        </w:trPr>
        <w:tc>
          <w:tcPr>
            <w:tcW w:w="114" w:type="pct"/>
            <w:tcBorders>
              <w:top w:val="nil"/>
              <w:left w:val="single" w:sz="4" w:space="0" w:color="auto"/>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3</w:t>
            </w:r>
          </w:p>
        </w:tc>
        <w:tc>
          <w:tcPr>
            <w:tcW w:w="57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rPr>
                <w:color w:val="000000"/>
                <w:sz w:val="16"/>
                <w:szCs w:val="16"/>
                <w:lang w:eastAsia="ru-RU"/>
              </w:rPr>
            </w:pPr>
            <w:r w:rsidRPr="00F94EAD">
              <w:rPr>
                <w:color w:val="000000"/>
                <w:sz w:val="16"/>
                <w:szCs w:val="16"/>
                <w:lang w:eastAsia="ru-RU"/>
              </w:rPr>
              <w:t>Вкус, привкус</w:t>
            </w:r>
          </w:p>
        </w:tc>
        <w:tc>
          <w:tcPr>
            <w:tcW w:w="20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баллы</w:t>
            </w:r>
          </w:p>
        </w:tc>
        <w:tc>
          <w:tcPr>
            <w:tcW w:w="23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2</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w:t>
            </w:r>
          </w:p>
        </w:tc>
        <w:tc>
          <w:tcPr>
            <w:tcW w:w="9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w:t>
            </w:r>
          </w:p>
        </w:tc>
        <w:tc>
          <w:tcPr>
            <w:tcW w:w="14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2</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2</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38"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38"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407" w:type="pct"/>
            <w:vMerge/>
            <w:tcBorders>
              <w:top w:val="nil"/>
              <w:left w:val="nil"/>
              <w:bottom w:val="single" w:sz="4" w:space="0" w:color="auto"/>
              <w:right w:val="single" w:sz="4" w:space="0" w:color="auto"/>
            </w:tcBorders>
            <w:vAlign w:val="center"/>
          </w:tcPr>
          <w:p w:rsidR="004C2955" w:rsidRPr="00F94EAD" w:rsidRDefault="004C2955" w:rsidP="009A6F75">
            <w:pPr>
              <w:spacing w:after="0" w:line="240" w:lineRule="auto"/>
              <w:jc w:val="both"/>
              <w:rPr>
                <w:color w:val="000000"/>
                <w:sz w:val="16"/>
                <w:szCs w:val="16"/>
                <w:lang w:eastAsia="ru-RU"/>
              </w:rPr>
            </w:pPr>
          </w:p>
        </w:tc>
        <w:tc>
          <w:tcPr>
            <w:tcW w:w="204" w:type="pct"/>
            <w:vMerge/>
            <w:tcBorders>
              <w:top w:val="nil"/>
              <w:left w:val="nil"/>
              <w:bottom w:val="single" w:sz="4" w:space="0" w:color="auto"/>
              <w:right w:val="single" w:sz="4" w:space="0" w:color="auto"/>
            </w:tcBorders>
            <w:vAlign w:val="center"/>
          </w:tcPr>
          <w:p w:rsidR="004C2955" w:rsidRPr="00F94EAD" w:rsidRDefault="004C2955" w:rsidP="007E20C8">
            <w:pPr>
              <w:spacing w:after="0" w:line="240" w:lineRule="auto"/>
              <w:jc w:val="center"/>
              <w:rPr>
                <w:color w:val="000000"/>
                <w:sz w:val="16"/>
                <w:szCs w:val="16"/>
                <w:lang w:eastAsia="ru-RU"/>
              </w:rPr>
            </w:pPr>
          </w:p>
        </w:tc>
      </w:tr>
      <w:tr w:rsidR="004C2955" w:rsidRPr="00F94EAD" w:rsidTr="009A6F75">
        <w:trPr>
          <w:trHeight w:val="300"/>
        </w:trPr>
        <w:tc>
          <w:tcPr>
            <w:tcW w:w="114" w:type="pct"/>
            <w:tcBorders>
              <w:top w:val="nil"/>
              <w:left w:val="single" w:sz="4" w:space="0" w:color="auto"/>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4</w:t>
            </w:r>
          </w:p>
        </w:tc>
        <w:tc>
          <w:tcPr>
            <w:tcW w:w="57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rPr>
                <w:color w:val="000000"/>
                <w:sz w:val="16"/>
                <w:szCs w:val="16"/>
                <w:lang w:eastAsia="ru-RU"/>
              </w:rPr>
            </w:pPr>
            <w:r w:rsidRPr="00F94EAD">
              <w:rPr>
                <w:color w:val="000000"/>
                <w:sz w:val="16"/>
                <w:szCs w:val="16"/>
                <w:lang w:eastAsia="ru-RU"/>
              </w:rPr>
              <w:t>Цветность</w:t>
            </w:r>
          </w:p>
        </w:tc>
        <w:tc>
          <w:tcPr>
            <w:tcW w:w="20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градусы</w:t>
            </w:r>
          </w:p>
        </w:tc>
        <w:tc>
          <w:tcPr>
            <w:tcW w:w="23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20</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5</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5</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5</w:t>
            </w:r>
          </w:p>
        </w:tc>
        <w:tc>
          <w:tcPr>
            <w:tcW w:w="9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5</w:t>
            </w:r>
          </w:p>
        </w:tc>
        <w:tc>
          <w:tcPr>
            <w:tcW w:w="147" w:type="pct"/>
            <w:tcBorders>
              <w:top w:val="nil"/>
              <w:left w:val="nil"/>
              <w:bottom w:val="single" w:sz="4" w:space="0" w:color="auto"/>
              <w:right w:val="single" w:sz="4" w:space="0" w:color="auto"/>
            </w:tcBorders>
            <w:noWrap/>
            <w:vAlign w:val="center"/>
          </w:tcPr>
          <w:p w:rsidR="004C2955" w:rsidRPr="00F94EAD" w:rsidRDefault="004C2955" w:rsidP="00604C2D">
            <w:pPr>
              <w:spacing w:after="0" w:line="240" w:lineRule="auto"/>
              <w:jc w:val="center"/>
              <w:rPr>
                <w:color w:val="000000"/>
                <w:sz w:val="16"/>
                <w:szCs w:val="16"/>
                <w:lang w:eastAsia="ru-RU"/>
              </w:rPr>
            </w:pPr>
            <w:r w:rsidRPr="00F94EAD">
              <w:rPr>
                <w:color w:val="000000"/>
                <w:sz w:val="16"/>
                <w:szCs w:val="16"/>
                <w:lang w:eastAsia="ru-RU"/>
              </w:rPr>
              <w:t>2,5</w:t>
            </w:r>
          </w:p>
        </w:tc>
        <w:tc>
          <w:tcPr>
            <w:tcW w:w="145" w:type="pct"/>
            <w:tcBorders>
              <w:top w:val="nil"/>
              <w:left w:val="nil"/>
              <w:bottom w:val="single" w:sz="4" w:space="0" w:color="auto"/>
              <w:right w:val="single" w:sz="4" w:space="0" w:color="auto"/>
            </w:tcBorders>
            <w:noWrap/>
            <w:vAlign w:val="center"/>
          </w:tcPr>
          <w:p w:rsidR="004C2955" w:rsidRPr="00F94EAD" w:rsidRDefault="004C2955" w:rsidP="00604C2D">
            <w:pPr>
              <w:spacing w:after="0" w:line="240" w:lineRule="auto"/>
              <w:jc w:val="center"/>
              <w:rPr>
                <w:color w:val="000000"/>
                <w:sz w:val="16"/>
                <w:szCs w:val="16"/>
                <w:lang w:eastAsia="ru-RU"/>
              </w:rPr>
            </w:pPr>
            <w:r w:rsidRPr="00F94EAD">
              <w:rPr>
                <w:color w:val="000000"/>
                <w:sz w:val="16"/>
                <w:szCs w:val="16"/>
                <w:lang w:eastAsia="ru-RU"/>
              </w:rPr>
              <w:t>11,0</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12,5</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8,6</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5</w:t>
            </w:r>
          </w:p>
        </w:tc>
        <w:tc>
          <w:tcPr>
            <w:tcW w:w="14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5</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5</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5</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0,2</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6,1</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5,5</w:t>
            </w:r>
          </w:p>
        </w:tc>
        <w:tc>
          <w:tcPr>
            <w:tcW w:w="141"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1,2</w:t>
            </w:r>
          </w:p>
        </w:tc>
        <w:tc>
          <w:tcPr>
            <w:tcW w:w="407"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both"/>
              <w:rPr>
                <w:color w:val="000000"/>
                <w:sz w:val="16"/>
                <w:szCs w:val="16"/>
                <w:lang w:eastAsia="ru-RU"/>
              </w:rPr>
            </w:pPr>
            <w:r w:rsidRPr="00F94EAD">
              <w:rPr>
                <w:color w:val="000000"/>
                <w:sz w:val="16"/>
                <w:szCs w:val="16"/>
                <w:lang w:eastAsia="ru-RU"/>
              </w:rPr>
              <w:t>ГОСТ 31868-2012</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30%</w:t>
            </w:r>
          </w:p>
        </w:tc>
      </w:tr>
      <w:tr w:rsidR="004C2955" w:rsidRPr="00F94EAD" w:rsidTr="009A6F75">
        <w:trPr>
          <w:trHeight w:val="645"/>
        </w:trPr>
        <w:tc>
          <w:tcPr>
            <w:tcW w:w="114" w:type="pct"/>
            <w:tcBorders>
              <w:top w:val="nil"/>
              <w:left w:val="single" w:sz="4" w:space="0" w:color="auto"/>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5</w:t>
            </w:r>
          </w:p>
        </w:tc>
        <w:tc>
          <w:tcPr>
            <w:tcW w:w="57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rPr>
                <w:color w:val="000000"/>
                <w:sz w:val="16"/>
                <w:szCs w:val="16"/>
                <w:lang w:eastAsia="ru-RU"/>
              </w:rPr>
            </w:pPr>
            <w:r w:rsidRPr="00F94EAD">
              <w:rPr>
                <w:color w:val="000000"/>
                <w:sz w:val="16"/>
                <w:szCs w:val="16"/>
                <w:lang w:eastAsia="ru-RU"/>
              </w:rPr>
              <w:t>Мутность</w:t>
            </w:r>
          </w:p>
        </w:tc>
        <w:tc>
          <w:tcPr>
            <w:tcW w:w="20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мг/л</w:t>
            </w:r>
          </w:p>
        </w:tc>
        <w:tc>
          <w:tcPr>
            <w:tcW w:w="232" w:type="pct"/>
            <w:tcBorders>
              <w:top w:val="nil"/>
              <w:left w:val="nil"/>
              <w:bottom w:val="single" w:sz="4" w:space="0" w:color="auto"/>
              <w:right w:val="single" w:sz="4" w:space="0" w:color="auto"/>
            </w:tcBorders>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1,5 мг/л (2,6 ЕМФ)</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2,32</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1,05</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0,78</w:t>
            </w:r>
          </w:p>
        </w:tc>
        <w:tc>
          <w:tcPr>
            <w:tcW w:w="9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0,42</w:t>
            </w:r>
          </w:p>
        </w:tc>
        <w:tc>
          <w:tcPr>
            <w:tcW w:w="147" w:type="pct"/>
            <w:tcBorders>
              <w:top w:val="nil"/>
              <w:left w:val="nil"/>
              <w:bottom w:val="single" w:sz="4" w:space="0" w:color="auto"/>
              <w:right w:val="single" w:sz="4" w:space="0" w:color="auto"/>
            </w:tcBorders>
            <w:noWrap/>
            <w:vAlign w:val="center"/>
          </w:tcPr>
          <w:p w:rsidR="004C2955" w:rsidRPr="00F94EAD" w:rsidRDefault="004C2955" w:rsidP="00604C2D">
            <w:pPr>
              <w:spacing w:after="0" w:line="240" w:lineRule="auto"/>
              <w:jc w:val="center"/>
              <w:rPr>
                <w:color w:val="000000"/>
                <w:sz w:val="16"/>
                <w:szCs w:val="16"/>
                <w:lang w:eastAsia="ru-RU"/>
              </w:rPr>
            </w:pPr>
            <w:r w:rsidRPr="00F94EAD">
              <w:rPr>
                <w:color w:val="000000"/>
                <w:sz w:val="16"/>
                <w:szCs w:val="16"/>
                <w:lang w:eastAsia="ru-RU"/>
              </w:rPr>
              <w:t>0,6</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0,0</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0,0</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0,0</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0,35</w:t>
            </w:r>
          </w:p>
        </w:tc>
        <w:tc>
          <w:tcPr>
            <w:tcW w:w="14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1,00</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0,46</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0,92</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0,5</w:t>
            </w:r>
          </w:p>
        </w:tc>
        <w:tc>
          <w:tcPr>
            <w:tcW w:w="138"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0,0</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3,6</w:t>
            </w:r>
          </w:p>
        </w:tc>
        <w:tc>
          <w:tcPr>
            <w:tcW w:w="14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0,0</w:t>
            </w:r>
          </w:p>
        </w:tc>
        <w:tc>
          <w:tcPr>
            <w:tcW w:w="407"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both"/>
              <w:rPr>
                <w:color w:val="000000"/>
                <w:sz w:val="16"/>
                <w:szCs w:val="16"/>
                <w:lang w:eastAsia="ru-RU"/>
              </w:rPr>
            </w:pPr>
            <w:r w:rsidRPr="00F94EAD">
              <w:rPr>
                <w:color w:val="000000"/>
                <w:sz w:val="16"/>
                <w:szCs w:val="16"/>
                <w:lang w:eastAsia="ru-RU"/>
              </w:rPr>
              <w:t>ПНД Ф 14.1: 2:4.213-05</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20%</w:t>
            </w:r>
          </w:p>
        </w:tc>
      </w:tr>
      <w:tr w:rsidR="004C2955" w:rsidRPr="00F94EAD" w:rsidTr="009A6F75">
        <w:trPr>
          <w:trHeight w:val="300"/>
        </w:trPr>
        <w:tc>
          <w:tcPr>
            <w:tcW w:w="114" w:type="pct"/>
            <w:tcBorders>
              <w:top w:val="nil"/>
              <w:left w:val="single" w:sz="4" w:space="0" w:color="auto"/>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6</w:t>
            </w:r>
          </w:p>
        </w:tc>
        <w:tc>
          <w:tcPr>
            <w:tcW w:w="57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rPr>
                <w:color w:val="000000"/>
                <w:sz w:val="16"/>
                <w:szCs w:val="16"/>
                <w:lang w:eastAsia="ru-RU"/>
              </w:rPr>
            </w:pPr>
            <w:r w:rsidRPr="00F94EAD">
              <w:rPr>
                <w:color w:val="000000"/>
                <w:sz w:val="16"/>
                <w:szCs w:val="16"/>
                <w:lang w:eastAsia="ru-RU"/>
              </w:rPr>
              <w:t>Водородный показатель</w:t>
            </w:r>
          </w:p>
        </w:tc>
        <w:tc>
          <w:tcPr>
            <w:tcW w:w="20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ед. pH</w:t>
            </w:r>
          </w:p>
        </w:tc>
        <w:tc>
          <w:tcPr>
            <w:tcW w:w="23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6-9</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7,38</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7,01</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7,67</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7,65</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7,45</w:t>
            </w:r>
          </w:p>
        </w:tc>
        <w:tc>
          <w:tcPr>
            <w:tcW w:w="138"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6,38</w:t>
            </w:r>
          </w:p>
        </w:tc>
        <w:tc>
          <w:tcPr>
            <w:tcW w:w="138"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7,68</w:t>
            </w:r>
          </w:p>
        </w:tc>
        <w:tc>
          <w:tcPr>
            <w:tcW w:w="14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7,64</w:t>
            </w:r>
          </w:p>
        </w:tc>
        <w:tc>
          <w:tcPr>
            <w:tcW w:w="407"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both"/>
              <w:rPr>
                <w:color w:val="000000"/>
                <w:sz w:val="16"/>
                <w:szCs w:val="16"/>
                <w:lang w:eastAsia="ru-RU"/>
              </w:rPr>
            </w:pPr>
            <w:r w:rsidRPr="00F94EAD">
              <w:rPr>
                <w:color w:val="000000"/>
                <w:sz w:val="16"/>
                <w:szCs w:val="16"/>
                <w:lang w:eastAsia="ru-RU"/>
              </w:rPr>
              <w:t>ПНД Ф 14.1: 2:4.121-97</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0,2</w:t>
            </w:r>
          </w:p>
        </w:tc>
      </w:tr>
      <w:tr w:rsidR="004C2955" w:rsidRPr="00F94EAD" w:rsidTr="009A6F75">
        <w:trPr>
          <w:trHeight w:val="300"/>
        </w:trPr>
        <w:tc>
          <w:tcPr>
            <w:tcW w:w="114" w:type="pct"/>
            <w:tcBorders>
              <w:top w:val="nil"/>
              <w:left w:val="single" w:sz="4" w:space="0" w:color="auto"/>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7</w:t>
            </w:r>
          </w:p>
        </w:tc>
        <w:tc>
          <w:tcPr>
            <w:tcW w:w="57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rPr>
                <w:b/>
                <w:bCs/>
                <w:color w:val="000000"/>
                <w:sz w:val="16"/>
                <w:szCs w:val="16"/>
                <w:lang w:eastAsia="ru-RU"/>
              </w:rPr>
            </w:pPr>
            <w:r w:rsidRPr="00F94EAD">
              <w:rPr>
                <w:b/>
                <w:bCs/>
                <w:color w:val="000000"/>
                <w:sz w:val="16"/>
                <w:szCs w:val="16"/>
                <w:lang w:eastAsia="ru-RU"/>
              </w:rPr>
              <w:t>Железо (суммарно)</w:t>
            </w:r>
          </w:p>
        </w:tc>
        <w:tc>
          <w:tcPr>
            <w:tcW w:w="20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b/>
                <w:bCs/>
                <w:color w:val="000000"/>
                <w:sz w:val="16"/>
                <w:szCs w:val="16"/>
                <w:lang w:eastAsia="ru-RU"/>
              </w:rPr>
            </w:pPr>
            <w:r w:rsidRPr="00F94EAD">
              <w:rPr>
                <w:b/>
                <w:bCs/>
                <w:color w:val="000000"/>
                <w:sz w:val="16"/>
                <w:szCs w:val="16"/>
                <w:lang w:eastAsia="ru-RU"/>
              </w:rPr>
              <w:t>мг/л</w:t>
            </w:r>
          </w:p>
        </w:tc>
        <w:tc>
          <w:tcPr>
            <w:tcW w:w="23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b/>
                <w:bCs/>
                <w:color w:val="000000"/>
                <w:sz w:val="16"/>
                <w:szCs w:val="16"/>
                <w:lang w:eastAsia="ru-RU"/>
              </w:rPr>
            </w:pPr>
            <w:r w:rsidRPr="00F94EAD">
              <w:rPr>
                <w:b/>
                <w:bCs/>
                <w:color w:val="000000"/>
                <w:sz w:val="16"/>
                <w:szCs w:val="16"/>
                <w:lang w:eastAsia="ru-RU"/>
              </w:rPr>
              <w:t>0,3</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0,33</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0,21</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0,2</w:t>
            </w:r>
          </w:p>
        </w:tc>
        <w:tc>
          <w:tcPr>
            <w:tcW w:w="9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0,14</w:t>
            </w:r>
          </w:p>
        </w:tc>
        <w:tc>
          <w:tcPr>
            <w:tcW w:w="147" w:type="pct"/>
            <w:tcBorders>
              <w:top w:val="nil"/>
              <w:left w:val="nil"/>
              <w:bottom w:val="single" w:sz="4" w:space="0" w:color="auto"/>
              <w:right w:val="single" w:sz="4" w:space="0" w:color="auto"/>
            </w:tcBorders>
            <w:noWrap/>
            <w:vAlign w:val="center"/>
          </w:tcPr>
          <w:p w:rsidR="004C2955" w:rsidRPr="00F94EAD" w:rsidRDefault="004C2955" w:rsidP="00604C2D">
            <w:pPr>
              <w:spacing w:after="0" w:line="240" w:lineRule="auto"/>
              <w:jc w:val="center"/>
              <w:rPr>
                <w:color w:val="000000"/>
                <w:sz w:val="16"/>
                <w:szCs w:val="16"/>
                <w:lang w:eastAsia="ru-RU"/>
              </w:rPr>
            </w:pPr>
            <w:r w:rsidRPr="00F94EAD">
              <w:rPr>
                <w:color w:val="000000"/>
                <w:sz w:val="16"/>
                <w:szCs w:val="16"/>
                <w:lang w:eastAsia="ru-RU"/>
              </w:rPr>
              <w:t>0,18</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0,18</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0,07</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0,19</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0,26</w:t>
            </w:r>
          </w:p>
        </w:tc>
        <w:tc>
          <w:tcPr>
            <w:tcW w:w="14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b/>
                <w:bCs/>
                <w:color w:val="000000"/>
                <w:sz w:val="16"/>
                <w:szCs w:val="16"/>
                <w:lang w:eastAsia="ru-RU"/>
              </w:rPr>
            </w:pPr>
            <w:r w:rsidRPr="00F94EAD">
              <w:rPr>
                <w:b/>
                <w:bCs/>
                <w:color w:val="000000"/>
                <w:sz w:val="16"/>
                <w:szCs w:val="16"/>
                <w:lang w:eastAsia="ru-RU"/>
              </w:rPr>
              <w:t>6,29</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0,26</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0,18</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0,06</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0,03</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0,03</w:t>
            </w:r>
          </w:p>
        </w:tc>
        <w:tc>
          <w:tcPr>
            <w:tcW w:w="141"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0,06</w:t>
            </w:r>
          </w:p>
        </w:tc>
        <w:tc>
          <w:tcPr>
            <w:tcW w:w="407"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both"/>
              <w:rPr>
                <w:color w:val="000000"/>
                <w:sz w:val="16"/>
                <w:szCs w:val="16"/>
                <w:lang w:eastAsia="ru-RU"/>
              </w:rPr>
            </w:pPr>
            <w:r w:rsidRPr="00F94EAD">
              <w:rPr>
                <w:color w:val="000000"/>
                <w:sz w:val="16"/>
                <w:szCs w:val="16"/>
                <w:lang w:eastAsia="ru-RU"/>
              </w:rPr>
              <w:t>ПНД Ф 14.1: 2:4.50-96</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24%</w:t>
            </w:r>
          </w:p>
        </w:tc>
      </w:tr>
      <w:tr w:rsidR="004C2955" w:rsidRPr="00F94EAD" w:rsidTr="009A6F75">
        <w:trPr>
          <w:trHeight w:val="300"/>
        </w:trPr>
        <w:tc>
          <w:tcPr>
            <w:tcW w:w="114" w:type="pct"/>
            <w:tcBorders>
              <w:top w:val="nil"/>
              <w:left w:val="single" w:sz="4" w:space="0" w:color="auto"/>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8</w:t>
            </w:r>
          </w:p>
        </w:tc>
        <w:tc>
          <w:tcPr>
            <w:tcW w:w="57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rPr>
                <w:color w:val="000000"/>
                <w:sz w:val="16"/>
                <w:szCs w:val="16"/>
                <w:lang w:eastAsia="ru-RU"/>
              </w:rPr>
            </w:pPr>
            <w:r w:rsidRPr="00F94EAD">
              <w:rPr>
                <w:color w:val="000000"/>
                <w:sz w:val="16"/>
                <w:szCs w:val="16"/>
                <w:lang w:eastAsia="ru-RU"/>
              </w:rPr>
              <w:t>Хлориды</w:t>
            </w:r>
          </w:p>
        </w:tc>
        <w:tc>
          <w:tcPr>
            <w:tcW w:w="20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мг/л</w:t>
            </w:r>
          </w:p>
        </w:tc>
        <w:tc>
          <w:tcPr>
            <w:tcW w:w="23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350</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5,0</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4,5</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4,0</w:t>
            </w:r>
          </w:p>
        </w:tc>
        <w:tc>
          <w:tcPr>
            <w:tcW w:w="9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5</w:t>
            </w:r>
          </w:p>
        </w:tc>
        <w:tc>
          <w:tcPr>
            <w:tcW w:w="147" w:type="pct"/>
            <w:tcBorders>
              <w:top w:val="nil"/>
              <w:left w:val="nil"/>
              <w:bottom w:val="single" w:sz="4" w:space="0" w:color="auto"/>
              <w:right w:val="single" w:sz="4" w:space="0" w:color="auto"/>
            </w:tcBorders>
            <w:noWrap/>
            <w:vAlign w:val="center"/>
          </w:tcPr>
          <w:p w:rsidR="004C2955" w:rsidRPr="00F94EAD" w:rsidRDefault="004C2955" w:rsidP="00604C2D">
            <w:pPr>
              <w:spacing w:after="0" w:line="240" w:lineRule="auto"/>
              <w:jc w:val="center"/>
              <w:rPr>
                <w:color w:val="000000"/>
                <w:sz w:val="16"/>
                <w:szCs w:val="16"/>
                <w:lang w:eastAsia="ru-RU"/>
              </w:rPr>
            </w:pPr>
            <w:r w:rsidRPr="00F94EAD">
              <w:rPr>
                <w:color w:val="000000"/>
                <w:sz w:val="16"/>
                <w:szCs w:val="16"/>
                <w:lang w:eastAsia="ru-RU"/>
              </w:rPr>
              <w:t>7,0</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7,1</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5,1</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4,9</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5,5</w:t>
            </w:r>
          </w:p>
        </w:tc>
        <w:tc>
          <w:tcPr>
            <w:tcW w:w="14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6,0</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5,5</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5</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4,2</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5,2</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4,8</w:t>
            </w:r>
          </w:p>
        </w:tc>
        <w:tc>
          <w:tcPr>
            <w:tcW w:w="141"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5,1</w:t>
            </w:r>
          </w:p>
        </w:tc>
        <w:tc>
          <w:tcPr>
            <w:tcW w:w="407"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both"/>
              <w:rPr>
                <w:color w:val="000000"/>
                <w:sz w:val="16"/>
                <w:szCs w:val="16"/>
                <w:lang w:eastAsia="ru-RU"/>
              </w:rPr>
            </w:pPr>
            <w:r w:rsidRPr="00F94EAD">
              <w:rPr>
                <w:color w:val="000000"/>
                <w:sz w:val="16"/>
                <w:szCs w:val="16"/>
                <w:lang w:eastAsia="ru-RU"/>
              </w:rPr>
              <w:t>ПНД Ф 14.1: 2:4.121-97</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30%</w:t>
            </w:r>
          </w:p>
        </w:tc>
      </w:tr>
      <w:tr w:rsidR="004C2955" w:rsidRPr="00F94EAD" w:rsidTr="009A6F75">
        <w:trPr>
          <w:trHeight w:val="300"/>
        </w:trPr>
        <w:tc>
          <w:tcPr>
            <w:tcW w:w="114" w:type="pct"/>
            <w:tcBorders>
              <w:top w:val="nil"/>
              <w:left w:val="single" w:sz="4" w:space="0" w:color="auto"/>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9</w:t>
            </w:r>
          </w:p>
        </w:tc>
        <w:tc>
          <w:tcPr>
            <w:tcW w:w="57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rPr>
                <w:color w:val="000000"/>
                <w:sz w:val="16"/>
                <w:szCs w:val="16"/>
                <w:lang w:eastAsia="ru-RU"/>
              </w:rPr>
            </w:pPr>
            <w:r w:rsidRPr="00F94EAD">
              <w:rPr>
                <w:color w:val="000000"/>
                <w:sz w:val="16"/>
                <w:szCs w:val="16"/>
                <w:lang w:eastAsia="ru-RU"/>
              </w:rPr>
              <w:t>Аммиак и аммоний-ион (по азоту)</w:t>
            </w:r>
          </w:p>
        </w:tc>
        <w:tc>
          <w:tcPr>
            <w:tcW w:w="20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мг/л</w:t>
            </w:r>
          </w:p>
        </w:tc>
        <w:tc>
          <w:tcPr>
            <w:tcW w:w="23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1,5</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0,16</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0,32</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0,33</w:t>
            </w:r>
          </w:p>
        </w:tc>
        <w:tc>
          <w:tcPr>
            <w:tcW w:w="9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0,57</w:t>
            </w:r>
          </w:p>
        </w:tc>
        <w:tc>
          <w:tcPr>
            <w:tcW w:w="147" w:type="pct"/>
            <w:tcBorders>
              <w:top w:val="nil"/>
              <w:left w:val="nil"/>
              <w:bottom w:val="single" w:sz="4" w:space="0" w:color="auto"/>
              <w:right w:val="single" w:sz="4" w:space="0" w:color="auto"/>
            </w:tcBorders>
            <w:noWrap/>
            <w:vAlign w:val="center"/>
          </w:tcPr>
          <w:p w:rsidR="004C2955" w:rsidRPr="00F94EAD" w:rsidRDefault="004C2955" w:rsidP="00604C2D">
            <w:pPr>
              <w:spacing w:after="0" w:line="240" w:lineRule="auto"/>
              <w:jc w:val="center"/>
              <w:rPr>
                <w:color w:val="000000"/>
                <w:sz w:val="16"/>
                <w:szCs w:val="16"/>
                <w:lang w:eastAsia="ru-RU"/>
              </w:rPr>
            </w:pPr>
            <w:r w:rsidRPr="00F94EAD">
              <w:rPr>
                <w:color w:val="000000"/>
                <w:sz w:val="16"/>
                <w:szCs w:val="16"/>
                <w:lang w:eastAsia="ru-RU"/>
              </w:rPr>
              <w:t>0,29</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0,78</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0,33</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0,28</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0,57</w:t>
            </w:r>
          </w:p>
        </w:tc>
        <w:tc>
          <w:tcPr>
            <w:tcW w:w="14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0,12</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0,16</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0,46</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0,65</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0,33</w:t>
            </w:r>
          </w:p>
        </w:tc>
        <w:tc>
          <w:tcPr>
            <w:tcW w:w="141"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0,06</w:t>
            </w:r>
          </w:p>
        </w:tc>
        <w:tc>
          <w:tcPr>
            <w:tcW w:w="407"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both"/>
              <w:rPr>
                <w:color w:val="000000"/>
                <w:sz w:val="16"/>
                <w:szCs w:val="16"/>
                <w:lang w:eastAsia="ru-RU"/>
              </w:rPr>
            </w:pPr>
            <w:r w:rsidRPr="00F94EAD">
              <w:rPr>
                <w:color w:val="000000"/>
                <w:sz w:val="16"/>
                <w:szCs w:val="16"/>
                <w:lang w:eastAsia="ru-RU"/>
              </w:rPr>
              <w:t>ПНД Ф 14.1:1-95</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20%</w:t>
            </w:r>
          </w:p>
        </w:tc>
      </w:tr>
      <w:tr w:rsidR="004C2955" w:rsidRPr="00F94EAD" w:rsidTr="009A6F75">
        <w:trPr>
          <w:trHeight w:val="300"/>
        </w:trPr>
        <w:tc>
          <w:tcPr>
            <w:tcW w:w="114" w:type="pct"/>
            <w:tcBorders>
              <w:top w:val="nil"/>
              <w:left w:val="single" w:sz="4" w:space="0" w:color="auto"/>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10</w:t>
            </w:r>
          </w:p>
        </w:tc>
        <w:tc>
          <w:tcPr>
            <w:tcW w:w="57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rPr>
                <w:color w:val="000000"/>
                <w:sz w:val="16"/>
                <w:szCs w:val="16"/>
                <w:lang w:eastAsia="ru-RU"/>
              </w:rPr>
            </w:pPr>
            <w:r w:rsidRPr="00F94EAD">
              <w:rPr>
                <w:color w:val="000000"/>
                <w:sz w:val="16"/>
                <w:szCs w:val="16"/>
                <w:lang w:eastAsia="ru-RU"/>
              </w:rPr>
              <w:t>Нитрит-ионы</w:t>
            </w:r>
          </w:p>
        </w:tc>
        <w:tc>
          <w:tcPr>
            <w:tcW w:w="20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мг/л</w:t>
            </w:r>
          </w:p>
        </w:tc>
        <w:tc>
          <w:tcPr>
            <w:tcW w:w="23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3,3</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&lt;0,1</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0,01</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&lt;0,003</w:t>
            </w:r>
          </w:p>
        </w:tc>
        <w:tc>
          <w:tcPr>
            <w:tcW w:w="9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&lt;0,003</w:t>
            </w:r>
          </w:p>
        </w:tc>
        <w:tc>
          <w:tcPr>
            <w:tcW w:w="147" w:type="pct"/>
            <w:tcBorders>
              <w:top w:val="nil"/>
              <w:left w:val="nil"/>
              <w:bottom w:val="single" w:sz="4" w:space="0" w:color="auto"/>
              <w:right w:val="single" w:sz="4" w:space="0" w:color="auto"/>
            </w:tcBorders>
            <w:noWrap/>
            <w:vAlign w:val="center"/>
          </w:tcPr>
          <w:p w:rsidR="004C2955" w:rsidRPr="00F94EAD" w:rsidRDefault="004C2955" w:rsidP="00604C2D">
            <w:pPr>
              <w:spacing w:after="0" w:line="240" w:lineRule="auto"/>
              <w:jc w:val="center"/>
              <w:rPr>
                <w:color w:val="000000"/>
                <w:sz w:val="16"/>
                <w:szCs w:val="16"/>
                <w:lang w:eastAsia="ru-RU"/>
              </w:rPr>
            </w:pPr>
            <w:r w:rsidRPr="00F94EAD">
              <w:rPr>
                <w:color w:val="000000"/>
                <w:sz w:val="16"/>
                <w:szCs w:val="16"/>
                <w:lang w:eastAsia="ru-RU"/>
              </w:rPr>
              <w:t>0,004</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0,005</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&lt;0,1</w:t>
            </w:r>
          </w:p>
        </w:tc>
        <w:tc>
          <w:tcPr>
            <w:tcW w:w="14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0,01</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0,03</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0,037</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0,01</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0,002</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0,009</w:t>
            </w:r>
          </w:p>
        </w:tc>
        <w:tc>
          <w:tcPr>
            <w:tcW w:w="141"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0,006</w:t>
            </w:r>
          </w:p>
        </w:tc>
        <w:tc>
          <w:tcPr>
            <w:tcW w:w="407"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both"/>
              <w:rPr>
                <w:color w:val="000000"/>
                <w:sz w:val="16"/>
                <w:szCs w:val="16"/>
                <w:lang w:eastAsia="ru-RU"/>
              </w:rPr>
            </w:pPr>
            <w:r w:rsidRPr="00F94EAD">
              <w:rPr>
                <w:color w:val="000000"/>
                <w:sz w:val="16"/>
                <w:szCs w:val="16"/>
                <w:lang w:eastAsia="ru-RU"/>
              </w:rPr>
              <w:t>ПНД Ф 14.1: 2:4.3-95</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20%</w:t>
            </w:r>
          </w:p>
        </w:tc>
      </w:tr>
      <w:tr w:rsidR="004C2955" w:rsidRPr="00F94EAD" w:rsidTr="009A6F75">
        <w:trPr>
          <w:trHeight w:val="300"/>
        </w:trPr>
        <w:tc>
          <w:tcPr>
            <w:tcW w:w="114" w:type="pct"/>
            <w:tcBorders>
              <w:top w:val="nil"/>
              <w:left w:val="single" w:sz="4" w:space="0" w:color="auto"/>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11</w:t>
            </w:r>
          </w:p>
        </w:tc>
        <w:tc>
          <w:tcPr>
            <w:tcW w:w="57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rPr>
                <w:color w:val="000000"/>
                <w:sz w:val="16"/>
                <w:szCs w:val="16"/>
                <w:lang w:eastAsia="ru-RU"/>
              </w:rPr>
            </w:pPr>
            <w:r w:rsidRPr="00F94EAD">
              <w:rPr>
                <w:color w:val="000000"/>
                <w:sz w:val="16"/>
                <w:szCs w:val="16"/>
                <w:lang w:eastAsia="ru-RU"/>
              </w:rPr>
              <w:t>Нитрат-ионы</w:t>
            </w:r>
          </w:p>
        </w:tc>
        <w:tc>
          <w:tcPr>
            <w:tcW w:w="20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мг/л</w:t>
            </w:r>
          </w:p>
        </w:tc>
        <w:tc>
          <w:tcPr>
            <w:tcW w:w="23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45,0</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0,73</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&lt;0,1</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&lt;0,1</w:t>
            </w:r>
          </w:p>
        </w:tc>
        <w:tc>
          <w:tcPr>
            <w:tcW w:w="9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&lt;0,1</w:t>
            </w:r>
          </w:p>
        </w:tc>
        <w:tc>
          <w:tcPr>
            <w:tcW w:w="147" w:type="pct"/>
            <w:tcBorders>
              <w:top w:val="nil"/>
              <w:left w:val="nil"/>
              <w:bottom w:val="single" w:sz="4" w:space="0" w:color="auto"/>
              <w:right w:val="single" w:sz="4" w:space="0" w:color="auto"/>
            </w:tcBorders>
            <w:noWrap/>
            <w:vAlign w:val="center"/>
          </w:tcPr>
          <w:p w:rsidR="004C2955" w:rsidRPr="00F94EAD" w:rsidRDefault="004C2955" w:rsidP="00604C2D">
            <w:pPr>
              <w:spacing w:after="0" w:line="240" w:lineRule="auto"/>
              <w:jc w:val="center"/>
              <w:rPr>
                <w:color w:val="000000"/>
                <w:sz w:val="16"/>
                <w:szCs w:val="16"/>
                <w:lang w:eastAsia="ru-RU"/>
              </w:rPr>
            </w:pPr>
            <w:r w:rsidRPr="00F94EAD">
              <w:rPr>
                <w:color w:val="000000"/>
                <w:sz w:val="16"/>
                <w:szCs w:val="16"/>
                <w:lang w:eastAsia="ru-RU"/>
              </w:rPr>
              <w:t>0,1</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0,1</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0,36</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0,22</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0,42</w:t>
            </w:r>
          </w:p>
        </w:tc>
        <w:tc>
          <w:tcPr>
            <w:tcW w:w="14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&lt;0,1</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0,98</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0,31</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0,06</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0,04</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0,3</w:t>
            </w:r>
          </w:p>
        </w:tc>
        <w:tc>
          <w:tcPr>
            <w:tcW w:w="141"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0,83</w:t>
            </w:r>
          </w:p>
        </w:tc>
        <w:tc>
          <w:tcPr>
            <w:tcW w:w="407"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both"/>
              <w:rPr>
                <w:color w:val="000000"/>
                <w:sz w:val="16"/>
                <w:szCs w:val="16"/>
                <w:lang w:eastAsia="ru-RU"/>
              </w:rPr>
            </w:pPr>
            <w:r w:rsidRPr="00F94EAD">
              <w:rPr>
                <w:color w:val="000000"/>
                <w:sz w:val="16"/>
                <w:szCs w:val="16"/>
                <w:lang w:eastAsia="ru-RU"/>
              </w:rPr>
              <w:t>ПНД Ф 14.1: 2:4.4-95</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18%</w:t>
            </w:r>
          </w:p>
        </w:tc>
      </w:tr>
      <w:tr w:rsidR="004C2955" w:rsidRPr="00F94EAD" w:rsidTr="009A6F75">
        <w:trPr>
          <w:trHeight w:val="421"/>
        </w:trPr>
        <w:tc>
          <w:tcPr>
            <w:tcW w:w="114" w:type="pct"/>
            <w:tcBorders>
              <w:top w:val="nil"/>
              <w:left w:val="single" w:sz="4" w:space="0" w:color="auto"/>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12</w:t>
            </w:r>
          </w:p>
        </w:tc>
        <w:tc>
          <w:tcPr>
            <w:tcW w:w="57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rPr>
                <w:color w:val="000000"/>
                <w:sz w:val="16"/>
                <w:szCs w:val="16"/>
                <w:lang w:eastAsia="ru-RU"/>
              </w:rPr>
            </w:pPr>
            <w:r w:rsidRPr="00F94EAD">
              <w:rPr>
                <w:color w:val="000000"/>
                <w:sz w:val="16"/>
                <w:szCs w:val="16"/>
                <w:lang w:eastAsia="ru-RU"/>
              </w:rPr>
              <w:t>Сульфат-ионы</w:t>
            </w:r>
          </w:p>
        </w:tc>
        <w:tc>
          <w:tcPr>
            <w:tcW w:w="20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мг/л</w:t>
            </w:r>
          </w:p>
        </w:tc>
        <w:tc>
          <w:tcPr>
            <w:tcW w:w="23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500</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116,2</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169,8</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110</w:t>
            </w:r>
          </w:p>
        </w:tc>
        <w:tc>
          <w:tcPr>
            <w:tcW w:w="9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101,6</w:t>
            </w:r>
          </w:p>
        </w:tc>
        <w:tc>
          <w:tcPr>
            <w:tcW w:w="147" w:type="pct"/>
            <w:tcBorders>
              <w:top w:val="nil"/>
              <w:left w:val="nil"/>
              <w:bottom w:val="single" w:sz="4" w:space="0" w:color="auto"/>
              <w:right w:val="single" w:sz="4" w:space="0" w:color="auto"/>
            </w:tcBorders>
            <w:noWrap/>
            <w:vAlign w:val="center"/>
          </w:tcPr>
          <w:p w:rsidR="004C2955" w:rsidRPr="00F94EAD" w:rsidRDefault="004C2955" w:rsidP="00604C2D">
            <w:pPr>
              <w:spacing w:after="0" w:line="240" w:lineRule="auto"/>
              <w:jc w:val="center"/>
              <w:rPr>
                <w:color w:val="000000"/>
                <w:sz w:val="16"/>
                <w:szCs w:val="16"/>
                <w:lang w:eastAsia="ru-RU"/>
              </w:rPr>
            </w:pPr>
            <w:r w:rsidRPr="00F94EAD">
              <w:rPr>
                <w:color w:val="000000"/>
                <w:sz w:val="16"/>
                <w:szCs w:val="16"/>
                <w:lang w:eastAsia="ru-RU"/>
              </w:rPr>
              <w:t>93,8</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69,0</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78,0</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85,1</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102,1</w:t>
            </w:r>
          </w:p>
        </w:tc>
        <w:tc>
          <w:tcPr>
            <w:tcW w:w="14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118,5</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117,1</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101,8</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89,3</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74,1</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101,1</w:t>
            </w:r>
          </w:p>
        </w:tc>
        <w:tc>
          <w:tcPr>
            <w:tcW w:w="141"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98,5</w:t>
            </w:r>
          </w:p>
        </w:tc>
        <w:tc>
          <w:tcPr>
            <w:tcW w:w="407"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both"/>
              <w:rPr>
                <w:color w:val="000000"/>
                <w:sz w:val="16"/>
                <w:szCs w:val="16"/>
                <w:lang w:eastAsia="ru-RU"/>
              </w:rPr>
            </w:pPr>
            <w:r w:rsidRPr="00F94EAD">
              <w:rPr>
                <w:color w:val="000000"/>
                <w:sz w:val="16"/>
                <w:szCs w:val="16"/>
                <w:lang w:eastAsia="ru-RU"/>
              </w:rPr>
              <w:t>ПНД Ф 14.1: 2:159-2000</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15%</w:t>
            </w:r>
          </w:p>
        </w:tc>
      </w:tr>
      <w:tr w:rsidR="004C2955" w:rsidRPr="00F94EAD" w:rsidTr="009A6F75">
        <w:trPr>
          <w:trHeight w:val="300"/>
        </w:trPr>
        <w:tc>
          <w:tcPr>
            <w:tcW w:w="114" w:type="pct"/>
            <w:tcBorders>
              <w:top w:val="nil"/>
              <w:left w:val="single" w:sz="4" w:space="0" w:color="auto"/>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13</w:t>
            </w:r>
          </w:p>
        </w:tc>
        <w:tc>
          <w:tcPr>
            <w:tcW w:w="57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rPr>
                <w:color w:val="000000"/>
                <w:sz w:val="16"/>
                <w:szCs w:val="16"/>
                <w:lang w:eastAsia="ru-RU"/>
              </w:rPr>
            </w:pPr>
            <w:r w:rsidRPr="00F94EAD">
              <w:rPr>
                <w:color w:val="000000"/>
                <w:sz w:val="16"/>
                <w:szCs w:val="16"/>
                <w:lang w:eastAsia="ru-RU"/>
              </w:rPr>
              <w:t>Сухой остаток</w:t>
            </w:r>
          </w:p>
        </w:tc>
        <w:tc>
          <w:tcPr>
            <w:tcW w:w="20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мг/л</w:t>
            </w:r>
          </w:p>
        </w:tc>
        <w:tc>
          <w:tcPr>
            <w:tcW w:w="23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1000</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434,4</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536,4</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444,8</w:t>
            </w:r>
          </w:p>
        </w:tc>
        <w:tc>
          <w:tcPr>
            <w:tcW w:w="9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419,6</w:t>
            </w:r>
          </w:p>
        </w:tc>
        <w:tc>
          <w:tcPr>
            <w:tcW w:w="147" w:type="pct"/>
            <w:tcBorders>
              <w:top w:val="nil"/>
              <w:left w:val="nil"/>
              <w:bottom w:val="single" w:sz="4" w:space="0" w:color="auto"/>
              <w:right w:val="single" w:sz="4" w:space="0" w:color="auto"/>
            </w:tcBorders>
            <w:noWrap/>
            <w:vAlign w:val="center"/>
          </w:tcPr>
          <w:p w:rsidR="004C2955" w:rsidRPr="00F94EAD" w:rsidRDefault="004C2955" w:rsidP="00604C2D">
            <w:pPr>
              <w:spacing w:after="0" w:line="240" w:lineRule="auto"/>
              <w:jc w:val="center"/>
              <w:rPr>
                <w:color w:val="000000"/>
                <w:sz w:val="16"/>
                <w:szCs w:val="16"/>
                <w:lang w:eastAsia="ru-RU"/>
              </w:rPr>
            </w:pPr>
            <w:r w:rsidRPr="00F94EAD">
              <w:rPr>
                <w:color w:val="000000"/>
                <w:sz w:val="16"/>
                <w:szCs w:val="16"/>
                <w:lang w:eastAsia="ru-RU"/>
              </w:rPr>
              <w:t>324,6</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475,5</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423,3</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399,5</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442,8</w:t>
            </w:r>
          </w:p>
        </w:tc>
        <w:tc>
          <w:tcPr>
            <w:tcW w:w="14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447,2</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421,2</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448</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467,0</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495</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466,5</w:t>
            </w:r>
          </w:p>
        </w:tc>
        <w:tc>
          <w:tcPr>
            <w:tcW w:w="141"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397,0</w:t>
            </w:r>
          </w:p>
        </w:tc>
        <w:tc>
          <w:tcPr>
            <w:tcW w:w="407"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both"/>
              <w:rPr>
                <w:color w:val="000000"/>
                <w:sz w:val="16"/>
                <w:szCs w:val="16"/>
                <w:lang w:eastAsia="ru-RU"/>
              </w:rPr>
            </w:pPr>
            <w:r w:rsidRPr="00F94EAD">
              <w:rPr>
                <w:color w:val="000000"/>
                <w:sz w:val="16"/>
                <w:szCs w:val="16"/>
                <w:lang w:eastAsia="ru-RU"/>
              </w:rPr>
              <w:t>ПНД Ф 14.1: 2:4:114-97</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9%</w:t>
            </w:r>
          </w:p>
        </w:tc>
      </w:tr>
      <w:tr w:rsidR="004C2955" w:rsidRPr="00F94EAD" w:rsidTr="009A6F75">
        <w:trPr>
          <w:trHeight w:val="300"/>
        </w:trPr>
        <w:tc>
          <w:tcPr>
            <w:tcW w:w="114" w:type="pct"/>
            <w:tcBorders>
              <w:top w:val="nil"/>
              <w:left w:val="single" w:sz="4" w:space="0" w:color="auto"/>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14</w:t>
            </w:r>
          </w:p>
        </w:tc>
        <w:tc>
          <w:tcPr>
            <w:tcW w:w="57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rPr>
                <w:b/>
                <w:bCs/>
                <w:color w:val="000000"/>
                <w:sz w:val="16"/>
                <w:szCs w:val="16"/>
                <w:lang w:eastAsia="ru-RU"/>
              </w:rPr>
            </w:pPr>
            <w:r w:rsidRPr="00F94EAD">
              <w:rPr>
                <w:b/>
                <w:bCs/>
                <w:color w:val="000000"/>
                <w:sz w:val="16"/>
                <w:szCs w:val="16"/>
                <w:lang w:eastAsia="ru-RU"/>
              </w:rPr>
              <w:t>Жесткость общая</w:t>
            </w:r>
          </w:p>
        </w:tc>
        <w:tc>
          <w:tcPr>
            <w:tcW w:w="20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rPr>
                <w:b/>
                <w:bCs/>
                <w:color w:val="000000"/>
                <w:sz w:val="16"/>
                <w:szCs w:val="16"/>
                <w:lang w:eastAsia="ru-RU"/>
              </w:rPr>
            </w:pPr>
            <w:r w:rsidRPr="00F94EAD">
              <w:rPr>
                <w:b/>
                <w:bCs/>
                <w:color w:val="000000"/>
                <w:sz w:val="16"/>
                <w:szCs w:val="16"/>
                <w:lang w:eastAsia="ru-RU"/>
              </w:rPr>
              <w:t>мг-экв/л</w:t>
            </w:r>
          </w:p>
        </w:tc>
        <w:tc>
          <w:tcPr>
            <w:tcW w:w="23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b/>
                <w:bCs/>
                <w:color w:val="000000"/>
                <w:sz w:val="16"/>
                <w:szCs w:val="16"/>
                <w:lang w:eastAsia="ru-RU"/>
              </w:rPr>
            </w:pPr>
            <w:r w:rsidRPr="00F94EAD">
              <w:rPr>
                <w:b/>
                <w:bCs/>
                <w:color w:val="000000"/>
                <w:sz w:val="16"/>
                <w:szCs w:val="16"/>
                <w:lang w:eastAsia="ru-RU"/>
              </w:rPr>
              <w:t>7,0 Ж</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b/>
                <w:bCs/>
                <w:color w:val="000000"/>
                <w:sz w:val="16"/>
                <w:szCs w:val="16"/>
                <w:lang w:eastAsia="ru-RU"/>
              </w:rPr>
            </w:pPr>
            <w:r w:rsidRPr="00F94EAD">
              <w:rPr>
                <w:b/>
                <w:bCs/>
                <w:color w:val="000000"/>
                <w:sz w:val="16"/>
                <w:szCs w:val="16"/>
                <w:lang w:eastAsia="ru-RU"/>
              </w:rPr>
              <w:t>7,05</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5,75</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b/>
                <w:bCs/>
                <w:color w:val="000000"/>
                <w:sz w:val="16"/>
                <w:szCs w:val="16"/>
                <w:lang w:eastAsia="ru-RU"/>
              </w:rPr>
            </w:pPr>
            <w:r w:rsidRPr="00F94EAD">
              <w:rPr>
                <w:b/>
                <w:bCs/>
                <w:color w:val="000000"/>
                <w:sz w:val="16"/>
                <w:szCs w:val="16"/>
                <w:lang w:eastAsia="ru-RU"/>
              </w:rPr>
              <w:t>8,3</w:t>
            </w:r>
          </w:p>
        </w:tc>
        <w:tc>
          <w:tcPr>
            <w:tcW w:w="9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b/>
                <w:bCs/>
                <w:color w:val="000000"/>
                <w:sz w:val="16"/>
                <w:szCs w:val="16"/>
                <w:lang w:eastAsia="ru-RU"/>
              </w:rPr>
            </w:pPr>
            <w:r w:rsidRPr="00F94EAD">
              <w:rPr>
                <w:b/>
                <w:bCs/>
                <w:color w:val="000000"/>
                <w:sz w:val="16"/>
                <w:szCs w:val="16"/>
                <w:lang w:eastAsia="ru-RU"/>
              </w:rPr>
              <w:t>7,5</w:t>
            </w:r>
          </w:p>
        </w:tc>
        <w:tc>
          <w:tcPr>
            <w:tcW w:w="147" w:type="pct"/>
            <w:tcBorders>
              <w:top w:val="nil"/>
              <w:left w:val="nil"/>
              <w:bottom w:val="single" w:sz="4" w:space="0" w:color="auto"/>
              <w:right w:val="single" w:sz="4" w:space="0" w:color="auto"/>
            </w:tcBorders>
            <w:noWrap/>
            <w:vAlign w:val="center"/>
          </w:tcPr>
          <w:p w:rsidR="004C2955" w:rsidRPr="00F94EAD" w:rsidRDefault="004C2955" w:rsidP="00604C2D">
            <w:pPr>
              <w:spacing w:after="0" w:line="240" w:lineRule="auto"/>
              <w:jc w:val="center"/>
              <w:rPr>
                <w:color w:val="000000"/>
                <w:sz w:val="16"/>
                <w:szCs w:val="16"/>
                <w:lang w:eastAsia="ru-RU"/>
              </w:rPr>
            </w:pPr>
            <w:r w:rsidRPr="00F94EAD">
              <w:rPr>
                <w:color w:val="000000"/>
                <w:sz w:val="16"/>
                <w:szCs w:val="16"/>
                <w:lang w:eastAsia="ru-RU"/>
              </w:rPr>
              <w:t>4,9</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6,8</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6,5</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6,4</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b/>
                <w:bCs/>
                <w:color w:val="000000"/>
                <w:sz w:val="16"/>
                <w:szCs w:val="16"/>
                <w:lang w:eastAsia="ru-RU"/>
              </w:rPr>
            </w:pPr>
            <w:r w:rsidRPr="00F94EAD">
              <w:rPr>
                <w:b/>
                <w:bCs/>
                <w:color w:val="000000"/>
                <w:sz w:val="16"/>
                <w:szCs w:val="16"/>
                <w:lang w:eastAsia="ru-RU"/>
              </w:rPr>
              <w:t>7,5</w:t>
            </w:r>
          </w:p>
        </w:tc>
        <w:tc>
          <w:tcPr>
            <w:tcW w:w="14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b/>
                <w:bCs/>
                <w:color w:val="000000"/>
                <w:sz w:val="16"/>
                <w:szCs w:val="16"/>
                <w:lang w:eastAsia="ru-RU"/>
              </w:rPr>
            </w:pPr>
            <w:r w:rsidRPr="00F94EAD">
              <w:rPr>
                <w:b/>
                <w:bCs/>
                <w:color w:val="000000"/>
                <w:sz w:val="16"/>
                <w:szCs w:val="16"/>
                <w:lang w:eastAsia="ru-RU"/>
              </w:rPr>
              <w:t>7,35</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b/>
                <w:bCs/>
                <w:color w:val="000000"/>
                <w:sz w:val="16"/>
                <w:szCs w:val="16"/>
                <w:lang w:eastAsia="ru-RU"/>
              </w:rPr>
            </w:pPr>
            <w:r w:rsidRPr="00F94EAD">
              <w:rPr>
                <w:b/>
                <w:bCs/>
                <w:color w:val="000000"/>
                <w:sz w:val="16"/>
                <w:szCs w:val="16"/>
                <w:lang w:eastAsia="ru-RU"/>
              </w:rPr>
              <w:t>7,5</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6,75</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5,8</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6,2</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6,7</w:t>
            </w:r>
          </w:p>
        </w:tc>
        <w:tc>
          <w:tcPr>
            <w:tcW w:w="141"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6,3</w:t>
            </w:r>
          </w:p>
        </w:tc>
        <w:tc>
          <w:tcPr>
            <w:tcW w:w="407"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both"/>
              <w:rPr>
                <w:color w:val="000000"/>
                <w:sz w:val="16"/>
                <w:szCs w:val="16"/>
                <w:lang w:eastAsia="ru-RU"/>
              </w:rPr>
            </w:pPr>
            <w:r w:rsidRPr="00F94EAD">
              <w:rPr>
                <w:color w:val="000000"/>
                <w:sz w:val="16"/>
                <w:szCs w:val="16"/>
                <w:lang w:eastAsia="ru-RU"/>
              </w:rPr>
              <w:t>ПНД Ф 14.1: 2.98-97</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9%</w:t>
            </w:r>
          </w:p>
        </w:tc>
      </w:tr>
      <w:tr w:rsidR="004C2955" w:rsidRPr="00F94EAD" w:rsidTr="009A6F75">
        <w:trPr>
          <w:trHeight w:val="300"/>
        </w:trPr>
        <w:tc>
          <w:tcPr>
            <w:tcW w:w="114" w:type="pct"/>
            <w:tcBorders>
              <w:top w:val="nil"/>
              <w:left w:val="single" w:sz="4" w:space="0" w:color="auto"/>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15</w:t>
            </w:r>
          </w:p>
        </w:tc>
        <w:tc>
          <w:tcPr>
            <w:tcW w:w="57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rPr>
                <w:color w:val="000000"/>
                <w:sz w:val="16"/>
                <w:szCs w:val="16"/>
                <w:lang w:eastAsia="ru-RU"/>
              </w:rPr>
            </w:pPr>
            <w:r w:rsidRPr="00F94EAD">
              <w:rPr>
                <w:color w:val="000000"/>
                <w:sz w:val="16"/>
                <w:szCs w:val="16"/>
                <w:lang w:eastAsia="ru-RU"/>
              </w:rPr>
              <w:t>Окисляемость перманганатная</w:t>
            </w:r>
          </w:p>
        </w:tc>
        <w:tc>
          <w:tcPr>
            <w:tcW w:w="20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мг/л</w:t>
            </w:r>
          </w:p>
        </w:tc>
        <w:tc>
          <w:tcPr>
            <w:tcW w:w="23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5,0</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0,88</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0,74</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0,64</w:t>
            </w:r>
          </w:p>
        </w:tc>
        <w:tc>
          <w:tcPr>
            <w:tcW w:w="9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1,6</w:t>
            </w:r>
          </w:p>
        </w:tc>
        <w:tc>
          <w:tcPr>
            <w:tcW w:w="147" w:type="pct"/>
            <w:tcBorders>
              <w:top w:val="nil"/>
              <w:left w:val="nil"/>
              <w:bottom w:val="single" w:sz="4" w:space="0" w:color="auto"/>
              <w:right w:val="single" w:sz="4" w:space="0" w:color="auto"/>
            </w:tcBorders>
            <w:noWrap/>
            <w:vAlign w:val="center"/>
          </w:tcPr>
          <w:p w:rsidR="004C2955" w:rsidRPr="00F94EAD" w:rsidRDefault="004C2955" w:rsidP="00604C2D">
            <w:pPr>
              <w:spacing w:after="0" w:line="240" w:lineRule="auto"/>
              <w:jc w:val="center"/>
              <w:rPr>
                <w:color w:val="000000"/>
                <w:sz w:val="16"/>
                <w:szCs w:val="16"/>
                <w:lang w:eastAsia="ru-RU"/>
              </w:rPr>
            </w:pPr>
            <w:r w:rsidRPr="00F94EAD">
              <w:rPr>
                <w:color w:val="000000"/>
                <w:sz w:val="16"/>
                <w:szCs w:val="16"/>
                <w:lang w:eastAsia="ru-RU"/>
              </w:rPr>
              <w:t>2,9</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1,2</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1,2</w:t>
            </w:r>
          </w:p>
        </w:tc>
        <w:tc>
          <w:tcPr>
            <w:tcW w:w="145"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1,8</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1,14</w:t>
            </w:r>
          </w:p>
        </w:tc>
        <w:tc>
          <w:tcPr>
            <w:tcW w:w="14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2</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1,35</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0,8</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3,0</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1,1</w:t>
            </w:r>
          </w:p>
        </w:tc>
        <w:tc>
          <w:tcPr>
            <w:tcW w:w="138"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1,2</w:t>
            </w:r>
          </w:p>
        </w:tc>
        <w:tc>
          <w:tcPr>
            <w:tcW w:w="141"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center"/>
              <w:rPr>
                <w:color w:val="000000"/>
                <w:sz w:val="16"/>
                <w:szCs w:val="16"/>
                <w:lang w:eastAsia="ru-RU"/>
              </w:rPr>
            </w:pPr>
            <w:r w:rsidRPr="00F94EAD">
              <w:rPr>
                <w:color w:val="000000"/>
                <w:sz w:val="16"/>
                <w:szCs w:val="16"/>
                <w:lang w:eastAsia="ru-RU"/>
              </w:rPr>
              <w:t>1,98</w:t>
            </w:r>
          </w:p>
        </w:tc>
        <w:tc>
          <w:tcPr>
            <w:tcW w:w="407"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both"/>
              <w:rPr>
                <w:color w:val="000000"/>
                <w:sz w:val="16"/>
                <w:szCs w:val="16"/>
                <w:lang w:eastAsia="ru-RU"/>
              </w:rPr>
            </w:pPr>
            <w:r w:rsidRPr="00F94EAD">
              <w:rPr>
                <w:color w:val="000000"/>
                <w:sz w:val="16"/>
                <w:szCs w:val="16"/>
                <w:lang w:eastAsia="ru-RU"/>
              </w:rPr>
              <w:t>ПНД Ф 14.1: 2:4:154-99</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20%</w:t>
            </w:r>
          </w:p>
        </w:tc>
      </w:tr>
      <w:tr w:rsidR="004C2955" w:rsidRPr="00F94EAD" w:rsidTr="009A6F75">
        <w:trPr>
          <w:trHeight w:val="300"/>
        </w:trPr>
        <w:tc>
          <w:tcPr>
            <w:tcW w:w="114" w:type="pct"/>
            <w:tcBorders>
              <w:top w:val="nil"/>
              <w:left w:val="single" w:sz="4" w:space="0" w:color="auto"/>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16</w:t>
            </w:r>
          </w:p>
        </w:tc>
        <w:tc>
          <w:tcPr>
            <w:tcW w:w="57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rPr>
                <w:color w:val="000000"/>
                <w:sz w:val="16"/>
                <w:szCs w:val="16"/>
                <w:lang w:eastAsia="ru-RU"/>
              </w:rPr>
            </w:pPr>
            <w:r w:rsidRPr="00F94EAD">
              <w:rPr>
                <w:color w:val="000000"/>
                <w:sz w:val="16"/>
                <w:szCs w:val="16"/>
                <w:lang w:eastAsia="ru-RU"/>
              </w:rPr>
              <w:t>Кальций</w:t>
            </w:r>
          </w:p>
        </w:tc>
        <w:tc>
          <w:tcPr>
            <w:tcW w:w="20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мг/л</w:t>
            </w:r>
          </w:p>
        </w:tc>
        <w:tc>
          <w:tcPr>
            <w:tcW w:w="23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30-140</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88,0</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76,0</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86,0</w:t>
            </w:r>
          </w:p>
        </w:tc>
        <w:tc>
          <w:tcPr>
            <w:tcW w:w="9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75</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96,0</w:t>
            </w:r>
          </w:p>
        </w:tc>
        <w:tc>
          <w:tcPr>
            <w:tcW w:w="14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94,0</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91,0</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80</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407"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both"/>
              <w:rPr>
                <w:color w:val="000000"/>
                <w:sz w:val="16"/>
                <w:szCs w:val="16"/>
                <w:lang w:eastAsia="ru-RU"/>
              </w:rPr>
            </w:pPr>
            <w:r w:rsidRPr="00F94EAD">
              <w:rPr>
                <w:color w:val="000000"/>
                <w:sz w:val="16"/>
                <w:szCs w:val="16"/>
                <w:lang w:eastAsia="ru-RU"/>
              </w:rPr>
              <w:t>-</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r>
      <w:tr w:rsidR="004C2955" w:rsidRPr="00F94EAD" w:rsidTr="009A6F75">
        <w:trPr>
          <w:trHeight w:val="300"/>
        </w:trPr>
        <w:tc>
          <w:tcPr>
            <w:tcW w:w="114" w:type="pct"/>
            <w:tcBorders>
              <w:top w:val="nil"/>
              <w:left w:val="single" w:sz="4" w:space="0" w:color="auto"/>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17</w:t>
            </w:r>
          </w:p>
        </w:tc>
        <w:tc>
          <w:tcPr>
            <w:tcW w:w="57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rPr>
                <w:b/>
                <w:bCs/>
                <w:color w:val="000000"/>
                <w:sz w:val="16"/>
                <w:szCs w:val="16"/>
                <w:lang w:eastAsia="ru-RU"/>
              </w:rPr>
            </w:pPr>
            <w:r w:rsidRPr="00F94EAD">
              <w:rPr>
                <w:b/>
                <w:bCs/>
                <w:color w:val="000000"/>
                <w:sz w:val="16"/>
                <w:szCs w:val="16"/>
                <w:lang w:eastAsia="ru-RU"/>
              </w:rPr>
              <w:t>Магний</w:t>
            </w:r>
          </w:p>
        </w:tc>
        <w:tc>
          <w:tcPr>
            <w:tcW w:w="20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b/>
                <w:bCs/>
                <w:color w:val="000000"/>
                <w:sz w:val="16"/>
                <w:szCs w:val="16"/>
                <w:lang w:eastAsia="ru-RU"/>
              </w:rPr>
            </w:pPr>
            <w:r w:rsidRPr="00F94EAD">
              <w:rPr>
                <w:b/>
                <w:bCs/>
                <w:color w:val="000000"/>
                <w:sz w:val="16"/>
                <w:szCs w:val="16"/>
                <w:lang w:eastAsia="ru-RU"/>
              </w:rPr>
              <w:t>мг/л</w:t>
            </w:r>
          </w:p>
        </w:tc>
        <w:tc>
          <w:tcPr>
            <w:tcW w:w="23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b/>
                <w:bCs/>
                <w:color w:val="000000"/>
                <w:sz w:val="16"/>
                <w:szCs w:val="16"/>
                <w:lang w:eastAsia="ru-RU"/>
              </w:rPr>
            </w:pPr>
            <w:r w:rsidRPr="00F94EAD">
              <w:rPr>
                <w:b/>
                <w:bCs/>
                <w:color w:val="000000"/>
                <w:sz w:val="16"/>
                <w:szCs w:val="16"/>
                <w:lang w:eastAsia="ru-RU"/>
              </w:rPr>
              <w:t>20-85</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31,8</w:t>
            </w:r>
          </w:p>
        </w:tc>
        <w:tc>
          <w:tcPr>
            <w:tcW w:w="147" w:type="pct"/>
            <w:tcBorders>
              <w:top w:val="nil"/>
              <w:left w:val="nil"/>
              <w:bottom w:val="single" w:sz="4" w:space="0" w:color="auto"/>
              <w:right w:val="single" w:sz="4" w:space="0" w:color="auto"/>
            </w:tcBorders>
            <w:noWrap/>
            <w:vAlign w:val="center"/>
          </w:tcPr>
          <w:p w:rsidR="004C2955" w:rsidRPr="00ED6FB1" w:rsidRDefault="004C2955" w:rsidP="007E20C8">
            <w:pPr>
              <w:spacing w:after="0" w:line="240" w:lineRule="auto"/>
              <w:jc w:val="center"/>
              <w:rPr>
                <w:bCs/>
                <w:color w:val="000000"/>
                <w:sz w:val="16"/>
                <w:szCs w:val="16"/>
                <w:lang w:eastAsia="ru-RU"/>
              </w:rPr>
            </w:pPr>
            <w:r w:rsidRPr="00ED6FB1">
              <w:rPr>
                <w:bCs/>
                <w:color w:val="000000"/>
                <w:sz w:val="16"/>
                <w:szCs w:val="16"/>
                <w:lang w:eastAsia="ru-RU"/>
              </w:rPr>
              <w:t>13,4</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48,0</w:t>
            </w:r>
          </w:p>
        </w:tc>
        <w:tc>
          <w:tcPr>
            <w:tcW w:w="9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6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45</w:t>
            </w:r>
          </w:p>
        </w:tc>
        <w:tc>
          <w:tcPr>
            <w:tcW w:w="147"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32,4</w:t>
            </w:r>
          </w:p>
        </w:tc>
        <w:tc>
          <w:tcPr>
            <w:tcW w:w="146"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31,8</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35,4</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33</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1"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407" w:type="pct"/>
            <w:tcBorders>
              <w:top w:val="nil"/>
              <w:left w:val="nil"/>
              <w:bottom w:val="single" w:sz="4" w:space="0" w:color="auto"/>
              <w:right w:val="single" w:sz="4" w:space="0" w:color="auto"/>
            </w:tcBorders>
            <w:noWrap/>
            <w:vAlign w:val="center"/>
          </w:tcPr>
          <w:p w:rsidR="004C2955" w:rsidRPr="00F94EAD" w:rsidRDefault="004C2955" w:rsidP="009A6F75">
            <w:pPr>
              <w:spacing w:after="0" w:line="240" w:lineRule="auto"/>
              <w:jc w:val="both"/>
              <w:rPr>
                <w:color w:val="000000"/>
                <w:sz w:val="16"/>
                <w:szCs w:val="16"/>
                <w:lang w:eastAsia="ru-RU"/>
              </w:rPr>
            </w:pPr>
            <w:r w:rsidRPr="00F94EAD">
              <w:rPr>
                <w:color w:val="000000"/>
                <w:sz w:val="16"/>
                <w:szCs w:val="16"/>
                <w:lang w:eastAsia="ru-RU"/>
              </w:rPr>
              <w:t>-</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r>
      <w:tr w:rsidR="004C2955" w:rsidRPr="00F94EAD" w:rsidTr="009A6F75">
        <w:trPr>
          <w:trHeight w:val="300"/>
        </w:trPr>
        <w:tc>
          <w:tcPr>
            <w:tcW w:w="114" w:type="pct"/>
            <w:tcBorders>
              <w:top w:val="nil"/>
              <w:left w:val="single" w:sz="4" w:space="0" w:color="auto"/>
              <w:bottom w:val="single" w:sz="4" w:space="0" w:color="auto"/>
              <w:right w:val="single" w:sz="4" w:space="0" w:color="auto"/>
            </w:tcBorders>
            <w:shd w:val="clear" w:color="000000" w:fill="FFFFFF"/>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19</w:t>
            </w:r>
          </w:p>
        </w:tc>
        <w:tc>
          <w:tcPr>
            <w:tcW w:w="574"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rPr>
                <w:color w:val="000000"/>
                <w:sz w:val="16"/>
                <w:szCs w:val="16"/>
                <w:lang w:eastAsia="ru-RU"/>
              </w:rPr>
            </w:pPr>
            <w:r w:rsidRPr="00F94EAD">
              <w:rPr>
                <w:color w:val="000000"/>
                <w:sz w:val="16"/>
                <w:szCs w:val="16"/>
                <w:lang w:eastAsia="ru-RU"/>
              </w:rPr>
              <w:t>Общее микробное число</w:t>
            </w:r>
          </w:p>
        </w:tc>
        <w:tc>
          <w:tcPr>
            <w:tcW w:w="206"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КОЕ/мл</w:t>
            </w:r>
          </w:p>
        </w:tc>
        <w:tc>
          <w:tcPr>
            <w:tcW w:w="232"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не более 50</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w:t>
            </w:r>
          </w:p>
        </w:tc>
        <w:tc>
          <w:tcPr>
            <w:tcW w:w="147"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w:t>
            </w:r>
          </w:p>
        </w:tc>
        <w:tc>
          <w:tcPr>
            <w:tcW w:w="147"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2</w:t>
            </w:r>
          </w:p>
        </w:tc>
        <w:tc>
          <w:tcPr>
            <w:tcW w:w="166"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w:t>
            </w:r>
          </w:p>
        </w:tc>
        <w:tc>
          <w:tcPr>
            <w:tcW w:w="9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66"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w:t>
            </w:r>
          </w:p>
        </w:tc>
        <w:tc>
          <w:tcPr>
            <w:tcW w:w="147"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2</w:t>
            </w:r>
          </w:p>
        </w:tc>
        <w:tc>
          <w:tcPr>
            <w:tcW w:w="145"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val="en-US" w:eastAsia="ru-RU"/>
              </w:rPr>
              <w:t>&lt;</w:t>
            </w:r>
            <w:r w:rsidRPr="00F94EAD">
              <w:rPr>
                <w:color w:val="000000"/>
                <w:sz w:val="16"/>
                <w:szCs w:val="16"/>
                <w:lang w:eastAsia="ru-RU"/>
              </w:rPr>
              <w:t xml:space="preserve"> 1</w:t>
            </w:r>
          </w:p>
        </w:tc>
        <w:tc>
          <w:tcPr>
            <w:tcW w:w="145"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val="en-US" w:eastAsia="ru-RU"/>
              </w:rPr>
              <w:t>&lt;</w:t>
            </w:r>
            <w:r w:rsidRPr="00F94EAD">
              <w:rPr>
                <w:color w:val="000000"/>
                <w:sz w:val="16"/>
                <w:szCs w:val="16"/>
                <w:lang w:eastAsia="ru-RU"/>
              </w:rPr>
              <w:t xml:space="preserve"> 1</w:t>
            </w:r>
          </w:p>
        </w:tc>
        <w:tc>
          <w:tcPr>
            <w:tcW w:w="145"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val="en-US" w:eastAsia="ru-RU"/>
              </w:rPr>
              <w:t>&lt;</w:t>
            </w:r>
            <w:r w:rsidRPr="00F94EAD">
              <w:rPr>
                <w:color w:val="000000"/>
                <w:sz w:val="16"/>
                <w:szCs w:val="16"/>
                <w:lang w:eastAsia="ru-RU"/>
              </w:rPr>
              <w:t>1</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w:t>
            </w:r>
          </w:p>
        </w:tc>
        <w:tc>
          <w:tcPr>
            <w:tcW w:w="146"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w:t>
            </w:r>
          </w:p>
        </w:tc>
        <w:tc>
          <w:tcPr>
            <w:tcW w:w="131"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w:t>
            </w:r>
          </w:p>
        </w:tc>
        <w:tc>
          <w:tcPr>
            <w:tcW w:w="93"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2</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1"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1</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val="en-US" w:eastAsia="ru-RU"/>
              </w:rPr>
              <w:t>&lt;</w:t>
            </w:r>
            <w:r w:rsidRPr="00F94EAD">
              <w:rPr>
                <w:color w:val="000000"/>
                <w:sz w:val="16"/>
                <w:szCs w:val="16"/>
                <w:lang w:eastAsia="ru-RU"/>
              </w:rPr>
              <w:t>1</w:t>
            </w:r>
          </w:p>
        </w:tc>
        <w:tc>
          <w:tcPr>
            <w:tcW w:w="138"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val="en-US" w:eastAsia="ru-RU"/>
              </w:rPr>
              <w:t>&lt;</w:t>
            </w:r>
            <w:r w:rsidRPr="00F94EAD">
              <w:rPr>
                <w:color w:val="000000"/>
                <w:sz w:val="16"/>
                <w:szCs w:val="16"/>
                <w:lang w:eastAsia="ru-RU"/>
              </w:rPr>
              <w:t>1</w:t>
            </w:r>
          </w:p>
        </w:tc>
        <w:tc>
          <w:tcPr>
            <w:tcW w:w="138"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val="en-US" w:eastAsia="ru-RU"/>
              </w:rPr>
              <w:t>&lt;</w:t>
            </w:r>
            <w:r w:rsidRPr="00F94EAD">
              <w:rPr>
                <w:color w:val="000000"/>
                <w:sz w:val="16"/>
                <w:szCs w:val="16"/>
                <w:lang w:eastAsia="ru-RU"/>
              </w:rPr>
              <w:t>1</w:t>
            </w:r>
          </w:p>
        </w:tc>
        <w:tc>
          <w:tcPr>
            <w:tcW w:w="141"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val="en-US" w:eastAsia="ru-RU"/>
              </w:rPr>
              <w:t>&lt;</w:t>
            </w:r>
            <w:r w:rsidRPr="00F94EAD">
              <w:rPr>
                <w:color w:val="000000"/>
                <w:sz w:val="16"/>
                <w:szCs w:val="16"/>
                <w:lang w:eastAsia="ru-RU"/>
              </w:rPr>
              <w:t>1</w:t>
            </w:r>
          </w:p>
        </w:tc>
        <w:tc>
          <w:tcPr>
            <w:tcW w:w="407" w:type="pct"/>
            <w:tcBorders>
              <w:top w:val="nil"/>
              <w:left w:val="nil"/>
              <w:bottom w:val="single" w:sz="4" w:space="0" w:color="auto"/>
              <w:right w:val="single" w:sz="4" w:space="0" w:color="auto"/>
            </w:tcBorders>
            <w:shd w:val="clear" w:color="000000" w:fill="FFFFFF"/>
            <w:vAlign w:val="center"/>
          </w:tcPr>
          <w:p w:rsidR="004C2955" w:rsidRPr="00F94EAD" w:rsidRDefault="004C2955" w:rsidP="009A6F75">
            <w:pPr>
              <w:spacing w:after="0" w:line="240" w:lineRule="auto"/>
              <w:jc w:val="both"/>
              <w:rPr>
                <w:color w:val="000000"/>
                <w:sz w:val="16"/>
                <w:szCs w:val="16"/>
                <w:lang w:eastAsia="ru-RU"/>
              </w:rPr>
            </w:pPr>
            <w:r w:rsidRPr="00F94EAD">
              <w:rPr>
                <w:color w:val="000000"/>
                <w:sz w:val="16"/>
                <w:szCs w:val="16"/>
                <w:lang w:eastAsia="ru-RU"/>
              </w:rPr>
              <w:t>МУК 4.2.1018-01</w:t>
            </w:r>
          </w:p>
        </w:tc>
        <w:tc>
          <w:tcPr>
            <w:tcW w:w="204" w:type="pct"/>
            <w:tcBorders>
              <w:top w:val="nil"/>
              <w:left w:val="nil"/>
              <w:bottom w:val="single" w:sz="4" w:space="0" w:color="auto"/>
              <w:right w:val="single" w:sz="4" w:space="0" w:color="auto"/>
            </w:tcBorders>
            <w:shd w:val="clear" w:color="000000" w:fill="FFFFFF"/>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r>
      <w:tr w:rsidR="004C2955" w:rsidRPr="00F94EAD" w:rsidTr="009A6F75">
        <w:trPr>
          <w:trHeight w:val="900"/>
        </w:trPr>
        <w:tc>
          <w:tcPr>
            <w:tcW w:w="114" w:type="pct"/>
            <w:tcBorders>
              <w:top w:val="nil"/>
              <w:left w:val="single" w:sz="4" w:space="0" w:color="auto"/>
              <w:bottom w:val="single" w:sz="4" w:space="0" w:color="auto"/>
              <w:right w:val="single" w:sz="4" w:space="0" w:color="auto"/>
            </w:tcBorders>
            <w:shd w:val="clear" w:color="000000" w:fill="FFFFFF"/>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20</w:t>
            </w:r>
          </w:p>
        </w:tc>
        <w:tc>
          <w:tcPr>
            <w:tcW w:w="574"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rPr>
                <w:color w:val="000000"/>
                <w:sz w:val="16"/>
                <w:szCs w:val="16"/>
                <w:lang w:eastAsia="ru-RU"/>
              </w:rPr>
            </w:pPr>
            <w:r w:rsidRPr="00F94EAD">
              <w:rPr>
                <w:color w:val="000000"/>
                <w:sz w:val="16"/>
                <w:szCs w:val="16"/>
                <w:lang w:eastAsia="ru-RU"/>
              </w:rPr>
              <w:t>Общие колиморфные бактерии</w:t>
            </w:r>
          </w:p>
        </w:tc>
        <w:tc>
          <w:tcPr>
            <w:tcW w:w="206"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НВЧ/мл</w:t>
            </w:r>
          </w:p>
        </w:tc>
        <w:tc>
          <w:tcPr>
            <w:tcW w:w="232"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отсутствие в 100</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7"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7"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66"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9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66"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7"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5"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5" w:type="pct"/>
            <w:tcBorders>
              <w:top w:val="nil"/>
              <w:left w:val="nil"/>
              <w:bottom w:val="single" w:sz="4" w:space="0" w:color="auto"/>
              <w:right w:val="single" w:sz="4" w:space="0" w:color="auto"/>
            </w:tcBorders>
            <w:shd w:val="clear" w:color="000000" w:fill="FFFFFF"/>
            <w:vAlign w:val="center"/>
          </w:tcPr>
          <w:p w:rsidR="004C2955" w:rsidRPr="00F94EAD" w:rsidRDefault="004C2955" w:rsidP="00604C2D">
            <w:pPr>
              <w:spacing w:after="0" w:line="240" w:lineRule="auto"/>
              <w:jc w:val="center"/>
              <w:rPr>
                <w:color w:val="000000"/>
                <w:sz w:val="16"/>
                <w:szCs w:val="16"/>
                <w:lang w:eastAsia="ru-RU"/>
              </w:rPr>
            </w:pPr>
            <w:r w:rsidRPr="00F94EAD">
              <w:rPr>
                <w:color w:val="000000"/>
                <w:sz w:val="16"/>
                <w:szCs w:val="16"/>
                <w:lang w:eastAsia="ru-RU"/>
              </w:rPr>
              <w:t>0</w:t>
            </w:r>
          </w:p>
        </w:tc>
        <w:tc>
          <w:tcPr>
            <w:tcW w:w="145" w:type="pct"/>
            <w:tcBorders>
              <w:top w:val="nil"/>
              <w:left w:val="nil"/>
              <w:bottom w:val="single" w:sz="4" w:space="0" w:color="auto"/>
              <w:right w:val="single" w:sz="4" w:space="0" w:color="auto"/>
            </w:tcBorders>
            <w:shd w:val="clear" w:color="000000" w:fill="FFFFFF"/>
            <w:vAlign w:val="center"/>
          </w:tcPr>
          <w:p w:rsidR="004C2955" w:rsidRPr="00F94EAD" w:rsidRDefault="004C2955" w:rsidP="00604C2D">
            <w:pPr>
              <w:spacing w:after="0" w:line="240" w:lineRule="auto"/>
              <w:jc w:val="center"/>
              <w:rPr>
                <w:color w:val="000000"/>
                <w:sz w:val="16"/>
                <w:szCs w:val="16"/>
                <w:lang w:eastAsia="ru-RU"/>
              </w:rPr>
            </w:pPr>
            <w:r w:rsidRPr="00F94EAD">
              <w:rPr>
                <w:color w:val="000000"/>
                <w:sz w:val="16"/>
                <w:szCs w:val="16"/>
                <w:lang w:eastAsia="ru-RU"/>
              </w:rPr>
              <w:t>0</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6"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31"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93"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1"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38"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38"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1"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407" w:type="pct"/>
            <w:tcBorders>
              <w:top w:val="nil"/>
              <w:left w:val="nil"/>
              <w:bottom w:val="single" w:sz="4" w:space="0" w:color="auto"/>
              <w:right w:val="single" w:sz="4" w:space="0" w:color="auto"/>
            </w:tcBorders>
            <w:shd w:val="clear" w:color="000000" w:fill="FFFFFF"/>
            <w:vAlign w:val="center"/>
          </w:tcPr>
          <w:p w:rsidR="004C2955" w:rsidRPr="00F94EAD" w:rsidRDefault="004C2955" w:rsidP="009A6F75">
            <w:pPr>
              <w:spacing w:after="0" w:line="240" w:lineRule="auto"/>
              <w:jc w:val="both"/>
              <w:rPr>
                <w:color w:val="000000"/>
                <w:sz w:val="16"/>
                <w:szCs w:val="16"/>
                <w:lang w:eastAsia="ru-RU"/>
              </w:rPr>
            </w:pPr>
            <w:r w:rsidRPr="00F94EAD">
              <w:rPr>
                <w:color w:val="000000"/>
                <w:sz w:val="16"/>
                <w:szCs w:val="16"/>
                <w:lang w:eastAsia="ru-RU"/>
              </w:rPr>
              <w:t>МУК 4.2.1018-01</w:t>
            </w:r>
          </w:p>
        </w:tc>
        <w:tc>
          <w:tcPr>
            <w:tcW w:w="204" w:type="pct"/>
            <w:tcBorders>
              <w:top w:val="nil"/>
              <w:left w:val="nil"/>
              <w:bottom w:val="single" w:sz="4" w:space="0" w:color="auto"/>
              <w:right w:val="single" w:sz="4" w:space="0" w:color="auto"/>
            </w:tcBorders>
            <w:shd w:val="clear" w:color="000000" w:fill="FFFFFF"/>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r>
      <w:tr w:rsidR="004C2955" w:rsidRPr="00F94EAD" w:rsidTr="009A6F75">
        <w:trPr>
          <w:trHeight w:val="900"/>
        </w:trPr>
        <w:tc>
          <w:tcPr>
            <w:tcW w:w="114" w:type="pct"/>
            <w:tcBorders>
              <w:top w:val="nil"/>
              <w:left w:val="single" w:sz="4" w:space="0" w:color="auto"/>
              <w:bottom w:val="single" w:sz="4" w:space="0" w:color="auto"/>
              <w:right w:val="single" w:sz="4" w:space="0" w:color="auto"/>
            </w:tcBorders>
            <w:shd w:val="clear" w:color="000000" w:fill="FFFFFF"/>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21</w:t>
            </w:r>
          </w:p>
        </w:tc>
        <w:tc>
          <w:tcPr>
            <w:tcW w:w="574"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rPr>
                <w:color w:val="000000"/>
                <w:sz w:val="16"/>
                <w:szCs w:val="16"/>
                <w:lang w:eastAsia="ru-RU"/>
              </w:rPr>
            </w:pPr>
            <w:r w:rsidRPr="00F94EAD">
              <w:rPr>
                <w:color w:val="000000"/>
                <w:sz w:val="16"/>
                <w:szCs w:val="16"/>
                <w:lang w:eastAsia="ru-RU"/>
              </w:rPr>
              <w:t>Термотоолерантные колиформные бактерии</w:t>
            </w:r>
          </w:p>
        </w:tc>
        <w:tc>
          <w:tcPr>
            <w:tcW w:w="206"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НВЧ/мл</w:t>
            </w:r>
          </w:p>
        </w:tc>
        <w:tc>
          <w:tcPr>
            <w:tcW w:w="232"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отсутствие в 100</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7"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7"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66"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92"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66"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7"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5"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5"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5"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204"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45"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6"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31"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93"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1"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93" w:type="pct"/>
            <w:tcBorders>
              <w:top w:val="nil"/>
              <w:left w:val="nil"/>
              <w:bottom w:val="single" w:sz="4" w:space="0" w:color="auto"/>
              <w:right w:val="single" w:sz="4" w:space="0" w:color="auto"/>
            </w:tcBorders>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c>
          <w:tcPr>
            <w:tcW w:w="138"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38"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38"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141" w:type="pct"/>
            <w:tcBorders>
              <w:top w:val="nil"/>
              <w:left w:val="nil"/>
              <w:bottom w:val="single" w:sz="4" w:space="0" w:color="auto"/>
              <w:right w:val="single" w:sz="4" w:space="0" w:color="auto"/>
            </w:tcBorders>
            <w:shd w:val="clear" w:color="000000" w:fill="FFFFFF"/>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0</w:t>
            </w:r>
          </w:p>
        </w:tc>
        <w:tc>
          <w:tcPr>
            <w:tcW w:w="407" w:type="pct"/>
            <w:tcBorders>
              <w:top w:val="nil"/>
              <w:left w:val="nil"/>
              <w:bottom w:val="single" w:sz="4" w:space="0" w:color="auto"/>
              <w:right w:val="single" w:sz="4" w:space="0" w:color="auto"/>
            </w:tcBorders>
            <w:shd w:val="clear" w:color="000000" w:fill="FFFFFF"/>
            <w:vAlign w:val="center"/>
          </w:tcPr>
          <w:p w:rsidR="004C2955" w:rsidRPr="00F94EAD" w:rsidRDefault="004C2955" w:rsidP="009A6F75">
            <w:pPr>
              <w:spacing w:after="0" w:line="240" w:lineRule="auto"/>
              <w:jc w:val="both"/>
              <w:rPr>
                <w:color w:val="000000"/>
                <w:sz w:val="16"/>
                <w:szCs w:val="16"/>
                <w:lang w:eastAsia="ru-RU"/>
              </w:rPr>
            </w:pPr>
            <w:r w:rsidRPr="00F94EAD">
              <w:rPr>
                <w:color w:val="000000"/>
                <w:sz w:val="16"/>
                <w:szCs w:val="16"/>
                <w:lang w:eastAsia="ru-RU"/>
              </w:rPr>
              <w:t>МУК 4.2.1018-01</w:t>
            </w:r>
          </w:p>
        </w:tc>
        <w:tc>
          <w:tcPr>
            <w:tcW w:w="204" w:type="pct"/>
            <w:tcBorders>
              <w:top w:val="nil"/>
              <w:left w:val="nil"/>
              <w:bottom w:val="single" w:sz="4" w:space="0" w:color="auto"/>
              <w:right w:val="single" w:sz="4" w:space="0" w:color="auto"/>
            </w:tcBorders>
            <w:shd w:val="clear" w:color="000000" w:fill="FFFFFF"/>
            <w:noWrap/>
            <w:vAlign w:val="center"/>
          </w:tcPr>
          <w:p w:rsidR="004C2955" w:rsidRPr="00F94EAD" w:rsidRDefault="004C2955" w:rsidP="007E20C8">
            <w:pPr>
              <w:spacing w:after="0" w:line="240" w:lineRule="auto"/>
              <w:jc w:val="center"/>
              <w:rPr>
                <w:color w:val="000000"/>
                <w:sz w:val="16"/>
                <w:szCs w:val="16"/>
                <w:lang w:eastAsia="ru-RU"/>
              </w:rPr>
            </w:pPr>
            <w:r w:rsidRPr="00F94EAD">
              <w:rPr>
                <w:color w:val="000000"/>
                <w:sz w:val="16"/>
                <w:szCs w:val="16"/>
                <w:lang w:eastAsia="ru-RU"/>
              </w:rPr>
              <w:t>-</w:t>
            </w:r>
          </w:p>
        </w:tc>
      </w:tr>
    </w:tbl>
    <w:p w:rsidR="004C2955" w:rsidRPr="00F94EAD" w:rsidRDefault="004C2955" w:rsidP="003B0F60">
      <w:pPr>
        <w:pStyle w:val="affffc"/>
        <w:sectPr w:rsidR="004C2955" w:rsidRPr="00F94EAD" w:rsidSect="00A0184C">
          <w:pgSz w:w="23814" w:h="16840" w:orient="landscape" w:code="8"/>
          <w:pgMar w:top="1701" w:right="1134" w:bottom="567" w:left="567" w:header="709" w:footer="709" w:gutter="0"/>
          <w:cols w:space="708"/>
          <w:docGrid w:linePitch="360"/>
        </w:sectPr>
      </w:pPr>
    </w:p>
    <w:p w:rsidR="004C2955" w:rsidRPr="00F94EAD" w:rsidRDefault="004C2955" w:rsidP="00236635">
      <w:pPr>
        <w:pStyle w:val="affffc"/>
        <w:rPr>
          <w:bCs/>
          <w:szCs w:val="18"/>
        </w:rPr>
      </w:pPr>
      <w:r w:rsidRPr="00F94EAD">
        <w:lastRenderedPageBreak/>
        <w:t xml:space="preserve">В основном гидрогеохимический состав отвечает требованиям СанПиН 2.1.4.1074-01 «Питьевая вода. Гигиенические требования к качеству воды». На момент разработки схемы превышение ПДК по </w:t>
      </w:r>
      <w:r>
        <w:t>железу</w:t>
      </w:r>
      <w:r w:rsidRPr="00F94EAD">
        <w:t xml:space="preserve"> достигает </w:t>
      </w:r>
      <w:r>
        <w:t>6,29</w:t>
      </w:r>
      <w:r w:rsidRPr="00F94EAD">
        <w:t xml:space="preserve"> мг/л, по жесткости – до </w:t>
      </w:r>
      <w:r>
        <w:t>8,3</w:t>
      </w:r>
      <w:r w:rsidRPr="00F94EAD">
        <w:t> мг</w:t>
      </w:r>
      <w:r>
        <w:t>-экв/л в отдельных скважинах.</w:t>
      </w:r>
    </w:p>
    <w:p w:rsidR="004C2955" w:rsidRPr="00790B74" w:rsidRDefault="004C2955" w:rsidP="00790B74">
      <w:pPr>
        <w:pStyle w:val="111"/>
      </w:pPr>
      <w:bookmarkStart w:id="40" w:name="_Toc468714311"/>
      <w:r w:rsidRPr="00790B74">
        <w:t>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bookmarkEnd w:id="40"/>
    </w:p>
    <w:p w:rsidR="004C2955" w:rsidRPr="00F94EAD" w:rsidRDefault="004C2955" w:rsidP="004F596E">
      <w:pPr>
        <w:pStyle w:val="1111"/>
        <w:numPr>
          <w:ilvl w:val="3"/>
          <w:numId w:val="51"/>
        </w:numPr>
        <w:ind w:left="709"/>
      </w:pPr>
      <w:r w:rsidRPr="00F94EAD">
        <w:t>Насосные станции централизованной системы водоснабжения города Няндома</w:t>
      </w:r>
    </w:p>
    <w:p w:rsidR="004C2955" w:rsidRPr="0020287F" w:rsidRDefault="004C2955" w:rsidP="0020287F">
      <w:pPr>
        <w:pStyle w:val="affffc"/>
      </w:pPr>
      <w:r>
        <w:t xml:space="preserve">В системе централизованного водоснабжения города Няндома насосные станции </w:t>
      </w:r>
      <w:r>
        <w:rPr>
          <w:lang w:val="en-US"/>
        </w:rPr>
        <w:t>I</w:t>
      </w:r>
      <w:r>
        <w:t xml:space="preserve">-го подъема установлены непосредственно на скважинах, также в система присутствуют: одна станция </w:t>
      </w:r>
      <w:r>
        <w:rPr>
          <w:lang w:val="en-US"/>
        </w:rPr>
        <w:t>II</w:t>
      </w:r>
      <w:r>
        <w:t xml:space="preserve">-го подъема, одна станция </w:t>
      </w:r>
      <w:r>
        <w:rPr>
          <w:lang w:val="en-US"/>
        </w:rPr>
        <w:t>III</w:t>
      </w:r>
      <w:r>
        <w:t>-го подъема и одна подкачивающая водопроводная насосная станция на территории бывшего ООО «ЛПК».</w:t>
      </w:r>
    </w:p>
    <w:p w:rsidR="004C2955" w:rsidRPr="00F94EAD" w:rsidRDefault="004C2955" w:rsidP="00B43711">
      <w:pPr>
        <w:pStyle w:val="111110"/>
        <w:ind w:left="993"/>
      </w:pPr>
      <w:r w:rsidRPr="00F94EAD">
        <w:t>Насосные станции первого подъема</w:t>
      </w:r>
    </w:p>
    <w:p w:rsidR="004C2955" w:rsidRDefault="004C2955" w:rsidP="00236635">
      <w:pPr>
        <w:pStyle w:val="affffc"/>
      </w:pPr>
      <w:r>
        <w:t>Насосные станции I-го подъема установлены непосредственно на скважинах. Согласно данным полученным на момент разработки схемы, все скважины оборудованы погружными насосами ЭЦВ. Развиваемые технические параметры работы скважин представлены в таблице ниже.</w:t>
      </w:r>
    </w:p>
    <w:p w:rsidR="004C2955" w:rsidRDefault="004C2955" w:rsidP="00E17622">
      <w:pPr>
        <w:pStyle w:val="ab"/>
        <w:keepNext/>
      </w:pPr>
      <w:r>
        <w:t xml:space="preserve">Таблица </w:t>
      </w:r>
      <w:fldSimple w:instr=" SEQ Таблица \* ARABIC ">
        <w:r w:rsidR="001A7C25">
          <w:rPr>
            <w:noProof/>
          </w:rPr>
          <w:t>15</w:t>
        </w:r>
      </w:fldSimple>
      <w:r w:rsidR="00F434A4">
        <w:rPr>
          <w:noProof/>
        </w:rPr>
        <w:t xml:space="preserve"> </w:t>
      </w:r>
      <w:r w:rsidRPr="00213910">
        <w:t>Характеристика основного оборудования, уст</w:t>
      </w:r>
      <w:r>
        <w:t xml:space="preserve">ановленного в насосной станции </w:t>
      </w:r>
      <w:r w:rsidRPr="00213910">
        <w:t>I-го подъема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89"/>
        <w:gridCol w:w="2328"/>
        <w:gridCol w:w="1510"/>
        <w:gridCol w:w="891"/>
        <w:gridCol w:w="807"/>
        <w:gridCol w:w="1123"/>
        <w:gridCol w:w="1606"/>
      </w:tblGrid>
      <w:tr w:rsidR="004C2955" w:rsidRPr="00D47478" w:rsidTr="006407BD">
        <w:trPr>
          <w:trHeight w:val="300"/>
          <w:tblHeader/>
        </w:trPr>
        <w:tc>
          <w:tcPr>
            <w:tcW w:w="807" w:type="pct"/>
            <w:vMerge w:val="restart"/>
            <w:vAlign w:val="center"/>
          </w:tcPr>
          <w:p w:rsidR="004C2955" w:rsidRPr="00D47478" w:rsidRDefault="004C2955" w:rsidP="00D47478">
            <w:pPr>
              <w:spacing w:after="0" w:line="240" w:lineRule="auto"/>
              <w:jc w:val="center"/>
              <w:rPr>
                <w:color w:val="000000"/>
                <w:sz w:val="20"/>
                <w:szCs w:val="20"/>
                <w:lang w:eastAsia="ru-RU"/>
              </w:rPr>
            </w:pPr>
            <w:r w:rsidRPr="00D47478">
              <w:rPr>
                <w:color w:val="000000"/>
                <w:sz w:val="20"/>
                <w:szCs w:val="20"/>
                <w:lang w:eastAsia="ru-RU"/>
              </w:rPr>
              <w:t>(№ скважины)</w:t>
            </w:r>
          </w:p>
        </w:tc>
        <w:tc>
          <w:tcPr>
            <w:tcW w:w="1181" w:type="pct"/>
            <w:vMerge w:val="restart"/>
            <w:vAlign w:val="center"/>
          </w:tcPr>
          <w:p w:rsidR="004C2955" w:rsidRPr="00D47478" w:rsidRDefault="004C2955" w:rsidP="006A6FB7">
            <w:pPr>
              <w:spacing w:after="0" w:line="240" w:lineRule="auto"/>
              <w:rPr>
                <w:color w:val="000000"/>
                <w:sz w:val="20"/>
                <w:szCs w:val="20"/>
                <w:lang w:eastAsia="ru-RU"/>
              </w:rPr>
            </w:pPr>
            <w:r w:rsidRPr="00D47478">
              <w:rPr>
                <w:color w:val="000000"/>
                <w:sz w:val="20"/>
                <w:szCs w:val="20"/>
                <w:lang w:eastAsia="ru-RU"/>
              </w:rPr>
              <w:t>Местоположение скв</w:t>
            </w:r>
            <w:r>
              <w:rPr>
                <w:color w:val="000000"/>
                <w:sz w:val="20"/>
                <w:szCs w:val="20"/>
                <w:lang w:eastAsia="ru-RU"/>
              </w:rPr>
              <w:t>ажины</w:t>
            </w:r>
          </w:p>
        </w:tc>
        <w:tc>
          <w:tcPr>
            <w:tcW w:w="766" w:type="pct"/>
            <w:vMerge w:val="restart"/>
            <w:vAlign w:val="center"/>
          </w:tcPr>
          <w:p w:rsidR="004C2955" w:rsidRPr="00D47478" w:rsidRDefault="004C2955" w:rsidP="00D47478">
            <w:pPr>
              <w:spacing w:after="0" w:line="240" w:lineRule="auto"/>
              <w:jc w:val="center"/>
              <w:rPr>
                <w:color w:val="000000"/>
                <w:sz w:val="20"/>
                <w:szCs w:val="20"/>
                <w:lang w:eastAsia="ru-RU"/>
              </w:rPr>
            </w:pPr>
            <w:r w:rsidRPr="00D47478">
              <w:rPr>
                <w:color w:val="000000"/>
                <w:sz w:val="20"/>
                <w:szCs w:val="20"/>
                <w:lang w:eastAsia="ru-RU"/>
              </w:rPr>
              <w:t>Марка насоса</w:t>
            </w:r>
          </w:p>
        </w:tc>
        <w:tc>
          <w:tcPr>
            <w:tcW w:w="452" w:type="pct"/>
            <w:vMerge w:val="restart"/>
            <w:vAlign w:val="center"/>
          </w:tcPr>
          <w:p w:rsidR="004C2955" w:rsidRPr="00D47478" w:rsidRDefault="004C2955" w:rsidP="00D47478">
            <w:pPr>
              <w:spacing w:after="0" w:line="240" w:lineRule="auto"/>
              <w:jc w:val="center"/>
              <w:rPr>
                <w:color w:val="000000"/>
                <w:sz w:val="20"/>
                <w:szCs w:val="20"/>
                <w:lang w:eastAsia="ru-RU"/>
              </w:rPr>
            </w:pPr>
            <w:r w:rsidRPr="00D47478">
              <w:rPr>
                <w:color w:val="000000"/>
                <w:sz w:val="20"/>
                <w:szCs w:val="20"/>
                <w:lang w:eastAsia="ru-RU"/>
              </w:rPr>
              <w:t>Подача, м3/ч</w:t>
            </w:r>
          </w:p>
        </w:tc>
        <w:tc>
          <w:tcPr>
            <w:tcW w:w="409" w:type="pct"/>
            <w:vMerge w:val="restart"/>
            <w:vAlign w:val="center"/>
          </w:tcPr>
          <w:p w:rsidR="004C2955" w:rsidRPr="00D47478" w:rsidRDefault="004C2955" w:rsidP="00D47478">
            <w:pPr>
              <w:spacing w:after="0" w:line="240" w:lineRule="auto"/>
              <w:jc w:val="center"/>
              <w:rPr>
                <w:color w:val="000000"/>
                <w:sz w:val="20"/>
                <w:szCs w:val="20"/>
                <w:lang w:eastAsia="ru-RU"/>
              </w:rPr>
            </w:pPr>
            <w:r w:rsidRPr="00D47478">
              <w:rPr>
                <w:color w:val="000000"/>
                <w:sz w:val="20"/>
                <w:szCs w:val="20"/>
                <w:lang w:eastAsia="ru-RU"/>
              </w:rPr>
              <w:t>Напор, м</w:t>
            </w:r>
          </w:p>
        </w:tc>
        <w:tc>
          <w:tcPr>
            <w:tcW w:w="570" w:type="pct"/>
            <w:vMerge w:val="restart"/>
            <w:vAlign w:val="center"/>
          </w:tcPr>
          <w:p w:rsidR="004C2955" w:rsidRPr="00D47478" w:rsidRDefault="004C2955" w:rsidP="00D47478">
            <w:pPr>
              <w:spacing w:after="0" w:line="240" w:lineRule="auto"/>
              <w:jc w:val="center"/>
              <w:rPr>
                <w:color w:val="000000"/>
                <w:sz w:val="20"/>
                <w:szCs w:val="20"/>
                <w:lang w:eastAsia="ru-RU"/>
              </w:rPr>
            </w:pPr>
            <w:r w:rsidRPr="00D47478">
              <w:rPr>
                <w:color w:val="000000"/>
                <w:sz w:val="20"/>
                <w:szCs w:val="20"/>
                <w:lang w:eastAsia="ru-RU"/>
              </w:rPr>
              <w:t>Мощность двигателя, кВт</w:t>
            </w:r>
          </w:p>
        </w:tc>
        <w:tc>
          <w:tcPr>
            <w:tcW w:w="814" w:type="pct"/>
            <w:vMerge w:val="restart"/>
            <w:vAlign w:val="center"/>
          </w:tcPr>
          <w:p w:rsidR="004C2955" w:rsidRPr="00D47478" w:rsidRDefault="004C2955" w:rsidP="00D47478">
            <w:pPr>
              <w:spacing w:after="0" w:line="240" w:lineRule="auto"/>
              <w:jc w:val="center"/>
              <w:rPr>
                <w:color w:val="000000"/>
                <w:sz w:val="20"/>
                <w:szCs w:val="20"/>
                <w:lang w:eastAsia="ru-RU"/>
              </w:rPr>
            </w:pPr>
            <w:r w:rsidRPr="00D47478">
              <w:rPr>
                <w:color w:val="000000"/>
                <w:sz w:val="20"/>
                <w:szCs w:val="20"/>
                <w:lang w:eastAsia="ru-RU"/>
              </w:rPr>
              <w:t>Удельный расход электроэнергии, кВт*ч/м3</w:t>
            </w:r>
          </w:p>
        </w:tc>
      </w:tr>
      <w:tr w:rsidR="004C2955" w:rsidRPr="00D47478" w:rsidTr="006407BD">
        <w:trPr>
          <w:trHeight w:val="300"/>
        </w:trPr>
        <w:tc>
          <w:tcPr>
            <w:tcW w:w="807" w:type="pct"/>
            <w:vMerge/>
            <w:vAlign w:val="center"/>
          </w:tcPr>
          <w:p w:rsidR="004C2955" w:rsidRPr="00D47478" w:rsidRDefault="004C2955" w:rsidP="00D47478">
            <w:pPr>
              <w:spacing w:after="0" w:line="240" w:lineRule="auto"/>
              <w:rPr>
                <w:color w:val="000000"/>
                <w:sz w:val="20"/>
                <w:szCs w:val="20"/>
                <w:lang w:eastAsia="ru-RU"/>
              </w:rPr>
            </w:pPr>
          </w:p>
        </w:tc>
        <w:tc>
          <w:tcPr>
            <w:tcW w:w="1181" w:type="pct"/>
            <w:vMerge/>
            <w:vAlign w:val="center"/>
          </w:tcPr>
          <w:p w:rsidR="004C2955" w:rsidRPr="00D47478" w:rsidRDefault="004C2955" w:rsidP="00D47478">
            <w:pPr>
              <w:spacing w:after="0" w:line="240" w:lineRule="auto"/>
              <w:rPr>
                <w:color w:val="000000"/>
                <w:sz w:val="20"/>
                <w:szCs w:val="20"/>
                <w:lang w:eastAsia="ru-RU"/>
              </w:rPr>
            </w:pPr>
          </w:p>
        </w:tc>
        <w:tc>
          <w:tcPr>
            <w:tcW w:w="766" w:type="pct"/>
            <w:vMerge/>
            <w:vAlign w:val="center"/>
          </w:tcPr>
          <w:p w:rsidR="004C2955" w:rsidRPr="00D47478" w:rsidRDefault="004C2955" w:rsidP="00D47478">
            <w:pPr>
              <w:spacing w:after="0" w:line="240" w:lineRule="auto"/>
              <w:rPr>
                <w:color w:val="000000"/>
                <w:sz w:val="20"/>
                <w:szCs w:val="20"/>
                <w:lang w:eastAsia="ru-RU"/>
              </w:rPr>
            </w:pPr>
          </w:p>
        </w:tc>
        <w:tc>
          <w:tcPr>
            <w:tcW w:w="452" w:type="pct"/>
            <w:vMerge/>
            <w:vAlign w:val="center"/>
          </w:tcPr>
          <w:p w:rsidR="004C2955" w:rsidRPr="00D47478" w:rsidRDefault="004C2955" w:rsidP="00D47478">
            <w:pPr>
              <w:spacing w:after="0" w:line="240" w:lineRule="auto"/>
              <w:rPr>
                <w:color w:val="000000"/>
                <w:sz w:val="20"/>
                <w:szCs w:val="20"/>
                <w:lang w:eastAsia="ru-RU"/>
              </w:rPr>
            </w:pPr>
          </w:p>
        </w:tc>
        <w:tc>
          <w:tcPr>
            <w:tcW w:w="409" w:type="pct"/>
            <w:vMerge/>
            <w:vAlign w:val="center"/>
          </w:tcPr>
          <w:p w:rsidR="004C2955" w:rsidRPr="00D47478" w:rsidRDefault="004C2955" w:rsidP="00D47478">
            <w:pPr>
              <w:spacing w:after="0" w:line="240" w:lineRule="auto"/>
              <w:rPr>
                <w:color w:val="000000"/>
                <w:sz w:val="20"/>
                <w:szCs w:val="20"/>
                <w:lang w:eastAsia="ru-RU"/>
              </w:rPr>
            </w:pPr>
          </w:p>
        </w:tc>
        <w:tc>
          <w:tcPr>
            <w:tcW w:w="570" w:type="pct"/>
            <w:vMerge/>
            <w:vAlign w:val="center"/>
          </w:tcPr>
          <w:p w:rsidR="004C2955" w:rsidRPr="00D47478" w:rsidRDefault="004C2955" w:rsidP="00D47478">
            <w:pPr>
              <w:spacing w:after="0" w:line="240" w:lineRule="auto"/>
              <w:rPr>
                <w:color w:val="000000"/>
                <w:sz w:val="20"/>
                <w:szCs w:val="20"/>
                <w:lang w:eastAsia="ru-RU"/>
              </w:rPr>
            </w:pPr>
          </w:p>
        </w:tc>
        <w:tc>
          <w:tcPr>
            <w:tcW w:w="814" w:type="pct"/>
            <w:vMerge/>
            <w:vAlign w:val="center"/>
          </w:tcPr>
          <w:p w:rsidR="004C2955" w:rsidRPr="00D47478" w:rsidRDefault="004C2955" w:rsidP="00D47478">
            <w:pPr>
              <w:spacing w:after="0" w:line="240" w:lineRule="auto"/>
              <w:rPr>
                <w:color w:val="000000"/>
                <w:sz w:val="20"/>
                <w:szCs w:val="20"/>
                <w:lang w:eastAsia="ru-RU"/>
              </w:rPr>
            </w:pPr>
          </w:p>
        </w:tc>
      </w:tr>
      <w:tr w:rsidR="004C2955" w:rsidRPr="00D47478" w:rsidTr="006407BD">
        <w:trPr>
          <w:trHeight w:val="300"/>
        </w:trPr>
        <w:tc>
          <w:tcPr>
            <w:tcW w:w="807" w:type="pct"/>
            <w:vMerge/>
            <w:vAlign w:val="center"/>
          </w:tcPr>
          <w:p w:rsidR="004C2955" w:rsidRPr="00D47478" w:rsidRDefault="004C2955" w:rsidP="00D47478">
            <w:pPr>
              <w:spacing w:after="0" w:line="240" w:lineRule="auto"/>
              <w:rPr>
                <w:color w:val="000000"/>
                <w:sz w:val="20"/>
                <w:szCs w:val="20"/>
                <w:lang w:eastAsia="ru-RU"/>
              </w:rPr>
            </w:pPr>
          </w:p>
        </w:tc>
        <w:tc>
          <w:tcPr>
            <w:tcW w:w="1181" w:type="pct"/>
            <w:vMerge/>
            <w:vAlign w:val="center"/>
          </w:tcPr>
          <w:p w:rsidR="004C2955" w:rsidRPr="00D47478" w:rsidRDefault="004C2955" w:rsidP="00D47478">
            <w:pPr>
              <w:spacing w:after="0" w:line="240" w:lineRule="auto"/>
              <w:rPr>
                <w:color w:val="000000"/>
                <w:sz w:val="20"/>
                <w:szCs w:val="20"/>
                <w:lang w:eastAsia="ru-RU"/>
              </w:rPr>
            </w:pPr>
          </w:p>
        </w:tc>
        <w:tc>
          <w:tcPr>
            <w:tcW w:w="766" w:type="pct"/>
            <w:vMerge/>
            <w:vAlign w:val="center"/>
          </w:tcPr>
          <w:p w:rsidR="004C2955" w:rsidRPr="00D47478" w:rsidRDefault="004C2955" w:rsidP="00D47478">
            <w:pPr>
              <w:spacing w:after="0" w:line="240" w:lineRule="auto"/>
              <w:rPr>
                <w:color w:val="000000"/>
                <w:sz w:val="20"/>
                <w:szCs w:val="20"/>
                <w:lang w:eastAsia="ru-RU"/>
              </w:rPr>
            </w:pPr>
          </w:p>
        </w:tc>
        <w:tc>
          <w:tcPr>
            <w:tcW w:w="452" w:type="pct"/>
            <w:vMerge/>
            <w:vAlign w:val="center"/>
          </w:tcPr>
          <w:p w:rsidR="004C2955" w:rsidRPr="00D47478" w:rsidRDefault="004C2955" w:rsidP="00D47478">
            <w:pPr>
              <w:spacing w:after="0" w:line="240" w:lineRule="auto"/>
              <w:rPr>
                <w:color w:val="000000"/>
                <w:sz w:val="20"/>
                <w:szCs w:val="20"/>
                <w:lang w:eastAsia="ru-RU"/>
              </w:rPr>
            </w:pPr>
          </w:p>
        </w:tc>
        <w:tc>
          <w:tcPr>
            <w:tcW w:w="409" w:type="pct"/>
            <w:vMerge/>
            <w:vAlign w:val="center"/>
          </w:tcPr>
          <w:p w:rsidR="004C2955" w:rsidRPr="00D47478" w:rsidRDefault="004C2955" w:rsidP="00D47478">
            <w:pPr>
              <w:spacing w:after="0" w:line="240" w:lineRule="auto"/>
              <w:rPr>
                <w:color w:val="000000"/>
                <w:sz w:val="20"/>
                <w:szCs w:val="20"/>
                <w:lang w:eastAsia="ru-RU"/>
              </w:rPr>
            </w:pPr>
          </w:p>
        </w:tc>
        <w:tc>
          <w:tcPr>
            <w:tcW w:w="570" w:type="pct"/>
            <w:vMerge/>
            <w:vAlign w:val="center"/>
          </w:tcPr>
          <w:p w:rsidR="004C2955" w:rsidRPr="00D47478" w:rsidRDefault="004C2955" w:rsidP="00D47478">
            <w:pPr>
              <w:spacing w:after="0" w:line="240" w:lineRule="auto"/>
              <w:rPr>
                <w:color w:val="000000"/>
                <w:sz w:val="20"/>
                <w:szCs w:val="20"/>
                <w:lang w:eastAsia="ru-RU"/>
              </w:rPr>
            </w:pPr>
          </w:p>
        </w:tc>
        <w:tc>
          <w:tcPr>
            <w:tcW w:w="814" w:type="pct"/>
            <w:vMerge/>
            <w:vAlign w:val="center"/>
          </w:tcPr>
          <w:p w:rsidR="004C2955" w:rsidRPr="00D47478" w:rsidRDefault="004C2955" w:rsidP="00D47478">
            <w:pPr>
              <w:spacing w:after="0" w:line="240" w:lineRule="auto"/>
              <w:rPr>
                <w:color w:val="000000"/>
                <w:sz w:val="20"/>
                <w:szCs w:val="20"/>
                <w:lang w:eastAsia="ru-RU"/>
              </w:rPr>
            </w:pPr>
          </w:p>
        </w:tc>
      </w:tr>
      <w:tr w:rsidR="004C2955" w:rsidRPr="00D47478" w:rsidTr="006A6FB7">
        <w:trPr>
          <w:trHeight w:val="300"/>
        </w:trPr>
        <w:tc>
          <w:tcPr>
            <w:tcW w:w="5000" w:type="pct"/>
            <w:gridSpan w:val="7"/>
            <w:noWrap/>
            <w:vAlign w:val="center"/>
          </w:tcPr>
          <w:p w:rsidR="004C2955" w:rsidRPr="00D47478" w:rsidRDefault="004C2955" w:rsidP="00F26AF0">
            <w:pPr>
              <w:spacing w:after="0" w:line="240" w:lineRule="auto"/>
              <w:jc w:val="center"/>
              <w:rPr>
                <w:color w:val="000000"/>
                <w:sz w:val="20"/>
                <w:szCs w:val="20"/>
                <w:lang w:eastAsia="ru-RU"/>
              </w:rPr>
            </w:pPr>
            <w:r w:rsidRPr="00D47478">
              <w:rPr>
                <w:color w:val="000000"/>
                <w:sz w:val="20"/>
                <w:szCs w:val="20"/>
                <w:lang w:eastAsia="ru-RU"/>
              </w:rPr>
              <w:t>ООО "Водоканал"</w:t>
            </w:r>
          </w:p>
        </w:tc>
      </w:tr>
      <w:tr w:rsidR="004C2955" w:rsidRPr="00D47478" w:rsidTr="006407BD">
        <w:trPr>
          <w:trHeight w:val="765"/>
        </w:trPr>
        <w:tc>
          <w:tcPr>
            <w:tcW w:w="807" w:type="pct"/>
            <w:vAlign w:val="center"/>
          </w:tcPr>
          <w:p w:rsidR="004C2955" w:rsidRPr="00D47478" w:rsidRDefault="004C2955" w:rsidP="00D47478">
            <w:pPr>
              <w:spacing w:after="0" w:line="240" w:lineRule="auto"/>
              <w:jc w:val="center"/>
              <w:rPr>
                <w:color w:val="000000"/>
                <w:sz w:val="20"/>
                <w:szCs w:val="20"/>
                <w:lang w:eastAsia="ru-RU"/>
              </w:rPr>
            </w:pPr>
            <w:r w:rsidRPr="00D47478">
              <w:rPr>
                <w:color w:val="000000"/>
                <w:sz w:val="20"/>
                <w:szCs w:val="20"/>
                <w:lang w:eastAsia="ru-RU"/>
              </w:rPr>
              <w:t>49761 (скважина №9)</w:t>
            </w:r>
          </w:p>
        </w:tc>
        <w:tc>
          <w:tcPr>
            <w:tcW w:w="1181" w:type="pct"/>
            <w:vAlign w:val="center"/>
          </w:tcPr>
          <w:p w:rsidR="004C2955" w:rsidRPr="00D47478" w:rsidRDefault="004C2955" w:rsidP="00D47478">
            <w:pPr>
              <w:spacing w:after="0" w:line="240" w:lineRule="auto"/>
              <w:rPr>
                <w:color w:val="000000"/>
                <w:sz w:val="20"/>
                <w:szCs w:val="20"/>
                <w:lang w:eastAsia="ru-RU"/>
              </w:rPr>
            </w:pPr>
            <w:r w:rsidRPr="00D47478">
              <w:rPr>
                <w:color w:val="000000"/>
                <w:sz w:val="20"/>
                <w:szCs w:val="20"/>
                <w:lang w:eastAsia="ru-RU"/>
              </w:rPr>
              <w:t>г. Няндома, Североморская птицефабрика</w:t>
            </w:r>
          </w:p>
        </w:tc>
        <w:tc>
          <w:tcPr>
            <w:tcW w:w="766" w:type="pct"/>
            <w:noWrap/>
            <w:vAlign w:val="center"/>
          </w:tcPr>
          <w:p w:rsidR="004C2955" w:rsidRPr="00D47478" w:rsidRDefault="0091261D" w:rsidP="00D47478">
            <w:pPr>
              <w:spacing w:after="0" w:line="240" w:lineRule="auto"/>
              <w:jc w:val="center"/>
              <w:rPr>
                <w:color w:val="000000"/>
                <w:sz w:val="20"/>
                <w:szCs w:val="20"/>
                <w:lang w:eastAsia="ru-RU"/>
              </w:rPr>
            </w:pPr>
            <w:r w:rsidRPr="0091261D">
              <w:rPr>
                <w:color w:val="000000"/>
                <w:sz w:val="20"/>
                <w:szCs w:val="20"/>
                <w:lang w:eastAsia="ru-RU"/>
              </w:rPr>
              <w:t>ЭЦВ 10-65-110</w:t>
            </w:r>
          </w:p>
        </w:tc>
        <w:tc>
          <w:tcPr>
            <w:tcW w:w="452" w:type="pct"/>
            <w:noWrap/>
            <w:vAlign w:val="center"/>
          </w:tcPr>
          <w:p w:rsidR="004C2955" w:rsidRPr="00D47478" w:rsidRDefault="0091261D" w:rsidP="00D47478">
            <w:pPr>
              <w:spacing w:after="0" w:line="240" w:lineRule="auto"/>
              <w:jc w:val="center"/>
              <w:rPr>
                <w:color w:val="000000"/>
                <w:sz w:val="20"/>
                <w:szCs w:val="20"/>
                <w:lang w:eastAsia="ru-RU"/>
              </w:rPr>
            </w:pPr>
            <w:r>
              <w:rPr>
                <w:color w:val="000000"/>
                <w:sz w:val="20"/>
                <w:szCs w:val="20"/>
                <w:lang w:eastAsia="ru-RU"/>
              </w:rPr>
              <w:t>65</w:t>
            </w:r>
          </w:p>
        </w:tc>
        <w:tc>
          <w:tcPr>
            <w:tcW w:w="409" w:type="pct"/>
            <w:noWrap/>
            <w:vAlign w:val="center"/>
          </w:tcPr>
          <w:p w:rsidR="004C2955" w:rsidRPr="00D47478" w:rsidRDefault="0091261D" w:rsidP="00D47478">
            <w:pPr>
              <w:spacing w:after="0" w:line="240" w:lineRule="auto"/>
              <w:jc w:val="center"/>
              <w:rPr>
                <w:color w:val="000000"/>
                <w:sz w:val="20"/>
                <w:szCs w:val="20"/>
                <w:lang w:eastAsia="ru-RU"/>
              </w:rPr>
            </w:pPr>
            <w:r>
              <w:rPr>
                <w:color w:val="000000"/>
                <w:sz w:val="20"/>
                <w:szCs w:val="20"/>
                <w:lang w:eastAsia="ru-RU"/>
              </w:rPr>
              <w:t>110</w:t>
            </w:r>
          </w:p>
        </w:tc>
        <w:tc>
          <w:tcPr>
            <w:tcW w:w="570" w:type="pct"/>
            <w:noWrap/>
            <w:vAlign w:val="center"/>
          </w:tcPr>
          <w:p w:rsidR="004C2955" w:rsidRPr="00D47478" w:rsidRDefault="00B509C4" w:rsidP="00D47478">
            <w:pPr>
              <w:spacing w:after="0" w:line="240" w:lineRule="auto"/>
              <w:jc w:val="center"/>
              <w:rPr>
                <w:color w:val="000000"/>
                <w:sz w:val="20"/>
                <w:szCs w:val="20"/>
                <w:lang w:eastAsia="ru-RU"/>
              </w:rPr>
            </w:pPr>
            <w:r>
              <w:rPr>
                <w:color w:val="000000"/>
                <w:sz w:val="20"/>
                <w:szCs w:val="20"/>
                <w:lang w:eastAsia="ru-RU"/>
              </w:rPr>
              <w:t>35</w:t>
            </w:r>
          </w:p>
        </w:tc>
        <w:tc>
          <w:tcPr>
            <w:tcW w:w="814" w:type="pct"/>
            <w:noWrap/>
            <w:vAlign w:val="center"/>
          </w:tcPr>
          <w:p w:rsidR="004C2955" w:rsidRPr="00D47478" w:rsidRDefault="004C2955" w:rsidP="00D47478">
            <w:pPr>
              <w:spacing w:after="0" w:line="240" w:lineRule="auto"/>
              <w:jc w:val="center"/>
              <w:rPr>
                <w:color w:val="000000"/>
                <w:sz w:val="20"/>
                <w:szCs w:val="20"/>
                <w:lang w:eastAsia="ru-RU"/>
              </w:rPr>
            </w:pPr>
          </w:p>
        </w:tc>
      </w:tr>
      <w:tr w:rsidR="0091261D" w:rsidRPr="00D47478" w:rsidTr="006407BD">
        <w:trPr>
          <w:trHeight w:val="765"/>
        </w:trPr>
        <w:tc>
          <w:tcPr>
            <w:tcW w:w="807" w:type="pct"/>
            <w:vAlign w:val="center"/>
          </w:tcPr>
          <w:p w:rsidR="0091261D" w:rsidRPr="00D47478" w:rsidRDefault="0091261D" w:rsidP="00D47478">
            <w:pPr>
              <w:spacing w:after="0" w:line="240" w:lineRule="auto"/>
              <w:jc w:val="center"/>
              <w:rPr>
                <w:color w:val="000000"/>
                <w:sz w:val="20"/>
                <w:szCs w:val="20"/>
                <w:lang w:eastAsia="ru-RU"/>
              </w:rPr>
            </w:pPr>
            <w:r w:rsidRPr="00D47478">
              <w:rPr>
                <w:color w:val="000000"/>
                <w:sz w:val="20"/>
                <w:szCs w:val="20"/>
                <w:lang w:eastAsia="ru-RU"/>
              </w:rPr>
              <w:t>49762 (скважина №10)</w:t>
            </w:r>
          </w:p>
        </w:tc>
        <w:tc>
          <w:tcPr>
            <w:tcW w:w="1181" w:type="pct"/>
            <w:vAlign w:val="center"/>
          </w:tcPr>
          <w:p w:rsidR="0091261D" w:rsidRPr="00D47478" w:rsidRDefault="0091261D" w:rsidP="00D47478">
            <w:pPr>
              <w:spacing w:after="0" w:line="240" w:lineRule="auto"/>
              <w:rPr>
                <w:color w:val="000000"/>
                <w:sz w:val="20"/>
                <w:szCs w:val="20"/>
                <w:lang w:eastAsia="ru-RU"/>
              </w:rPr>
            </w:pPr>
            <w:r w:rsidRPr="00D47478">
              <w:rPr>
                <w:color w:val="000000"/>
                <w:sz w:val="20"/>
                <w:szCs w:val="20"/>
                <w:lang w:eastAsia="ru-RU"/>
              </w:rPr>
              <w:t>г. Няндома, Североморская птицефабрика</w:t>
            </w:r>
          </w:p>
        </w:tc>
        <w:tc>
          <w:tcPr>
            <w:tcW w:w="766" w:type="pct"/>
            <w:noWrap/>
            <w:vAlign w:val="center"/>
          </w:tcPr>
          <w:p w:rsidR="0091261D" w:rsidRPr="00D47478" w:rsidRDefault="0091261D" w:rsidP="00D47478">
            <w:pPr>
              <w:spacing w:after="0" w:line="240" w:lineRule="auto"/>
              <w:jc w:val="center"/>
              <w:rPr>
                <w:color w:val="000000"/>
                <w:sz w:val="20"/>
                <w:szCs w:val="20"/>
                <w:lang w:eastAsia="ru-RU"/>
              </w:rPr>
            </w:pPr>
            <w:r w:rsidRPr="0091261D">
              <w:rPr>
                <w:color w:val="000000"/>
                <w:sz w:val="20"/>
                <w:szCs w:val="20"/>
                <w:lang w:eastAsia="ru-RU"/>
              </w:rPr>
              <w:t>ЭЦВ 10-65-110</w:t>
            </w:r>
          </w:p>
        </w:tc>
        <w:tc>
          <w:tcPr>
            <w:tcW w:w="452" w:type="pct"/>
            <w:noWrap/>
            <w:vAlign w:val="center"/>
          </w:tcPr>
          <w:p w:rsidR="0091261D" w:rsidRPr="00D47478" w:rsidRDefault="0091261D" w:rsidP="0091261D">
            <w:pPr>
              <w:spacing w:after="0" w:line="240" w:lineRule="auto"/>
              <w:jc w:val="center"/>
              <w:rPr>
                <w:color w:val="000000"/>
                <w:sz w:val="20"/>
                <w:szCs w:val="20"/>
                <w:lang w:eastAsia="ru-RU"/>
              </w:rPr>
            </w:pPr>
            <w:r>
              <w:rPr>
                <w:color w:val="000000"/>
                <w:sz w:val="20"/>
                <w:szCs w:val="20"/>
                <w:lang w:eastAsia="ru-RU"/>
              </w:rPr>
              <w:t>65</w:t>
            </w:r>
          </w:p>
        </w:tc>
        <w:tc>
          <w:tcPr>
            <w:tcW w:w="409" w:type="pct"/>
            <w:noWrap/>
            <w:vAlign w:val="center"/>
          </w:tcPr>
          <w:p w:rsidR="0091261D" w:rsidRPr="00D47478" w:rsidRDefault="0091261D" w:rsidP="00D47478">
            <w:pPr>
              <w:spacing w:after="0" w:line="240" w:lineRule="auto"/>
              <w:jc w:val="center"/>
              <w:rPr>
                <w:color w:val="000000"/>
                <w:sz w:val="20"/>
                <w:szCs w:val="20"/>
                <w:lang w:eastAsia="ru-RU"/>
              </w:rPr>
            </w:pPr>
            <w:r>
              <w:rPr>
                <w:color w:val="000000"/>
                <w:sz w:val="20"/>
                <w:szCs w:val="20"/>
                <w:lang w:eastAsia="ru-RU"/>
              </w:rPr>
              <w:t>110</w:t>
            </w:r>
          </w:p>
        </w:tc>
        <w:tc>
          <w:tcPr>
            <w:tcW w:w="570" w:type="pct"/>
            <w:noWrap/>
            <w:vAlign w:val="center"/>
          </w:tcPr>
          <w:p w:rsidR="0091261D" w:rsidRPr="00D47478" w:rsidRDefault="00B509C4" w:rsidP="00D47478">
            <w:pPr>
              <w:spacing w:after="0" w:line="240" w:lineRule="auto"/>
              <w:jc w:val="center"/>
              <w:rPr>
                <w:color w:val="000000"/>
                <w:sz w:val="20"/>
                <w:szCs w:val="20"/>
                <w:lang w:eastAsia="ru-RU"/>
              </w:rPr>
            </w:pPr>
            <w:r>
              <w:rPr>
                <w:color w:val="000000"/>
                <w:sz w:val="20"/>
                <w:szCs w:val="20"/>
                <w:lang w:eastAsia="ru-RU"/>
              </w:rPr>
              <w:t>35</w:t>
            </w:r>
          </w:p>
        </w:tc>
        <w:tc>
          <w:tcPr>
            <w:tcW w:w="814" w:type="pct"/>
            <w:noWrap/>
            <w:vAlign w:val="center"/>
          </w:tcPr>
          <w:p w:rsidR="0091261D" w:rsidRPr="00D47478" w:rsidRDefault="0091261D" w:rsidP="00D47478">
            <w:pPr>
              <w:spacing w:after="0" w:line="240" w:lineRule="auto"/>
              <w:jc w:val="center"/>
              <w:rPr>
                <w:color w:val="000000"/>
                <w:sz w:val="20"/>
                <w:szCs w:val="20"/>
                <w:lang w:eastAsia="ru-RU"/>
              </w:rPr>
            </w:pPr>
          </w:p>
        </w:tc>
      </w:tr>
      <w:tr w:rsidR="0091261D" w:rsidRPr="00D47478" w:rsidTr="006407BD">
        <w:trPr>
          <w:trHeight w:val="765"/>
        </w:trPr>
        <w:tc>
          <w:tcPr>
            <w:tcW w:w="807" w:type="pct"/>
            <w:vAlign w:val="center"/>
          </w:tcPr>
          <w:p w:rsidR="0091261D" w:rsidRPr="00D47478" w:rsidRDefault="0091261D" w:rsidP="00D47478">
            <w:pPr>
              <w:spacing w:after="0" w:line="240" w:lineRule="auto"/>
              <w:jc w:val="center"/>
              <w:rPr>
                <w:color w:val="000000"/>
                <w:sz w:val="20"/>
                <w:szCs w:val="20"/>
                <w:lang w:eastAsia="ru-RU"/>
              </w:rPr>
            </w:pPr>
            <w:r w:rsidRPr="00D47478">
              <w:rPr>
                <w:color w:val="000000"/>
                <w:sz w:val="20"/>
                <w:szCs w:val="20"/>
                <w:lang w:eastAsia="ru-RU"/>
              </w:rPr>
              <w:t>49966 (скважина №5)</w:t>
            </w:r>
          </w:p>
        </w:tc>
        <w:tc>
          <w:tcPr>
            <w:tcW w:w="1181" w:type="pct"/>
            <w:vAlign w:val="center"/>
          </w:tcPr>
          <w:p w:rsidR="0091261D" w:rsidRPr="00D47478" w:rsidRDefault="0091261D" w:rsidP="00D47478">
            <w:pPr>
              <w:spacing w:after="0" w:line="240" w:lineRule="auto"/>
              <w:rPr>
                <w:color w:val="000000"/>
                <w:sz w:val="20"/>
                <w:szCs w:val="20"/>
                <w:lang w:eastAsia="ru-RU"/>
              </w:rPr>
            </w:pPr>
            <w:r w:rsidRPr="00D47478">
              <w:rPr>
                <w:color w:val="000000"/>
                <w:sz w:val="20"/>
                <w:szCs w:val="20"/>
                <w:lang w:eastAsia="ru-RU"/>
              </w:rPr>
              <w:t>г. Няндома, Североморская птицефабрика</w:t>
            </w:r>
          </w:p>
        </w:tc>
        <w:tc>
          <w:tcPr>
            <w:tcW w:w="766" w:type="pct"/>
            <w:noWrap/>
            <w:vAlign w:val="center"/>
          </w:tcPr>
          <w:p w:rsidR="0091261D" w:rsidRPr="00D47478" w:rsidRDefault="0091261D" w:rsidP="0091261D">
            <w:pPr>
              <w:spacing w:after="0" w:line="240" w:lineRule="auto"/>
              <w:jc w:val="center"/>
              <w:rPr>
                <w:color w:val="000000"/>
                <w:sz w:val="20"/>
                <w:szCs w:val="20"/>
                <w:lang w:eastAsia="ru-RU"/>
              </w:rPr>
            </w:pPr>
            <w:r w:rsidRPr="00D47478">
              <w:rPr>
                <w:color w:val="000000"/>
                <w:sz w:val="20"/>
                <w:szCs w:val="20"/>
                <w:lang w:eastAsia="ru-RU"/>
              </w:rPr>
              <w:t>ЭЦВ 10-65-150</w:t>
            </w:r>
          </w:p>
        </w:tc>
        <w:tc>
          <w:tcPr>
            <w:tcW w:w="452" w:type="pct"/>
            <w:noWrap/>
            <w:vAlign w:val="center"/>
          </w:tcPr>
          <w:p w:rsidR="0091261D" w:rsidRPr="00D47478" w:rsidRDefault="0091261D" w:rsidP="0091261D">
            <w:pPr>
              <w:spacing w:after="0" w:line="240" w:lineRule="auto"/>
              <w:jc w:val="center"/>
              <w:rPr>
                <w:color w:val="000000"/>
                <w:sz w:val="20"/>
                <w:szCs w:val="20"/>
                <w:lang w:eastAsia="ru-RU"/>
              </w:rPr>
            </w:pPr>
            <w:r>
              <w:rPr>
                <w:color w:val="000000"/>
                <w:sz w:val="20"/>
                <w:szCs w:val="20"/>
                <w:lang w:eastAsia="ru-RU"/>
              </w:rPr>
              <w:t>65</w:t>
            </w:r>
          </w:p>
        </w:tc>
        <w:tc>
          <w:tcPr>
            <w:tcW w:w="409" w:type="pct"/>
            <w:noWrap/>
            <w:vAlign w:val="center"/>
          </w:tcPr>
          <w:p w:rsidR="0091261D" w:rsidRPr="00D47478" w:rsidRDefault="0091261D" w:rsidP="00D47478">
            <w:pPr>
              <w:spacing w:after="0" w:line="240" w:lineRule="auto"/>
              <w:jc w:val="center"/>
              <w:rPr>
                <w:color w:val="000000"/>
                <w:sz w:val="20"/>
                <w:szCs w:val="20"/>
                <w:lang w:eastAsia="ru-RU"/>
              </w:rPr>
            </w:pPr>
            <w:r>
              <w:rPr>
                <w:color w:val="000000"/>
                <w:sz w:val="20"/>
                <w:szCs w:val="20"/>
                <w:lang w:eastAsia="ru-RU"/>
              </w:rPr>
              <w:t>150</w:t>
            </w:r>
          </w:p>
        </w:tc>
        <w:tc>
          <w:tcPr>
            <w:tcW w:w="570" w:type="pct"/>
            <w:noWrap/>
            <w:vAlign w:val="center"/>
          </w:tcPr>
          <w:p w:rsidR="0091261D" w:rsidRPr="00D47478" w:rsidRDefault="0091261D" w:rsidP="00D47478">
            <w:pPr>
              <w:spacing w:after="0" w:line="240" w:lineRule="auto"/>
              <w:jc w:val="center"/>
              <w:rPr>
                <w:color w:val="000000"/>
                <w:sz w:val="20"/>
                <w:szCs w:val="20"/>
                <w:lang w:eastAsia="ru-RU"/>
              </w:rPr>
            </w:pPr>
            <w:r>
              <w:rPr>
                <w:color w:val="000000"/>
                <w:sz w:val="20"/>
                <w:szCs w:val="20"/>
                <w:lang w:eastAsia="ru-RU"/>
              </w:rPr>
              <w:t>45</w:t>
            </w:r>
          </w:p>
        </w:tc>
        <w:tc>
          <w:tcPr>
            <w:tcW w:w="814" w:type="pct"/>
            <w:noWrap/>
            <w:vAlign w:val="center"/>
          </w:tcPr>
          <w:p w:rsidR="0091261D" w:rsidRPr="00D47478" w:rsidRDefault="0091261D" w:rsidP="00D47478">
            <w:pPr>
              <w:spacing w:after="0" w:line="240" w:lineRule="auto"/>
              <w:jc w:val="center"/>
              <w:rPr>
                <w:color w:val="000000"/>
                <w:sz w:val="20"/>
                <w:szCs w:val="20"/>
                <w:lang w:eastAsia="ru-RU"/>
              </w:rPr>
            </w:pPr>
          </w:p>
        </w:tc>
      </w:tr>
      <w:tr w:rsidR="0091261D" w:rsidRPr="00D47478" w:rsidTr="006407BD">
        <w:trPr>
          <w:trHeight w:val="765"/>
        </w:trPr>
        <w:tc>
          <w:tcPr>
            <w:tcW w:w="807" w:type="pct"/>
            <w:vAlign w:val="center"/>
          </w:tcPr>
          <w:p w:rsidR="0091261D" w:rsidRPr="00D47478" w:rsidRDefault="0091261D" w:rsidP="00D47478">
            <w:pPr>
              <w:spacing w:after="0" w:line="240" w:lineRule="auto"/>
              <w:jc w:val="center"/>
              <w:rPr>
                <w:color w:val="000000"/>
                <w:sz w:val="20"/>
                <w:szCs w:val="20"/>
                <w:lang w:eastAsia="ru-RU"/>
              </w:rPr>
            </w:pPr>
            <w:r w:rsidRPr="00D47478">
              <w:rPr>
                <w:color w:val="000000"/>
                <w:sz w:val="20"/>
                <w:szCs w:val="20"/>
                <w:lang w:eastAsia="ru-RU"/>
              </w:rPr>
              <w:t>49967 (скважина №7)</w:t>
            </w:r>
          </w:p>
        </w:tc>
        <w:tc>
          <w:tcPr>
            <w:tcW w:w="1181" w:type="pct"/>
            <w:vAlign w:val="center"/>
          </w:tcPr>
          <w:p w:rsidR="0091261D" w:rsidRPr="00D47478" w:rsidRDefault="0091261D" w:rsidP="00D47478">
            <w:pPr>
              <w:spacing w:after="0" w:line="240" w:lineRule="auto"/>
              <w:rPr>
                <w:color w:val="000000"/>
                <w:sz w:val="20"/>
                <w:szCs w:val="20"/>
                <w:lang w:eastAsia="ru-RU"/>
              </w:rPr>
            </w:pPr>
            <w:r w:rsidRPr="00D47478">
              <w:rPr>
                <w:color w:val="000000"/>
                <w:sz w:val="20"/>
                <w:szCs w:val="20"/>
                <w:lang w:eastAsia="ru-RU"/>
              </w:rPr>
              <w:t>г. Няндома, Североморская птицефабрика</w:t>
            </w:r>
          </w:p>
        </w:tc>
        <w:tc>
          <w:tcPr>
            <w:tcW w:w="766" w:type="pct"/>
            <w:noWrap/>
            <w:vAlign w:val="center"/>
          </w:tcPr>
          <w:p w:rsidR="0091261D" w:rsidRPr="00D47478" w:rsidRDefault="00B509C4" w:rsidP="0091261D">
            <w:pPr>
              <w:spacing w:after="0" w:line="240" w:lineRule="auto"/>
              <w:jc w:val="center"/>
              <w:rPr>
                <w:color w:val="000000"/>
                <w:sz w:val="20"/>
                <w:szCs w:val="20"/>
                <w:lang w:eastAsia="ru-RU"/>
              </w:rPr>
            </w:pPr>
            <w:r>
              <w:rPr>
                <w:color w:val="000000"/>
                <w:sz w:val="20"/>
                <w:szCs w:val="20"/>
                <w:lang w:eastAsia="ru-RU"/>
              </w:rPr>
              <w:t>нет</w:t>
            </w:r>
          </w:p>
        </w:tc>
        <w:tc>
          <w:tcPr>
            <w:tcW w:w="452" w:type="pct"/>
            <w:noWrap/>
            <w:vAlign w:val="center"/>
          </w:tcPr>
          <w:p w:rsidR="0091261D" w:rsidRPr="00D47478" w:rsidRDefault="0091261D" w:rsidP="0091261D">
            <w:pPr>
              <w:spacing w:after="0" w:line="240" w:lineRule="auto"/>
              <w:jc w:val="center"/>
              <w:rPr>
                <w:color w:val="000000"/>
                <w:sz w:val="20"/>
                <w:szCs w:val="20"/>
                <w:lang w:eastAsia="ru-RU"/>
              </w:rPr>
            </w:pPr>
          </w:p>
        </w:tc>
        <w:tc>
          <w:tcPr>
            <w:tcW w:w="409" w:type="pct"/>
            <w:noWrap/>
            <w:vAlign w:val="center"/>
          </w:tcPr>
          <w:p w:rsidR="0091261D" w:rsidRPr="00D47478" w:rsidRDefault="0091261D" w:rsidP="00D47478">
            <w:pPr>
              <w:spacing w:after="0" w:line="240" w:lineRule="auto"/>
              <w:jc w:val="center"/>
              <w:rPr>
                <w:color w:val="000000"/>
                <w:sz w:val="20"/>
                <w:szCs w:val="20"/>
                <w:lang w:eastAsia="ru-RU"/>
              </w:rPr>
            </w:pPr>
          </w:p>
        </w:tc>
        <w:tc>
          <w:tcPr>
            <w:tcW w:w="570" w:type="pct"/>
            <w:noWrap/>
            <w:vAlign w:val="center"/>
          </w:tcPr>
          <w:p w:rsidR="0091261D" w:rsidRPr="00D47478" w:rsidRDefault="0091261D" w:rsidP="00D47478">
            <w:pPr>
              <w:spacing w:after="0" w:line="240" w:lineRule="auto"/>
              <w:jc w:val="center"/>
              <w:rPr>
                <w:color w:val="000000"/>
                <w:sz w:val="20"/>
                <w:szCs w:val="20"/>
                <w:lang w:eastAsia="ru-RU"/>
              </w:rPr>
            </w:pPr>
          </w:p>
        </w:tc>
        <w:tc>
          <w:tcPr>
            <w:tcW w:w="814" w:type="pct"/>
            <w:noWrap/>
            <w:vAlign w:val="center"/>
          </w:tcPr>
          <w:p w:rsidR="0091261D" w:rsidRPr="00D47478" w:rsidRDefault="0091261D" w:rsidP="00D47478">
            <w:pPr>
              <w:spacing w:after="0" w:line="240" w:lineRule="auto"/>
              <w:jc w:val="center"/>
              <w:rPr>
                <w:color w:val="000000"/>
                <w:sz w:val="20"/>
                <w:szCs w:val="20"/>
                <w:lang w:eastAsia="ru-RU"/>
              </w:rPr>
            </w:pPr>
          </w:p>
        </w:tc>
      </w:tr>
      <w:tr w:rsidR="0091261D" w:rsidRPr="00D47478" w:rsidTr="006407BD">
        <w:trPr>
          <w:trHeight w:val="510"/>
        </w:trPr>
        <w:tc>
          <w:tcPr>
            <w:tcW w:w="807" w:type="pct"/>
            <w:vAlign w:val="center"/>
          </w:tcPr>
          <w:p w:rsidR="0091261D" w:rsidRPr="00D47478" w:rsidRDefault="0091261D" w:rsidP="00D47478">
            <w:pPr>
              <w:spacing w:after="0" w:line="240" w:lineRule="auto"/>
              <w:jc w:val="center"/>
              <w:rPr>
                <w:color w:val="000000"/>
                <w:sz w:val="20"/>
                <w:szCs w:val="20"/>
                <w:lang w:eastAsia="ru-RU"/>
              </w:rPr>
            </w:pPr>
            <w:r w:rsidRPr="0091261D">
              <w:rPr>
                <w:color w:val="000000"/>
                <w:sz w:val="20"/>
                <w:szCs w:val="20"/>
                <w:lang w:eastAsia="ru-RU"/>
              </w:rPr>
              <w:t>49760</w:t>
            </w:r>
            <w:r>
              <w:rPr>
                <w:color w:val="000000"/>
                <w:sz w:val="20"/>
                <w:szCs w:val="20"/>
                <w:lang w:eastAsia="ru-RU"/>
              </w:rPr>
              <w:t xml:space="preserve"> (скважина №8</w:t>
            </w:r>
            <w:r w:rsidRPr="00D47478">
              <w:rPr>
                <w:color w:val="000000"/>
                <w:sz w:val="20"/>
                <w:szCs w:val="20"/>
                <w:lang w:eastAsia="ru-RU"/>
              </w:rPr>
              <w:t>)</w:t>
            </w:r>
          </w:p>
        </w:tc>
        <w:tc>
          <w:tcPr>
            <w:tcW w:w="1181" w:type="pct"/>
            <w:vAlign w:val="center"/>
          </w:tcPr>
          <w:p w:rsidR="0091261D" w:rsidRPr="00D47478" w:rsidRDefault="0091261D" w:rsidP="0091261D">
            <w:pPr>
              <w:spacing w:after="0" w:line="240" w:lineRule="auto"/>
              <w:rPr>
                <w:color w:val="000000"/>
                <w:sz w:val="20"/>
                <w:szCs w:val="20"/>
                <w:lang w:eastAsia="ru-RU"/>
              </w:rPr>
            </w:pPr>
            <w:r w:rsidRPr="00D47478">
              <w:rPr>
                <w:color w:val="000000"/>
                <w:sz w:val="20"/>
                <w:szCs w:val="20"/>
                <w:lang w:eastAsia="ru-RU"/>
              </w:rPr>
              <w:t>г. Няндома, Североморская птицефабрика</w:t>
            </w:r>
          </w:p>
        </w:tc>
        <w:tc>
          <w:tcPr>
            <w:tcW w:w="766" w:type="pct"/>
            <w:noWrap/>
            <w:vAlign w:val="center"/>
          </w:tcPr>
          <w:p w:rsidR="0091261D" w:rsidRPr="00D47478" w:rsidRDefault="0091261D" w:rsidP="0091261D">
            <w:pPr>
              <w:spacing w:after="0" w:line="240" w:lineRule="auto"/>
              <w:jc w:val="center"/>
              <w:rPr>
                <w:color w:val="000000"/>
                <w:sz w:val="20"/>
                <w:szCs w:val="20"/>
                <w:lang w:eastAsia="ru-RU"/>
              </w:rPr>
            </w:pPr>
            <w:r w:rsidRPr="0091261D">
              <w:rPr>
                <w:color w:val="000000"/>
                <w:sz w:val="20"/>
                <w:szCs w:val="20"/>
                <w:lang w:eastAsia="ru-RU"/>
              </w:rPr>
              <w:t>ЭЦВ 10-65-110</w:t>
            </w:r>
          </w:p>
        </w:tc>
        <w:tc>
          <w:tcPr>
            <w:tcW w:w="452" w:type="pct"/>
            <w:noWrap/>
            <w:vAlign w:val="center"/>
          </w:tcPr>
          <w:p w:rsidR="0091261D" w:rsidRPr="00D47478" w:rsidRDefault="0091261D" w:rsidP="0091261D">
            <w:pPr>
              <w:spacing w:after="0" w:line="240" w:lineRule="auto"/>
              <w:jc w:val="center"/>
              <w:rPr>
                <w:color w:val="000000"/>
                <w:sz w:val="20"/>
                <w:szCs w:val="20"/>
                <w:lang w:eastAsia="ru-RU"/>
              </w:rPr>
            </w:pPr>
            <w:r>
              <w:rPr>
                <w:color w:val="000000"/>
                <w:sz w:val="20"/>
                <w:szCs w:val="20"/>
                <w:lang w:eastAsia="ru-RU"/>
              </w:rPr>
              <w:t>65</w:t>
            </w:r>
          </w:p>
        </w:tc>
        <w:tc>
          <w:tcPr>
            <w:tcW w:w="409" w:type="pct"/>
            <w:noWrap/>
            <w:vAlign w:val="center"/>
          </w:tcPr>
          <w:p w:rsidR="0091261D" w:rsidRPr="00D47478" w:rsidRDefault="0091261D" w:rsidP="0091261D">
            <w:pPr>
              <w:spacing w:after="0" w:line="240" w:lineRule="auto"/>
              <w:jc w:val="center"/>
              <w:rPr>
                <w:color w:val="000000"/>
                <w:sz w:val="20"/>
                <w:szCs w:val="20"/>
                <w:lang w:eastAsia="ru-RU"/>
              </w:rPr>
            </w:pPr>
            <w:r>
              <w:rPr>
                <w:color w:val="000000"/>
                <w:sz w:val="20"/>
                <w:szCs w:val="20"/>
                <w:lang w:eastAsia="ru-RU"/>
              </w:rPr>
              <w:t>110</w:t>
            </w:r>
          </w:p>
        </w:tc>
        <w:tc>
          <w:tcPr>
            <w:tcW w:w="570" w:type="pct"/>
            <w:noWrap/>
            <w:vAlign w:val="center"/>
          </w:tcPr>
          <w:p w:rsidR="0091261D" w:rsidRPr="00D47478" w:rsidRDefault="0091261D" w:rsidP="0091261D">
            <w:pPr>
              <w:spacing w:after="0" w:line="240" w:lineRule="auto"/>
              <w:jc w:val="center"/>
              <w:rPr>
                <w:color w:val="000000"/>
                <w:sz w:val="20"/>
                <w:szCs w:val="20"/>
                <w:lang w:eastAsia="ru-RU"/>
              </w:rPr>
            </w:pPr>
            <w:r w:rsidRPr="00D47478">
              <w:rPr>
                <w:color w:val="000000"/>
                <w:sz w:val="20"/>
                <w:szCs w:val="20"/>
                <w:lang w:eastAsia="ru-RU"/>
              </w:rPr>
              <w:t>3</w:t>
            </w:r>
            <w:r w:rsidR="00B509C4">
              <w:rPr>
                <w:color w:val="000000"/>
                <w:sz w:val="20"/>
                <w:szCs w:val="20"/>
                <w:lang w:eastAsia="ru-RU"/>
              </w:rPr>
              <w:t>5</w:t>
            </w:r>
          </w:p>
        </w:tc>
        <w:tc>
          <w:tcPr>
            <w:tcW w:w="814" w:type="pct"/>
            <w:noWrap/>
            <w:vAlign w:val="center"/>
          </w:tcPr>
          <w:p w:rsidR="0091261D" w:rsidRPr="00D47478" w:rsidRDefault="0091261D" w:rsidP="0091261D">
            <w:pPr>
              <w:spacing w:after="0" w:line="240" w:lineRule="auto"/>
              <w:jc w:val="center"/>
              <w:rPr>
                <w:color w:val="000000"/>
                <w:sz w:val="20"/>
                <w:szCs w:val="20"/>
                <w:lang w:eastAsia="ru-RU"/>
              </w:rPr>
            </w:pPr>
          </w:p>
        </w:tc>
      </w:tr>
      <w:tr w:rsidR="0091261D" w:rsidRPr="00D47478" w:rsidTr="006407BD">
        <w:trPr>
          <w:trHeight w:val="510"/>
        </w:trPr>
        <w:tc>
          <w:tcPr>
            <w:tcW w:w="807" w:type="pct"/>
            <w:vAlign w:val="center"/>
          </w:tcPr>
          <w:p w:rsidR="0091261D" w:rsidRPr="00D47478" w:rsidRDefault="0091261D" w:rsidP="0091261D">
            <w:pPr>
              <w:spacing w:after="0" w:line="240" w:lineRule="auto"/>
              <w:jc w:val="center"/>
              <w:rPr>
                <w:color w:val="000000"/>
                <w:sz w:val="20"/>
                <w:szCs w:val="20"/>
                <w:lang w:eastAsia="ru-RU"/>
              </w:rPr>
            </w:pPr>
            <w:r w:rsidRPr="00D47478">
              <w:rPr>
                <w:color w:val="000000"/>
                <w:sz w:val="20"/>
                <w:szCs w:val="20"/>
                <w:lang w:eastAsia="ru-RU"/>
              </w:rPr>
              <w:lastRenderedPageBreak/>
              <w:t>скважина №4</w:t>
            </w:r>
          </w:p>
        </w:tc>
        <w:tc>
          <w:tcPr>
            <w:tcW w:w="1181" w:type="pct"/>
            <w:vAlign w:val="center"/>
          </w:tcPr>
          <w:p w:rsidR="0091261D" w:rsidRPr="00D47478" w:rsidRDefault="0091261D" w:rsidP="0091261D">
            <w:pPr>
              <w:spacing w:after="0" w:line="240" w:lineRule="auto"/>
              <w:rPr>
                <w:color w:val="000000"/>
                <w:sz w:val="20"/>
                <w:szCs w:val="20"/>
                <w:lang w:eastAsia="ru-RU"/>
              </w:rPr>
            </w:pPr>
            <w:r w:rsidRPr="00D47478">
              <w:rPr>
                <w:color w:val="000000"/>
                <w:sz w:val="20"/>
                <w:szCs w:val="20"/>
                <w:lang w:eastAsia="ru-RU"/>
              </w:rPr>
              <w:t xml:space="preserve">г. Няндома, </w:t>
            </w:r>
            <w:r w:rsidRPr="0091261D">
              <w:rPr>
                <w:color w:val="000000"/>
                <w:sz w:val="20"/>
                <w:szCs w:val="20"/>
                <w:lang w:eastAsia="ru-RU"/>
              </w:rPr>
              <w:t>ул. Фадеева, 2, корпус 4 арт. скв. №4</w:t>
            </w:r>
          </w:p>
        </w:tc>
        <w:tc>
          <w:tcPr>
            <w:tcW w:w="766" w:type="pct"/>
            <w:noWrap/>
            <w:vAlign w:val="center"/>
          </w:tcPr>
          <w:p w:rsidR="0091261D" w:rsidRPr="00D47478" w:rsidRDefault="0091261D" w:rsidP="0091261D">
            <w:pPr>
              <w:spacing w:after="0" w:line="240" w:lineRule="auto"/>
              <w:jc w:val="center"/>
              <w:rPr>
                <w:color w:val="000000"/>
                <w:sz w:val="20"/>
                <w:szCs w:val="20"/>
                <w:lang w:eastAsia="ru-RU"/>
              </w:rPr>
            </w:pPr>
            <w:r w:rsidRPr="00D47478">
              <w:rPr>
                <w:color w:val="000000"/>
                <w:sz w:val="20"/>
                <w:szCs w:val="20"/>
                <w:lang w:eastAsia="ru-RU"/>
              </w:rPr>
              <w:t>ЭЦВ 10-65-150</w:t>
            </w:r>
          </w:p>
        </w:tc>
        <w:tc>
          <w:tcPr>
            <w:tcW w:w="452" w:type="pct"/>
            <w:noWrap/>
            <w:vAlign w:val="center"/>
          </w:tcPr>
          <w:p w:rsidR="0091261D" w:rsidRPr="00D47478" w:rsidRDefault="0091261D" w:rsidP="0091261D">
            <w:pPr>
              <w:spacing w:after="0" w:line="240" w:lineRule="auto"/>
              <w:jc w:val="center"/>
              <w:rPr>
                <w:color w:val="000000"/>
                <w:sz w:val="20"/>
                <w:szCs w:val="20"/>
                <w:lang w:eastAsia="ru-RU"/>
              </w:rPr>
            </w:pPr>
            <w:r w:rsidRPr="00D47478">
              <w:rPr>
                <w:color w:val="000000"/>
                <w:sz w:val="20"/>
                <w:szCs w:val="20"/>
                <w:lang w:eastAsia="ru-RU"/>
              </w:rPr>
              <w:t>65</w:t>
            </w:r>
          </w:p>
        </w:tc>
        <w:tc>
          <w:tcPr>
            <w:tcW w:w="409" w:type="pct"/>
            <w:noWrap/>
            <w:vAlign w:val="center"/>
          </w:tcPr>
          <w:p w:rsidR="0091261D" w:rsidRPr="00D47478" w:rsidRDefault="0091261D" w:rsidP="0091261D">
            <w:pPr>
              <w:spacing w:after="0" w:line="240" w:lineRule="auto"/>
              <w:jc w:val="center"/>
              <w:rPr>
                <w:color w:val="000000"/>
                <w:sz w:val="20"/>
                <w:szCs w:val="20"/>
                <w:lang w:eastAsia="ru-RU"/>
              </w:rPr>
            </w:pPr>
            <w:r w:rsidRPr="00D47478">
              <w:rPr>
                <w:color w:val="000000"/>
                <w:sz w:val="20"/>
                <w:szCs w:val="20"/>
                <w:lang w:eastAsia="ru-RU"/>
              </w:rPr>
              <w:t>150</w:t>
            </w:r>
          </w:p>
        </w:tc>
        <w:tc>
          <w:tcPr>
            <w:tcW w:w="570" w:type="pct"/>
            <w:noWrap/>
            <w:vAlign w:val="center"/>
          </w:tcPr>
          <w:p w:rsidR="0091261D" w:rsidRPr="00D47478" w:rsidRDefault="0091261D" w:rsidP="0091261D">
            <w:pPr>
              <w:spacing w:after="0" w:line="240" w:lineRule="auto"/>
              <w:jc w:val="center"/>
              <w:rPr>
                <w:color w:val="000000"/>
                <w:sz w:val="20"/>
                <w:szCs w:val="20"/>
                <w:lang w:eastAsia="ru-RU"/>
              </w:rPr>
            </w:pPr>
            <w:r w:rsidRPr="00D47478">
              <w:rPr>
                <w:color w:val="000000"/>
                <w:sz w:val="20"/>
                <w:szCs w:val="20"/>
                <w:lang w:eastAsia="ru-RU"/>
              </w:rPr>
              <w:t>45</w:t>
            </w:r>
          </w:p>
        </w:tc>
        <w:tc>
          <w:tcPr>
            <w:tcW w:w="814" w:type="pct"/>
            <w:noWrap/>
            <w:vAlign w:val="center"/>
          </w:tcPr>
          <w:p w:rsidR="0091261D" w:rsidRPr="00D47478" w:rsidRDefault="0091261D" w:rsidP="0091261D">
            <w:pPr>
              <w:spacing w:after="0" w:line="240" w:lineRule="auto"/>
              <w:jc w:val="center"/>
              <w:rPr>
                <w:color w:val="000000"/>
                <w:sz w:val="20"/>
                <w:szCs w:val="20"/>
                <w:lang w:eastAsia="ru-RU"/>
              </w:rPr>
            </w:pPr>
          </w:p>
        </w:tc>
      </w:tr>
      <w:tr w:rsidR="0091261D" w:rsidRPr="00D47478" w:rsidTr="006407BD">
        <w:trPr>
          <w:trHeight w:val="690"/>
        </w:trPr>
        <w:tc>
          <w:tcPr>
            <w:tcW w:w="807" w:type="pct"/>
            <w:vAlign w:val="center"/>
          </w:tcPr>
          <w:p w:rsidR="0091261D" w:rsidRPr="00D47478" w:rsidRDefault="00B509C4" w:rsidP="00D47478">
            <w:pPr>
              <w:spacing w:after="0" w:line="240" w:lineRule="auto"/>
              <w:jc w:val="center"/>
              <w:rPr>
                <w:color w:val="000000"/>
                <w:sz w:val="20"/>
                <w:szCs w:val="20"/>
                <w:lang w:eastAsia="ru-RU"/>
              </w:rPr>
            </w:pPr>
            <w:r w:rsidRPr="00D47478">
              <w:rPr>
                <w:color w:val="000000"/>
                <w:sz w:val="20"/>
                <w:szCs w:val="20"/>
                <w:lang w:eastAsia="ru-RU"/>
              </w:rPr>
              <w:t>скважина №</w:t>
            </w:r>
            <w:r>
              <w:rPr>
                <w:color w:val="000000"/>
                <w:sz w:val="20"/>
                <w:szCs w:val="20"/>
                <w:lang w:eastAsia="ru-RU"/>
              </w:rPr>
              <w:t>1</w:t>
            </w:r>
          </w:p>
        </w:tc>
        <w:tc>
          <w:tcPr>
            <w:tcW w:w="1181" w:type="pct"/>
            <w:vAlign w:val="center"/>
          </w:tcPr>
          <w:p w:rsidR="0091261D" w:rsidRPr="00D47478" w:rsidRDefault="00B509C4" w:rsidP="00D47478">
            <w:pPr>
              <w:spacing w:after="0" w:line="240" w:lineRule="auto"/>
              <w:rPr>
                <w:color w:val="000000"/>
                <w:sz w:val="20"/>
                <w:szCs w:val="20"/>
                <w:lang w:eastAsia="ru-RU"/>
              </w:rPr>
            </w:pPr>
            <w:r w:rsidRPr="00B509C4">
              <w:rPr>
                <w:color w:val="000000"/>
                <w:sz w:val="20"/>
                <w:szCs w:val="20"/>
                <w:lang w:eastAsia="ru-RU"/>
              </w:rPr>
              <w:t>г. Няндома, ул. Московская, 6А арт. скв. №1</w:t>
            </w:r>
          </w:p>
        </w:tc>
        <w:tc>
          <w:tcPr>
            <w:tcW w:w="766" w:type="pct"/>
            <w:noWrap/>
            <w:vAlign w:val="center"/>
          </w:tcPr>
          <w:p w:rsidR="0091261D" w:rsidRPr="00D47478" w:rsidRDefault="00B509C4" w:rsidP="00D47478">
            <w:pPr>
              <w:spacing w:after="0" w:line="240" w:lineRule="auto"/>
              <w:jc w:val="center"/>
              <w:rPr>
                <w:color w:val="000000"/>
                <w:sz w:val="20"/>
                <w:szCs w:val="20"/>
                <w:lang w:eastAsia="ru-RU"/>
              </w:rPr>
            </w:pPr>
            <w:r w:rsidRPr="00B509C4">
              <w:rPr>
                <w:color w:val="000000"/>
                <w:sz w:val="20"/>
                <w:szCs w:val="20"/>
                <w:lang w:eastAsia="ru-RU"/>
              </w:rPr>
              <w:t>ЭЦВ 6-16-110</w:t>
            </w:r>
          </w:p>
        </w:tc>
        <w:tc>
          <w:tcPr>
            <w:tcW w:w="452" w:type="pct"/>
            <w:noWrap/>
            <w:vAlign w:val="center"/>
          </w:tcPr>
          <w:p w:rsidR="0091261D" w:rsidRPr="00D47478" w:rsidRDefault="00B509C4" w:rsidP="00D47478">
            <w:pPr>
              <w:spacing w:after="0" w:line="240" w:lineRule="auto"/>
              <w:jc w:val="center"/>
              <w:rPr>
                <w:color w:val="000000"/>
                <w:sz w:val="20"/>
                <w:szCs w:val="20"/>
                <w:lang w:eastAsia="ru-RU"/>
              </w:rPr>
            </w:pPr>
            <w:r>
              <w:rPr>
                <w:color w:val="000000"/>
                <w:sz w:val="20"/>
                <w:szCs w:val="20"/>
                <w:lang w:eastAsia="ru-RU"/>
              </w:rPr>
              <w:t>16</w:t>
            </w:r>
          </w:p>
        </w:tc>
        <w:tc>
          <w:tcPr>
            <w:tcW w:w="409" w:type="pct"/>
            <w:noWrap/>
            <w:vAlign w:val="center"/>
          </w:tcPr>
          <w:p w:rsidR="0091261D" w:rsidRPr="00D47478" w:rsidRDefault="00B509C4" w:rsidP="00D47478">
            <w:pPr>
              <w:spacing w:after="0" w:line="240" w:lineRule="auto"/>
              <w:jc w:val="center"/>
              <w:rPr>
                <w:color w:val="000000"/>
                <w:sz w:val="20"/>
                <w:szCs w:val="20"/>
                <w:lang w:eastAsia="ru-RU"/>
              </w:rPr>
            </w:pPr>
            <w:r>
              <w:rPr>
                <w:color w:val="000000"/>
                <w:sz w:val="20"/>
                <w:szCs w:val="20"/>
                <w:lang w:eastAsia="ru-RU"/>
              </w:rPr>
              <w:t>110</w:t>
            </w:r>
          </w:p>
        </w:tc>
        <w:tc>
          <w:tcPr>
            <w:tcW w:w="570" w:type="pct"/>
            <w:noWrap/>
            <w:vAlign w:val="center"/>
          </w:tcPr>
          <w:p w:rsidR="0091261D" w:rsidRPr="00D47478" w:rsidRDefault="006407BD" w:rsidP="00D47478">
            <w:pPr>
              <w:spacing w:after="0" w:line="240" w:lineRule="auto"/>
              <w:jc w:val="center"/>
              <w:rPr>
                <w:color w:val="000000"/>
                <w:sz w:val="20"/>
                <w:szCs w:val="20"/>
                <w:lang w:eastAsia="ru-RU"/>
              </w:rPr>
            </w:pPr>
            <w:r>
              <w:rPr>
                <w:color w:val="000000"/>
                <w:sz w:val="20"/>
                <w:szCs w:val="20"/>
                <w:lang w:eastAsia="ru-RU"/>
              </w:rPr>
              <w:t>8,0</w:t>
            </w:r>
          </w:p>
        </w:tc>
        <w:tc>
          <w:tcPr>
            <w:tcW w:w="814" w:type="pct"/>
            <w:noWrap/>
            <w:vAlign w:val="center"/>
          </w:tcPr>
          <w:p w:rsidR="0091261D" w:rsidRPr="00D47478" w:rsidRDefault="0091261D" w:rsidP="00D47478">
            <w:pPr>
              <w:spacing w:after="0" w:line="240" w:lineRule="auto"/>
              <w:jc w:val="center"/>
              <w:rPr>
                <w:color w:val="000000"/>
                <w:sz w:val="20"/>
                <w:szCs w:val="20"/>
                <w:lang w:eastAsia="ru-RU"/>
              </w:rPr>
            </w:pPr>
          </w:p>
        </w:tc>
      </w:tr>
      <w:tr w:rsidR="0091261D" w:rsidRPr="00D47478" w:rsidTr="006407BD">
        <w:trPr>
          <w:trHeight w:val="690"/>
        </w:trPr>
        <w:tc>
          <w:tcPr>
            <w:tcW w:w="807" w:type="pct"/>
            <w:vAlign w:val="center"/>
          </w:tcPr>
          <w:p w:rsidR="0091261D" w:rsidRPr="00D47478" w:rsidRDefault="00B509C4" w:rsidP="00D47478">
            <w:pPr>
              <w:spacing w:after="0" w:line="240" w:lineRule="auto"/>
              <w:jc w:val="center"/>
              <w:rPr>
                <w:color w:val="000000"/>
                <w:sz w:val="20"/>
                <w:szCs w:val="20"/>
                <w:lang w:eastAsia="ru-RU"/>
              </w:rPr>
            </w:pPr>
            <w:r w:rsidRPr="00D47478">
              <w:rPr>
                <w:color w:val="000000"/>
                <w:sz w:val="20"/>
                <w:szCs w:val="20"/>
                <w:lang w:eastAsia="ru-RU"/>
              </w:rPr>
              <w:t>скважина №</w:t>
            </w:r>
            <w:r>
              <w:rPr>
                <w:color w:val="000000"/>
                <w:sz w:val="20"/>
                <w:szCs w:val="20"/>
                <w:lang w:eastAsia="ru-RU"/>
              </w:rPr>
              <w:t>2</w:t>
            </w:r>
          </w:p>
        </w:tc>
        <w:tc>
          <w:tcPr>
            <w:tcW w:w="1181" w:type="pct"/>
            <w:vAlign w:val="center"/>
          </w:tcPr>
          <w:p w:rsidR="0091261D" w:rsidRPr="00D47478" w:rsidRDefault="00B509C4" w:rsidP="00D47478">
            <w:pPr>
              <w:spacing w:after="0" w:line="240" w:lineRule="auto"/>
              <w:rPr>
                <w:color w:val="000000"/>
                <w:sz w:val="20"/>
                <w:szCs w:val="20"/>
                <w:lang w:eastAsia="ru-RU"/>
              </w:rPr>
            </w:pPr>
            <w:r w:rsidRPr="00B509C4">
              <w:rPr>
                <w:color w:val="000000"/>
                <w:sz w:val="20"/>
                <w:szCs w:val="20"/>
                <w:lang w:eastAsia="ru-RU"/>
              </w:rPr>
              <w:t>г. Няндома, ул. Московская, 6Б  арт. скв. №2</w:t>
            </w:r>
          </w:p>
        </w:tc>
        <w:tc>
          <w:tcPr>
            <w:tcW w:w="766" w:type="pct"/>
            <w:noWrap/>
            <w:vAlign w:val="center"/>
          </w:tcPr>
          <w:p w:rsidR="0091261D" w:rsidRPr="00D47478" w:rsidRDefault="00B509C4" w:rsidP="00D47478">
            <w:pPr>
              <w:spacing w:after="0" w:line="240" w:lineRule="auto"/>
              <w:jc w:val="center"/>
              <w:rPr>
                <w:color w:val="000000"/>
                <w:sz w:val="20"/>
                <w:szCs w:val="20"/>
                <w:lang w:eastAsia="ru-RU"/>
              </w:rPr>
            </w:pPr>
            <w:r>
              <w:rPr>
                <w:color w:val="000000"/>
                <w:sz w:val="20"/>
                <w:szCs w:val="20"/>
                <w:lang w:eastAsia="ru-RU"/>
              </w:rPr>
              <w:t>нет</w:t>
            </w:r>
          </w:p>
        </w:tc>
        <w:tc>
          <w:tcPr>
            <w:tcW w:w="452" w:type="pct"/>
            <w:noWrap/>
            <w:vAlign w:val="center"/>
          </w:tcPr>
          <w:p w:rsidR="0091261D" w:rsidRPr="00D47478" w:rsidRDefault="0091261D" w:rsidP="00D47478">
            <w:pPr>
              <w:spacing w:after="0" w:line="240" w:lineRule="auto"/>
              <w:jc w:val="center"/>
              <w:rPr>
                <w:color w:val="000000"/>
                <w:sz w:val="20"/>
                <w:szCs w:val="20"/>
                <w:lang w:eastAsia="ru-RU"/>
              </w:rPr>
            </w:pPr>
          </w:p>
        </w:tc>
        <w:tc>
          <w:tcPr>
            <w:tcW w:w="409" w:type="pct"/>
            <w:noWrap/>
            <w:vAlign w:val="center"/>
          </w:tcPr>
          <w:p w:rsidR="0091261D" w:rsidRPr="00D47478" w:rsidRDefault="0091261D" w:rsidP="00D47478">
            <w:pPr>
              <w:spacing w:after="0" w:line="240" w:lineRule="auto"/>
              <w:jc w:val="center"/>
              <w:rPr>
                <w:color w:val="000000"/>
                <w:sz w:val="20"/>
                <w:szCs w:val="20"/>
                <w:lang w:eastAsia="ru-RU"/>
              </w:rPr>
            </w:pPr>
          </w:p>
        </w:tc>
        <w:tc>
          <w:tcPr>
            <w:tcW w:w="570" w:type="pct"/>
            <w:noWrap/>
            <w:vAlign w:val="center"/>
          </w:tcPr>
          <w:p w:rsidR="0091261D" w:rsidRPr="00D47478" w:rsidRDefault="0091261D" w:rsidP="00D47478">
            <w:pPr>
              <w:spacing w:after="0" w:line="240" w:lineRule="auto"/>
              <w:jc w:val="center"/>
              <w:rPr>
                <w:color w:val="000000"/>
                <w:sz w:val="20"/>
                <w:szCs w:val="20"/>
                <w:lang w:eastAsia="ru-RU"/>
              </w:rPr>
            </w:pPr>
          </w:p>
        </w:tc>
        <w:tc>
          <w:tcPr>
            <w:tcW w:w="814" w:type="pct"/>
            <w:noWrap/>
            <w:vAlign w:val="center"/>
          </w:tcPr>
          <w:p w:rsidR="0091261D" w:rsidRPr="00D47478" w:rsidRDefault="0091261D" w:rsidP="00D47478">
            <w:pPr>
              <w:spacing w:after="0" w:line="240" w:lineRule="auto"/>
              <w:jc w:val="center"/>
              <w:rPr>
                <w:color w:val="000000"/>
                <w:sz w:val="20"/>
                <w:szCs w:val="20"/>
                <w:lang w:eastAsia="ru-RU"/>
              </w:rPr>
            </w:pPr>
          </w:p>
        </w:tc>
      </w:tr>
      <w:tr w:rsidR="0091261D" w:rsidRPr="00D47478" w:rsidTr="006407BD">
        <w:trPr>
          <w:trHeight w:val="690"/>
        </w:trPr>
        <w:tc>
          <w:tcPr>
            <w:tcW w:w="807" w:type="pct"/>
            <w:vAlign w:val="center"/>
          </w:tcPr>
          <w:p w:rsidR="0091261D" w:rsidRPr="00D47478" w:rsidRDefault="00B509C4" w:rsidP="00D47478">
            <w:pPr>
              <w:spacing w:after="0" w:line="240" w:lineRule="auto"/>
              <w:jc w:val="center"/>
              <w:rPr>
                <w:color w:val="000000"/>
                <w:sz w:val="20"/>
                <w:szCs w:val="20"/>
                <w:lang w:eastAsia="ru-RU"/>
              </w:rPr>
            </w:pPr>
            <w:r w:rsidRPr="00D47478">
              <w:rPr>
                <w:color w:val="000000"/>
                <w:sz w:val="20"/>
                <w:szCs w:val="20"/>
                <w:lang w:eastAsia="ru-RU"/>
              </w:rPr>
              <w:t>скважина №</w:t>
            </w:r>
            <w:r>
              <w:rPr>
                <w:color w:val="000000"/>
                <w:sz w:val="20"/>
                <w:szCs w:val="20"/>
                <w:lang w:eastAsia="ru-RU"/>
              </w:rPr>
              <w:t>3</w:t>
            </w:r>
          </w:p>
        </w:tc>
        <w:tc>
          <w:tcPr>
            <w:tcW w:w="1181" w:type="pct"/>
            <w:vAlign w:val="center"/>
          </w:tcPr>
          <w:p w:rsidR="0091261D" w:rsidRPr="00D47478" w:rsidRDefault="00B509C4" w:rsidP="00D47478">
            <w:pPr>
              <w:spacing w:after="0" w:line="240" w:lineRule="auto"/>
              <w:rPr>
                <w:color w:val="000000"/>
                <w:sz w:val="20"/>
                <w:szCs w:val="20"/>
                <w:lang w:eastAsia="ru-RU"/>
              </w:rPr>
            </w:pPr>
            <w:r w:rsidRPr="00B509C4">
              <w:rPr>
                <w:color w:val="000000"/>
                <w:sz w:val="20"/>
                <w:szCs w:val="20"/>
                <w:lang w:eastAsia="ru-RU"/>
              </w:rPr>
              <w:t>г. Няндома, ул. Московская, 6В арт. скв. №3</w:t>
            </w:r>
          </w:p>
        </w:tc>
        <w:tc>
          <w:tcPr>
            <w:tcW w:w="766" w:type="pct"/>
            <w:noWrap/>
            <w:vAlign w:val="center"/>
          </w:tcPr>
          <w:p w:rsidR="0091261D" w:rsidRPr="00D47478" w:rsidRDefault="00B509C4" w:rsidP="00D47478">
            <w:pPr>
              <w:spacing w:after="0" w:line="240" w:lineRule="auto"/>
              <w:jc w:val="center"/>
              <w:rPr>
                <w:color w:val="000000"/>
                <w:sz w:val="20"/>
                <w:szCs w:val="20"/>
                <w:lang w:eastAsia="ru-RU"/>
              </w:rPr>
            </w:pPr>
            <w:r w:rsidRPr="00B509C4">
              <w:rPr>
                <w:color w:val="000000"/>
                <w:sz w:val="20"/>
                <w:szCs w:val="20"/>
                <w:lang w:eastAsia="ru-RU"/>
              </w:rPr>
              <w:t>ЭЦВ 6-10-140</w:t>
            </w:r>
          </w:p>
        </w:tc>
        <w:tc>
          <w:tcPr>
            <w:tcW w:w="452" w:type="pct"/>
            <w:noWrap/>
            <w:vAlign w:val="center"/>
          </w:tcPr>
          <w:p w:rsidR="0091261D" w:rsidRPr="00D47478" w:rsidRDefault="00B509C4" w:rsidP="00D47478">
            <w:pPr>
              <w:spacing w:after="0" w:line="240" w:lineRule="auto"/>
              <w:jc w:val="center"/>
              <w:rPr>
                <w:color w:val="000000"/>
                <w:sz w:val="20"/>
                <w:szCs w:val="20"/>
                <w:lang w:eastAsia="ru-RU"/>
              </w:rPr>
            </w:pPr>
            <w:r>
              <w:rPr>
                <w:color w:val="000000"/>
                <w:sz w:val="20"/>
                <w:szCs w:val="20"/>
                <w:lang w:eastAsia="ru-RU"/>
              </w:rPr>
              <w:t>10</w:t>
            </w:r>
          </w:p>
        </w:tc>
        <w:tc>
          <w:tcPr>
            <w:tcW w:w="409" w:type="pct"/>
            <w:noWrap/>
            <w:vAlign w:val="center"/>
          </w:tcPr>
          <w:p w:rsidR="0091261D" w:rsidRPr="00D47478" w:rsidRDefault="00B509C4" w:rsidP="00D47478">
            <w:pPr>
              <w:spacing w:after="0" w:line="240" w:lineRule="auto"/>
              <w:jc w:val="center"/>
              <w:rPr>
                <w:color w:val="000000"/>
                <w:sz w:val="20"/>
                <w:szCs w:val="20"/>
                <w:lang w:eastAsia="ru-RU"/>
              </w:rPr>
            </w:pPr>
            <w:r>
              <w:rPr>
                <w:color w:val="000000"/>
                <w:sz w:val="20"/>
                <w:szCs w:val="20"/>
                <w:lang w:eastAsia="ru-RU"/>
              </w:rPr>
              <w:t>140</w:t>
            </w:r>
          </w:p>
        </w:tc>
        <w:tc>
          <w:tcPr>
            <w:tcW w:w="570" w:type="pct"/>
            <w:noWrap/>
            <w:vAlign w:val="center"/>
          </w:tcPr>
          <w:p w:rsidR="0091261D" w:rsidRPr="00D47478" w:rsidRDefault="006407BD" w:rsidP="00D47478">
            <w:pPr>
              <w:spacing w:after="0" w:line="240" w:lineRule="auto"/>
              <w:jc w:val="center"/>
              <w:rPr>
                <w:color w:val="000000"/>
                <w:sz w:val="20"/>
                <w:szCs w:val="20"/>
                <w:lang w:eastAsia="ru-RU"/>
              </w:rPr>
            </w:pPr>
            <w:r>
              <w:rPr>
                <w:color w:val="000000"/>
                <w:sz w:val="20"/>
                <w:szCs w:val="20"/>
                <w:lang w:eastAsia="ru-RU"/>
              </w:rPr>
              <w:t>6,5</w:t>
            </w:r>
          </w:p>
        </w:tc>
        <w:tc>
          <w:tcPr>
            <w:tcW w:w="814" w:type="pct"/>
            <w:noWrap/>
            <w:vAlign w:val="center"/>
          </w:tcPr>
          <w:p w:rsidR="0091261D" w:rsidRPr="00D47478" w:rsidRDefault="0091261D" w:rsidP="00D47478">
            <w:pPr>
              <w:spacing w:after="0" w:line="240" w:lineRule="auto"/>
              <w:jc w:val="center"/>
              <w:rPr>
                <w:color w:val="000000"/>
                <w:sz w:val="20"/>
                <w:szCs w:val="20"/>
                <w:lang w:eastAsia="ru-RU"/>
              </w:rPr>
            </w:pPr>
          </w:p>
        </w:tc>
      </w:tr>
      <w:tr w:rsidR="0091261D" w:rsidRPr="00D47478" w:rsidTr="006407BD">
        <w:trPr>
          <w:trHeight w:val="690"/>
        </w:trPr>
        <w:tc>
          <w:tcPr>
            <w:tcW w:w="807" w:type="pct"/>
            <w:vAlign w:val="center"/>
          </w:tcPr>
          <w:p w:rsidR="0091261D" w:rsidRPr="00D47478" w:rsidRDefault="00B509C4" w:rsidP="00D47478">
            <w:pPr>
              <w:spacing w:after="0" w:line="240" w:lineRule="auto"/>
              <w:jc w:val="center"/>
              <w:rPr>
                <w:color w:val="000000"/>
                <w:sz w:val="20"/>
                <w:szCs w:val="20"/>
                <w:lang w:eastAsia="ru-RU"/>
              </w:rPr>
            </w:pPr>
            <w:r w:rsidRPr="00D47478">
              <w:rPr>
                <w:color w:val="000000"/>
                <w:sz w:val="20"/>
                <w:szCs w:val="20"/>
                <w:lang w:eastAsia="ru-RU"/>
              </w:rPr>
              <w:t>№240</w:t>
            </w:r>
          </w:p>
        </w:tc>
        <w:tc>
          <w:tcPr>
            <w:tcW w:w="1181" w:type="pct"/>
            <w:vAlign w:val="center"/>
          </w:tcPr>
          <w:p w:rsidR="0091261D" w:rsidRPr="00D47478" w:rsidRDefault="00B509C4" w:rsidP="00D47478">
            <w:pPr>
              <w:spacing w:after="0" w:line="240" w:lineRule="auto"/>
              <w:rPr>
                <w:color w:val="000000"/>
                <w:sz w:val="20"/>
                <w:szCs w:val="20"/>
                <w:lang w:eastAsia="ru-RU"/>
              </w:rPr>
            </w:pPr>
            <w:r w:rsidRPr="00D47478">
              <w:rPr>
                <w:color w:val="000000"/>
                <w:sz w:val="20"/>
                <w:szCs w:val="20"/>
                <w:lang w:eastAsia="ru-RU"/>
              </w:rPr>
              <w:t xml:space="preserve">г. </w:t>
            </w:r>
            <w:r>
              <w:rPr>
                <w:color w:val="000000"/>
                <w:sz w:val="20"/>
                <w:szCs w:val="20"/>
                <w:lang w:eastAsia="ru-RU"/>
              </w:rPr>
              <w:t>Няндома, ул. Садовая, 19, стр.</w:t>
            </w:r>
            <w:r w:rsidRPr="00D47478">
              <w:rPr>
                <w:color w:val="000000"/>
                <w:sz w:val="20"/>
                <w:szCs w:val="20"/>
                <w:lang w:eastAsia="ru-RU"/>
              </w:rPr>
              <w:t>(с водонапорной башней)</w:t>
            </w:r>
          </w:p>
        </w:tc>
        <w:tc>
          <w:tcPr>
            <w:tcW w:w="766" w:type="pct"/>
            <w:noWrap/>
            <w:vAlign w:val="center"/>
          </w:tcPr>
          <w:p w:rsidR="0091261D" w:rsidRPr="00D47478" w:rsidRDefault="00B509C4" w:rsidP="00D47478">
            <w:pPr>
              <w:spacing w:after="0" w:line="240" w:lineRule="auto"/>
              <w:jc w:val="center"/>
              <w:rPr>
                <w:color w:val="000000"/>
                <w:sz w:val="20"/>
                <w:szCs w:val="20"/>
                <w:lang w:eastAsia="ru-RU"/>
              </w:rPr>
            </w:pPr>
            <w:r>
              <w:rPr>
                <w:color w:val="000000"/>
                <w:sz w:val="20"/>
                <w:szCs w:val="20"/>
                <w:lang w:eastAsia="ru-RU"/>
              </w:rPr>
              <w:t>ЭЦВ 5-6,5-120</w:t>
            </w:r>
          </w:p>
        </w:tc>
        <w:tc>
          <w:tcPr>
            <w:tcW w:w="452" w:type="pct"/>
            <w:noWrap/>
            <w:vAlign w:val="center"/>
          </w:tcPr>
          <w:p w:rsidR="0091261D" w:rsidRPr="00D47478" w:rsidRDefault="00B509C4" w:rsidP="00D47478">
            <w:pPr>
              <w:spacing w:after="0" w:line="240" w:lineRule="auto"/>
              <w:jc w:val="center"/>
              <w:rPr>
                <w:color w:val="000000"/>
                <w:sz w:val="20"/>
                <w:szCs w:val="20"/>
                <w:lang w:eastAsia="ru-RU"/>
              </w:rPr>
            </w:pPr>
            <w:r>
              <w:rPr>
                <w:color w:val="000000"/>
                <w:sz w:val="20"/>
                <w:szCs w:val="20"/>
                <w:lang w:eastAsia="ru-RU"/>
              </w:rPr>
              <w:t>6,5</w:t>
            </w:r>
          </w:p>
        </w:tc>
        <w:tc>
          <w:tcPr>
            <w:tcW w:w="409" w:type="pct"/>
            <w:noWrap/>
            <w:vAlign w:val="center"/>
          </w:tcPr>
          <w:p w:rsidR="0091261D" w:rsidRPr="00D47478" w:rsidRDefault="0091261D" w:rsidP="00D47478">
            <w:pPr>
              <w:spacing w:after="0" w:line="240" w:lineRule="auto"/>
              <w:jc w:val="center"/>
              <w:rPr>
                <w:color w:val="000000"/>
                <w:sz w:val="20"/>
                <w:szCs w:val="20"/>
                <w:lang w:eastAsia="ru-RU"/>
              </w:rPr>
            </w:pPr>
            <w:r w:rsidRPr="00D47478">
              <w:rPr>
                <w:color w:val="000000"/>
                <w:sz w:val="20"/>
                <w:szCs w:val="20"/>
                <w:lang w:eastAsia="ru-RU"/>
              </w:rPr>
              <w:t>12</w:t>
            </w:r>
            <w:r w:rsidR="00B509C4">
              <w:rPr>
                <w:color w:val="000000"/>
                <w:sz w:val="20"/>
                <w:szCs w:val="20"/>
                <w:lang w:eastAsia="ru-RU"/>
              </w:rPr>
              <w:t>0</w:t>
            </w:r>
          </w:p>
        </w:tc>
        <w:tc>
          <w:tcPr>
            <w:tcW w:w="570" w:type="pct"/>
            <w:noWrap/>
            <w:vAlign w:val="center"/>
          </w:tcPr>
          <w:p w:rsidR="0091261D" w:rsidRPr="00D47478" w:rsidRDefault="006407BD" w:rsidP="00D47478">
            <w:pPr>
              <w:spacing w:after="0" w:line="240" w:lineRule="auto"/>
              <w:jc w:val="center"/>
              <w:rPr>
                <w:color w:val="000000"/>
                <w:sz w:val="20"/>
                <w:szCs w:val="20"/>
                <w:lang w:eastAsia="ru-RU"/>
              </w:rPr>
            </w:pPr>
            <w:r>
              <w:rPr>
                <w:color w:val="000000"/>
                <w:sz w:val="20"/>
                <w:szCs w:val="20"/>
                <w:lang w:eastAsia="ru-RU"/>
              </w:rPr>
              <w:t>4,5</w:t>
            </w:r>
          </w:p>
        </w:tc>
        <w:tc>
          <w:tcPr>
            <w:tcW w:w="814" w:type="pct"/>
            <w:noWrap/>
            <w:vAlign w:val="center"/>
          </w:tcPr>
          <w:p w:rsidR="0091261D" w:rsidRPr="00D47478" w:rsidRDefault="0091261D" w:rsidP="00D47478">
            <w:pPr>
              <w:spacing w:after="0" w:line="240" w:lineRule="auto"/>
              <w:jc w:val="center"/>
              <w:rPr>
                <w:color w:val="000000"/>
                <w:sz w:val="20"/>
                <w:szCs w:val="20"/>
                <w:lang w:eastAsia="ru-RU"/>
              </w:rPr>
            </w:pPr>
          </w:p>
        </w:tc>
      </w:tr>
      <w:tr w:rsidR="0091261D" w:rsidRPr="00D47478" w:rsidTr="006407BD">
        <w:trPr>
          <w:trHeight w:val="690"/>
        </w:trPr>
        <w:tc>
          <w:tcPr>
            <w:tcW w:w="807" w:type="pct"/>
            <w:vAlign w:val="center"/>
          </w:tcPr>
          <w:p w:rsidR="0091261D" w:rsidRPr="00D47478" w:rsidRDefault="00B509C4" w:rsidP="00D47478">
            <w:pPr>
              <w:spacing w:after="0" w:line="240" w:lineRule="auto"/>
              <w:jc w:val="center"/>
              <w:rPr>
                <w:color w:val="000000"/>
                <w:sz w:val="20"/>
                <w:szCs w:val="20"/>
                <w:lang w:eastAsia="ru-RU"/>
              </w:rPr>
            </w:pPr>
            <w:r w:rsidRPr="00B509C4">
              <w:rPr>
                <w:color w:val="000000"/>
                <w:sz w:val="20"/>
                <w:szCs w:val="20"/>
                <w:lang w:eastAsia="ru-RU"/>
              </w:rPr>
              <w:t>№1602</w:t>
            </w:r>
          </w:p>
        </w:tc>
        <w:tc>
          <w:tcPr>
            <w:tcW w:w="1181" w:type="pct"/>
            <w:vAlign w:val="center"/>
          </w:tcPr>
          <w:p w:rsidR="0091261D" w:rsidRPr="00D47478" w:rsidRDefault="00B509C4" w:rsidP="00D47478">
            <w:pPr>
              <w:spacing w:after="0" w:line="240" w:lineRule="auto"/>
              <w:rPr>
                <w:color w:val="000000"/>
                <w:sz w:val="20"/>
                <w:szCs w:val="20"/>
                <w:lang w:eastAsia="ru-RU"/>
              </w:rPr>
            </w:pPr>
            <w:r w:rsidRPr="00B509C4">
              <w:rPr>
                <w:color w:val="000000"/>
                <w:sz w:val="20"/>
                <w:szCs w:val="20"/>
                <w:lang w:eastAsia="ru-RU"/>
              </w:rPr>
              <w:t>г. Няндома, ул.</w:t>
            </w:r>
            <w:r>
              <w:rPr>
                <w:color w:val="000000"/>
                <w:sz w:val="20"/>
                <w:szCs w:val="20"/>
                <w:lang w:eastAsia="ru-RU"/>
              </w:rPr>
              <w:t xml:space="preserve"> Труда, 11, строение 2 </w:t>
            </w:r>
            <w:r w:rsidRPr="00B509C4">
              <w:rPr>
                <w:color w:val="000000"/>
                <w:sz w:val="20"/>
                <w:szCs w:val="20"/>
                <w:lang w:eastAsia="ru-RU"/>
              </w:rPr>
              <w:t xml:space="preserve"> </w:t>
            </w:r>
          </w:p>
        </w:tc>
        <w:tc>
          <w:tcPr>
            <w:tcW w:w="766" w:type="pct"/>
            <w:noWrap/>
            <w:vAlign w:val="center"/>
          </w:tcPr>
          <w:p w:rsidR="0091261D" w:rsidRPr="00D47478" w:rsidRDefault="006407BD" w:rsidP="00D47478">
            <w:pPr>
              <w:spacing w:after="0" w:line="240" w:lineRule="auto"/>
              <w:jc w:val="center"/>
              <w:rPr>
                <w:color w:val="000000"/>
                <w:sz w:val="20"/>
                <w:szCs w:val="20"/>
                <w:lang w:eastAsia="ru-RU"/>
              </w:rPr>
            </w:pPr>
            <w:r w:rsidRPr="006407BD">
              <w:rPr>
                <w:color w:val="000000"/>
                <w:sz w:val="20"/>
                <w:szCs w:val="20"/>
                <w:lang w:eastAsia="ru-RU"/>
              </w:rPr>
              <w:t>ЭЦВ 6-16-110</w:t>
            </w:r>
          </w:p>
        </w:tc>
        <w:tc>
          <w:tcPr>
            <w:tcW w:w="452" w:type="pct"/>
            <w:noWrap/>
            <w:vAlign w:val="center"/>
          </w:tcPr>
          <w:p w:rsidR="0091261D" w:rsidRPr="00D47478" w:rsidRDefault="006407BD" w:rsidP="00D47478">
            <w:pPr>
              <w:spacing w:after="0" w:line="240" w:lineRule="auto"/>
              <w:jc w:val="center"/>
              <w:rPr>
                <w:color w:val="000000"/>
                <w:sz w:val="20"/>
                <w:szCs w:val="20"/>
                <w:lang w:eastAsia="ru-RU"/>
              </w:rPr>
            </w:pPr>
            <w:r>
              <w:rPr>
                <w:color w:val="000000"/>
                <w:sz w:val="20"/>
                <w:szCs w:val="20"/>
                <w:lang w:eastAsia="ru-RU"/>
              </w:rPr>
              <w:t>16</w:t>
            </w:r>
          </w:p>
        </w:tc>
        <w:tc>
          <w:tcPr>
            <w:tcW w:w="409" w:type="pct"/>
            <w:noWrap/>
            <w:vAlign w:val="center"/>
          </w:tcPr>
          <w:p w:rsidR="0091261D" w:rsidRPr="00D47478" w:rsidRDefault="006407BD" w:rsidP="00D47478">
            <w:pPr>
              <w:spacing w:after="0" w:line="240" w:lineRule="auto"/>
              <w:jc w:val="center"/>
              <w:rPr>
                <w:color w:val="000000"/>
                <w:sz w:val="20"/>
                <w:szCs w:val="20"/>
                <w:lang w:eastAsia="ru-RU"/>
              </w:rPr>
            </w:pPr>
            <w:r>
              <w:rPr>
                <w:color w:val="000000"/>
                <w:sz w:val="20"/>
                <w:szCs w:val="20"/>
                <w:lang w:eastAsia="ru-RU"/>
              </w:rPr>
              <w:t>110</w:t>
            </w:r>
          </w:p>
        </w:tc>
        <w:tc>
          <w:tcPr>
            <w:tcW w:w="570" w:type="pct"/>
            <w:noWrap/>
            <w:vAlign w:val="center"/>
          </w:tcPr>
          <w:p w:rsidR="0091261D" w:rsidRPr="00D47478" w:rsidRDefault="006407BD" w:rsidP="00D47478">
            <w:pPr>
              <w:spacing w:after="0" w:line="240" w:lineRule="auto"/>
              <w:jc w:val="center"/>
              <w:rPr>
                <w:color w:val="000000"/>
                <w:sz w:val="20"/>
                <w:szCs w:val="20"/>
                <w:lang w:eastAsia="ru-RU"/>
              </w:rPr>
            </w:pPr>
            <w:r>
              <w:rPr>
                <w:color w:val="000000"/>
                <w:sz w:val="20"/>
                <w:szCs w:val="20"/>
                <w:lang w:eastAsia="ru-RU"/>
              </w:rPr>
              <w:t>8,0</w:t>
            </w:r>
          </w:p>
        </w:tc>
        <w:tc>
          <w:tcPr>
            <w:tcW w:w="814" w:type="pct"/>
            <w:noWrap/>
            <w:vAlign w:val="center"/>
          </w:tcPr>
          <w:p w:rsidR="0091261D" w:rsidRPr="00D47478" w:rsidRDefault="0091261D" w:rsidP="00D47478">
            <w:pPr>
              <w:spacing w:after="0" w:line="240" w:lineRule="auto"/>
              <w:jc w:val="center"/>
              <w:rPr>
                <w:color w:val="000000"/>
                <w:sz w:val="20"/>
                <w:szCs w:val="20"/>
                <w:lang w:eastAsia="ru-RU"/>
              </w:rPr>
            </w:pPr>
          </w:p>
        </w:tc>
      </w:tr>
      <w:tr w:rsidR="006407BD" w:rsidRPr="00D47478" w:rsidTr="006407BD">
        <w:trPr>
          <w:trHeight w:val="690"/>
        </w:trPr>
        <w:tc>
          <w:tcPr>
            <w:tcW w:w="807" w:type="pct"/>
            <w:vAlign w:val="center"/>
          </w:tcPr>
          <w:p w:rsidR="006407BD" w:rsidRPr="00D47478" w:rsidRDefault="006407BD" w:rsidP="00D47478">
            <w:pPr>
              <w:spacing w:after="0" w:line="240" w:lineRule="auto"/>
              <w:jc w:val="center"/>
              <w:rPr>
                <w:color w:val="000000"/>
                <w:sz w:val="20"/>
                <w:szCs w:val="20"/>
                <w:lang w:eastAsia="ru-RU"/>
              </w:rPr>
            </w:pPr>
            <w:r>
              <w:rPr>
                <w:color w:val="000000"/>
                <w:sz w:val="20"/>
                <w:szCs w:val="20"/>
                <w:lang w:eastAsia="ru-RU"/>
              </w:rPr>
              <w:t>№204</w:t>
            </w:r>
          </w:p>
        </w:tc>
        <w:tc>
          <w:tcPr>
            <w:tcW w:w="1181" w:type="pct"/>
            <w:vAlign w:val="center"/>
          </w:tcPr>
          <w:p w:rsidR="006407BD" w:rsidRPr="00D47478" w:rsidRDefault="006407BD" w:rsidP="00B509C4">
            <w:pPr>
              <w:spacing w:after="0" w:line="240" w:lineRule="auto"/>
              <w:rPr>
                <w:color w:val="000000"/>
                <w:sz w:val="20"/>
                <w:szCs w:val="20"/>
                <w:lang w:eastAsia="ru-RU"/>
              </w:rPr>
            </w:pPr>
            <w:r>
              <w:rPr>
                <w:color w:val="000000"/>
                <w:sz w:val="20"/>
                <w:szCs w:val="20"/>
                <w:lang w:eastAsia="ru-RU"/>
              </w:rPr>
              <w:t>г. Няндома, ул. Труда, 11, строение</w:t>
            </w:r>
            <w:r w:rsidRPr="00D47478">
              <w:rPr>
                <w:color w:val="000000"/>
                <w:sz w:val="20"/>
                <w:szCs w:val="20"/>
                <w:lang w:eastAsia="ru-RU"/>
              </w:rPr>
              <w:t xml:space="preserve"> 1, </w:t>
            </w:r>
          </w:p>
        </w:tc>
        <w:tc>
          <w:tcPr>
            <w:tcW w:w="766" w:type="pct"/>
            <w:noWrap/>
            <w:vAlign w:val="center"/>
          </w:tcPr>
          <w:p w:rsidR="006407BD" w:rsidRPr="00D47478" w:rsidRDefault="006407BD" w:rsidP="001B1954">
            <w:pPr>
              <w:spacing w:after="0" w:line="240" w:lineRule="auto"/>
              <w:jc w:val="center"/>
              <w:rPr>
                <w:color w:val="000000"/>
                <w:sz w:val="20"/>
                <w:szCs w:val="20"/>
                <w:lang w:eastAsia="ru-RU"/>
              </w:rPr>
            </w:pPr>
            <w:r>
              <w:rPr>
                <w:color w:val="000000"/>
                <w:sz w:val="20"/>
                <w:szCs w:val="20"/>
                <w:lang w:eastAsia="ru-RU"/>
              </w:rPr>
              <w:t>ЭЦВ 5-6,5-120</w:t>
            </w:r>
          </w:p>
        </w:tc>
        <w:tc>
          <w:tcPr>
            <w:tcW w:w="452" w:type="pct"/>
            <w:noWrap/>
            <w:vAlign w:val="center"/>
          </w:tcPr>
          <w:p w:rsidR="006407BD" w:rsidRPr="00D47478" w:rsidRDefault="006407BD" w:rsidP="001B1954">
            <w:pPr>
              <w:spacing w:after="0" w:line="240" w:lineRule="auto"/>
              <w:jc w:val="center"/>
              <w:rPr>
                <w:color w:val="000000"/>
                <w:sz w:val="20"/>
                <w:szCs w:val="20"/>
                <w:lang w:eastAsia="ru-RU"/>
              </w:rPr>
            </w:pPr>
            <w:r>
              <w:rPr>
                <w:color w:val="000000"/>
                <w:sz w:val="20"/>
                <w:szCs w:val="20"/>
                <w:lang w:eastAsia="ru-RU"/>
              </w:rPr>
              <w:t>6,5</w:t>
            </w:r>
          </w:p>
        </w:tc>
        <w:tc>
          <w:tcPr>
            <w:tcW w:w="409" w:type="pct"/>
            <w:noWrap/>
            <w:vAlign w:val="center"/>
          </w:tcPr>
          <w:p w:rsidR="006407BD" w:rsidRPr="00D47478" w:rsidRDefault="006407BD" w:rsidP="001B1954">
            <w:pPr>
              <w:spacing w:after="0" w:line="240" w:lineRule="auto"/>
              <w:jc w:val="center"/>
              <w:rPr>
                <w:color w:val="000000"/>
                <w:sz w:val="20"/>
                <w:szCs w:val="20"/>
                <w:lang w:eastAsia="ru-RU"/>
              </w:rPr>
            </w:pPr>
            <w:r w:rsidRPr="00D47478">
              <w:rPr>
                <w:color w:val="000000"/>
                <w:sz w:val="20"/>
                <w:szCs w:val="20"/>
                <w:lang w:eastAsia="ru-RU"/>
              </w:rPr>
              <w:t>12</w:t>
            </w:r>
            <w:r>
              <w:rPr>
                <w:color w:val="000000"/>
                <w:sz w:val="20"/>
                <w:szCs w:val="20"/>
                <w:lang w:eastAsia="ru-RU"/>
              </w:rPr>
              <w:t>0</w:t>
            </w:r>
          </w:p>
        </w:tc>
        <w:tc>
          <w:tcPr>
            <w:tcW w:w="570" w:type="pct"/>
            <w:noWrap/>
            <w:vAlign w:val="center"/>
          </w:tcPr>
          <w:p w:rsidR="006407BD" w:rsidRPr="00D47478" w:rsidRDefault="006407BD" w:rsidP="00D47478">
            <w:pPr>
              <w:spacing w:after="0" w:line="240" w:lineRule="auto"/>
              <w:jc w:val="center"/>
              <w:rPr>
                <w:color w:val="000000"/>
                <w:sz w:val="20"/>
                <w:szCs w:val="20"/>
                <w:lang w:eastAsia="ru-RU"/>
              </w:rPr>
            </w:pPr>
            <w:r>
              <w:rPr>
                <w:color w:val="000000"/>
                <w:sz w:val="20"/>
                <w:szCs w:val="20"/>
                <w:lang w:eastAsia="ru-RU"/>
              </w:rPr>
              <w:t>4,5</w:t>
            </w:r>
          </w:p>
        </w:tc>
        <w:tc>
          <w:tcPr>
            <w:tcW w:w="814" w:type="pct"/>
            <w:noWrap/>
            <w:vAlign w:val="center"/>
          </w:tcPr>
          <w:p w:rsidR="006407BD" w:rsidRPr="00D47478" w:rsidRDefault="006407BD" w:rsidP="00D47478">
            <w:pPr>
              <w:spacing w:after="0" w:line="240" w:lineRule="auto"/>
              <w:jc w:val="center"/>
              <w:rPr>
                <w:color w:val="000000"/>
                <w:sz w:val="20"/>
                <w:szCs w:val="20"/>
                <w:lang w:eastAsia="ru-RU"/>
              </w:rPr>
            </w:pPr>
          </w:p>
        </w:tc>
      </w:tr>
      <w:tr w:rsidR="006407BD" w:rsidRPr="00D47478" w:rsidTr="0091261D">
        <w:trPr>
          <w:trHeight w:val="690"/>
        </w:trPr>
        <w:tc>
          <w:tcPr>
            <w:tcW w:w="5000" w:type="pct"/>
            <w:gridSpan w:val="7"/>
            <w:noWrap/>
            <w:vAlign w:val="center"/>
          </w:tcPr>
          <w:p w:rsidR="006407BD" w:rsidRPr="00D47478" w:rsidRDefault="006407BD" w:rsidP="00D47478">
            <w:pPr>
              <w:spacing w:after="0" w:line="240" w:lineRule="auto"/>
              <w:jc w:val="center"/>
              <w:rPr>
                <w:color w:val="000000"/>
                <w:sz w:val="20"/>
                <w:szCs w:val="20"/>
                <w:lang w:eastAsia="ru-RU"/>
              </w:rPr>
            </w:pPr>
            <w:r w:rsidRPr="00D47478">
              <w:rPr>
                <w:color w:val="000000"/>
                <w:sz w:val="20"/>
                <w:szCs w:val="20"/>
                <w:lang w:eastAsia="ru-RU"/>
              </w:rPr>
              <w:t>СевДТВУ-3</w:t>
            </w:r>
          </w:p>
        </w:tc>
      </w:tr>
      <w:tr w:rsidR="006407BD" w:rsidRPr="00D47478" w:rsidTr="006407BD">
        <w:trPr>
          <w:trHeight w:val="690"/>
        </w:trPr>
        <w:tc>
          <w:tcPr>
            <w:tcW w:w="807" w:type="pct"/>
            <w:shd w:val="clear" w:color="000000" w:fill="FFFFFF"/>
            <w:noWrap/>
            <w:vAlign w:val="center"/>
          </w:tcPr>
          <w:p w:rsidR="006407BD" w:rsidRPr="00D47478" w:rsidRDefault="006407BD" w:rsidP="00D47478">
            <w:pPr>
              <w:spacing w:after="0" w:line="240" w:lineRule="auto"/>
              <w:jc w:val="center"/>
              <w:rPr>
                <w:color w:val="000000"/>
                <w:sz w:val="20"/>
                <w:szCs w:val="20"/>
                <w:lang w:eastAsia="ru-RU"/>
              </w:rPr>
            </w:pPr>
            <w:r w:rsidRPr="00D47478">
              <w:rPr>
                <w:color w:val="000000"/>
                <w:sz w:val="20"/>
                <w:szCs w:val="20"/>
                <w:lang w:eastAsia="ru-RU"/>
              </w:rPr>
              <w:t>1</w:t>
            </w:r>
          </w:p>
        </w:tc>
        <w:tc>
          <w:tcPr>
            <w:tcW w:w="1181" w:type="pct"/>
            <w:vAlign w:val="center"/>
          </w:tcPr>
          <w:p w:rsidR="006407BD" w:rsidRPr="00D47478" w:rsidRDefault="006407BD" w:rsidP="00D47478">
            <w:pPr>
              <w:spacing w:after="0" w:line="240" w:lineRule="auto"/>
              <w:rPr>
                <w:color w:val="000000"/>
                <w:sz w:val="20"/>
                <w:szCs w:val="20"/>
                <w:lang w:eastAsia="ru-RU"/>
              </w:rPr>
            </w:pPr>
            <w:r w:rsidRPr="00D47478">
              <w:rPr>
                <w:color w:val="000000"/>
                <w:sz w:val="20"/>
                <w:szCs w:val="20"/>
                <w:lang w:eastAsia="ru-RU"/>
              </w:rPr>
              <w:t>ж/д ст. Няндома</w:t>
            </w:r>
          </w:p>
        </w:tc>
        <w:tc>
          <w:tcPr>
            <w:tcW w:w="766" w:type="pct"/>
            <w:noWrap/>
            <w:vAlign w:val="center"/>
          </w:tcPr>
          <w:p w:rsidR="006407BD" w:rsidRPr="00D47478" w:rsidRDefault="006407BD" w:rsidP="00D47478">
            <w:pPr>
              <w:spacing w:after="0" w:line="240" w:lineRule="auto"/>
              <w:jc w:val="center"/>
              <w:rPr>
                <w:color w:val="000000"/>
                <w:sz w:val="20"/>
                <w:szCs w:val="20"/>
                <w:lang w:eastAsia="ru-RU"/>
              </w:rPr>
            </w:pPr>
            <w:r w:rsidRPr="00D47478">
              <w:rPr>
                <w:color w:val="000000"/>
                <w:sz w:val="20"/>
                <w:szCs w:val="20"/>
                <w:lang w:eastAsia="ru-RU"/>
              </w:rPr>
              <w:t>ЭЦВ 10-63-110</w:t>
            </w:r>
          </w:p>
        </w:tc>
        <w:tc>
          <w:tcPr>
            <w:tcW w:w="452" w:type="pct"/>
            <w:noWrap/>
            <w:vAlign w:val="center"/>
          </w:tcPr>
          <w:p w:rsidR="006407BD" w:rsidRPr="00D47478" w:rsidRDefault="006407BD" w:rsidP="00D47478">
            <w:pPr>
              <w:spacing w:after="0" w:line="240" w:lineRule="auto"/>
              <w:jc w:val="center"/>
              <w:rPr>
                <w:color w:val="000000"/>
                <w:sz w:val="20"/>
                <w:szCs w:val="20"/>
                <w:lang w:eastAsia="ru-RU"/>
              </w:rPr>
            </w:pPr>
            <w:r w:rsidRPr="00D47478">
              <w:rPr>
                <w:color w:val="000000"/>
                <w:sz w:val="20"/>
                <w:szCs w:val="20"/>
                <w:lang w:eastAsia="ru-RU"/>
              </w:rPr>
              <w:t>63</w:t>
            </w:r>
          </w:p>
        </w:tc>
        <w:tc>
          <w:tcPr>
            <w:tcW w:w="409" w:type="pct"/>
            <w:noWrap/>
            <w:vAlign w:val="center"/>
          </w:tcPr>
          <w:p w:rsidR="006407BD" w:rsidRPr="00D47478" w:rsidRDefault="006407BD" w:rsidP="00D47478">
            <w:pPr>
              <w:spacing w:after="0" w:line="240" w:lineRule="auto"/>
              <w:jc w:val="center"/>
              <w:rPr>
                <w:color w:val="000000"/>
                <w:sz w:val="20"/>
                <w:szCs w:val="20"/>
                <w:lang w:eastAsia="ru-RU"/>
              </w:rPr>
            </w:pPr>
            <w:r w:rsidRPr="00D47478">
              <w:rPr>
                <w:color w:val="000000"/>
                <w:sz w:val="20"/>
                <w:szCs w:val="20"/>
                <w:lang w:eastAsia="ru-RU"/>
              </w:rPr>
              <w:t>110</w:t>
            </w:r>
          </w:p>
        </w:tc>
        <w:tc>
          <w:tcPr>
            <w:tcW w:w="570" w:type="pct"/>
            <w:noWrap/>
            <w:vAlign w:val="center"/>
          </w:tcPr>
          <w:p w:rsidR="006407BD" w:rsidRPr="00D47478" w:rsidRDefault="006407BD" w:rsidP="00D47478">
            <w:pPr>
              <w:spacing w:after="0" w:line="240" w:lineRule="auto"/>
              <w:jc w:val="center"/>
              <w:rPr>
                <w:color w:val="000000"/>
                <w:sz w:val="20"/>
                <w:szCs w:val="20"/>
                <w:lang w:eastAsia="ru-RU"/>
              </w:rPr>
            </w:pPr>
            <w:r w:rsidRPr="00D47478">
              <w:rPr>
                <w:color w:val="000000"/>
                <w:sz w:val="20"/>
                <w:szCs w:val="20"/>
                <w:lang w:eastAsia="ru-RU"/>
              </w:rPr>
              <w:t>33</w:t>
            </w:r>
          </w:p>
        </w:tc>
        <w:tc>
          <w:tcPr>
            <w:tcW w:w="814" w:type="pct"/>
            <w:noWrap/>
            <w:vAlign w:val="center"/>
          </w:tcPr>
          <w:p w:rsidR="006407BD" w:rsidRPr="00D47478" w:rsidRDefault="006407BD" w:rsidP="00D47478">
            <w:pPr>
              <w:spacing w:after="0" w:line="240" w:lineRule="auto"/>
              <w:jc w:val="center"/>
              <w:rPr>
                <w:color w:val="000000"/>
                <w:sz w:val="20"/>
                <w:szCs w:val="20"/>
                <w:lang w:eastAsia="ru-RU"/>
              </w:rPr>
            </w:pPr>
            <w:r w:rsidRPr="00D47478">
              <w:rPr>
                <w:color w:val="000000"/>
                <w:sz w:val="20"/>
                <w:szCs w:val="20"/>
                <w:lang w:eastAsia="ru-RU"/>
              </w:rPr>
              <w:t>0,52</w:t>
            </w:r>
          </w:p>
        </w:tc>
      </w:tr>
      <w:tr w:rsidR="006407BD" w:rsidRPr="00D47478" w:rsidTr="006407BD">
        <w:trPr>
          <w:trHeight w:val="690"/>
        </w:trPr>
        <w:tc>
          <w:tcPr>
            <w:tcW w:w="807" w:type="pct"/>
            <w:shd w:val="clear" w:color="000000" w:fill="FFFFFF"/>
            <w:noWrap/>
            <w:vAlign w:val="center"/>
          </w:tcPr>
          <w:p w:rsidR="006407BD" w:rsidRPr="00D47478" w:rsidRDefault="006407BD" w:rsidP="00D47478">
            <w:pPr>
              <w:spacing w:after="0" w:line="240" w:lineRule="auto"/>
              <w:jc w:val="center"/>
              <w:rPr>
                <w:color w:val="000000"/>
                <w:sz w:val="20"/>
                <w:szCs w:val="20"/>
                <w:lang w:eastAsia="ru-RU"/>
              </w:rPr>
            </w:pPr>
            <w:r w:rsidRPr="00D47478">
              <w:rPr>
                <w:color w:val="000000"/>
                <w:sz w:val="20"/>
                <w:szCs w:val="20"/>
                <w:lang w:eastAsia="ru-RU"/>
              </w:rPr>
              <w:t>4</w:t>
            </w:r>
          </w:p>
        </w:tc>
        <w:tc>
          <w:tcPr>
            <w:tcW w:w="1181" w:type="pct"/>
            <w:vAlign w:val="center"/>
          </w:tcPr>
          <w:p w:rsidR="006407BD" w:rsidRPr="00D47478" w:rsidRDefault="006407BD" w:rsidP="00D47478">
            <w:pPr>
              <w:spacing w:after="0" w:line="240" w:lineRule="auto"/>
              <w:rPr>
                <w:color w:val="000000"/>
                <w:sz w:val="20"/>
                <w:szCs w:val="20"/>
                <w:lang w:eastAsia="ru-RU"/>
              </w:rPr>
            </w:pPr>
            <w:r w:rsidRPr="00D47478">
              <w:rPr>
                <w:color w:val="000000"/>
                <w:sz w:val="20"/>
                <w:szCs w:val="20"/>
                <w:lang w:eastAsia="ru-RU"/>
              </w:rPr>
              <w:t>ж/д ст. Няндома</w:t>
            </w:r>
          </w:p>
        </w:tc>
        <w:tc>
          <w:tcPr>
            <w:tcW w:w="766" w:type="pct"/>
            <w:noWrap/>
            <w:vAlign w:val="center"/>
          </w:tcPr>
          <w:p w:rsidR="006407BD" w:rsidRPr="00D47478" w:rsidRDefault="006407BD" w:rsidP="00D47478">
            <w:pPr>
              <w:spacing w:after="0" w:line="240" w:lineRule="auto"/>
              <w:jc w:val="center"/>
              <w:rPr>
                <w:color w:val="000000"/>
                <w:sz w:val="20"/>
                <w:szCs w:val="20"/>
                <w:lang w:eastAsia="ru-RU"/>
              </w:rPr>
            </w:pPr>
            <w:r w:rsidRPr="00D47478">
              <w:rPr>
                <w:color w:val="000000"/>
                <w:sz w:val="20"/>
                <w:szCs w:val="20"/>
                <w:lang w:eastAsia="ru-RU"/>
              </w:rPr>
              <w:t>ЭЦВ 8-40-120</w:t>
            </w:r>
          </w:p>
        </w:tc>
        <w:tc>
          <w:tcPr>
            <w:tcW w:w="452" w:type="pct"/>
            <w:noWrap/>
            <w:vAlign w:val="center"/>
          </w:tcPr>
          <w:p w:rsidR="006407BD" w:rsidRPr="00D47478" w:rsidRDefault="006407BD" w:rsidP="00D47478">
            <w:pPr>
              <w:spacing w:after="0" w:line="240" w:lineRule="auto"/>
              <w:jc w:val="center"/>
              <w:rPr>
                <w:color w:val="000000"/>
                <w:sz w:val="20"/>
                <w:szCs w:val="20"/>
                <w:lang w:eastAsia="ru-RU"/>
              </w:rPr>
            </w:pPr>
            <w:r w:rsidRPr="00D47478">
              <w:rPr>
                <w:color w:val="000000"/>
                <w:sz w:val="20"/>
                <w:szCs w:val="20"/>
                <w:lang w:eastAsia="ru-RU"/>
              </w:rPr>
              <w:t>40</w:t>
            </w:r>
          </w:p>
        </w:tc>
        <w:tc>
          <w:tcPr>
            <w:tcW w:w="409" w:type="pct"/>
            <w:noWrap/>
            <w:vAlign w:val="center"/>
          </w:tcPr>
          <w:p w:rsidR="006407BD" w:rsidRPr="00D47478" w:rsidRDefault="006407BD" w:rsidP="00D47478">
            <w:pPr>
              <w:spacing w:after="0" w:line="240" w:lineRule="auto"/>
              <w:jc w:val="center"/>
              <w:rPr>
                <w:color w:val="000000"/>
                <w:sz w:val="20"/>
                <w:szCs w:val="20"/>
                <w:lang w:eastAsia="ru-RU"/>
              </w:rPr>
            </w:pPr>
            <w:r w:rsidRPr="00D47478">
              <w:rPr>
                <w:color w:val="000000"/>
                <w:sz w:val="20"/>
                <w:szCs w:val="20"/>
                <w:lang w:eastAsia="ru-RU"/>
              </w:rPr>
              <w:t>120</w:t>
            </w:r>
          </w:p>
        </w:tc>
        <w:tc>
          <w:tcPr>
            <w:tcW w:w="570" w:type="pct"/>
            <w:noWrap/>
            <w:vAlign w:val="center"/>
          </w:tcPr>
          <w:p w:rsidR="006407BD" w:rsidRPr="00D47478" w:rsidRDefault="006407BD" w:rsidP="00D47478">
            <w:pPr>
              <w:spacing w:after="0" w:line="240" w:lineRule="auto"/>
              <w:jc w:val="center"/>
              <w:rPr>
                <w:color w:val="000000"/>
                <w:sz w:val="20"/>
                <w:szCs w:val="20"/>
                <w:lang w:eastAsia="ru-RU"/>
              </w:rPr>
            </w:pPr>
            <w:r w:rsidRPr="00D47478">
              <w:rPr>
                <w:color w:val="000000"/>
                <w:sz w:val="20"/>
                <w:szCs w:val="20"/>
                <w:lang w:eastAsia="ru-RU"/>
              </w:rPr>
              <w:t>22</w:t>
            </w:r>
          </w:p>
        </w:tc>
        <w:tc>
          <w:tcPr>
            <w:tcW w:w="814" w:type="pct"/>
            <w:noWrap/>
            <w:vAlign w:val="center"/>
          </w:tcPr>
          <w:p w:rsidR="006407BD" w:rsidRPr="00D47478" w:rsidRDefault="006407BD" w:rsidP="00D47478">
            <w:pPr>
              <w:spacing w:after="0" w:line="240" w:lineRule="auto"/>
              <w:jc w:val="center"/>
              <w:rPr>
                <w:color w:val="000000"/>
                <w:sz w:val="20"/>
                <w:szCs w:val="20"/>
                <w:lang w:eastAsia="ru-RU"/>
              </w:rPr>
            </w:pPr>
            <w:r w:rsidRPr="00D47478">
              <w:rPr>
                <w:color w:val="000000"/>
                <w:sz w:val="20"/>
                <w:szCs w:val="20"/>
                <w:lang w:eastAsia="ru-RU"/>
              </w:rPr>
              <w:t>0,55</w:t>
            </w:r>
          </w:p>
        </w:tc>
      </w:tr>
      <w:tr w:rsidR="006407BD" w:rsidRPr="00D47478" w:rsidTr="006407BD">
        <w:trPr>
          <w:trHeight w:val="690"/>
        </w:trPr>
        <w:tc>
          <w:tcPr>
            <w:tcW w:w="807" w:type="pct"/>
            <w:shd w:val="clear" w:color="000000" w:fill="FFFFFF"/>
            <w:noWrap/>
            <w:vAlign w:val="center"/>
          </w:tcPr>
          <w:p w:rsidR="006407BD" w:rsidRPr="00D47478" w:rsidRDefault="006407BD" w:rsidP="00D47478">
            <w:pPr>
              <w:spacing w:after="0" w:line="240" w:lineRule="auto"/>
              <w:jc w:val="center"/>
              <w:rPr>
                <w:color w:val="000000"/>
                <w:sz w:val="20"/>
                <w:szCs w:val="20"/>
                <w:lang w:eastAsia="ru-RU"/>
              </w:rPr>
            </w:pPr>
            <w:r w:rsidRPr="00D47478">
              <w:rPr>
                <w:color w:val="000000"/>
                <w:sz w:val="20"/>
                <w:szCs w:val="20"/>
                <w:lang w:eastAsia="ru-RU"/>
              </w:rPr>
              <w:t>6</w:t>
            </w:r>
          </w:p>
        </w:tc>
        <w:tc>
          <w:tcPr>
            <w:tcW w:w="1181" w:type="pct"/>
            <w:vAlign w:val="center"/>
          </w:tcPr>
          <w:p w:rsidR="006407BD" w:rsidRPr="00D47478" w:rsidRDefault="006407BD" w:rsidP="00D47478">
            <w:pPr>
              <w:spacing w:after="0" w:line="240" w:lineRule="auto"/>
              <w:rPr>
                <w:color w:val="000000"/>
                <w:sz w:val="20"/>
                <w:szCs w:val="20"/>
                <w:lang w:eastAsia="ru-RU"/>
              </w:rPr>
            </w:pPr>
            <w:r w:rsidRPr="00D47478">
              <w:rPr>
                <w:color w:val="000000"/>
                <w:sz w:val="20"/>
                <w:szCs w:val="20"/>
                <w:lang w:eastAsia="ru-RU"/>
              </w:rPr>
              <w:t>ж/д ст. Няндома</w:t>
            </w:r>
          </w:p>
        </w:tc>
        <w:tc>
          <w:tcPr>
            <w:tcW w:w="766" w:type="pct"/>
            <w:noWrap/>
            <w:vAlign w:val="center"/>
          </w:tcPr>
          <w:p w:rsidR="006407BD" w:rsidRPr="00D47478" w:rsidRDefault="006407BD" w:rsidP="00D47478">
            <w:pPr>
              <w:spacing w:after="0" w:line="240" w:lineRule="auto"/>
              <w:jc w:val="center"/>
              <w:rPr>
                <w:color w:val="000000"/>
                <w:sz w:val="20"/>
                <w:szCs w:val="20"/>
                <w:lang w:eastAsia="ru-RU"/>
              </w:rPr>
            </w:pPr>
            <w:r w:rsidRPr="00D47478">
              <w:rPr>
                <w:color w:val="000000"/>
                <w:sz w:val="20"/>
                <w:szCs w:val="20"/>
                <w:lang w:eastAsia="ru-RU"/>
              </w:rPr>
              <w:t>ЭЦВ 10-63-110</w:t>
            </w:r>
          </w:p>
        </w:tc>
        <w:tc>
          <w:tcPr>
            <w:tcW w:w="452" w:type="pct"/>
            <w:noWrap/>
            <w:vAlign w:val="center"/>
          </w:tcPr>
          <w:p w:rsidR="006407BD" w:rsidRPr="00D47478" w:rsidRDefault="006407BD" w:rsidP="00D47478">
            <w:pPr>
              <w:spacing w:after="0" w:line="240" w:lineRule="auto"/>
              <w:jc w:val="center"/>
              <w:rPr>
                <w:color w:val="000000"/>
                <w:sz w:val="20"/>
                <w:szCs w:val="20"/>
                <w:lang w:eastAsia="ru-RU"/>
              </w:rPr>
            </w:pPr>
            <w:r w:rsidRPr="00D47478">
              <w:rPr>
                <w:color w:val="000000"/>
                <w:sz w:val="20"/>
                <w:szCs w:val="20"/>
                <w:lang w:eastAsia="ru-RU"/>
              </w:rPr>
              <w:t>63</w:t>
            </w:r>
          </w:p>
        </w:tc>
        <w:tc>
          <w:tcPr>
            <w:tcW w:w="409" w:type="pct"/>
            <w:noWrap/>
            <w:vAlign w:val="center"/>
          </w:tcPr>
          <w:p w:rsidR="006407BD" w:rsidRPr="00D47478" w:rsidRDefault="006407BD" w:rsidP="00D47478">
            <w:pPr>
              <w:spacing w:after="0" w:line="240" w:lineRule="auto"/>
              <w:jc w:val="center"/>
              <w:rPr>
                <w:color w:val="000000"/>
                <w:sz w:val="20"/>
                <w:szCs w:val="20"/>
                <w:lang w:eastAsia="ru-RU"/>
              </w:rPr>
            </w:pPr>
            <w:r w:rsidRPr="00D47478">
              <w:rPr>
                <w:color w:val="000000"/>
                <w:sz w:val="20"/>
                <w:szCs w:val="20"/>
                <w:lang w:eastAsia="ru-RU"/>
              </w:rPr>
              <w:t>110</w:t>
            </w:r>
          </w:p>
        </w:tc>
        <w:tc>
          <w:tcPr>
            <w:tcW w:w="570" w:type="pct"/>
            <w:noWrap/>
            <w:vAlign w:val="center"/>
          </w:tcPr>
          <w:p w:rsidR="006407BD" w:rsidRPr="00D47478" w:rsidRDefault="006407BD" w:rsidP="00D47478">
            <w:pPr>
              <w:spacing w:after="0" w:line="240" w:lineRule="auto"/>
              <w:jc w:val="center"/>
              <w:rPr>
                <w:color w:val="000000"/>
                <w:sz w:val="20"/>
                <w:szCs w:val="20"/>
                <w:lang w:eastAsia="ru-RU"/>
              </w:rPr>
            </w:pPr>
            <w:r w:rsidRPr="00D47478">
              <w:rPr>
                <w:color w:val="000000"/>
                <w:sz w:val="20"/>
                <w:szCs w:val="20"/>
                <w:lang w:eastAsia="ru-RU"/>
              </w:rPr>
              <w:t>33</w:t>
            </w:r>
          </w:p>
        </w:tc>
        <w:tc>
          <w:tcPr>
            <w:tcW w:w="814" w:type="pct"/>
            <w:noWrap/>
            <w:vAlign w:val="center"/>
          </w:tcPr>
          <w:p w:rsidR="006407BD" w:rsidRPr="00D47478" w:rsidRDefault="006407BD" w:rsidP="00D47478">
            <w:pPr>
              <w:spacing w:after="0" w:line="240" w:lineRule="auto"/>
              <w:jc w:val="center"/>
              <w:rPr>
                <w:color w:val="000000"/>
                <w:sz w:val="20"/>
                <w:szCs w:val="20"/>
                <w:lang w:eastAsia="ru-RU"/>
              </w:rPr>
            </w:pPr>
            <w:r w:rsidRPr="00D47478">
              <w:rPr>
                <w:color w:val="000000"/>
                <w:sz w:val="20"/>
                <w:szCs w:val="20"/>
                <w:lang w:eastAsia="ru-RU"/>
              </w:rPr>
              <w:t>0,52</w:t>
            </w:r>
          </w:p>
        </w:tc>
      </w:tr>
    </w:tbl>
    <w:p w:rsidR="004C2955" w:rsidRPr="00F94EAD" w:rsidRDefault="004C2955" w:rsidP="00236635">
      <w:pPr>
        <w:pStyle w:val="affffc"/>
        <w:rPr>
          <w:bCs/>
          <w:szCs w:val="18"/>
        </w:rPr>
      </w:pPr>
    </w:p>
    <w:p w:rsidR="004C2955" w:rsidRPr="00F94EAD" w:rsidRDefault="004C2955" w:rsidP="00B43711">
      <w:pPr>
        <w:pStyle w:val="111110"/>
        <w:ind w:left="993"/>
      </w:pPr>
      <w:r w:rsidRPr="00F94EAD">
        <w:t>Насосные станции второго подъема</w:t>
      </w:r>
    </w:p>
    <w:p w:rsidR="004C2955" w:rsidRDefault="004C2955" w:rsidP="00236635">
      <w:pPr>
        <w:pStyle w:val="affffc"/>
      </w:pPr>
      <w:r w:rsidRPr="00E17622">
        <w:t xml:space="preserve">Насосная станция (НС) II-го подъема расположена по адресу </w:t>
      </w:r>
      <w:r w:rsidRPr="00C44DEA">
        <w:t>г. Няндома, в 920 м юго-восточнее д.8 по ул. Индустриальная</w:t>
      </w:r>
      <w:r>
        <w:t xml:space="preserve">и служит для подачи воды на хозяйственно бытовые нужды города и предприятий, а также обеспечения противопожарного расхода воды. Характеристика основного оборудования НС </w:t>
      </w:r>
      <w:r>
        <w:rPr>
          <w:lang w:val="en-US"/>
        </w:rPr>
        <w:t>II</w:t>
      </w:r>
      <w:r>
        <w:t>-го подъема приведена в таблице ниже.</w:t>
      </w:r>
    </w:p>
    <w:p w:rsidR="004C2955" w:rsidRDefault="004C2955">
      <w:pPr>
        <w:spacing w:after="0" w:line="240" w:lineRule="auto"/>
        <w:rPr>
          <w:iCs/>
          <w:sz w:val="26"/>
          <w:szCs w:val="26"/>
        </w:rPr>
      </w:pPr>
    </w:p>
    <w:p w:rsidR="004C2955" w:rsidRDefault="004C2955" w:rsidP="00C44DEA">
      <w:pPr>
        <w:pStyle w:val="ab"/>
        <w:keepNext/>
        <w:sectPr w:rsidR="004C2955" w:rsidSect="00C335B3">
          <w:pgSz w:w="11906" w:h="16838"/>
          <w:pgMar w:top="1134" w:right="567" w:bottom="567" w:left="1701" w:header="709" w:footer="709" w:gutter="0"/>
          <w:cols w:space="708"/>
          <w:docGrid w:linePitch="360"/>
        </w:sectPr>
      </w:pPr>
    </w:p>
    <w:p w:rsidR="004C2955" w:rsidRDefault="004C2955" w:rsidP="00C44DEA">
      <w:pPr>
        <w:pStyle w:val="ab"/>
        <w:keepNext/>
      </w:pPr>
      <w:r>
        <w:lastRenderedPageBreak/>
        <w:t xml:space="preserve">Таблица </w:t>
      </w:r>
      <w:fldSimple w:instr=" SEQ Таблица \* ARABIC ">
        <w:r w:rsidR="001A7C25">
          <w:rPr>
            <w:noProof/>
          </w:rPr>
          <w:t>16</w:t>
        </w:r>
      </w:fldSimple>
      <w:r w:rsidRPr="00C44DEA">
        <w:t xml:space="preserve"> Характеристика основного оборудования, установленного в насосной станции </w:t>
      </w:r>
      <w:r w:rsidRPr="00A95D06">
        <w:rPr>
          <w:lang w:val="en-US"/>
        </w:rPr>
        <w:t>II</w:t>
      </w:r>
      <w:r w:rsidRPr="00C44DEA">
        <w:t>-го подъема</w:t>
      </w:r>
    </w:p>
    <w:tbl>
      <w:tblPr>
        <w:tblW w:w="5000" w:type="pct"/>
        <w:tblLook w:val="00A0"/>
      </w:tblPr>
      <w:tblGrid>
        <w:gridCol w:w="1106"/>
        <w:gridCol w:w="918"/>
        <w:gridCol w:w="2045"/>
        <w:gridCol w:w="1701"/>
        <w:gridCol w:w="1136"/>
        <w:gridCol w:w="2217"/>
        <w:gridCol w:w="1059"/>
        <w:gridCol w:w="1161"/>
        <w:gridCol w:w="1468"/>
        <w:gridCol w:w="2542"/>
      </w:tblGrid>
      <w:tr w:rsidR="004C2955" w:rsidRPr="00C44DEA" w:rsidTr="00E17622">
        <w:trPr>
          <w:trHeight w:val="20"/>
        </w:trPr>
        <w:tc>
          <w:tcPr>
            <w:tcW w:w="658" w:type="pct"/>
            <w:gridSpan w:val="2"/>
            <w:vMerge w:val="restart"/>
            <w:tcBorders>
              <w:top w:val="single" w:sz="4" w:space="0" w:color="auto"/>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Наименование</w:t>
            </w:r>
          </w:p>
        </w:tc>
        <w:tc>
          <w:tcPr>
            <w:tcW w:w="666" w:type="pct"/>
            <w:vMerge w:val="restart"/>
            <w:tcBorders>
              <w:top w:val="single" w:sz="4" w:space="0" w:color="auto"/>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Адрес</w:t>
            </w:r>
          </w:p>
        </w:tc>
        <w:tc>
          <w:tcPr>
            <w:tcW w:w="554" w:type="pct"/>
            <w:vMerge w:val="restart"/>
            <w:tcBorders>
              <w:top w:val="single" w:sz="4" w:space="0" w:color="auto"/>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Производительность, м3/сут.</w:t>
            </w:r>
          </w:p>
        </w:tc>
        <w:tc>
          <w:tcPr>
            <w:tcW w:w="370" w:type="pct"/>
            <w:vMerge w:val="restart"/>
            <w:tcBorders>
              <w:top w:val="single" w:sz="4" w:space="0" w:color="auto"/>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Фактический напор, м</w:t>
            </w:r>
          </w:p>
        </w:tc>
        <w:tc>
          <w:tcPr>
            <w:tcW w:w="2751" w:type="pct"/>
            <w:gridSpan w:val="5"/>
            <w:tcBorders>
              <w:top w:val="single" w:sz="4" w:space="0" w:color="auto"/>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 xml:space="preserve">Насосы </w:t>
            </w:r>
          </w:p>
        </w:tc>
      </w:tr>
      <w:tr w:rsidR="004C2955" w:rsidRPr="00C44DEA" w:rsidTr="00E17622">
        <w:trPr>
          <w:trHeight w:val="20"/>
        </w:trPr>
        <w:tc>
          <w:tcPr>
            <w:tcW w:w="658" w:type="pct"/>
            <w:gridSpan w:val="2"/>
            <w:vMerge/>
            <w:tcBorders>
              <w:top w:val="single" w:sz="4" w:space="0" w:color="auto"/>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rPr>
                <w:color w:val="000000"/>
                <w:sz w:val="16"/>
                <w:szCs w:val="16"/>
                <w:lang w:eastAsia="ru-RU"/>
              </w:rPr>
            </w:pPr>
          </w:p>
        </w:tc>
        <w:tc>
          <w:tcPr>
            <w:tcW w:w="666" w:type="pct"/>
            <w:vMerge/>
            <w:tcBorders>
              <w:top w:val="single" w:sz="4" w:space="0" w:color="auto"/>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rPr>
                <w:color w:val="000000"/>
                <w:sz w:val="16"/>
                <w:szCs w:val="16"/>
                <w:lang w:eastAsia="ru-RU"/>
              </w:rPr>
            </w:pPr>
          </w:p>
        </w:tc>
        <w:tc>
          <w:tcPr>
            <w:tcW w:w="554" w:type="pct"/>
            <w:vMerge/>
            <w:tcBorders>
              <w:top w:val="single" w:sz="4" w:space="0" w:color="auto"/>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rPr>
                <w:color w:val="000000"/>
                <w:sz w:val="16"/>
                <w:szCs w:val="16"/>
                <w:lang w:eastAsia="ru-RU"/>
              </w:rPr>
            </w:pPr>
          </w:p>
        </w:tc>
        <w:tc>
          <w:tcPr>
            <w:tcW w:w="370" w:type="pct"/>
            <w:vMerge/>
            <w:tcBorders>
              <w:top w:val="single" w:sz="4" w:space="0" w:color="auto"/>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rPr>
                <w:color w:val="000000"/>
                <w:sz w:val="16"/>
                <w:szCs w:val="16"/>
                <w:lang w:eastAsia="ru-RU"/>
              </w:rPr>
            </w:pPr>
          </w:p>
        </w:tc>
        <w:tc>
          <w:tcPr>
            <w:tcW w:w="722"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Тип</w:t>
            </w:r>
          </w:p>
        </w:tc>
        <w:tc>
          <w:tcPr>
            <w:tcW w:w="345"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Напор, м</w:t>
            </w:r>
          </w:p>
        </w:tc>
        <w:tc>
          <w:tcPr>
            <w:tcW w:w="378"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Подача, м3/ч</w:t>
            </w:r>
          </w:p>
        </w:tc>
        <w:tc>
          <w:tcPr>
            <w:tcW w:w="478"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Мощность эл. Двигателя, кВт</w:t>
            </w:r>
          </w:p>
        </w:tc>
        <w:tc>
          <w:tcPr>
            <w:tcW w:w="828"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Основной/Резервный</w:t>
            </w:r>
          </w:p>
        </w:tc>
      </w:tr>
      <w:tr w:rsidR="004C2955" w:rsidRPr="00C44DEA" w:rsidTr="00E17622">
        <w:trPr>
          <w:trHeight w:val="20"/>
        </w:trPr>
        <w:tc>
          <w:tcPr>
            <w:tcW w:w="360" w:type="pct"/>
            <w:vMerge w:val="restart"/>
            <w:tcBorders>
              <w:top w:val="nil"/>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ВНС 2-ой подъем</w:t>
            </w:r>
          </w:p>
        </w:tc>
        <w:tc>
          <w:tcPr>
            <w:tcW w:w="299"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насос №1</w:t>
            </w:r>
          </w:p>
        </w:tc>
        <w:tc>
          <w:tcPr>
            <w:tcW w:w="666" w:type="pct"/>
            <w:vMerge w:val="restart"/>
            <w:tcBorders>
              <w:top w:val="nil"/>
              <w:left w:val="single" w:sz="4" w:space="0" w:color="auto"/>
              <w:bottom w:val="single" w:sz="4" w:space="0" w:color="000000"/>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г. Няндома, в 920 м юго-восточнее д.8 по ул. Индустриальная</w:t>
            </w:r>
          </w:p>
        </w:tc>
        <w:tc>
          <w:tcPr>
            <w:tcW w:w="554"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1200</w:t>
            </w:r>
          </w:p>
        </w:tc>
        <w:tc>
          <w:tcPr>
            <w:tcW w:w="370"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33</w:t>
            </w:r>
          </w:p>
        </w:tc>
        <w:tc>
          <w:tcPr>
            <w:tcW w:w="722"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Км 100-80-160</w:t>
            </w:r>
          </w:p>
        </w:tc>
        <w:tc>
          <w:tcPr>
            <w:tcW w:w="345"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32</w:t>
            </w:r>
          </w:p>
        </w:tc>
        <w:tc>
          <w:tcPr>
            <w:tcW w:w="378"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100</w:t>
            </w:r>
          </w:p>
        </w:tc>
        <w:tc>
          <w:tcPr>
            <w:tcW w:w="478"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15</w:t>
            </w:r>
          </w:p>
        </w:tc>
        <w:tc>
          <w:tcPr>
            <w:tcW w:w="828"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осн</w:t>
            </w:r>
          </w:p>
        </w:tc>
      </w:tr>
      <w:tr w:rsidR="004C2955" w:rsidRPr="00C44DEA" w:rsidTr="00E17622">
        <w:trPr>
          <w:trHeight w:val="20"/>
        </w:trPr>
        <w:tc>
          <w:tcPr>
            <w:tcW w:w="360" w:type="pct"/>
            <w:vMerge/>
            <w:tcBorders>
              <w:top w:val="nil"/>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rPr>
                <w:color w:val="000000"/>
                <w:sz w:val="16"/>
                <w:szCs w:val="16"/>
                <w:lang w:eastAsia="ru-RU"/>
              </w:rPr>
            </w:pPr>
          </w:p>
        </w:tc>
        <w:tc>
          <w:tcPr>
            <w:tcW w:w="299"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насос №2</w:t>
            </w:r>
          </w:p>
        </w:tc>
        <w:tc>
          <w:tcPr>
            <w:tcW w:w="666" w:type="pct"/>
            <w:vMerge/>
            <w:tcBorders>
              <w:top w:val="nil"/>
              <w:left w:val="single" w:sz="4" w:space="0" w:color="auto"/>
              <w:bottom w:val="single" w:sz="4" w:space="0" w:color="000000"/>
              <w:right w:val="single" w:sz="4" w:space="0" w:color="auto"/>
            </w:tcBorders>
            <w:vAlign w:val="center"/>
          </w:tcPr>
          <w:p w:rsidR="004C2955" w:rsidRPr="00C44DEA" w:rsidRDefault="004C2955" w:rsidP="00C44DEA">
            <w:pPr>
              <w:spacing w:after="0" w:line="240" w:lineRule="auto"/>
              <w:rPr>
                <w:color w:val="000000"/>
                <w:sz w:val="16"/>
                <w:szCs w:val="16"/>
                <w:lang w:eastAsia="ru-RU"/>
              </w:rPr>
            </w:pPr>
          </w:p>
        </w:tc>
        <w:tc>
          <w:tcPr>
            <w:tcW w:w="554"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2400</w:t>
            </w:r>
          </w:p>
        </w:tc>
        <w:tc>
          <w:tcPr>
            <w:tcW w:w="370"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33</w:t>
            </w:r>
          </w:p>
        </w:tc>
        <w:tc>
          <w:tcPr>
            <w:tcW w:w="722"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Км 100-80-160</w:t>
            </w:r>
          </w:p>
        </w:tc>
        <w:tc>
          <w:tcPr>
            <w:tcW w:w="345"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32</w:t>
            </w:r>
          </w:p>
        </w:tc>
        <w:tc>
          <w:tcPr>
            <w:tcW w:w="378"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100</w:t>
            </w:r>
          </w:p>
        </w:tc>
        <w:tc>
          <w:tcPr>
            <w:tcW w:w="478"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15</w:t>
            </w:r>
          </w:p>
        </w:tc>
        <w:tc>
          <w:tcPr>
            <w:tcW w:w="828"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рез</w:t>
            </w:r>
          </w:p>
        </w:tc>
      </w:tr>
      <w:tr w:rsidR="004C2955" w:rsidRPr="00C44DEA" w:rsidTr="00E17622">
        <w:trPr>
          <w:trHeight w:val="20"/>
        </w:trPr>
        <w:tc>
          <w:tcPr>
            <w:tcW w:w="360" w:type="pct"/>
            <w:vMerge/>
            <w:tcBorders>
              <w:top w:val="nil"/>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rPr>
                <w:color w:val="000000"/>
                <w:sz w:val="16"/>
                <w:szCs w:val="16"/>
                <w:lang w:eastAsia="ru-RU"/>
              </w:rPr>
            </w:pPr>
          </w:p>
        </w:tc>
        <w:tc>
          <w:tcPr>
            <w:tcW w:w="299"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насос №3</w:t>
            </w:r>
          </w:p>
        </w:tc>
        <w:tc>
          <w:tcPr>
            <w:tcW w:w="666" w:type="pct"/>
            <w:vMerge/>
            <w:tcBorders>
              <w:top w:val="nil"/>
              <w:left w:val="single" w:sz="4" w:space="0" w:color="auto"/>
              <w:bottom w:val="single" w:sz="4" w:space="0" w:color="000000"/>
              <w:right w:val="single" w:sz="4" w:space="0" w:color="auto"/>
            </w:tcBorders>
            <w:vAlign w:val="center"/>
          </w:tcPr>
          <w:p w:rsidR="004C2955" w:rsidRPr="00C44DEA" w:rsidRDefault="004C2955" w:rsidP="00C44DEA">
            <w:pPr>
              <w:spacing w:after="0" w:line="240" w:lineRule="auto"/>
              <w:rPr>
                <w:color w:val="000000"/>
                <w:sz w:val="16"/>
                <w:szCs w:val="16"/>
                <w:lang w:eastAsia="ru-RU"/>
              </w:rPr>
            </w:pPr>
          </w:p>
        </w:tc>
        <w:tc>
          <w:tcPr>
            <w:tcW w:w="554"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1200</w:t>
            </w:r>
          </w:p>
        </w:tc>
        <w:tc>
          <w:tcPr>
            <w:tcW w:w="370"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33</w:t>
            </w:r>
          </w:p>
        </w:tc>
        <w:tc>
          <w:tcPr>
            <w:tcW w:w="722"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Км 50-32-125</w:t>
            </w:r>
          </w:p>
        </w:tc>
        <w:tc>
          <w:tcPr>
            <w:tcW w:w="345"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20</w:t>
            </w:r>
          </w:p>
        </w:tc>
        <w:tc>
          <w:tcPr>
            <w:tcW w:w="378"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50</w:t>
            </w:r>
          </w:p>
        </w:tc>
        <w:tc>
          <w:tcPr>
            <w:tcW w:w="478"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11</w:t>
            </w:r>
          </w:p>
        </w:tc>
        <w:tc>
          <w:tcPr>
            <w:tcW w:w="828"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рез</w:t>
            </w:r>
          </w:p>
        </w:tc>
      </w:tr>
    </w:tbl>
    <w:p w:rsidR="004C2955" w:rsidRPr="00F94EAD" w:rsidRDefault="004C2955" w:rsidP="00236635">
      <w:pPr>
        <w:pStyle w:val="affffc"/>
      </w:pPr>
    </w:p>
    <w:p w:rsidR="004C2955" w:rsidRPr="00F94EAD" w:rsidRDefault="004C2955" w:rsidP="00B43711">
      <w:pPr>
        <w:pStyle w:val="111110"/>
        <w:ind w:left="993"/>
      </w:pPr>
      <w:r w:rsidRPr="00F94EAD">
        <w:t>Насосные станции третьего подъема, подкачивающие насосные станции</w:t>
      </w:r>
    </w:p>
    <w:p w:rsidR="004C2955" w:rsidRPr="00F94EAD" w:rsidRDefault="004C2955" w:rsidP="00B56357">
      <w:pPr>
        <w:pStyle w:val="affffc"/>
      </w:pPr>
      <w:r>
        <w:t xml:space="preserve">Для обеспечения необходимого давления у потребителей на сетях централизованной системы водоснабжения г. Няндома установлены насосная станция </w:t>
      </w:r>
      <w:r>
        <w:rPr>
          <w:lang w:val="en-US"/>
        </w:rPr>
        <w:t>III</w:t>
      </w:r>
      <w:r>
        <w:t xml:space="preserve">-го подъема и подкачивающая насосная станция, характеристика основного оборудования которых представлен </w:t>
      </w:r>
      <w:r w:rsidRPr="00491A21">
        <w:t>в</w:t>
      </w:r>
      <w:r w:rsidR="005B30E4">
        <w:t xml:space="preserve"> </w:t>
      </w:r>
      <w:r>
        <w:t>Таблице 17.</w:t>
      </w:r>
    </w:p>
    <w:p w:rsidR="004C2955" w:rsidRDefault="004C2955" w:rsidP="00C44DEA">
      <w:pPr>
        <w:pStyle w:val="ab"/>
        <w:keepNext/>
      </w:pPr>
      <w:bookmarkStart w:id="41" w:name="_Ref463536766"/>
      <w:r>
        <w:t xml:space="preserve">Таблица </w:t>
      </w:r>
      <w:fldSimple w:instr=" SEQ Таблица \* ARABIC ">
        <w:r w:rsidR="001A7C25">
          <w:rPr>
            <w:noProof/>
          </w:rPr>
          <w:t>17</w:t>
        </w:r>
      </w:fldSimple>
      <w:bookmarkEnd w:id="41"/>
      <w:r w:rsidRPr="00C44DEA">
        <w:t xml:space="preserve"> Характеристика основного оборудования, установленного в насосной станции </w:t>
      </w:r>
      <w:r>
        <w:rPr>
          <w:lang w:val="en-US"/>
        </w:rPr>
        <w:t>I</w:t>
      </w:r>
      <w:r w:rsidRPr="00AA6361">
        <w:rPr>
          <w:lang w:val="en-US"/>
        </w:rPr>
        <w:t>II</w:t>
      </w:r>
      <w:r w:rsidRPr="00C44DEA">
        <w:t>-го подъема</w:t>
      </w:r>
    </w:p>
    <w:tbl>
      <w:tblPr>
        <w:tblW w:w="5000" w:type="pct"/>
        <w:tblLayout w:type="fixed"/>
        <w:tblLook w:val="00A0"/>
      </w:tblPr>
      <w:tblGrid>
        <w:gridCol w:w="1111"/>
        <w:gridCol w:w="924"/>
        <w:gridCol w:w="1990"/>
        <w:gridCol w:w="1726"/>
        <w:gridCol w:w="1148"/>
        <w:gridCol w:w="2171"/>
        <w:gridCol w:w="1069"/>
        <w:gridCol w:w="1170"/>
        <w:gridCol w:w="1480"/>
        <w:gridCol w:w="2564"/>
      </w:tblGrid>
      <w:tr w:rsidR="004C2955" w:rsidRPr="00C44DEA" w:rsidTr="00E17622">
        <w:trPr>
          <w:trHeight w:val="600"/>
        </w:trPr>
        <w:tc>
          <w:tcPr>
            <w:tcW w:w="663" w:type="pct"/>
            <w:gridSpan w:val="2"/>
            <w:vMerge w:val="restart"/>
            <w:tcBorders>
              <w:top w:val="single" w:sz="4" w:space="0" w:color="auto"/>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Наименование</w:t>
            </w:r>
          </w:p>
        </w:tc>
        <w:tc>
          <w:tcPr>
            <w:tcW w:w="648" w:type="pct"/>
            <w:vMerge w:val="restart"/>
            <w:tcBorders>
              <w:top w:val="single" w:sz="4" w:space="0" w:color="auto"/>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Адрес</w:t>
            </w:r>
          </w:p>
        </w:tc>
        <w:tc>
          <w:tcPr>
            <w:tcW w:w="562" w:type="pct"/>
            <w:vMerge w:val="restart"/>
            <w:tcBorders>
              <w:top w:val="single" w:sz="4" w:space="0" w:color="auto"/>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Производительность, м3/сут.</w:t>
            </w:r>
          </w:p>
        </w:tc>
        <w:tc>
          <w:tcPr>
            <w:tcW w:w="374" w:type="pct"/>
            <w:vMerge w:val="restart"/>
            <w:tcBorders>
              <w:top w:val="single" w:sz="4" w:space="0" w:color="auto"/>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Фактический напор, м</w:t>
            </w:r>
          </w:p>
        </w:tc>
        <w:tc>
          <w:tcPr>
            <w:tcW w:w="2753" w:type="pct"/>
            <w:gridSpan w:val="5"/>
            <w:tcBorders>
              <w:top w:val="single" w:sz="4" w:space="0" w:color="auto"/>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 xml:space="preserve">Насосы </w:t>
            </w:r>
          </w:p>
        </w:tc>
      </w:tr>
      <w:tr w:rsidR="004C2955" w:rsidRPr="00C44DEA" w:rsidTr="00E17622">
        <w:trPr>
          <w:trHeight w:val="600"/>
        </w:trPr>
        <w:tc>
          <w:tcPr>
            <w:tcW w:w="663" w:type="pct"/>
            <w:gridSpan w:val="2"/>
            <w:vMerge/>
            <w:tcBorders>
              <w:top w:val="single" w:sz="4" w:space="0" w:color="auto"/>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rPr>
                <w:color w:val="000000"/>
                <w:sz w:val="16"/>
                <w:szCs w:val="16"/>
                <w:lang w:eastAsia="ru-RU"/>
              </w:rPr>
            </w:pPr>
          </w:p>
        </w:tc>
        <w:tc>
          <w:tcPr>
            <w:tcW w:w="648" w:type="pct"/>
            <w:vMerge/>
            <w:tcBorders>
              <w:top w:val="single" w:sz="4" w:space="0" w:color="auto"/>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rPr>
                <w:color w:val="000000"/>
                <w:sz w:val="16"/>
                <w:szCs w:val="16"/>
                <w:lang w:eastAsia="ru-RU"/>
              </w:rPr>
            </w:pPr>
          </w:p>
        </w:tc>
        <w:tc>
          <w:tcPr>
            <w:tcW w:w="562" w:type="pct"/>
            <w:vMerge/>
            <w:tcBorders>
              <w:top w:val="single" w:sz="4" w:space="0" w:color="auto"/>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rPr>
                <w:color w:val="000000"/>
                <w:sz w:val="16"/>
                <w:szCs w:val="16"/>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rPr>
                <w:color w:val="000000"/>
                <w:sz w:val="16"/>
                <w:szCs w:val="16"/>
                <w:lang w:eastAsia="ru-RU"/>
              </w:rPr>
            </w:pPr>
          </w:p>
        </w:tc>
        <w:tc>
          <w:tcPr>
            <w:tcW w:w="707"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Тип</w:t>
            </w:r>
          </w:p>
        </w:tc>
        <w:tc>
          <w:tcPr>
            <w:tcW w:w="348"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Напор, м</w:t>
            </w:r>
          </w:p>
        </w:tc>
        <w:tc>
          <w:tcPr>
            <w:tcW w:w="381"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Подача, м3/ч</w:t>
            </w:r>
          </w:p>
        </w:tc>
        <w:tc>
          <w:tcPr>
            <w:tcW w:w="482"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Мощность эл. Двигателя, кВт</w:t>
            </w:r>
          </w:p>
        </w:tc>
        <w:tc>
          <w:tcPr>
            <w:tcW w:w="835"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Основной/Резервный</w:t>
            </w:r>
          </w:p>
        </w:tc>
      </w:tr>
      <w:tr w:rsidR="004C2955" w:rsidRPr="00C44DEA" w:rsidTr="00E17622">
        <w:trPr>
          <w:trHeight w:val="600"/>
        </w:trPr>
        <w:tc>
          <w:tcPr>
            <w:tcW w:w="362" w:type="pct"/>
            <w:vMerge w:val="restart"/>
            <w:tcBorders>
              <w:top w:val="nil"/>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ВНС 3-ой подъем</w:t>
            </w:r>
          </w:p>
        </w:tc>
        <w:tc>
          <w:tcPr>
            <w:tcW w:w="301"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насос №1</w:t>
            </w:r>
          </w:p>
        </w:tc>
        <w:tc>
          <w:tcPr>
            <w:tcW w:w="648" w:type="pct"/>
            <w:vMerge w:val="restart"/>
            <w:tcBorders>
              <w:top w:val="nil"/>
              <w:left w:val="single" w:sz="4" w:space="0" w:color="auto"/>
              <w:bottom w:val="single" w:sz="4" w:space="0" w:color="000000"/>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 </w:t>
            </w:r>
          </w:p>
        </w:tc>
        <w:tc>
          <w:tcPr>
            <w:tcW w:w="562"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2400</w:t>
            </w:r>
          </w:p>
        </w:tc>
        <w:tc>
          <w:tcPr>
            <w:tcW w:w="374"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36</w:t>
            </w:r>
          </w:p>
        </w:tc>
        <w:tc>
          <w:tcPr>
            <w:tcW w:w="707"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Км 100-80-160</w:t>
            </w:r>
          </w:p>
        </w:tc>
        <w:tc>
          <w:tcPr>
            <w:tcW w:w="348"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32</w:t>
            </w:r>
          </w:p>
        </w:tc>
        <w:tc>
          <w:tcPr>
            <w:tcW w:w="381"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100</w:t>
            </w:r>
          </w:p>
        </w:tc>
        <w:tc>
          <w:tcPr>
            <w:tcW w:w="482"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15</w:t>
            </w:r>
          </w:p>
        </w:tc>
        <w:tc>
          <w:tcPr>
            <w:tcW w:w="835"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осн</w:t>
            </w:r>
          </w:p>
        </w:tc>
      </w:tr>
      <w:tr w:rsidR="004C2955" w:rsidRPr="00C44DEA" w:rsidTr="00E17622">
        <w:trPr>
          <w:trHeight w:val="600"/>
        </w:trPr>
        <w:tc>
          <w:tcPr>
            <w:tcW w:w="362" w:type="pct"/>
            <w:vMerge/>
            <w:tcBorders>
              <w:top w:val="nil"/>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rPr>
                <w:color w:val="000000"/>
                <w:sz w:val="16"/>
                <w:szCs w:val="16"/>
                <w:lang w:eastAsia="ru-RU"/>
              </w:rPr>
            </w:pPr>
          </w:p>
        </w:tc>
        <w:tc>
          <w:tcPr>
            <w:tcW w:w="301"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насос №2</w:t>
            </w:r>
          </w:p>
        </w:tc>
        <w:tc>
          <w:tcPr>
            <w:tcW w:w="648" w:type="pct"/>
            <w:vMerge/>
            <w:tcBorders>
              <w:top w:val="nil"/>
              <w:left w:val="single" w:sz="4" w:space="0" w:color="auto"/>
              <w:bottom w:val="single" w:sz="4" w:space="0" w:color="000000"/>
              <w:right w:val="single" w:sz="4" w:space="0" w:color="auto"/>
            </w:tcBorders>
            <w:vAlign w:val="center"/>
          </w:tcPr>
          <w:p w:rsidR="004C2955" w:rsidRPr="00C44DEA" w:rsidRDefault="004C2955" w:rsidP="00C44DEA">
            <w:pPr>
              <w:spacing w:after="0" w:line="240" w:lineRule="auto"/>
              <w:rPr>
                <w:color w:val="000000"/>
                <w:sz w:val="16"/>
                <w:szCs w:val="16"/>
                <w:lang w:eastAsia="ru-RU"/>
              </w:rPr>
            </w:pPr>
          </w:p>
        </w:tc>
        <w:tc>
          <w:tcPr>
            <w:tcW w:w="562"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2400</w:t>
            </w:r>
          </w:p>
        </w:tc>
        <w:tc>
          <w:tcPr>
            <w:tcW w:w="374"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36</w:t>
            </w:r>
          </w:p>
        </w:tc>
        <w:tc>
          <w:tcPr>
            <w:tcW w:w="707"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Км 100-80-160</w:t>
            </w:r>
          </w:p>
        </w:tc>
        <w:tc>
          <w:tcPr>
            <w:tcW w:w="348"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32</w:t>
            </w:r>
          </w:p>
        </w:tc>
        <w:tc>
          <w:tcPr>
            <w:tcW w:w="381"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100</w:t>
            </w:r>
          </w:p>
        </w:tc>
        <w:tc>
          <w:tcPr>
            <w:tcW w:w="482"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15</w:t>
            </w:r>
          </w:p>
        </w:tc>
        <w:tc>
          <w:tcPr>
            <w:tcW w:w="835"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рез</w:t>
            </w:r>
          </w:p>
        </w:tc>
      </w:tr>
      <w:tr w:rsidR="004C2955" w:rsidRPr="00C44DEA" w:rsidTr="00E17622">
        <w:trPr>
          <w:trHeight w:val="600"/>
        </w:trPr>
        <w:tc>
          <w:tcPr>
            <w:tcW w:w="362" w:type="pct"/>
            <w:vMerge/>
            <w:tcBorders>
              <w:top w:val="nil"/>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rPr>
                <w:color w:val="000000"/>
                <w:sz w:val="16"/>
                <w:szCs w:val="16"/>
                <w:lang w:eastAsia="ru-RU"/>
              </w:rPr>
            </w:pPr>
          </w:p>
        </w:tc>
        <w:tc>
          <w:tcPr>
            <w:tcW w:w="301"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насос №3</w:t>
            </w:r>
          </w:p>
        </w:tc>
        <w:tc>
          <w:tcPr>
            <w:tcW w:w="648" w:type="pct"/>
            <w:vMerge/>
            <w:tcBorders>
              <w:top w:val="nil"/>
              <w:left w:val="single" w:sz="4" w:space="0" w:color="auto"/>
              <w:bottom w:val="single" w:sz="4" w:space="0" w:color="000000"/>
              <w:right w:val="single" w:sz="4" w:space="0" w:color="auto"/>
            </w:tcBorders>
            <w:vAlign w:val="center"/>
          </w:tcPr>
          <w:p w:rsidR="004C2955" w:rsidRPr="00C44DEA" w:rsidRDefault="004C2955" w:rsidP="00C44DEA">
            <w:pPr>
              <w:spacing w:after="0" w:line="240" w:lineRule="auto"/>
              <w:rPr>
                <w:color w:val="000000"/>
                <w:sz w:val="16"/>
                <w:szCs w:val="16"/>
                <w:lang w:eastAsia="ru-RU"/>
              </w:rPr>
            </w:pPr>
          </w:p>
        </w:tc>
        <w:tc>
          <w:tcPr>
            <w:tcW w:w="562"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2400</w:t>
            </w:r>
          </w:p>
        </w:tc>
        <w:tc>
          <w:tcPr>
            <w:tcW w:w="374"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36</w:t>
            </w:r>
          </w:p>
        </w:tc>
        <w:tc>
          <w:tcPr>
            <w:tcW w:w="707"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Км 100-80-160</w:t>
            </w:r>
          </w:p>
        </w:tc>
        <w:tc>
          <w:tcPr>
            <w:tcW w:w="348"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32</w:t>
            </w:r>
          </w:p>
        </w:tc>
        <w:tc>
          <w:tcPr>
            <w:tcW w:w="381"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100</w:t>
            </w:r>
          </w:p>
        </w:tc>
        <w:tc>
          <w:tcPr>
            <w:tcW w:w="482"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15</w:t>
            </w:r>
          </w:p>
        </w:tc>
        <w:tc>
          <w:tcPr>
            <w:tcW w:w="835"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рез</w:t>
            </w:r>
          </w:p>
        </w:tc>
      </w:tr>
      <w:tr w:rsidR="004C2955" w:rsidRPr="00C44DEA" w:rsidTr="00E17622">
        <w:trPr>
          <w:trHeight w:val="600"/>
        </w:trPr>
        <w:tc>
          <w:tcPr>
            <w:tcW w:w="362" w:type="pct"/>
            <w:vMerge w:val="restart"/>
            <w:tcBorders>
              <w:top w:val="nil"/>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ВНС "ЛПК"</w:t>
            </w:r>
          </w:p>
        </w:tc>
        <w:tc>
          <w:tcPr>
            <w:tcW w:w="301"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насос №1</w:t>
            </w:r>
          </w:p>
        </w:tc>
        <w:tc>
          <w:tcPr>
            <w:tcW w:w="648" w:type="pct"/>
            <w:vMerge w:val="restart"/>
            <w:tcBorders>
              <w:top w:val="nil"/>
              <w:left w:val="single" w:sz="4" w:space="0" w:color="auto"/>
              <w:bottom w:val="single" w:sz="4" w:space="0" w:color="000000"/>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г. Няндома, ул. Московская, д. 6"б", стр. 4</w:t>
            </w:r>
          </w:p>
        </w:tc>
        <w:tc>
          <w:tcPr>
            <w:tcW w:w="562"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1100</w:t>
            </w:r>
          </w:p>
        </w:tc>
        <w:tc>
          <w:tcPr>
            <w:tcW w:w="374"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36</w:t>
            </w:r>
          </w:p>
        </w:tc>
        <w:tc>
          <w:tcPr>
            <w:tcW w:w="707"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К45/30</w:t>
            </w:r>
          </w:p>
        </w:tc>
        <w:tc>
          <w:tcPr>
            <w:tcW w:w="348"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30</w:t>
            </w:r>
          </w:p>
        </w:tc>
        <w:tc>
          <w:tcPr>
            <w:tcW w:w="381"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45</w:t>
            </w:r>
          </w:p>
        </w:tc>
        <w:tc>
          <w:tcPr>
            <w:tcW w:w="482"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15</w:t>
            </w:r>
          </w:p>
        </w:tc>
        <w:tc>
          <w:tcPr>
            <w:tcW w:w="835"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рез</w:t>
            </w:r>
          </w:p>
        </w:tc>
      </w:tr>
      <w:tr w:rsidR="004C2955" w:rsidRPr="00C44DEA" w:rsidTr="00E17622">
        <w:trPr>
          <w:trHeight w:val="600"/>
        </w:trPr>
        <w:tc>
          <w:tcPr>
            <w:tcW w:w="362" w:type="pct"/>
            <w:vMerge/>
            <w:tcBorders>
              <w:top w:val="nil"/>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rPr>
                <w:color w:val="000000"/>
                <w:sz w:val="16"/>
                <w:szCs w:val="16"/>
                <w:lang w:eastAsia="ru-RU"/>
              </w:rPr>
            </w:pPr>
          </w:p>
        </w:tc>
        <w:tc>
          <w:tcPr>
            <w:tcW w:w="301"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насос №2</w:t>
            </w:r>
          </w:p>
        </w:tc>
        <w:tc>
          <w:tcPr>
            <w:tcW w:w="648" w:type="pct"/>
            <w:vMerge/>
            <w:tcBorders>
              <w:top w:val="nil"/>
              <w:left w:val="single" w:sz="4" w:space="0" w:color="auto"/>
              <w:bottom w:val="single" w:sz="4" w:space="0" w:color="000000"/>
              <w:right w:val="single" w:sz="4" w:space="0" w:color="auto"/>
            </w:tcBorders>
            <w:vAlign w:val="center"/>
          </w:tcPr>
          <w:p w:rsidR="004C2955" w:rsidRPr="00C44DEA" w:rsidRDefault="004C2955" w:rsidP="00C44DEA">
            <w:pPr>
              <w:spacing w:after="0" w:line="240" w:lineRule="auto"/>
              <w:rPr>
                <w:color w:val="000000"/>
                <w:sz w:val="16"/>
                <w:szCs w:val="16"/>
                <w:lang w:eastAsia="ru-RU"/>
              </w:rPr>
            </w:pPr>
          </w:p>
        </w:tc>
        <w:tc>
          <w:tcPr>
            <w:tcW w:w="562"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2000</w:t>
            </w:r>
          </w:p>
        </w:tc>
        <w:tc>
          <w:tcPr>
            <w:tcW w:w="374"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36</w:t>
            </w:r>
          </w:p>
        </w:tc>
        <w:tc>
          <w:tcPr>
            <w:tcW w:w="707"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К45/30</w:t>
            </w:r>
          </w:p>
        </w:tc>
        <w:tc>
          <w:tcPr>
            <w:tcW w:w="348"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30</w:t>
            </w:r>
          </w:p>
        </w:tc>
        <w:tc>
          <w:tcPr>
            <w:tcW w:w="381"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20</w:t>
            </w:r>
          </w:p>
        </w:tc>
        <w:tc>
          <w:tcPr>
            <w:tcW w:w="482"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11</w:t>
            </w:r>
          </w:p>
        </w:tc>
        <w:tc>
          <w:tcPr>
            <w:tcW w:w="835"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осн</w:t>
            </w:r>
          </w:p>
        </w:tc>
      </w:tr>
      <w:tr w:rsidR="004C2955" w:rsidRPr="00C44DEA" w:rsidTr="00E17622">
        <w:trPr>
          <w:trHeight w:val="600"/>
        </w:trPr>
        <w:tc>
          <w:tcPr>
            <w:tcW w:w="362" w:type="pct"/>
            <w:vMerge/>
            <w:tcBorders>
              <w:top w:val="nil"/>
              <w:left w:val="single" w:sz="4" w:space="0" w:color="auto"/>
              <w:bottom w:val="single" w:sz="4" w:space="0" w:color="auto"/>
              <w:right w:val="single" w:sz="4" w:space="0" w:color="auto"/>
            </w:tcBorders>
            <w:vAlign w:val="center"/>
          </w:tcPr>
          <w:p w:rsidR="004C2955" w:rsidRPr="00C44DEA" w:rsidRDefault="004C2955" w:rsidP="00C44DEA">
            <w:pPr>
              <w:spacing w:after="0" w:line="240" w:lineRule="auto"/>
              <w:rPr>
                <w:color w:val="000000"/>
                <w:sz w:val="16"/>
                <w:szCs w:val="16"/>
                <w:lang w:eastAsia="ru-RU"/>
              </w:rPr>
            </w:pPr>
          </w:p>
        </w:tc>
        <w:tc>
          <w:tcPr>
            <w:tcW w:w="301"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насос №3</w:t>
            </w:r>
          </w:p>
        </w:tc>
        <w:tc>
          <w:tcPr>
            <w:tcW w:w="648" w:type="pct"/>
            <w:vMerge/>
            <w:tcBorders>
              <w:top w:val="nil"/>
              <w:left w:val="single" w:sz="4" w:space="0" w:color="auto"/>
              <w:bottom w:val="single" w:sz="4" w:space="0" w:color="000000"/>
              <w:right w:val="single" w:sz="4" w:space="0" w:color="auto"/>
            </w:tcBorders>
            <w:vAlign w:val="center"/>
          </w:tcPr>
          <w:p w:rsidR="004C2955" w:rsidRPr="00C44DEA" w:rsidRDefault="004C2955" w:rsidP="00C44DEA">
            <w:pPr>
              <w:spacing w:after="0" w:line="240" w:lineRule="auto"/>
              <w:rPr>
                <w:color w:val="000000"/>
                <w:sz w:val="16"/>
                <w:szCs w:val="16"/>
                <w:lang w:eastAsia="ru-RU"/>
              </w:rPr>
            </w:pPr>
          </w:p>
        </w:tc>
        <w:tc>
          <w:tcPr>
            <w:tcW w:w="562"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1100</w:t>
            </w:r>
          </w:p>
        </w:tc>
        <w:tc>
          <w:tcPr>
            <w:tcW w:w="374"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36</w:t>
            </w:r>
          </w:p>
        </w:tc>
        <w:tc>
          <w:tcPr>
            <w:tcW w:w="707"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К45/30</w:t>
            </w:r>
          </w:p>
        </w:tc>
        <w:tc>
          <w:tcPr>
            <w:tcW w:w="348"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30</w:t>
            </w:r>
          </w:p>
        </w:tc>
        <w:tc>
          <w:tcPr>
            <w:tcW w:w="381"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45</w:t>
            </w:r>
          </w:p>
        </w:tc>
        <w:tc>
          <w:tcPr>
            <w:tcW w:w="482"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15</w:t>
            </w:r>
          </w:p>
        </w:tc>
        <w:tc>
          <w:tcPr>
            <w:tcW w:w="835" w:type="pct"/>
            <w:tcBorders>
              <w:top w:val="nil"/>
              <w:left w:val="nil"/>
              <w:bottom w:val="single" w:sz="4" w:space="0" w:color="auto"/>
              <w:right w:val="single" w:sz="4" w:space="0" w:color="auto"/>
            </w:tcBorders>
            <w:vAlign w:val="center"/>
          </w:tcPr>
          <w:p w:rsidR="004C2955" w:rsidRPr="00C44DEA" w:rsidRDefault="004C2955" w:rsidP="00C44DEA">
            <w:pPr>
              <w:spacing w:after="0" w:line="240" w:lineRule="auto"/>
              <w:jc w:val="center"/>
              <w:rPr>
                <w:color w:val="000000"/>
                <w:sz w:val="16"/>
                <w:szCs w:val="16"/>
                <w:lang w:eastAsia="ru-RU"/>
              </w:rPr>
            </w:pPr>
            <w:r w:rsidRPr="00C44DEA">
              <w:rPr>
                <w:color w:val="000000"/>
                <w:sz w:val="16"/>
                <w:szCs w:val="16"/>
                <w:lang w:eastAsia="ru-RU"/>
              </w:rPr>
              <w:t>рез</w:t>
            </w:r>
          </w:p>
        </w:tc>
      </w:tr>
    </w:tbl>
    <w:p w:rsidR="004C2955" w:rsidRDefault="004C2955" w:rsidP="00B56357">
      <w:pPr>
        <w:pStyle w:val="affffc"/>
        <w:ind w:firstLine="0"/>
        <w:jc w:val="center"/>
        <w:sectPr w:rsidR="004C2955" w:rsidSect="00E17622">
          <w:pgSz w:w="16838" w:h="11906" w:orient="landscape"/>
          <w:pgMar w:top="1701" w:right="1134" w:bottom="567" w:left="567" w:header="709" w:footer="709" w:gutter="0"/>
          <w:cols w:space="708"/>
          <w:docGrid w:linePitch="360"/>
        </w:sectPr>
      </w:pPr>
    </w:p>
    <w:p w:rsidR="004C2955" w:rsidRDefault="004C2955" w:rsidP="00236635">
      <w:pPr>
        <w:pStyle w:val="1111"/>
      </w:pPr>
      <w:r w:rsidRPr="00F94EAD">
        <w:lastRenderedPageBreak/>
        <w:t xml:space="preserve">Насосные станции централизованной системы водоснабжения д. </w:t>
      </w:r>
      <w:r>
        <w:t>Бурачиха</w:t>
      </w:r>
    </w:p>
    <w:p w:rsidR="004C2955" w:rsidRDefault="004C2955" w:rsidP="00B9635C">
      <w:pPr>
        <w:pStyle w:val="affffc"/>
      </w:pPr>
      <w:r>
        <w:t>Насосные станции I-го подъема установлены непосредственно на скважинах. Согласно данным полученным на момент разработки схемы, все скважины оборудованы погружными насосами ЭЦВ. Развиваемые технические параметры работы скважин представлены в таблице ниже.</w:t>
      </w:r>
    </w:p>
    <w:p w:rsidR="004C2955" w:rsidRDefault="004C2955" w:rsidP="009B2573">
      <w:pPr>
        <w:pStyle w:val="ab"/>
        <w:keepNext/>
      </w:pPr>
      <w:r>
        <w:t xml:space="preserve">Таблица </w:t>
      </w:r>
      <w:fldSimple w:instr=" SEQ Таблица \* ARABIC ">
        <w:r w:rsidR="001A7C25">
          <w:rPr>
            <w:noProof/>
          </w:rPr>
          <w:t>18</w:t>
        </w:r>
      </w:fldSimple>
      <w:r w:rsidR="00120D96">
        <w:rPr>
          <w:noProof/>
        </w:rPr>
        <w:t xml:space="preserve"> </w:t>
      </w:r>
      <w:r w:rsidRPr="00D721C1">
        <w:t>Характеристика основного оборудования, установленного в насосной станции I-го подъема</w:t>
      </w:r>
    </w:p>
    <w:tbl>
      <w:tblPr>
        <w:tblW w:w="5000" w:type="pct"/>
        <w:tblLook w:val="00A0"/>
      </w:tblPr>
      <w:tblGrid>
        <w:gridCol w:w="1963"/>
        <w:gridCol w:w="1813"/>
        <w:gridCol w:w="1240"/>
        <w:gridCol w:w="808"/>
        <w:gridCol w:w="800"/>
        <w:gridCol w:w="1837"/>
        <w:gridCol w:w="1393"/>
      </w:tblGrid>
      <w:tr w:rsidR="004C2955" w:rsidRPr="00B9635C" w:rsidTr="009B2573">
        <w:trPr>
          <w:trHeight w:val="300"/>
        </w:trPr>
        <w:tc>
          <w:tcPr>
            <w:tcW w:w="996" w:type="pct"/>
            <w:vMerge w:val="restart"/>
            <w:tcBorders>
              <w:top w:val="single" w:sz="4" w:space="0" w:color="auto"/>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jc w:val="center"/>
              <w:rPr>
                <w:color w:val="000000"/>
                <w:sz w:val="16"/>
                <w:szCs w:val="16"/>
                <w:lang w:eastAsia="ru-RU"/>
              </w:rPr>
            </w:pPr>
            <w:r w:rsidRPr="00B9635C">
              <w:rPr>
                <w:color w:val="000000"/>
                <w:sz w:val="16"/>
                <w:szCs w:val="16"/>
                <w:lang w:eastAsia="ru-RU"/>
              </w:rPr>
              <w:t xml:space="preserve">инв. № скв </w:t>
            </w:r>
            <w:r w:rsidRPr="009B2573">
              <w:rPr>
                <w:color w:val="000000"/>
                <w:sz w:val="16"/>
                <w:szCs w:val="16"/>
                <w:lang w:eastAsia="ru-RU"/>
              </w:rPr>
              <w:t>/ (</w:t>
            </w:r>
            <w:r w:rsidRPr="00B9635C">
              <w:rPr>
                <w:color w:val="000000"/>
                <w:sz w:val="16"/>
                <w:szCs w:val="16"/>
                <w:lang w:eastAsia="ru-RU"/>
              </w:rPr>
              <w:t>№ скважины)</w:t>
            </w:r>
          </w:p>
        </w:tc>
        <w:tc>
          <w:tcPr>
            <w:tcW w:w="920" w:type="pct"/>
            <w:vMerge w:val="restart"/>
            <w:tcBorders>
              <w:top w:val="single" w:sz="4" w:space="0" w:color="auto"/>
              <w:left w:val="single" w:sz="4" w:space="0" w:color="auto"/>
              <w:bottom w:val="single" w:sz="4" w:space="0" w:color="auto"/>
              <w:right w:val="single" w:sz="4" w:space="0" w:color="auto"/>
            </w:tcBorders>
            <w:vAlign w:val="center"/>
          </w:tcPr>
          <w:p w:rsidR="004C2955" w:rsidRPr="00B9635C" w:rsidRDefault="004C2955" w:rsidP="009B2573">
            <w:pPr>
              <w:spacing w:after="0" w:line="240" w:lineRule="auto"/>
              <w:jc w:val="center"/>
              <w:rPr>
                <w:color w:val="000000"/>
                <w:sz w:val="16"/>
                <w:szCs w:val="16"/>
                <w:lang w:eastAsia="ru-RU"/>
              </w:rPr>
            </w:pPr>
            <w:r w:rsidRPr="00B9635C">
              <w:rPr>
                <w:color w:val="000000"/>
                <w:sz w:val="16"/>
                <w:szCs w:val="16"/>
                <w:lang w:eastAsia="ru-RU"/>
              </w:rPr>
              <w:t>Местоположение ск</w:t>
            </w:r>
            <w:r w:rsidRPr="009B2573">
              <w:rPr>
                <w:color w:val="000000"/>
                <w:sz w:val="16"/>
                <w:szCs w:val="16"/>
                <w:lang w:eastAsia="ru-RU"/>
              </w:rPr>
              <w:t>важины</w:t>
            </w:r>
            <w:r w:rsidRPr="00B9635C">
              <w:rPr>
                <w:color w:val="000000"/>
                <w:sz w:val="16"/>
                <w:szCs w:val="16"/>
                <w:lang w:eastAsia="ru-RU"/>
              </w:rPr>
              <w:t>.</w:t>
            </w:r>
          </w:p>
        </w:tc>
        <w:tc>
          <w:tcPr>
            <w:tcW w:w="629" w:type="pct"/>
            <w:vMerge w:val="restart"/>
            <w:tcBorders>
              <w:top w:val="single" w:sz="4" w:space="0" w:color="auto"/>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jc w:val="center"/>
              <w:rPr>
                <w:color w:val="000000"/>
                <w:sz w:val="16"/>
                <w:szCs w:val="16"/>
                <w:lang w:eastAsia="ru-RU"/>
              </w:rPr>
            </w:pPr>
            <w:r w:rsidRPr="00B9635C">
              <w:rPr>
                <w:color w:val="000000"/>
                <w:sz w:val="16"/>
                <w:szCs w:val="16"/>
                <w:lang w:eastAsia="ru-RU"/>
              </w:rPr>
              <w:t>Марка насоса</w:t>
            </w:r>
          </w:p>
        </w:tc>
        <w:tc>
          <w:tcPr>
            <w:tcW w:w="410" w:type="pct"/>
            <w:vMerge w:val="restart"/>
            <w:tcBorders>
              <w:top w:val="single" w:sz="4" w:space="0" w:color="auto"/>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jc w:val="center"/>
              <w:rPr>
                <w:color w:val="000000"/>
                <w:sz w:val="16"/>
                <w:szCs w:val="16"/>
                <w:lang w:eastAsia="ru-RU"/>
              </w:rPr>
            </w:pPr>
            <w:r w:rsidRPr="00B9635C">
              <w:rPr>
                <w:color w:val="000000"/>
                <w:sz w:val="16"/>
                <w:szCs w:val="16"/>
                <w:lang w:eastAsia="ru-RU"/>
              </w:rPr>
              <w:t>Подача, м</w:t>
            </w:r>
            <w:r w:rsidRPr="00B9635C">
              <w:rPr>
                <w:color w:val="000000"/>
                <w:sz w:val="16"/>
                <w:szCs w:val="16"/>
                <w:vertAlign w:val="superscript"/>
                <w:lang w:eastAsia="ru-RU"/>
              </w:rPr>
              <w:t>3</w:t>
            </w:r>
            <w:r w:rsidRPr="00B9635C">
              <w:rPr>
                <w:color w:val="000000"/>
                <w:sz w:val="16"/>
                <w:szCs w:val="16"/>
                <w:lang w:eastAsia="ru-RU"/>
              </w:rPr>
              <w:t>/ч</w:t>
            </w:r>
          </w:p>
        </w:tc>
        <w:tc>
          <w:tcPr>
            <w:tcW w:w="406" w:type="pct"/>
            <w:vMerge w:val="restart"/>
            <w:tcBorders>
              <w:top w:val="single" w:sz="4" w:space="0" w:color="auto"/>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jc w:val="center"/>
              <w:rPr>
                <w:color w:val="000000"/>
                <w:sz w:val="16"/>
                <w:szCs w:val="16"/>
                <w:lang w:eastAsia="ru-RU"/>
              </w:rPr>
            </w:pPr>
            <w:r w:rsidRPr="00B9635C">
              <w:rPr>
                <w:color w:val="000000"/>
                <w:sz w:val="16"/>
                <w:szCs w:val="16"/>
                <w:lang w:eastAsia="ru-RU"/>
              </w:rPr>
              <w:t>Напор, м</w:t>
            </w:r>
          </w:p>
        </w:tc>
        <w:tc>
          <w:tcPr>
            <w:tcW w:w="932" w:type="pct"/>
            <w:vMerge w:val="restart"/>
            <w:tcBorders>
              <w:top w:val="single" w:sz="4" w:space="0" w:color="auto"/>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jc w:val="center"/>
              <w:rPr>
                <w:color w:val="000000"/>
                <w:sz w:val="16"/>
                <w:szCs w:val="16"/>
                <w:lang w:eastAsia="ru-RU"/>
              </w:rPr>
            </w:pPr>
            <w:r w:rsidRPr="00B9635C">
              <w:rPr>
                <w:color w:val="000000"/>
                <w:sz w:val="16"/>
                <w:szCs w:val="16"/>
                <w:lang w:eastAsia="ru-RU"/>
              </w:rPr>
              <w:t>Мощность двигателя, кВт</w:t>
            </w:r>
          </w:p>
        </w:tc>
        <w:tc>
          <w:tcPr>
            <w:tcW w:w="707" w:type="pct"/>
            <w:vMerge w:val="restart"/>
            <w:tcBorders>
              <w:top w:val="single" w:sz="4" w:space="0" w:color="auto"/>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jc w:val="center"/>
              <w:rPr>
                <w:color w:val="000000"/>
                <w:sz w:val="16"/>
                <w:szCs w:val="16"/>
                <w:lang w:eastAsia="ru-RU"/>
              </w:rPr>
            </w:pPr>
            <w:r w:rsidRPr="00B9635C">
              <w:rPr>
                <w:color w:val="000000"/>
                <w:sz w:val="16"/>
                <w:szCs w:val="16"/>
                <w:lang w:eastAsia="ru-RU"/>
              </w:rPr>
              <w:t>Удельный расход электроэнергии, кВт*ч/м3</w:t>
            </w:r>
          </w:p>
        </w:tc>
      </w:tr>
      <w:tr w:rsidR="004C2955" w:rsidRPr="00B9635C" w:rsidTr="009B2573">
        <w:trPr>
          <w:trHeight w:val="300"/>
        </w:trPr>
        <w:tc>
          <w:tcPr>
            <w:tcW w:w="996" w:type="pct"/>
            <w:vMerge/>
            <w:tcBorders>
              <w:top w:val="single" w:sz="4" w:space="0" w:color="auto"/>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rPr>
                <w:color w:val="000000"/>
                <w:sz w:val="16"/>
                <w:szCs w:val="16"/>
                <w:lang w:eastAsia="ru-RU"/>
              </w:rPr>
            </w:pPr>
          </w:p>
        </w:tc>
        <w:tc>
          <w:tcPr>
            <w:tcW w:w="920" w:type="pct"/>
            <w:vMerge/>
            <w:tcBorders>
              <w:top w:val="single" w:sz="4" w:space="0" w:color="auto"/>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rPr>
                <w:color w:val="000000"/>
                <w:sz w:val="16"/>
                <w:szCs w:val="16"/>
                <w:lang w:eastAsia="ru-RU"/>
              </w:rPr>
            </w:pPr>
          </w:p>
        </w:tc>
        <w:tc>
          <w:tcPr>
            <w:tcW w:w="629" w:type="pct"/>
            <w:vMerge/>
            <w:tcBorders>
              <w:top w:val="single" w:sz="4" w:space="0" w:color="auto"/>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rPr>
                <w:color w:val="000000"/>
                <w:sz w:val="16"/>
                <w:szCs w:val="16"/>
                <w:lang w:eastAsia="ru-RU"/>
              </w:rPr>
            </w:pPr>
          </w:p>
        </w:tc>
        <w:tc>
          <w:tcPr>
            <w:tcW w:w="410" w:type="pct"/>
            <w:vMerge/>
            <w:tcBorders>
              <w:top w:val="single" w:sz="4" w:space="0" w:color="auto"/>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rPr>
                <w:color w:val="000000"/>
                <w:sz w:val="16"/>
                <w:szCs w:val="16"/>
                <w:lang w:eastAsia="ru-RU"/>
              </w:rPr>
            </w:pPr>
          </w:p>
        </w:tc>
        <w:tc>
          <w:tcPr>
            <w:tcW w:w="406" w:type="pct"/>
            <w:vMerge/>
            <w:tcBorders>
              <w:top w:val="single" w:sz="4" w:space="0" w:color="auto"/>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rPr>
                <w:color w:val="000000"/>
                <w:sz w:val="16"/>
                <w:szCs w:val="16"/>
                <w:lang w:eastAsia="ru-RU"/>
              </w:rPr>
            </w:pPr>
          </w:p>
        </w:tc>
        <w:tc>
          <w:tcPr>
            <w:tcW w:w="932" w:type="pct"/>
            <w:vMerge/>
            <w:tcBorders>
              <w:top w:val="single" w:sz="4" w:space="0" w:color="auto"/>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rPr>
                <w:color w:val="000000"/>
                <w:sz w:val="16"/>
                <w:szCs w:val="16"/>
                <w:lang w:eastAsia="ru-RU"/>
              </w:rPr>
            </w:pPr>
          </w:p>
        </w:tc>
        <w:tc>
          <w:tcPr>
            <w:tcW w:w="707" w:type="pct"/>
            <w:vMerge/>
            <w:tcBorders>
              <w:top w:val="single" w:sz="4" w:space="0" w:color="auto"/>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rPr>
                <w:color w:val="000000"/>
                <w:sz w:val="16"/>
                <w:szCs w:val="16"/>
                <w:lang w:eastAsia="ru-RU"/>
              </w:rPr>
            </w:pPr>
          </w:p>
        </w:tc>
      </w:tr>
      <w:tr w:rsidR="004C2955" w:rsidRPr="00B9635C" w:rsidTr="009B2573">
        <w:trPr>
          <w:trHeight w:val="300"/>
        </w:trPr>
        <w:tc>
          <w:tcPr>
            <w:tcW w:w="996" w:type="pct"/>
            <w:vMerge/>
            <w:tcBorders>
              <w:top w:val="single" w:sz="4" w:space="0" w:color="auto"/>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rPr>
                <w:color w:val="000000"/>
                <w:sz w:val="16"/>
                <w:szCs w:val="16"/>
                <w:lang w:eastAsia="ru-RU"/>
              </w:rPr>
            </w:pPr>
          </w:p>
        </w:tc>
        <w:tc>
          <w:tcPr>
            <w:tcW w:w="920" w:type="pct"/>
            <w:vMerge/>
            <w:tcBorders>
              <w:top w:val="single" w:sz="4" w:space="0" w:color="auto"/>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rPr>
                <w:color w:val="000000"/>
                <w:sz w:val="16"/>
                <w:szCs w:val="16"/>
                <w:lang w:eastAsia="ru-RU"/>
              </w:rPr>
            </w:pPr>
          </w:p>
        </w:tc>
        <w:tc>
          <w:tcPr>
            <w:tcW w:w="629" w:type="pct"/>
            <w:vMerge/>
            <w:tcBorders>
              <w:top w:val="single" w:sz="4" w:space="0" w:color="auto"/>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rPr>
                <w:color w:val="000000"/>
                <w:sz w:val="16"/>
                <w:szCs w:val="16"/>
                <w:lang w:eastAsia="ru-RU"/>
              </w:rPr>
            </w:pPr>
          </w:p>
        </w:tc>
        <w:tc>
          <w:tcPr>
            <w:tcW w:w="410" w:type="pct"/>
            <w:vMerge/>
            <w:tcBorders>
              <w:top w:val="single" w:sz="4" w:space="0" w:color="auto"/>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rPr>
                <w:color w:val="000000"/>
                <w:sz w:val="16"/>
                <w:szCs w:val="16"/>
                <w:lang w:eastAsia="ru-RU"/>
              </w:rPr>
            </w:pPr>
          </w:p>
        </w:tc>
        <w:tc>
          <w:tcPr>
            <w:tcW w:w="406" w:type="pct"/>
            <w:vMerge/>
            <w:tcBorders>
              <w:top w:val="single" w:sz="4" w:space="0" w:color="auto"/>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rPr>
                <w:color w:val="000000"/>
                <w:sz w:val="16"/>
                <w:szCs w:val="16"/>
                <w:lang w:eastAsia="ru-RU"/>
              </w:rPr>
            </w:pPr>
          </w:p>
        </w:tc>
        <w:tc>
          <w:tcPr>
            <w:tcW w:w="932" w:type="pct"/>
            <w:vMerge/>
            <w:tcBorders>
              <w:top w:val="single" w:sz="4" w:space="0" w:color="auto"/>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rPr>
                <w:color w:val="000000"/>
                <w:sz w:val="16"/>
                <w:szCs w:val="16"/>
                <w:lang w:eastAsia="ru-RU"/>
              </w:rPr>
            </w:pPr>
          </w:p>
        </w:tc>
        <w:tc>
          <w:tcPr>
            <w:tcW w:w="707" w:type="pct"/>
            <w:vMerge/>
            <w:tcBorders>
              <w:top w:val="single" w:sz="4" w:space="0" w:color="auto"/>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rPr>
                <w:color w:val="000000"/>
                <w:sz w:val="16"/>
                <w:szCs w:val="16"/>
                <w:lang w:eastAsia="ru-RU"/>
              </w:rPr>
            </w:pPr>
          </w:p>
        </w:tc>
      </w:tr>
      <w:tr w:rsidR="004C2955" w:rsidRPr="00B9635C" w:rsidTr="009B2573">
        <w:trPr>
          <w:trHeight w:val="300"/>
        </w:trPr>
        <w:tc>
          <w:tcPr>
            <w:tcW w:w="996" w:type="pct"/>
            <w:tcBorders>
              <w:top w:val="nil"/>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jc w:val="center"/>
              <w:rPr>
                <w:color w:val="000000"/>
                <w:sz w:val="16"/>
                <w:szCs w:val="16"/>
                <w:lang w:eastAsia="ru-RU"/>
              </w:rPr>
            </w:pPr>
            <w:r w:rsidRPr="00B9635C">
              <w:rPr>
                <w:color w:val="000000"/>
                <w:sz w:val="16"/>
                <w:szCs w:val="16"/>
                <w:lang w:eastAsia="ru-RU"/>
              </w:rPr>
              <w:t>1421</w:t>
            </w:r>
          </w:p>
        </w:tc>
        <w:tc>
          <w:tcPr>
            <w:tcW w:w="920" w:type="pct"/>
            <w:tcBorders>
              <w:top w:val="nil"/>
              <w:left w:val="nil"/>
              <w:bottom w:val="single" w:sz="4" w:space="0" w:color="auto"/>
              <w:right w:val="single" w:sz="4" w:space="0" w:color="auto"/>
            </w:tcBorders>
            <w:vAlign w:val="bottom"/>
          </w:tcPr>
          <w:p w:rsidR="004C2955" w:rsidRPr="00B9635C" w:rsidRDefault="004C2955" w:rsidP="00B9635C">
            <w:pPr>
              <w:spacing w:after="0" w:line="240" w:lineRule="auto"/>
              <w:rPr>
                <w:color w:val="000000"/>
                <w:sz w:val="16"/>
                <w:szCs w:val="16"/>
                <w:lang w:eastAsia="ru-RU"/>
              </w:rPr>
            </w:pPr>
            <w:r w:rsidRPr="00B9635C">
              <w:rPr>
                <w:color w:val="000000"/>
                <w:sz w:val="16"/>
                <w:szCs w:val="16"/>
                <w:lang w:eastAsia="ru-RU"/>
              </w:rPr>
              <w:t>д. Бурачиха</w:t>
            </w:r>
          </w:p>
        </w:tc>
        <w:tc>
          <w:tcPr>
            <w:tcW w:w="629" w:type="pct"/>
            <w:tcBorders>
              <w:top w:val="nil"/>
              <w:left w:val="nil"/>
              <w:bottom w:val="single" w:sz="4" w:space="0" w:color="auto"/>
              <w:right w:val="single" w:sz="4" w:space="0" w:color="auto"/>
            </w:tcBorders>
            <w:noWrap/>
            <w:vAlign w:val="bottom"/>
          </w:tcPr>
          <w:p w:rsidR="004C2955" w:rsidRPr="00B9635C" w:rsidRDefault="004C2955" w:rsidP="00B9635C">
            <w:pPr>
              <w:spacing w:after="0" w:line="240" w:lineRule="auto"/>
              <w:rPr>
                <w:color w:val="000000"/>
                <w:sz w:val="16"/>
                <w:szCs w:val="16"/>
                <w:lang w:eastAsia="ru-RU"/>
              </w:rPr>
            </w:pPr>
            <w:r w:rsidRPr="00B9635C">
              <w:rPr>
                <w:color w:val="000000"/>
                <w:sz w:val="16"/>
                <w:szCs w:val="16"/>
                <w:lang w:eastAsia="ru-RU"/>
              </w:rPr>
              <w:t>ЭЦВ 5-6,3-125</w:t>
            </w:r>
          </w:p>
        </w:tc>
        <w:tc>
          <w:tcPr>
            <w:tcW w:w="410" w:type="pct"/>
            <w:tcBorders>
              <w:top w:val="nil"/>
              <w:left w:val="nil"/>
              <w:bottom w:val="single" w:sz="4" w:space="0" w:color="auto"/>
              <w:right w:val="single" w:sz="4" w:space="0" w:color="auto"/>
            </w:tcBorders>
            <w:noWrap/>
            <w:vAlign w:val="bottom"/>
          </w:tcPr>
          <w:p w:rsidR="004C2955" w:rsidRPr="00B9635C" w:rsidRDefault="004C2955" w:rsidP="00B9635C">
            <w:pPr>
              <w:spacing w:after="0" w:line="240" w:lineRule="auto"/>
              <w:jc w:val="right"/>
              <w:rPr>
                <w:color w:val="000000"/>
                <w:sz w:val="16"/>
                <w:szCs w:val="16"/>
                <w:lang w:eastAsia="ru-RU"/>
              </w:rPr>
            </w:pPr>
            <w:r w:rsidRPr="00B9635C">
              <w:rPr>
                <w:color w:val="000000"/>
                <w:sz w:val="16"/>
                <w:szCs w:val="16"/>
                <w:lang w:eastAsia="ru-RU"/>
              </w:rPr>
              <w:t>6,3</w:t>
            </w:r>
          </w:p>
        </w:tc>
        <w:tc>
          <w:tcPr>
            <w:tcW w:w="406" w:type="pct"/>
            <w:tcBorders>
              <w:top w:val="nil"/>
              <w:left w:val="nil"/>
              <w:bottom w:val="single" w:sz="4" w:space="0" w:color="auto"/>
              <w:right w:val="single" w:sz="4" w:space="0" w:color="auto"/>
            </w:tcBorders>
            <w:noWrap/>
            <w:vAlign w:val="bottom"/>
          </w:tcPr>
          <w:p w:rsidR="004C2955" w:rsidRPr="00B9635C" w:rsidRDefault="004C2955" w:rsidP="00B9635C">
            <w:pPr>
              <w:spacing w:after="0" w:line="240" w:lineRule="auto"/>
              <w:jc w:val="right"/>
              <w:rPr>
                <w:color w:val="000000"/>
                <w:sz w:val="16"/>
                <w:szCs w:val="16"/>
                <w:lang w:eastAsia="ru-RU"/>
              </w:rPr>
            </w:pPr>
            <w:r w:rsidRPr="00B9635C">
              <w:rPr>
                <w:color w:val="000000"/>
                <w:sz w:val="16"/>
                <w:szCs w:val="16"/>
                <w:lang w:eastAsia="ru-RU"/>
              </w:rPr>
              <w:t>125</w:t>
            </w:r>
          </w:p>
        </w:tc>
        <w:tc>
          <w:tcPr>
            <w:tcW w:w="932" w:type="pct"/>
            <w:tcBorders>
              <w:top w:val="nil"/>
              <w:left w:val="nil"/>
              <w:bottom w:val="single" w:sz="4" w:space="0" w:color="auto"/>
              <w:right w:val="single" w:sz="4" w:space="0" w:color="auto"/>
            </w:tcBorders>
            <w:noWrap/>
            <w:vAlign w:val="bottom"/>
          </w:tcPr>
          <w:p w:rsidR="004C2955" w:rsidRPr="00B9635C" w:rsidRDefault="004C2955" w:rsidP="00B9635C">
            <w:pPr>
              <w:spacing w:after="0" w:line="240" w:lineRule="auto"/>
              <w:jc w:val="right"/>
              <w:rPr>
                <w:color w:val="000000"/>
                <w:sz w:val="16"/>
                <w:szCs w:val="16"/>
                <w:lang w:eastAsia="ru-RU"/>
              </w:rPr>
            </w:pPr>
            <w:r w:rsidRPr="00B9635C">
              <w:rPr>
                <w:color w:val="000000"/>
                <w:sz w:val="16"/>
                <w:szCs w:val="16"/>
                <w:lang w:eastAsia="ru-RU"/>
              </w:rPr>
              <w:t>4</w:t>
            </w:r>
          </w:p>
        </w:tc>
        <w:tc>
          <w:tcPr>
            <w:tcW w:w="707" w:type="pct"/>
            <w:tcBorders>
              <w:top w:val="nil"/>
              <w:left w:val="nil"/>
              <w:bottom w:val="single" w:sz="4" w:space="0" w:color="auto"/>
              <w:right w:val="single" w:sz="4" w:space="0" w:color="auto"/>
            </w:tcBorders>
            <w:noWrap/>
            <w:vAlign w:val="center"/>
          </w:tcPr>
          <w:p w:rsidR="004C2955" w:rsidRPr="00B9635C" w:rsidRDefault="004C2955" w:rsidP="00B9635C">
            <w:pPr>
              <w:spacing w:after="0" w:line="240" w:lineRule="auto"/>
              <w:jc w:val="center"/>
              <w:rPr>
                <w:color w:val="000000"/>
                <w:sz w:val="16"/>
                <w:szCs w:val="16"/>
                <w:lang w:eastAsia="ru-RU"/>
              </w:rPr>
            </w:pPr>
            <w:r w:rsidRPr="00B9635C">
              <w:rPr>
                <w:color w:val="000000"/>
                <w:sz w:val="16"/>
                <w:szCs w:val="16"/>
                <w:lang w:eastAsia="ru-RU"/>
              </w:rPr>
              <w:t>0,63</w:t>
            </w:r>
          </w:p>
        </w:tc>
      </w:tr>
      <w:tr w:rsidR="004C2955" w:rsidRPr="00B9635C" w:rsidTr="009B2573">
        <w:trPr>
          <w:trHeight w:val="300"/>
        </w:trPr>
        <w:tc>
          <w:tcPr>
            <w:tcW w:w="996" w:type="pct"/>
            <w:tcBorders>
              <w:top w:val="nil"/>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jc w:val="center"/>
              <w:rPr>
                <w:color w:val="000000"/>
                <w:sz w:val="16"/>
                <w:szCs w:val="16"/>
                <w:lang w:eastAsia="ru-RU"/>
              </w:rPr>
            </w:pPr>
            <w:r w:rsidRPr="00B9635C">
              <w:rPr>
                <w:color w:val="000000"/>
                <w:sz w:val="16"/>
                <w:szCs w:val="16"/>
                <w:lang w:eastAsia="ru-RU"/>
              </w:rPr>
              <w:t>скважина №919</w:t>
            </w:r>
          </w:p>
        </w:tc>
        <w:tc>
          <w:tcPr>
            <w:tcW w:w="920" w:type="pct"/>
            <w:tcBorders>
              <w:top w:val="nil"/>
              <w:left w:val="nil"/>
              <w:bottom w:val="single" w:sz="4" w:space="0" w:color="auto"/>
              <w:right w:val="single" w:sz="4" w:space="0" w:color="auto"/>
            </w:tcBorders>
            <w:vAlign w:val="bottom"/>
          </w:tcPr>
          <w:p w:rsidR="004C2955" w:rsidRPr="00B9635C" w:rsidRDefault="004C2955" w:rsidP="00B9635C">
            <w:pPr>
              <w:spacing w:after="0" w:line="240" w:lineRule="auto"/>
              <w:rPr>
                <w:color w:val="000000"/>
                <w:sz w:val="16"/>
                <w:szCs w:val="16"/>
                <w:lang w:eastAsia="ru-RU"/>
              </w:rPr>
            </w:pPr>
            <w:r w:rsidRPr="00B9635C">
              <w:rPr>
                <w:color w:val="000000"/>
                <w:sz w:val="16"/>
                <w:szCs w:val="16"/>
                <w:lang w:eastAsia="ru-RU"/>
              </w:rPr>
              <w:t>д. Бурачиха</w:t>
            </w:r>
          </w:p>
        </w:tc>
        <w:tc>
          <w:tcPr>
            <w:tcW w:w="629" w:type="pct"/>
            <w:tcBorders>
              <w:top w:val="nil"/>
              <w:left w:val="nil"/>
              <w:bottom w:val="single" w:sz="4" w:space="0" w:color="auto"/>
              <w:right w:val="single" w:sz="4" w:space="0" w:color="auto"/>
            </w:tcBorders>
            <w:noWrap/>
            <w:vAlign w:val="bottom"/>
          </w:tcPr>
          <w:p w:rsidR="004C2955" w:rsidRPr="00B9635C" w:rsidRDefault="004C2955" w:rsidP="00B9635C">
            <w:pPr>
              <w:spacing w:after="0" w:line="240" w:lineRule="auto"/>
              <w:rPr>
                <w:color w:val="000000"/>
                <w:sz w:val="16"/>
                <w:szCs w:val="16"/>
                <w:lang w:eastAsia="ru-RU"/>
              </w:rPr>
            </w:pPr>
            <w:r w:rsidRPr="00B9635C">
              <w:rPr>
                <w:color w:val="000000"/>
                <w:sz w:val="16"/>
                <w:szCs w:val="16"/>
                <w:lang w:eastAsia="ru-RU"/>
              </w:rPr>
              <w:t>ЭЦВ 6-10-80</w:t>
            </w:r>
          </w:p>
        </w:tc>
        <w:tc>
          <w:tcPr>
            <w:tcW w:w="410" w:type="pct"/>
            <w:tcBorders>
              <w:top w:val="nil"/>
              <w:left w:val="nil"/>
              <w:bottom w:val="single" w:sz="4" w:space="0" w:color="auto"/>
              <w:right w:val="single" w:sz="4" w:space="0" w:color="auto"/>
            </w:tcBorders>
            <w:noWrap/>
            <w:vAlign w:val="bottom"/>
          </w:tcPr>
          <w:p w:rsidR="004C2955" w:rsidRPr="00B9635C" w:rsidRDefault="004C2955" w:rsidP="00B9635C">
            <w:pPr>
              <w:spacing w:after="0" w:line="240" w:lineRule="auto"/>
              <w:jc w:val="right"/>
              <w:rPr>
                <w:color w:val="000000"/>
                <w:sz w:val="16"/>
                <w:szCs w:val="16"/>
                <w:lang w:eastAsia="ru-RU"/>
              </w:rPr>
            </w:pPr>
            <w:r w:rsidRPr="00B9635C">
              <w:rPr>
                <w:color w:val="000000"/>
                <w:sz w:val="16"/>
                <w:szCs w:val="16"/>
                <w:lang w:eastAsia="ru-RU"/>
              </w:rPr>
              <w:t>10</w:t>
            </w:r>
          </w:p>
        </w:tc>
        <w:tc>
          <w:tcPr>
            <w:tcW w:w="406" w:type="pct"/>
            <w:tcBorders>
              <w:top w:val="nil"/>
              <w:left w:val="nil"/>
              <w:bottom w:val="single" w:sz="4" w:space="0" w:color="auto"/>
              <w:right w:val="single" w:sz="4" w:space="0" w:color="auto"/>
            </w:tcBorders>
            <w:noWrap/>
            <w:vAlign w:val="bottom"/>
          </w:tcPr>
          <w:p w:rsidR="004C2955" w:rsidRPr="00B9635C" w:rsidRDefault="004C2955" w:rsidP="00B9635C">
            <w:pPr>
              <w:spacing w:after="0" w:line="240" w:lineRule="auto"/>
              <w:jc w:val="right"/>
              <w:rPr>
                <w:color w:val="000000"/>
                <w:sz w:val="16"/>
                <w:szCs w:val="16"/>
                <w:lang w:eastAsia="ru-RU"/>
              </w:rPr>
            </w:pPr>
            <w:r w:rsidRPr="00B9635C">
              <w:rPr>
                <w:color w:val="000000"/>
                <w:sz w:val="16"/>
                <w:szCs w:val="16"/>
                <w:lang w:eastAsia="ru-RU"/>
              </w:rPr>
              <w:t>80</w:t>
            </w:r>
          </w:p>
        </w:tc>
        <w:tc>
          <w:tcPr>
            <w:tcW w:w="932" w:type="pct"/>
            <w:tcBorders>
              <w:top w:val="nil"/>
              <w:left w:val="nil"/>
              <w:bottom w:val="single" w:sz="4" w:space="0" w:color="auto"/>
              <w:right w:val="single" w:sz="4" w:space="0" w:color="auto"/>
            </w:tcBorders>
            <w:noWrap/>
            <w:vAlign w:val="bottom"/>
          </w:tcPr>
          <w:p w:rsidR="004C2955" w:rsidRPr="00B9635C" w:rsidRDefault="004C2955" w:rsidP="00B9635C">
            <w:pPr>
              <w:spacing w:after="0" w:line="240" w:lineRule="auto"/>
              <w:jc w:val="right"/>
              <w:rPr>
                <w:color w:val="000000"/>
                <w:sz w:val="16"/>
                <w:szCs w:val="16"/>
                <w:lang w:eastAsia="ru-RU"/>
              </w:rPr>
            </w:pPr>
            <w:r w:rsidRPr="00B9635C">
              <w:rPr>
                <w:color w:val="000000"/>
                <w:sz w:val="16"/>
                <w:szCs w:val="16"/>
                <w:lang w:eastAsia="ru-RU"/>
              </w:rPr>
              <w:t>4</w:t>
            </w:r>
          </w:p>
        </w:tc>
        <w:tc>
          <w:tcPr>
            <w:tcW w:w="707" w:type="pct"/>
            <w:tcBorders>
              <w:top w:val="nil"/>
              <w:left w:val="nil"/>
              <w:bottom w:val="single" w:sz="4" w:space="0" w:color="auto"/>
              <w:right w:val="single" w:sz="4" w:space="0" w:color="auto"/>
            </w:tcBorders>
            <w:noWrap/>
            <w:vAlign w:val="center"/>
          </w:tcPr>
          <w:p w:rsidR="004C2955" w:rsidRPr="00B9635C" w:rsidRDefault="004C2955" w:rsidP="00B9635C">
            <w:pPr>
              <w:spacing w:after="0" w:line="240" w:lineRule="auto"/>
              <w:jc w:val="center"/>
              <w:rPr>
                <w:color w:val="000000"/>
                <w:sz w:val="16"/>
                <w:szCs w:val="16"/>
                <w:lang w:eastAsia="ru-RU"/>
              </w:rPr>
            </w:pPr>
            <w:r w:rsidRPr="00B9635C">
              <w:rPr>
                <w:color w:val="000000"/>
                <w:sz w:val="16"/>
                <w:szCs w:val="16"/>
                <w:lang w:eastAsia="ru-RU"/>
              </w:rPr>
              <w:t>0,40</w:t>
            </w:r>
          </w:p>
        </w:tc>
      </w:tr>
      <w:tr w:rsidR="004C2955" w:rsidRPr="00B9635C" w:rsidTr="009B2573">
        <w:trPr>
          <w:trHeight w:val="600"/>
        </w:trPr>
        <w:tc>
          <w:tcPr>
            <w:tcW w:w="996" w:type="pct"/>
            <w:tcBorders>
              <w:top w:val="nil"/>
              <w:left w:val="single" w:sz="4" w:space="0" w:color="auto"/>
              <w:bottom w:val="single" w:sz="4" w:space="0" w:color="auto"/>
              <w:right w:val="single" w:sz="4" w:space="0" w:color="auto"/>
            </w:tcBorders>
            <w:vAlign w:val="center"/>
          </w:tcPr>
          <w:p w:rsidR="004C2955" w:rsidRPr="00B9635C" w:rsidRDefault="004C2955" w:rsidP="00B9635C">
            <w:pPr>
              <w:spacing w:after="0" w:line="240" w:lineRule="auto"/>
              <w:jc w:val="center"/>
              <w:rPr>
                <w:color w:val="000000"/>
                <w:sz w:val="16"/>
                <w:szCs w:val="16"/>
                <w:lang w:eastAsia="ru-RU"/>
              </w:rPr>
            </w:pPr>
            <w:r w:rsidRPr="00B9635C">
              <w:rPr>
                <w:color w:val="000000"/>
                <w:sz w:val="16"/>
                <w:szCs w:val="16"/>
                <w:lang w:eastAsia="ru-RU"/>
              </w:rPr>
              <w:t>8007178 (скважина №1585)</w:t>
            </w:r>
          </w:p>
        </w:tc>
        <w:tc>
          <w:tcPr>
            <w:tcW w:w="920" w:type="pct"/>
            <w:tcBorders>
              <w:top w:val="nil"/>
              <w:left w:val="nil"/>
              <w:bottom w:val="single" w:sz="4" w:space="0" w:color="auto"/>
              <w:right w:val="single" w:sz="4" w:space="0" w:color="auto"/>
            </w:tcBorders>
            <w:vAlign w:val="bottom"/>
          </w:tcPr>
          <w:p w:rsidR="004C2955" w:rsidRPr="00B9635C" w:rsidRDefault="004C2955" w:rsidP="00B9635C">
            <w:pPr>
              <w:spacing w:after="0" w:line="240" w:lineRule="auto"/>
              <w:rPr>
                <w:color w:val="000000"/>
                <w:sz w:val="16"/>
                <w:szCs w:val="16"/>
                <w:lang w:eastAsia="ru-RU"/>
              </w:rPr>
            </w:pPr>
            <w:r w:rsidRPr="00B9635C">
              <w:rPr>
                <w:color w:val="000000"/>
                <w:sz w:val="16"/>
                <w:szCs w:val="16"/>
                <w:lang w:eastAsia="ru-RU"/>
              </w:rPr>
              <w:t>д. Бурачиха, пер. Лесной, стр. 18</w:t>
            </w:r>
          </w:p>
        </w:tc>
        <w:tc>
          <w:tcPr>
            <w:tcW w:w="629" w:type="pct"/>
            <w:tcBorders>
              <w:top w:val="nil"/>
              <w:left w:val="nil"/>
              <w:bottom w:val="single" w:sz="4" w:space="0" w:color="auto"/>
              <w:right w:val="single" w:sz="4" w:space="0" w:color="auto"/>
            </w:tcBorders>
            <w:noWrap/>
            <w:vAlign w:val="bottom"/>
          </w:tcPr>
          <w:p w:rsidR="004C2955" w:rsidRPr="00B9635C" w:rsidRDefault="004C2955" w:rsidP="00B9635C">
            <w:pPr>
              <w:spacing w:after="0" w:line="240" w:lineRule="auto"/>
              <w:rPr>
                <w:color w:val="000000"/>
                <w:sz w:val="16"/>
                <w:szCs w:val="16"/>
                <w:lang w:eastAsia="ru-RU"/>
              </w:rPr>
            </w:pPr>
            <w:r w:rsidRPr="00B9635C">
              <w:rPr>
                <w:color w:val="000000"/>
                <w:sz w:val="16"/>
                <w:szCs w:val="16"/>
                <w:lang w:eastAsia="ru-RU"/>
              </w:rPr>
              <w:t>ЭЦВ 6-10-80</w:t>
            </w:r>
          </w:p>
        </w:tc>
        <w:tc>
          <w:tcPr>
            <w:tcW w:w="410" w:type="pct"/>
            <w:tcBorders>
              <w:top w:val="nil"/>
              <w:left w:val="nil"/>
              <w:bottom w:val="single" w:sz="4" w:space="0" w:color="auto"/>
              <w:right w:val="single" w:sz="4" w:space="0" w:color="auto"/>
            </w:tcBorders>
            <w:noWrap/>
            <w:vAlign w:val="bottom"/>
          </w:tcPr>
          <w:p w:rsidR="004C2955" w:rsidRPr="00B9635C" w:rsidRDefault="004C2955" w:rsidP="00B9635C">
            <w:pPr>
              <w:spacing w:after="0" w:line="240" w:lineRule="auto"/>
              <w:jc w:val="right"/>
              <w:rPr>
                <w:color w:val="000000"/>
                <w:sz w:val="16"/>
                <w:szCs w:val="16"/>
                <w:lang w:eastAsia="ru-RU"/>
              </w:rPr>
            </w:pPr>
            <w:r w:rsidRPr="00B9635C">
              <w:rPr>
                <w:color w:val="000000"/>
                <w:sz w:val="16"/>
                <w:szCs w:val="16"/>
                <w:lang w:eastAsia="ru-RU"/>
              </w:rPr>
              <w:t>10</w:t>
            </w:r>
          </w:p>
        </w:tc>
        <w:tc>
          <w:tcPr>
            <w:tcW w:w="406" w:type="pct"/>
            <w:tcBorders>
              <w:top w:val="nil"/>
              <w:left w:val="nil"/>
              <w:bottom w:val="single" w:sz="4" w:space="0" w:color="auto"/>
              <w:right w:val="single" w:sz="4" w:space="0" w:color="auto"/>
            </w:tcBorders>
            <w:noWrap/>
            <w:vAlign w:val="bottom"/>
          </w:tcPr>
          <w:p w:rsidR="004C2955" w:rsidRPr="00B9635C" w:rsidRDefault="004C2955" w:rsidP="00B9635C">
            <w:pPr>
              <w:spacing w:after="0" w:line="240" w:lineRule="auto"/>
              <w:jc w:val="right"/>
              <w:rPr>
                <w:color w:val="000000"/>
                <w:sz w:val="16"/>
                <w:szCs w:val="16"/>
                <w:lang w:eastAsia="ru-RU"/>
              </w:rPr>
            </w:pPr>
            <w:r w:rsidRPr="00B9635C">
              <w:rPr>
                <w:color w:val="000000"/>
                <w:sz w:val="16"/>
                <w:szCs w:val="16"/>
                <w:lang w:eastAsia="ru-RU"/>
              </w:rPr>
              <w:t>80</w:t>
            </w:r>
          </w:p>
        </w:tc>
        <w:tc>
          <w:tcPr>
            <w:tcW w:w="932" w:type="pct"/>
            <w:tcBorders>
              <w:top w:val="nil"/>
              <w:left w:val="nil"/>
              <w:bottom w:val="single" w:sz="4" w:space="0" w:color="auto"/>
              <w:right w:val="single" w:sz="4" w:space="0" w:color="auto"/>
            </w:tcBorders>
            <w:noWrap/>
            <w:vAlign w:val="bottom"/>
          </w:tcPr>
          <w:p w:rsidR="004C2955" w:rsidRPr="00B9635C" w:rsidRDefault="004C2955" w:rsidP="00B9635C">
            <w:pPr>
              <w:spacing w:after="0" w:line="240" w:lineRule="auto"/>
              <w:jc w:val="right"/>
              <w:rPr>
                <w:color w:val="000000"/>
                <w:sz w:val="16"/>
                <w:szCs w:val="16"/>
                <w:lang w:eastAsia="ru-RU"/>
              </w:rPr>
            </w:pPr>
            <w:r w:rsidRPr="00B9635C">
              <w:rPr>
                <w:color w:val="000000"/>
                <w:sz w:val="16"/>
                <w:szCs w:val="16"/>
                <w:lang w:eastAsia="ru-RU"/>
              </w:rPr>
              <w:t>4</w:t>
            </w:r>
          </w:p>
        </w:tc>
        <w:tc>
          <w:tcPr>
            <w:tcW w:w="707" w:type="pct"/>
            <w:tcBorders>
              <w:top w:val="nil"/>
              <w:left w:val="nil"/>
              <w:bottom w:val="single" w:sz="4" w:space="0" w:color="auto"/>
              <w:right w:val="single" w:sz="4" w:space="0" w:color="auto"/>
            </w:tcBorders>
            <w:noWrap/>
            <w:vAlign w:val="center"/>
          </w:tcPr>
          <w:p w:rsidR="004C2955" w:rsidRPr="00B9635C" w:rsidRDefault="004C2955" w:rsidP="00B9635C">
            <w:pPr>
              <w:spacing w:after="0" w:line="240" w:lineRule="auto"/>
              <w:jc w:val="center"/>
              <w:rPr>
                <w:color w:val="000000"/>
                <w:sz w:val="16"/>
                <w:szCs w:val="16"/>
                <w:lang w:eastAsia="ru-RU"/>
              </w:rPr>
            </w:pPr>
            <w:r w:rsidRPr="00B9635C">
              <w:rPr>
                <w:color w:val="000000"/>
                <w:sz w:val="16"/>
                <w:szCs w:val="16"/>
                <w:lang w:eastAsia="ru-RU"/>
              </w:rPr>
              <w:t>0,40</w:t>
            </w:r>
          </w:p>
        </w:tc>
      </w:tr>
    </w:tbl>
    <w:p w:rsidR="004C2955" w:rsidRPr="00B9635C" w:rsidRDefault="004C2955" w:rsidP="00B9635C">
      <w:pPr>
        <w:pStyle w:val="affffc"/>
        <w:rPr>
          <w:lang w:eastAsia="ru-RU"/>
        </w:rPr>
      </w:pPr>
    </w:p>
    <w:p w:rsidR="004C2955" w:rsidRPr="00F94EAD" w:rsidRDefault="004C2955" w:rsidP="00236635">
      <w:pPr>
        <w:pStyle w:val="1111"/>
      </w:pPr>
      <w:r w:rsidRPr="00F94EAD">
        <w:t xml:space="preserve">Насосные станции централизованной системы водоснабжения </w:t>
      </w:r>
      <w:r>
        <w:t>д. Андреевская, д. Конда, ж/д ст. Зеленый, ж/д ст. Полоха и пос. </w:t>
      </w:r>
      <w:r w:rsidRPr="00F94EAD">
        <w:t>Шестиозерский</w:t>
      </w:r>
    </w:p>
    <w:p w:rsidR="004C2955" w:rsidRDefault="004C2955" w:rsidP="00B9635C">
      <w:pPr>
        <w:pStyle w:val="affffc"/>
      </w:pPr>
      <w:r w:rsidRPr="00120D96">
        <w:t>На момент разработки схемы водоснабжения данных о насосных станциях в д. Андреевская, предоставлено не было.</w:t>
      </w:r>
      <w:r w:rsidR="005B30E4" w:rsidRPr="00120D96">
        <w:t xml:space="preserve"> Насосные станции ЦВС </w:t>
      </w:r>
      <w:r w:rsidR="00120D96">
        <w:t>д. Конда, ж/д ст. </w:t>
      </w:r>
      <w:r w:rsidR="005B30E4" w:rsidRPr="00120D96">
        <w:t xml:space="preserve">Зеленый, ж/д ст. Полоха и пос. Шестиозерский приведены в </w:t>
      </w:r>
      <w:fldSimple w:instr=" REF _Ref468378112 \h ">
        <w:r w:rsidR="001A7C25">
          <w:t xml:space="preserve">Таблица </w:t>
        </w:r>
        <w:r w:rsidR="001A7C25">
          <w:rPr>
            <w:noProof/>
          </w:rPr>
          <w:t>19</w:t>
        </w:r>
      </w:fldSimple>
    </w:p>
    <w:p w:rsidR="00120D96" w:rsidRDefault="00120D96" w:rsidP="00120D96">
      <w:pPr>
        <w:pStyle w:val="ab"/>
        <w:keepNext/>
      </w:pPr>
      <w:bookmarkStart w:id="42" w:name="_Ref468378112"/>
      <w:r>
        <w:t xml:space="preserve">Таблица </w:t>
      </w:r>
      <w:fldSimple w:instr=" SEQ Таблица \* ARABIC ">
        <w:r w:rsidR="001A7C25">
          <w:rPr>
            <w:noProof/>
          </w:rPr>
          <w:t>19</w:t>
        </w:r>
      </w:fldSimple>
      <w:bookmarkEnd w:id="42"/>
      <w:r>
        <w:t xml:space="preserve"> </w:t>
      </w:r>
      <w:r w:rsidRPr="00D721C1">
        <w:t xml:space="preserve">Характеристика основного </w:t>
      </w:r>
      <w:r>
        <w:t>насосного оборудования в д. Конда, ж/д ст. Зеленый и Полоха и пос. Шестиозерский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2"/>
        <w:gridCol w:w="3363"/>
        <w:gridCol w:w="1985"/>
        <w:gridCol w:w="1133"/>
        <w:gridCol w:w="991"/>
        <w:gridCol w:w="1100"/>
      </w:tblGrid>
      <w:tr w:rsidR="00120D96" w:rsidRPr="00120D96" w:rsidTr="00120D96">
        <w:trPr>
          <w:trHeight w:val="990"/>
        </w:trPr>
        <w:tc>
          <w:tcPr>
            <w:tcW w:w="650" w:type="pct"/>
            <w:vAlign w:val="center"/>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Паспортный номер</w:t>
            </w:r>
          </w:p>
        </w:tc>
        <w:tc>
          <w:tcPr>
            <w:tcW w:w="1706"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 xml:space="preserve">Местоположение водозаборной скважины </w:t>
            </w:r>
          </w:p>
        </w:tc>
        <w:tc>
          <w:tcPr>
            <w:tcW w:w="1007"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Марка насоса</w:t>
            </w:r>
          </w:p>
        </w:tc>
        <w:tc>
          <w:tcPr>
            <w:tcW w:w="575"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Эл.дв., кВт.</w:t>
            </w:r>
          </w:p>
        </w:tc>
        <w:tc>
          <w:tcPr>
            <w:tcW w:w="503"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Пр-ть, м3/час</w:t>
            </w:r>
          </w:p>
        </w:tc>
        <w:tc>
          <w:tcPr>
            <w:tcW w:w="558"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Напор, м</w:t>
            </w:r>
          </w:p>
        </w:tc>
      </w:tr>
      <w:tr w:rsidR="00120D96" w:rsidRPr="00120D96" w:rsidTr="00120D96">
        <w:trPr>
          <w:trHeight w:val="255"/>
        </w:trPr>
        <w:tc>
          <w:tcPr>
            <w:tcW w:w="650" w:type="pct"/>
            <w:vAlign w:val="center"/>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453/98</w:t>
            </w:r>
          </w:p>
        </w:tc>
        <w:tc>
          <w:tcPr>
            <w:tcW w:w="1706" w:type="pct"/>
            <w:shd w:val="clear" w:color="auto" w:fill="auto"/>
            <w:vAlign w:val="center"/>
            <w:hideMark/>
          </w:tcPr>
          <w:p w:rsidR="00120D96" w:rsidRPr="00120D96" w:rsidRDefault="00120D96" w:rsidP="00120D96">
            <w:pPr>
              <w:spacing w:after="0" w:line="240" w:lineRule="auto"/>
              <w:rPr>
                <w:rFonts w:eastAsia="Times New Roman"/>
                <w:sz w:val="20"/>
                <w:szCs w:val="20"/>
                <w:lang w:eastAsia="ru-RU"/>
              </w:rPr>
            </w:pPr>
            <w:r w:rsidRPr="00120D96">
              <w:rPr>
                <w:rFonts w:eastAsia="Times New Roman"/>
                <w:sz w:val="20"/>
                <w:szCs w:val="20"/>
                <w:lang w:eastAsia="ru-RU"/>
              </w:rPr>
              <w:t>п. Зеленый ул. Пролетарская, стр</w:t>
            </w:r>
            <w:r>
              <w:rPr>
                <w:rFonts w:eastAsia="Times New Roman"/>
                <w:sz w:val="20"/>
                <w:szCs w:val="20"/>
                <w:lang w:eastAsia="ru-RU"/>
              </w:rPr>
              <w:t>.</w:t>
            </w:r>
            <w:r w:rsidRPr="00120D96">
              <w:rPr>
                <w:rFonts w:eastAsia="Times New Roman"/>
                <w:sz w:val="20"/>
                <w:szCs w:val="20"/>
                <w:lang w:eastAsia="ru-RU"/>
              </w:rPr>
              <w:t xml:space="preserve"> 15</w:t>
            </w:r>
          </w:p>
        </w:tc>
        <w:tc>
          <w:tcPr>
            <w:tcW w:w="1007"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 </w:t>
            </w:r>
          </w:p>
        </w:tc>
        <w:tc>
          <w:tcPr>
            <w:tcW w:w="575"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 </w:t>
            </w:r>
          </w:p>
        </w:tc>
        <w:tc>
          <w:tcPr>
            <w:tcW w:w="503"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 </w:t>
            </w:r>
          </w:p>
        </w:tc>
        <w:tc>
          <w:tcPr>
            <w:tcW w:w="558"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 </w:t>
            </w:r>
          </w:p>
        </w:tc>
      </w:tr>
      <w:tr w:rsidR="00120D96" w:rsidRPr="00120D96" w:rsidTr="00120D96">
        <w:trPr>
          <w:trHeight w:val="510"/>
        </w:trPr>
        <w:tc>
          <w:tcPr>
            <w:tcW w:w="650" w:type="pct"/>
            <w:vAlign w:val="center"/>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Б/н</w:t>
            </w:r>
          </w:p>
        </w:tc>
        <w:tc>
          <w:tcPr>
            <w:tcW w:w="1706" w:type="pct"/>
            <w:shd w:val="clear" w:color="auto" w:fill="auto"/>
            <w:vAlign w:val="center"/>
            <w:hideMark/>
          </w:tcPr>
          <w:p w:rsidR="00120D96" w:rsidRPr="00120D96" w:rsidRDefault="00120D96" w:rsidP="00120D96">
            <w:pPr>
              <w:spacing w:after="0" w:line="240" w:lineRule="auto"/>
              <w:rPr>
                <w:rFonts w:eastAsia="Times New Roman"/>
                <w:sz w:val="20"/>
                <w:szCs w:val="20"/>
                <w:lang w:eastAsia="ru-RU"/>
              </w:rPr>
            </w:pPr>
            <w:r w:rsidRPr="00120D96">
              <w:rPr>
                <w:rFonts w:eastAsia="Times New Roman"/>
                <w:sz w:val="20"/>
                <w:szCs w:val="20"/>
                <w:lang w:eastAsia="ru-RU"/>
              </w:rPr>
              <w:t>п. Шестиозерский, ул. Центральная, 1</w:t>
            </w:r>
          </w:p>
        </w:tc>
        <w:tc>
          <w:tcPr>
            <w:tcW w:w="1007"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ЭЦВ 6-10-140</w:t>
            </w:r>
          </w:p>
        </w:tc>
        <w:tc>
          <w:tcPr>
            <w:tcW w:w="575"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6,5</w:t>
            </w:r>
          </w:p>
        </w:tc>
        <w:tc>
          <w:tcPr>
            <w:tcW w:w="503"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10</w:t>
            </w:r>
          </w:p>
        </w:tc>
        <w:tc>
          <w:tcPr>
            <w:tcW w:w="558"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140</w:t>
            </w:r>
          </w:p>
        </w:tc>
      </w:tr>
      <w:tr w:rsidR="00120D96" w:rsidRPr="00120D96" w:rsidTr="00120D96">
        <w:trPr>
          <w:trHeight w:val="510"/>
        </w:trPr>
        <w:tc>
          <w:tcPr>
            <w:tcW w:w="650" w:type="pct"/>
            <w:vAlign w:val="center"/>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Б/н</w:t>
            </w:r>
          </w:p>
        </w:tc>
        <w:tc>
          <w:tcPr>
            <w:tcW w:w="1706" w:type="pct"/>
            <w:shd w:val="clear" w:color="auto" w:fill="auto"/>
            <w:vAlign w:val="center"/>
            <w:hideMark/>
          </w:tcPr>
          <w:p w:rsidR="00120D96" w:rsidRPr="00120D96" w:rsidRDefault="00120D96" w:rsidP="00120D96">
            <w:pPr>
              <w:spacing w:after="0" w:line="240" w:lineRule="auto"/>
              <w:rPr>
                <w:rFonts w:eastAsia="Times New Roman"/>
                <w:sz w:val="20"/>
                <w:szCs w:val="20"/>
                <w:lang w:eastAsia="ru-RU"/>
              </w:rPr>
            </w:pPr>
            <w:r w:rsidRPr="00120D96">
              <w:rPr>
                <w:rFonts w:eastAsia="Times New Roman"/>
                <w:sz w:val="20"/>
                <w:szCs w:val="20"/>
                <w:lang w:eastAsia="ru-RU"/>
              </w:rPr>
              <w:t>п. Шестиозерский, ул. Вокзальная, 2</w:t>
            </w:r>
          </w:p>
        </w:tc>
        <w:tc>
          <w:tcPr>
            <w:tcW w:w="1007"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ЭЦВ 6-10-140</w:t>
            </w:r>
          </w:p>
        </w:tc>
        <w:tc>
          <w:tcPr>
            <w:tcW w:w="575"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6,5</w:t>
            </w:r>
          </w:p>
        </w:tc>
        <w:tc>
          <w:tcPr>
            <w:tcW w:w="503"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10</w:t>
            </w:r>
          </w:p>
        </w:tc>
        <w:tc>
          <w:tcPr>
            <w:tcW w:w="558"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140</w:t>
            </w:r>
          </w:p>
        </w:tc>
      </w:tr>
      <w:tr w:rsidR="00120D96" w:rsidRPr="00120D96" w:rsidTr="00120D96">
        <w:trPr>
          <w:trHeight w:val="510"/>
        </w:trPr>
        <w:tc>
          <w:tcPr>
            <w:tcW w:w="650" w:type="pct"/>
            <w:vAlign w:val="center"/>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Б/н</w:t>
            </w:r>
          </w:p>
        </w:tc>
        <w:tc>
          <w:tcPr>
            <w:tcW w:w="1706" w:type="pct"/>
            <w:shd w:val="clear" w:color="auto" w:fill="auto"/>
            <w:vAlign w:val="center"/>
            <w:hideMark/>
          </w:tcPr>
          <w:p w:rsidR="00120D96" w:rsidRPr="00120D96" w:rsidRDefault="00120D96" w:rsidP="00120D96">
            <w:pPr>
              <w:spacing w:after="0" w:line="240" w:lineRule="auto"/>
              <w:rPr>
                <w:rFonts w:eastAsia="Times New Roman"/>
                <w:sz w:val="20"/>
                <w:szCs w:val="20"/>
                <w:lang w:eastAsia="ru-RU"/>
              </w:rPr>
            </w:pPr>
            <w:r w:rsidRPr="00120D96">
              <w:rPr>
                <w:rFonts w:eastAsia="Times New Roman"/>
                <w:sz w:val="20"/>
                <w:szCs w:val="20"/>
                <w:lang w:eastAsia="ru-RU"/>
              </w:rPr>
              <w:t>п. Полоха, ул. Центральная, 8</w:t>
            </w:r>
          </w:p>
        </w:tc>
        <w:tc>
          <w:tcPr>
            <w:tcW w:w="1007"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ЭЦВ 6-16-110</w:t>
            </w:r>
          </w:p>
        </w:tc>
        <w:tc>
          <w:tcPr>
            <w:tcW w:w="575"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 </w:t>
            </w:r>
          </w:p>
        </w:tc>
        <w:tc>
          <w:tcPr>
            <w:tcW w:w="503"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16</w:t>
            </w:r>
          </w:p>
        </w:tc>
        <w:tc>
          <w:tcPr>
            <w:tcW w:w="558"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110</w:t>
            </w:r>
          </w:p>
        </w:tc>
      </w:tr>
      <w:tr w:rsidR="00120D96" w:rsidRPr="00120D96" w:rsidTr="00120D96">
        <w:trPr>
          <w:trHeight w:val="255"/>
        </w:trPr>
        <w:tc>
          <w:tcPr>
            <w:tcW w:w="650" w:type="pct"/>
            <w:vAlign w:val="center"/>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1585</w:t>
            </w:r>
          </w:p>
        </w:tc>
        <w:tc>
          <w:tcPr>
            <w:tcW w:w="1706" w:type="pct"/>
            <w:shd w:val="clear" w:color="auto" w:fill="auto"/>
            <w:vAlign w:val="center"/>
            <w:hideMark/>
          </w:tcPr>
          <w:p w:rsidR="00120D96" w:rsidRPr="00120D96" w:rsidRDefault="00120D96" w:rsidP="00120D96">
            <w:pPr>
              <w:spacing w:after="0" w:line="240" w:lineRule="auto"/>
              <w:rPr>
                <w:rFonts w:eastAsia="Times New Roman"/>
                <w:sz w:val="20"/>
                <w:szCs w:val="20"/>
                <w:lang w:eastAsia="ru-RU"/>
              </w:rPr>
            </w:pPr>
            <w:r w:rsidRPr="00120D96">
              <w:rPr>
                <w:rFonts w:eastAsia="Times New Roman"/>
                <w:sz w:val="20"/>
                <w:szCs w:val="20"/>
                <w:lang w:eastAsia="ru-RU"/>
              </w:rPr>
              <w:t>п. Бурачиха, пер. Лесной, стр. 18</w:t>
            </w:r>
          </w:p>
        </w:tc>
        <w:tc>
          <w:tcPr>
            <w:tcW w:w="1007"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 </w:t>
            </w:r>
          </w:p>
        </w:tc>
        <w:tc>
          <w:tcPr>
            <w:tcW w:w="575"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 </w:t>
            </w:r>
          </w:p>
        </w:tc>
        <w:tc>
          <w:tcPr>
            <w:tcW w:w="503"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 </w:t>
            </w:r>
          </w:p>
        </w:tc>
        <w:tc>
          <w:tcPr>
            <w:tcW w:w="558"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 </w:t>
            </w:r>
          </w:p>
        </w:tc>
      </w:tr>
      <w:tr w:rsidR="00120D96" w:rsidRPr="00120D96" w:rsidTr="00120D96">
        <w:trPr>
          <w:trHeight w:val="510"/>
        </w:trPr>
        <w:tc>
          <w:tcPr>
            <w:tcW w:w="650" w:type="pct"/>
            <w:vAlign w:val="center"/>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919</w:t>
            </w:r>
          </w:p>
        </w:tc>
        <w:tc>
          <w:tcPr>
            <w:tcW w:w="1706" w:type="pct"/>
            <w:shd w:val="clear" w:color="auto" w:fill="auto"/>
            <w:vAlign w:val="center"/>
            <w:hideMark/>
          </w:tcPr>
          <w:p w:rsidR="00120D96" w:rsidRPr="00120D96" w:rsidRDefault="00120D96" w:rsidP="00120D96">
            <w:pPr>
              <w:spacing w:after="0" w:line="240" w:lineRule="auto"/>
              <w:rPr>
                <w:rFonts w:eastAsia="Times New Roman"/>
                <w:sz w:val="20"/>
                <w:szCs w:val="20"/>
                <w:lang w:eastAsia="ru-RU"/>
              </w:rPr>
            </w:pPr>
            <w:r w:rsidRPr="00120D96">
              <w:rPr>
                <w:rFonts w:eastAsia="Times New Roman"/>
                <w:sz w:val="20"/>
                <w:szCs w:val="20"/>
                <w:lang w:eastAsia="ru-RU"/>
              </w:rPr>
              <w:t>п. Бурачиха, пер. Центральный, стр. 9</w:t>
            </w:r>
          </w:p>
        </w:tc>
        <w:tc>
          <w:tcPr>
            <w:tcW w:w="1007"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ЭЦВ 6-10-140</w:t>
            </w:r>
          </w:p>
        </w:tc>
        <w:tc>
          <w:tcPr>
            <w:tcW w:w="575"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6,5</w:t>
            </w:r>
          </w:p>
        </w:tc>
        <w:tc>
          <w:tcPr>
            <w:tcW w:w="503"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10</w:t>
            </w:r>
          </w:p>
        </w:tc>
        <w:tc>
          <w:tcPr>
            <w:tcW w:w="558"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140</w:t>
            </w:r>
          </w:p>
        </w:tc>
      </w:tr>
      <w:tr w:rsidR="00120D96" w:rsidRPr="00120D96" w:rsidTr="00120D96">
        <w:trPr>
          <w:trHeight w:val="510"/>
        </w:trPr>
        <w:tc>
          <w:tcPr>
            <w:tcW w:w="650" w:type="pct"/>
            <w:vAlign w:val="center"/>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1421</w:t>
            </w:r>
          </w:p>
        </w:tc>
        <w:tc>
          <w:tcPr>
            <w:tcW w:w="1706" w:type="pct"/>
            <w:shd w:val="clear" w:color="auto" w:fill="auto"/>
            <w:vAlign w:val="center"/>
            <w:hideMark/>
          </w:tcPr>
          <w:p w:rsidR="00120D96" w:rsidRPr="00120D96" w:rsidRDefault="00120D96" w:rsidP="00120D96">
            <w:pPr>
              <w:spacing w:after="0" w:line="240" w:lineRule="auto"/>
              <w:rPr>
                <w:rFonts w:eastAsia="Times New Roman"/>
                <w:sz w:val="20"/>
                <w:szCs w:val="20"/>
                <w:lang w:eastAsia="ru-RU"/>
              </w:rPr>
            </w:pPr>
            <w:r w:rsidRPr="00120D96">
              <w:rPr>
                <w:rFonts w:eastAsia="Times New Roman"/>
                <w:sz w:val="20"/>
                <w:szCs w:val="20"/>
                <w:lang w:eastAsia="ru-RU"/>
              </w:rPr>
              <w:t>п. Бурачиха, ул. Советская, стр. 37А</w:t>
            </w:r>
          </w:p>
        </w:tc>
        <w:tc>
          <w:tcPr>
            <w:tcW w:w="1007"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ЭЦВ 6-10-140</w:t>
            </w:r>
          </w:p>
        </w:tc>
        <w:tc>
          <w:tcPr>
            <w:tcW w:w="575"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 </w:t>
            </w:r>
          </w:p>
        </w:tc>
        <w:tc>
          <w:tcPr>
            <w:tcW w:w="503"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10</w:t>
            </w:r>
          </w:p>
        </w:tc>
        <w:tc>
          <w:tcPr>
            <w:tcW w:w="558"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140</w:t>
            </w:r>
          </w:p>
        </w:tc>
      </w:tr>
      <w:tr w:rsidR="00120D96" w:rsidRPr="00120D96" w:rsidTr="00120D96">
        <w:trPr>
          <w:trHeight w:val="255"/>
        </w:trPr>
        <w:tc>
          <w:tcPr>
            <w:tcW w:w="650" w:type="pct"/>
            <w:vAlign w:val="center"/>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0,3</w:t>
            </w:r>
          </w:p>
        </w:tc>
        <w:tc>
          <w:tcPr>
            <w:tcW w:w="1706" w:type="pct"/>
            <w:shd w:val="clear" w:color="auto" w:fill="auto"/>
            <w:vAlign w:val="center"/>
            <w:hideMark/>
          </w:tcPr>
          <w:p w:rsidR="00120D96" w:rsidRPr="00120D96" w:rsidRDefault="00120D96" w:rsidP="00120D96">
            <w:pPr>
              <w:spacing w:after="0" w:line="240" w:lineRule="auto"/>
              <w:rPr>
                <w:rFonts w:eastAsia="Times New Roman"/>
                <w:sz w:val="20"/>
                <w:szCs w:val="20"/>
                <w:lang w:eastAsia="ru-RU"/>
              </w:rPr>
            </w:pPr>
            <w:r>
              <w:rPr>
                <w:rFonts w:eastAsia="Times New Roman"/>
                <w:sz w:val="20"/>
                <w:szCs w:val="20"/>
                <w:lang w:eastAsia="ru-RU"/>
              </w:rPr>
              <w:t>д</w:t>
            </w:r>
            <w:r w:rsidRPr="00120D96">
              <w:rPr>
                <w:rFonts w:eastAsia="Times New Roman"/>
                <w:sz w:val="20"/>
                <w:szCs w:val="20"/>
                <w:lang w:eastAsia="ru-RU"/>
              </w:rPr>
              <w:t>.</w:t>
            </w:r>
            <w:r>
              <w:rPr>
                <w:rFonts w:eastAsia="Times New Roman"/>
                <w:sz w:val="20"/>
                <w:szCs w:val="20"/>
                <w:lang w:eastAsia="ru-RU"/>
              </w:rPr>
              <w:t xml:space="preserve"> </w:t>
            </w:r>
            <w:r w:rsidRPr="00120D96">
              <w:rPr>
                <w:rFonts w:eastAsia="Times New Roman"/>
                <w:sz w:val="20"/>
                <w:szCs w:val="20"/>
                <w:lang w:eastAsia="ru-RU"/>
              </w:rPr>
              <w:t>Конда (насос "Ручеек")</w:t>
            </w:r>
          </w:p>
        </w:tc>
        <w:tc>
          <w:tcPr>
            <w:tcW w:w="1007"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БВ-0,12-40</w:t>
            </w:r>
          </w:p>
        </w:tc>
        <w:tc>
          <w:tcPr>
            <w:tcW w:w="575"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0,3</w:t>
            </w:r>
          </w:p>
        </w:tc>
        <w:tc>
          <w:tcPr>
            <w:tcW w:w="503"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0,43</w:t>
            </w:r>
          </w:p>
        </w:tc>
        <w:tc>
          <w:tcPr>
            <w:tcW w:w="558" w:type="pct"/>
            <w:shd w:val="clear" w:color="auto" w:fill="auto"/>
            <w:vAlign w:val="center"/>
            <w:hideMark/>
          </w:tcPr>
          <w:p w:rsidR="00120D96" w:rsidRPr="00120D96" w:rsidRDefault="00120D96" w:rsidP="00120D96">
            <w:pPr>
              <w:spacing w:after="0" w:line="240" w:lineRule="auto"/>
              <w:jc w:val="center"/>
              <w:rPr>
                <w:rFonts w:eastAsia="Times New Roman"/>
                <w:sz w:val="20"/>
                <w:szCs w:val="20"/>
                <w:lang w:eastAsia="ru-RU"/>
              </w:rPr>
            </w:pPr>
            <w:r w:rsidRPr="00120D96">
              <w:rPr>
                <w:rFonts w:eastAsia="Times New Roman"/>
                <w:sz w:val="20"/>
                <w:szCs w:val="20"/>
                <w:lang w:eastAsia="ru-RU"/>
              </w:rPr>
              <w:t>40</w:t>
            </w:r>
          </w:p>
        </w:tc>
      </w:tr>
    </w:tbl>
    <w:p w:rsidR="004C2955" w:rsidRPr="00120D96" w:rsidRDefault="004C2955" w:rsidP="00236635">
      <w:pPr>
        <w:pStyle w:val="111"/>
      </w:pPr>
      <w:bookmarkStart w:id="43" w:name="_Toc468714312"/>
      <w:r w:rsidRPr="00120D96">
        <w:lastRenderedPageBreak/>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bookmarkEnd w:id="43"/>
    </w:p>
    <w:p w:rsidR="004C2955" w:rsidRPr="00E64531" w:rsidRDefault="004C2955" w:rsidP="00E64531">
      <w:pPr>
        <w:pStyle w:val="affffc"/>
      </w:pPr>
      <w:r>
        <w:t>В централизованной системе водоснабжения муниципального образования «Няндомское» водопроводные сети наличествуют в г. Няндома и д, Андреевская.</w:t>
      </w:r>
    </w:p>
    <w:p w:rsidR="004C2955" w:rsidRPr="00F94EAD" w:rsidRDefault="004C2955" w:rsidP="00236635">
      <w:pPr>
        <w:pStyle w:val="1111"/>
      </w:pPr>
      <w:r w:rsidRPr="00F94EAD">
        <w:t>Водопроводные сети централизованной системы водоснабжения г. Няндома</w:t>
      </w:r>
    </w:p>
    <w:p w:rsidR="004C2955" w:rsidRDefault="004C2955" w:rsidP="004F2BA1">
      <w:pPr>
        <w:pStyle w:val="affffc"/>
      </w:pPr>
      <w:r w:rsidRPr="00F26AF0">
        <w:t xml:space="preserve">Сети водоснабжения централизованной системы водоснабжения г. Няндома эксплуатируются ООО «Водоканал» и </w:t>
      </w:r>
      <w:r w:rsidRPr="00F94EAD">
        <w:t>Исакогорский территориальный участок Северной дирекции по тепловодоснабжению – филиала ОАО «РЖД»</w:t>
      </w:r>
      <w:r>
        <w:t xml:space="preserve"> (СевДТВУ-3).</w:t>
      </w:r>
    </w:p>
    <w:p w:rsidR="004C2955" w:rsidRDefault="004C2955" w:rsidP="004F2BA1">
      <w:pPr>
        <w:pStyle w:val="affffc"/>
      </w:pPr>
      <w:r>
        <w:t>Характеристика сетей водоснабжения согласно техническим паспортам приведена в таблице ниже.</w:t>
      </w:r>
    </w:p>
    <w:p w:rsidR="004C2955" w:rsidRDefault="004C2955" w:rsidP="00F26AF0">
      <w:pPr>
        <w:pStyle w:val="ab"/>
        <w:keepNext/>
      </w:pPr>
      <w:r>
        <w:t xml:space="preserve">Таблица </w:t>
      </w:r>
      <w:fldSimple w:instr=" SEQ Таблица \* ARABIC ">
        <w:r w:rsidR="001A7C25">
          <w:rPr>
            <w:noProof/>
          </w:rPr>
          <w:t>20</w:t>
        </w:r>
      </w:fldSimple>
      <w:r>
        <w:t xml:space="preserve"> Характеристика сетей водоснабжения г. Няндома</w:t>
      </w:r>
    </w:p>
    <w:tbl>
      <w:tblPr>
        <w:tblW w:w="0" w:type="auto"/>
        <w:tblInd w:w="-34" w:type="dxa"/>
        <w:tblLayout w:type="fixed"/>
        <w:tblLook w:val="04A0"/>
      </w:tblPr>
      <w:tblGrid>
        <w:gridCol w:w="993"/>
        <w:gridCol w:w="1417"/>
        <w:gridCol w:w="993"/>
        <w:gridCol w:w="1134"/>
        <w:gridCol w:w="1842"/>
        <w:gridCol w:w="1134"/>
        <w:gridCol w:w="2375"/>
      </w:tblGrid>
      <w:tr w:rsidR="00402CF0" w:rsidRPr="008E4F69" w:rsidTr="00402CF0">
        <w:trPr>
          <w:trHeight w:val="20"/>
          <w:tblHeader/>
        </w:trPr>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Инв. №</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Материал водопровода</w:t>
            </w:r>
          </w:p>
        </w:tc>
        <w:tc>
          <w:tcPr>
            <w:tcW w:w="993" w:type="dxa"/>
            <w:tcBorders>
              <w:top w:val="single" w:sz="8" w:space="0" w:color="auto"/>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Диаметр водопровода, мм</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Год прокладки</w:t>
            </w:r>
          </w:p>
        </w:tc>
        <w:tc>
          <w:tcPr>
            <w:tcW w:w="1842" w:type="dxa"/>
            <w:tcBorders>
              <w:top w:val="single" w:sz="8" w:space="0" w:color="auto"/>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Протяженность, м</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Глубина прокладки</w:t>
            </w:r>
          </w:p>
        </w:tc>
        <w:tc>
          <w:tcPr>
            <w:tcW w:w="2375" w:type="dxa"/>
            <w:tcBorders>
              <w:top w:val="single" w:sz="8" w:space="0" w:color="auto"/>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Адрес</w:t>
            </w:r>
          </w:p>
        </w:tc>
      </w:tr>
      <w:tr w:rsidR="00402CF0" w:rsidRPr="008E4F69" w:rsidTr="00402CF0">
        <w:trPr>
          <w:trHeight w:val="20"/>
        </w:trPr>
        <w:tc>
          <w:tcPr>
            <w:tcW w:w="993" w:type="dxa"/>
            <w:tcBorders>
              <w:top w:val="nil"/>
              <w:left w:val="single" w:sz="8" w:space="0" w:color="auto"/>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8008723</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чугун</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1978</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1700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60-лет октября, от вк30-вк52-вк70</w:t>
            </w:r>
          </w:p>
        </w:tc>
      </w:tr>
      <w:tr w:rsidR="00402CF0" w:rsidRPr="008E4F69" w:rsidTr="00402CF0">
        <w:trPr>
          <w:trHeight w:val="20"/>
        </w:trPr>
        <w:tc>
          <w:tcPr>
            <w:tcW w:w="993" w:type="dxa"/>
            <w:tcBorders>
              <w:top w:val="nil"/>
              <w:left w:val="single" w:sz="8" w:space="0" w:color="auto"/>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8008726</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чугун</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1973</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ул. Гагарина, от башни до вк44</w:t>
            </w:r>
          </w:p>
        </w:tc>
      </w:tr>
      <w:tr w:rsidR="00402CF0" w:rsidRPr="008E4F69" w:rsidTr="00402CF0">
        <w:trPr>
          <w:trHeight w:val="20"/>
        </w:trPr>
        <w:tc>
          <w:tcPr>
            <w:tcW w:w="993" w:type="dxa"/>
            <w:vMerge w:val="restart"/>
            <w:tcBorders>
              <w:top w:val="nil"/>
              <w:left w:val="single" w:sz="8" w:space="0" w:color="auto"/>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8008720</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чугун</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1974</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1719</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val="restart"/>
            <w:tcBorders>
              <w:top w:val="nil"/>
              <w:left w:val="single" w:sz="8" w:space="0" w:color="auto"/>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ул. Фадеева, от ск-68/ПГ до ск-34</w:t>
            </w: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1974</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94</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val="restart"/>
            <w:tcBorders>
              <w:top w:val="nil"/>
              <w:left w:val="single" w:sz="8" w:space="0" w:color="auto"/>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8008730</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1959</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64,2</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val="restart"/>
            <w:tcBorders>
              <w:top w:val="nil"/>
              <w:left w:val="single" w:sz="8" w:space="0" w:color="auto"/>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от разводного колодца по ул. Строителей между д.15 и д.17</w:t>
            </w: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1962</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181,5</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1964</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134,2</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1964</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51</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1964</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604,2</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1965</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28,1</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1966</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8,7</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1966</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242,2</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1967</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7</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1968</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12,8</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1968</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19,7</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1969</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11,3</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1970</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18,5</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1971</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12,1</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1972</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8,4</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1976</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98,4</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1981</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11,8</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1984</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92,1</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tcBorders>
              <w:top w:val="nil"/>
              <w:left w:val="single" w:sz="8" w:space="0" w:color="auto"/>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8008725</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чугун</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150-250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1988</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420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ул. 60-летия Октября, д.22, от ск Пг/1 до ск ПГ/2</w:t>
            </w:r>
          </w:p>
        </w:tc>
      </w:tr>
      <w:tr w:rsidR="00402CF0" w:rsidRPr="008E4F69" w:rsidTr="00402CF0">
        <w:trPr>
          <w:trHeight w:val="20"/>
        </w:trPr>
        <w:tc>
          <w:tcPr>
            <w:tcW w:w="993" w:type="dxa"/>
            <w:vMerge w:val="restart"/>
            <w:tcBorders>
              <w:top w:val="nil"/>
              <w:left w:val="single" w:sz="8" w:space="0" w:color="auto"/>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8008729</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1980</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31</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val="restart"/>
            <w:tcBorders>
              <w:top w:val="nil"/>
              <w:left w:val="single" w:sz="8" w:space="0" w:color="auto"/>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от разводного колодца у д. 18 по ул. 60-лет Октября</w:t>
            </w: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1934</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274</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1973</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24</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1977</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13</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1977</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306,6</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1980</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154,3</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1983</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28,7</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1984</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16,7</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1985</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325,5</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1989</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7,4</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1989</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237,8</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1991</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7,4</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1992</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20,7</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2010</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26</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tcBorders>
              <w:top w:val="nil"/>
              <w:left w:val="single" w:sz="8" w:space="0" w:color="auto"/>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 </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чугун</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100-250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1982</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370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ул. Строителей, вк-4 вк-1, к 98 квартирному жилому дому</w:t>
            </w:r>
          </w:p>
        </w:tc>
      </w:tr>
      <w:tr w:rsidR="00402CF0" w:rsidRPr="008E4F69" w:rsidTr="00402CF0">
        <w:trPr>
          <w:trHeight w:val="20"/>
        </w:trPr>
        <w:tc>
          <w:tcPr>
            <w:tcW w:w="993" w:type="dxa"/>
            <w:tcBorders>
              <w:top w:val="nil"/>
              <w:left w:val="single" w:sz="8" w:space="0" w:color="auto"/>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8008724</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чугун</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150-200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1965</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530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ул. Строителей разводящая линия водопровода, вк-20-вк16-вк50</w:t>
            </w:r>
          </w:p>
        </w:tc>
      </w:tr>
      <w:tr w:rsidR="00402CF0" w:rsidRPr="008E4F69" w:rsidTr="00402CF0">
        <w:trPr>
          <w:trHeight w:val="20"/>
        </w:trPr>
        <w:tc>
          <w:tcPr>
            <w:tcW w:w="993" w:type="dxa"/>
            <w:vMerge w:val="restart"/>
            <w:tcBorders>
              <w:top w:val="nil"/>
              <w:left w:val="single" w:sz="8" w:space="0" w:color="auto"/>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8008727</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 xml:space="preserve">чугун </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1937</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1550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val="restart"/>
            <w:tcBorders>
              <w:top w:val="nil"/>
              <w:left w:val="single" w:sz="8" w:space="0" w:color="auto"/>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водокачка</w:t>
            </w: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 xml:space="preserve">чугун </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1939</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18</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 xml:space="preserve">чугун </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1940</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202</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 xml:space="preserve">чугун </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1955</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 xml:space="preserve">чугун </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1954</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 xml:space="preserve">чугун </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1958</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37</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 xml:space="preserve">чугун </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1958</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 xml:space="preserve">чугун </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1959</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1150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1953</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700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tcBorders>
              <w:top w:val="nil"/>
              <w:left w:val="single" w:sz="8" w:space="0" w:color="auto"/>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 </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 xml:space="preserve">чугун </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150-250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1970</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842</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ж/д ст. Няндома, от вк до арт. скважин №1,2</w:t>
            </w:r>
          </w:p>
        </w:tc>
      </w:tr>
      <w:tr w:rsidR="00402CF0" w:rsidRPr="008E4F69" w:rsidTr="00402CF0">
        <w:trPr>
          <w:trHeight w:val="20"/>
        </w:trPr>
        <w:tc>
          <w:tcPr>
            <w:tcW w:w="993" w:type="dxa"/>
            <w:tcBorders>
              <w:top w:val="nil"/>
              <w:left w:val="single" w:sz="8" w:space="0" w:color="auto"/>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8008290</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 xml:space="preserve">полиэтилен </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40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2011</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374,3</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w:t>
            </w:r>
          </w:p>
        </w:tc>
        <w:tc>
          <w:tcPr>
            <w:tcW w:w="2375"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ул. Генерала Ковырзина, от дома №31 до дома № 57</w:t>
            </w:r>
          </w:p>
        </w:tc>
      </w:tr>
      <w:tr w:rsidR="00402CF0" w:rsidRPr="008E4F69" w:rsidTr="00402CF0">
        <w:trPr>
          <w:trHeight w:val="20"/>
        </w:trPr>
        <w:tc>
          <w:tcPr>
            <w:tcW w:w="993" w:type="dxa"/>
            <w:tcBorders>
              <w:top w:val="nil"/>
              <w:left w:val="single" w:sz="8" w:space="0" w:color="auto"/>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8008659</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 xml:space="preserve">полиэтилен </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110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2014</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1590,8</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w:t>
            </w:r>
          </w:p>
        </w:tc>
        <w:tc>
          <w:tcPr>
            <w:tcW w:w="2375"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мкр. Комплексной застройки</w:t>
            </w:r>
          </w:p>
        </w:tc>
      </w:tr>
      <w:tr w:rsidR="00402CF0" w:rsidRPr="008E4F69" w:rsidTr="00402CF0">
        <w:trPr>
          <w:trHeight w:val="20"/>
        </w:trPr>
        <w:tc>
          <w:tcPr>
            <w:tcW w:w="993"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8008336</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1963</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172</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val="restart"/>
            <w:tcBorders>
              <w:top w:val="nil"/>
              <w:left w:val="single" w:sz="8" w:space="0" w:color="auto"/>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ул. Гагарина,ул.Спортивная,  ул.Чкалова,ул.Школьная</w:t>
            </w: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чугун</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1963</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4172,1</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8008337</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1963</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448</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val="restart"/>
            <w:tcBorders>
              <w:top w:val="nil"/>
              <w:left w:val="single" w:sz="8" w:space="0" w:color="auto"/>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ул. Производственная</w:t>
            </w: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чугун</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1963</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197,6</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чугун</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1963</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889</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чугун</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1963</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2728</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8008486</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чугун</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2015</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231,4</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w:t>
            </w:r>
          </w:p>
        </w:tc>
        <w:tc>
          <w:tcPr>
            <w:tcW w:w="2375"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ул. Садовая</w:t>
            </w:r>
          </w:p>
        </w:tc>
      </w:tr>
      <w:tr w:rsidR="00402CF0" w:rsidRPr="008E4F69" w:rsidTr="00402CF0">
        <w:trPr>
          <w:trHeight w:val="20"/>
        </w:trPr>
        <w:tc>
          <w:tcPr>
            <w:tcW w:w="993"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8008487</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чугун</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1980</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895,1</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3,5</w:t>
            </w:r>
          </w:p>
        </w:tc>
        <w:tc>
          <w:tcPr>
            <w:tcW w:w="2375"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Пром. зона ПТФ зона "А"</w:t>
            </w: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чугун</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1980</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150</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8008488</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чугун</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1980</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933</w:t>
            </w:r>
          </w:p>
        </w:tc>
        <w:tc>
          <w:tcPr>
            <w:tcW w:w="1134" w:type="dxa"/>
            <w:tcBorders>
              <w:top w:val="nil"/>
              <w:left w:val="nil"/>
              <w:bottom w:val="single" w:sz="8" w:space="0" w:color="auto"/>
              <w:right w:val="nil"/>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tcBorders>
              <w:top w:val="single" w:sz="8" w:space="0" w:color="auto"/>
              <w:left w:val="single" w:sz="8" w:space="0" w:color="auto"/>
              <w:bottom w:val="nil"/>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ул. Горького, пер. Клубный,</w:t>
            </w: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1980</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374</w:t>
            </w:r>
          </w:p>
        </w:tc>
        <w:tc>
          <w:tcPr>
            <w:tcW w:w="1134" w:type="dxa"/>
            <w:tcBorders>
              <w:top w:val="nil"/>
              <w:left w:val="nil"/>
              <w:bottom w:val="single" w:sz="8" w:space="0" w:color="auto"/>
              <w:right w:val="nil"/>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tcBorders>
              <w:top w:val="nil"/>
              <w:left w:val="single" w:sz="8" w:space="0" w:color="auto"/>
              <w:bottom w:val="nil"/>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ул.Краноармейска, ул.Тульская,ул.Сосновая</w:t>
            </w: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 xml:space="preserve">полиэтилен </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2011</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811</w:t>
            </w:r>
          </w:p>
        </w:tc>
        <w:tc>
          <w:tcPr>
            <w:tcW w:w="1134" w:type="dxa"/>
            <w:tcBorders>
              <w:top w:val="nil"/>
              <w:left w:val="nil"/>
              <w:bottom w:val="single" w:sz="8" w:space="0" w:color="auto"/>
              <w:right w:val="nil"/>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tcBorders>
              <w:top w:val="nil"/>
              <w:left w:val="single" w:sz="8" w:space="0" w:color="auto"/>
              <w:bottom w:val="nil"/>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 </w:t>
            </w: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1980</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423</w:t>
            </w:r>
          </w:p>
        </w:tc>
        <w:tc>
          <w:tcPr>
            <w:tcW w:w="1134" w:type="dxa"/>
            <w:tcBorders>
              <w:top w:val="nil"/>
              <w:left w:val="nil"/>
              <w:bottom w:val="single" w:sz="8" w:space="0" w:color="auto"/>
              <w:right w:val="nil"/>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3Т</w:t>
            </w:r>
          </w:p>
        </w:tc>
        <w:tc>
          <w:tcPr>
            <w:tcW w:w="2375" w:type="dxa"/>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 </w:t>
            </w:r>
          </w:p>
        </w:tc>
      </w:tr>
      <w:tr w:rsidR="00402CF0" w:rsidRPr="008E4F69" w:rsidTr="00402CF0">
        <w:trPr>
          <w:trHeight w:val="20"/>
        </w:trPr>
        <w:tc>
          <w:tcPr>
            <w:tcW w:w="993" w:type="dxa"/>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8008510</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чугун</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1980</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1056</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w:t>
            </w:r>
          </w:p>
        </w:tc>
        <w:tc>
          <w:tcPr>
            <w:tcW w:w="2375"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Пром. зона ПТФ зона "Б"</w:t>
            </w:r>
          </w:p>
        </w:tc>
      </w:tr>
      <w:tr w:rsidR="00402CF0" w:rsidRPr="008E4F69" w:rsidTr="00402CF0">
        <w:trPr>
          <w:trHeight w:val="20"/>
        </w:trPr>
        <w:tc>
          <w:tcPr>
            <w:tcW w:w="993"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8008512</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чугун</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1980</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60</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w:t>
            </w:r>
          </w:p>
        </w:tc>
        <w:tc>
          <w:tcPr>
            <w:tcW w:w="2375"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Пром. зона ПТФ зона "Б"</w:t>
            </w: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чугун</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1980</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1376,6</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8008513</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чугун</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1980</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791</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w:t>
            </w:r>
          </w:p>
        </w:tc>
        <w:tc>
          <w:tcPr>
            <w:tcW w:w="2375"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Пром. зона ПТФ зона "А"</w:t>
            </w: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чугун</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1980</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218,8</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8008537</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 xml:space="preserve">полиэтилен </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2015</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328,8</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w:t>
            </w:r>
          </w:p>
        </w:tc>
        <w:tc>
          <w:tcPr>
            <w:tcW w:w="2375"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ул.Промартельная, ул.Загородная</w:t>
            </w:r>
          </w:p>
        </w:tc>
      </w:tr>
      <w:tr w:rsidR="00402CF0" w:rsidRPr="008E4F69" w:rsidTr="00402CF0">
        <w:trPr>
          <w:trHeight w:val="20"/>
        </w:trPr>
        <w:tc>
          <w:tcPr>
            <w:tcW w:w="993"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8008539</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 xml:space="preserve">полиэтилен </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50</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2012</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210</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База РСУ</w:t>
            </w: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1980</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72,6</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чугун</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1980</w:t>
            </w:r>
          </w:p>
        </w:tc>
        <w:tc>
          <w:tcPr>
            <w:tcW w:w="1842"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86,4</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8008540</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100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1981</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144</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ул. Труда</w:t>
            </w: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1981</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446,4</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 xml:space="preserve">полиэтилен </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2011</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171,7</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8008554</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1983</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367,2</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пер. Кирова, ул. Свободы, ул.Кирова</w:t>
            </w: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 xml:space="preserve">полиэтилен </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2011</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393,8</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1983</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58,5</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1983</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257,2</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3Т</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8008601</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1980</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628,5</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Сети водопровода от станции 3-го подъёма</w:t>
            </w: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чугун</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1980</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2224,6</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8008623</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чугун</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1980</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1308,5</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Сети водопровода от ПТФ до 3-го подъёма</w:t>
            </w:r>
          </w:p>
        </w:tc>
      </w:tr>
      <w:tr w:rsidR="00402CF0" w:rsidRPr="008E4F69" w:rsidTr="00402CF0">
        <w:trPr>
          <w:trHeight w:val="20"/>
        </w:trPr>
        <w:tc>
          <w:tcPr>
            <w:tcW w:w="993"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lastRenderedPageBreak/>
              <w:t>8008631</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1970</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283,5</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3т</w:t>
            </w:r>
          </w:p>
        </w:tc>
        <w:tc>
          <w:tcPr>
            <w:tcW w:w="2375"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Сети водопровода от арт.скв. "Загородная"</w:t>
            </w:r>
          </w:p>
        </w:tc>
      </w:tr>
      <w:tr w:rsidR="00402CF0" w:rsidRPr="008E4F69" w:rsidTr="00402CF0">
        <w:trPr>
          <w:trHeight w:val="20"/>
        </w:trPr>
        <w:tc>
          <w:tcPr>
            <w:tcW w:w="993"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 xml:space="preserve">полиэтилен </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50</w:t>
            </w:r>
          </w:p>
        </w:tc>
        <w:tc>
          <w:tcPr>
            <w:tcW w:w="1134"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2011</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45,4</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3т</w:t>
            </w:r>
          </w:p>
        </w:tc>
        <w:tc>
          <w:tcPr>
            <w:tcW w:w="2375" w:type="dxa"/>
            <w:vMerge/>
            <w:tcBorders>
              <w:top w:val="nil"/>
              <w:left w:val="single" w:sz="8" w:space="0" w:color="auto"/>
              <w:bottom w:val="single" w:sz="8" w:space="0" w:color="auto"/>
              <w:right w:val="single" w:sz="8" w:space="0" w:color="auto"/>
            </w:tcBorders>
            <w:vAlign w:val="center"/>
            <w:hideMark/>
          </w:tcPr>
          <w:p w:rsidR="00402CF0" w:rsidRPr="008E4F69" w:rsidRDefault="00402CF0" w:rsidP="00402CF0">
            <w:pPr>
              <w:spacing w:after="0" w:line="240" w:lineRule="auto"/>
              <w:rPr>
                <w:rFonts w:eastAsia="Times New Roman"/>
                <w:color w:val="000000"/>
                <w:sz w:val="18"/>
                <w:szCs w:val="18"/>
                <w:lang w:eastAsia="ru-RU"/>
              </w:rPr>
            </w:pPr>
          </w:p>
        </w:tc>
      </w:tr>
      <w:tr w:rsidR="00402CF0" w:rsidRPr="008E4F69" w:rsidTr="00402CF0">
        <w:trPr>
          <w:trHeight w:val="20"/>
        </w:trPr>
        <w:tc>
          <w:tcPr>
            <w:tcW w:w="993" w:type="dxa"/>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8008653</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 xml:space="preserve">полиэтилен </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50</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2007</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141,4</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2,5</w:t>
            </w:r>
          </w:p>
        </w:tc>
        <w:tc>
          <w:tcPr>
            <w:tcW w:w="2375"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Сети водопровода от арт.скв. "АТП"</w:t>
            </w:r>
          </w:p>
        </w:tc>
      </w:tr>
      <w:tr w:rsidR="00402CF0" w:rsidRPr="008E4F69" w:rsidTr="00402CF0">
        <w:trPr>
          <w:trHeight w:val="20"/>
        </w:trPr>
        <w:tc>
          <w:tcPr>
            <w:tcW w:w="993" w:type="dxa"/>
            <w:tcBorders>
              <w:top w:val="nil"/>
              <w:left w:val="single" w:sz="8" w:space="0" w:color="auto"/>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8008696</w:t>
            </w:r>
          </w:p>
        </w:tc>
        <w:tc>
          <w:tcPr>
            <w:tcW w:w="1417"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сталь</w:t>
            </w:r>
          </w:p>
        </w:tc>
        <w:tc>
          <w:tcPr>
            <w:tcW w:w="993" w:type="dxa"/>
            <w:tcBorders>
              <w:top w:val="nil"/>
              <w:left w:val="nil"/>
              <w:bottom w:val="single" w:sz="8" w:space="0" w:color="auto"/>
              <w:right w:val="single" w:sz="8" w:space="0" w:color="auto"/>
            </w:tcBorders>
            <w:shd w:val="clear" w:color="auto" w:fill="auto"/>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50</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1987</w:t>
            </w:r>
          </w:p>
        </w:tc>
        <w:tc>
          <w:tcPr>
            <w:tcW w:w="1842"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360,3</w:t>
            </w:r>
          </w:p>
        </w:tc>
        <w:tc>
          <w:tcPr>
            <w:tcW w:w="1134"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3т</w:t>
            </w:r>
          </w:p>
        </w:tc>
        <w:tc>
          <w:tcPr>
            <w:tcW w:w="2375" w:type="dxa"/>
            <w:tcBorders>
              <w:top w:val="nil"/>
              <w:left w:val="nil"/>
              <w:bottom w:val="single" w:sz="8" w:space="0" w:color="auto"/>
              <w:right w:val="single" w:sz="8" w:space="0" w:color="auto"/>
            </w:tcBorders>
            <w:shd w:val="clear" w:color="auto" w:fill="auto"/>
            <w:noWrap/>
            <w:vAlign w:val="center"/>
            <w:hideMark/>
          </w:tcPr>
          <w:p w:rsidR="00402CF0" w:rsidRPr="008E4F69" w:rsidRDefault="00402CF0" w:rsidP="00402CF0">
            <w:pPr>
              <w:spacing w:after="0" w:line="240" w:lineRule="auto"/>
              <w:jc w:val="center"/>
              <w:rPr>
                <w:rFonts w:eastAsia="Times New Roman"/>
                <w:color w:val="000000"/>
                <w:sz w:val="18"/>
                <w:szCs w:val="18"/>
                <w:lang w:eastAsia="ru-RU"/>
              </w:rPr>
            </w:pPr>
            <w:r w:rsidRPr="008E4F69">
              <w:rPr>
                <w:rFonts w:eastAsia="Times New Roman"/>
                <w:color w:val="000000"/>
                <w:sz w:val="18"/>
                <w:szCs w:val="18"/>
                <w:lang w:eastAsia="ru-RU"/>
              </w:rPr>
              <w:t>Сети водопровода от арт.скв. "Горбача"</w:t>
            </w:r>
          </w:p>
        </w:tc>
      </w:tr>
    </w:tbl>
    <w:p w:rsidR="004C2955" w:rsidRDefault="004C2955" w:rsidP="00FD19EA">
      <w:pPr>
        <w:pStyle w:val="affffc"/>
      </w:pPr>
      <w:r>
        <w:t xml:space="preserve">Общая протяжённость сетей составляет </w:t>
      </w:r>
      <w:r w:rsidRPr="00F26AF0">
        <w:t>~</w:t>
      </w:r>
      <w:r w:rsidR="00402CF0" w:rsidRPr="00402CF0">
        <w:t>3</w:t>
      </w:r>
      <w:r w:rsidR="00402CF0">
        <w:t>9,</w:t>
      </w:r>
      <w:r w:rsidR="00402CF0" w:rsidRPr="00402CF0">
        <w:t>5</w:t>
      </w:r>
      <w:r>
        <w:t xml:space="preserve"> километров. Большинство сетей эксплуатируются свыше 25 лет и характеризуются высоким износом</w:t>
      </w:r>
      <w:r w:rsidR="00143525">
        <w:t>, более 80%</w:t>
      </w:r>
      <w:r>
        <w:t>.</w:t>
      </w:r>
      <w:r w:rsidR="00143525">
        <w:t xml:space="preserve"> </w:t>
      </w:r>
      <w:r w:rsidR="00466BB5">
        <w:t>П</w:t>
      </w:r>
      <w:r w:rsidR="00143525">
        <w:t xml:space="preserve">ротяженность </w:t>
      </w:r>
      <w:r w:rsidR="00466BB5">
        <w:t>ветхих сетей</w:t>
      </w:r>
      <w:r w:rsidR="00143525">
        <w:t xml:space="preserve"> 8,8 километров</w:t>
      </w:r>
      <w:r w:rsidR="00466BB5">
        <w:t>. Эксплуатирование водопровода может приводить к вторичному загрязнению питьевой воды.</w:t>
      </w:r>
      <w:r w:rsidR="00AE09A4">
        <w:t xml:space="preserve"> В системе водоснабжения г. Няндома присутствуют участки водопровода с завышенными диаметрами, что может приводить к заиливанию и ухудшению качества питьевой воды.</w:t>
      </w:r>
    </w:p>
    <w:p w:rsidR="004C2955" w:rsidRPr="00F94EAD" w:rsidRDefault="004C2955" w:rsidP="004764AF">
      <w:pPr>
        <w:pStyle w:val="1111"/>
      </w:pPr>
      <w:r w:rsidRPr="00F94EAD">
        <w:t>Водопроводные сети централизованной системы водоснабжения д. Андреевская</w:t>
      </w:r>
    </w:p>
    <w:p w:rsidR="004C2955" w:rsidRDefault="004C2955" w:rsidP="00201195">
      <w:pPr>
        <w:pStyle w:val="affffc"/>
      </w:pPr>
      <w:r w:rsidRPr="00A13F75">
        <w:t xml:space="preserve">Сети водоснабжения </w:t>
      </w:r>
      <w:r>
        <w:t>древни</w:t>
      </w:r>
      <w:r w:rsidRPr="00A13F75">
        <w:t xml:space="preserve"> транспортируют поднятую со скважин воду напрямую абонентам. Сети эксплуатируются </w:t>
      </w:r>
      <w:r>
        <w:t>ООО</w:t>
      </w:r>
      <w:r w:rsidRPr="00A13F75">
        <w:t xml:space="preserve"> «</w:t>
      </w:r>
      <w:r>
        <w:t>Водоканал</w:t>
      </w:r>
      <w:r w:rsidRPr="00A13F75">
        <w:t xml:space="preserve">», общая протяженность сетей </w:t>
      </w:r>
      <w:r>
        <w:t>1 551</w:t>
      </w:r>
      <w:r w:rsidRPr="00A13F75">
        <w:t xml:space="preserve"> м</w:t>
      </w:r>
      <w:r>
        <w:t>.</w:t>
      </w:r>
    </w:p>
    <w:p w:rsidR="008E4F69" w:rsidRPr="00F94EAD" w:rsidRDefault="009C3ADA" w:rsidP="008E4F69">
      <w:pPr>
        <w:pStyle w:val="111"/>
      </w:pPr>
      <w:r>
        <w:t>.</w:t>
      </w:r>
      <w:r w:rsidR="008E4F69" w:rsidRPr="008E4F69">
        <w:t xml:space="preserve"> </w:t>
      </w:r>
      <w:r w:rsidR="008E4F69" w:rsidRPr="00F94EAD">
        <w:t>Описание существующих технических и технологических проблем, возникающих при водоснабжении поселений, городских округов,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rsidR="008E4F69" w:rsidRPr="00F94EAD" w:rsidRDefault="008E4F69" w:rsidP="008E4F69">
      <w:pPr>
        <w:pStyle w:val="1111"/>
      </w:pPr>
      <w:r w:rsidRPr="00F94EAD">
        <w:t>Основные технические и технологические проблемы систем водоснабжения, эксплуатируемых ООО «Водоканал»</w:t>
      </w:r>
    </w:p>
    <w:p w:rsidR="009C3ADA" w:rsidRPr="00F94EAD" w:rsidRDefault="009C3ADA" w:rsidP="00201195">
      <w:pPr>
        <w:pStyle w:val="affffc"/>
      </w:pPr>
    </w:p>
    <w:p w:rsidR="004C2955" w:rsidRPr="00A13F75" w:rsidRDefault="004C2955" w:rsidP="002A4B4D">
      <w:pPr>
        <w:pStyle w:val="affffc"/>
      </w:pPr>
      <w:r w:rsidRPr="00A13F75">
        <w:t xml:space="preserve">Основными техническими и технологическими проблемами систем водоснабжения г. </w:t>
      </w:r>
      <w:r>
        <w:t>Няндома</w:t>
      </w:r>
      <w:r w:rsidRPr="00A13F75">
        <w:t xml:space="preserve"> и прилежащих поселков являются следующие:</w:t>
      </w:r>
    </w:p>
    <w:p w:rsidR="004C2955" w:rsidRPr="00A13F75" w:rsidRDefault="004C2955" w:rsidP="004F596E">
      <w:pPr>
        <w:pStyle w:val="affffc"/>
        <w:numPr>
          <w:ilvl w:val="0"/>
          <w:numId w:val="46"/>
        </w:numPr>
        <w:ind w:left="709" w:hanging="283"/>
      </w:pPr>
      <w:r w:rsidRPr="00A13F75">
        <w:t>Высокая степень износа водозаборного оборудования. Насосное оборудование первого подъема в основном выработало свой ресурс. Кроме того, оборудование морально устарело, обладает высоким энергопотреблением.</w:t>
      </w:r>
    </w:p>
    <w:p w:rsidR="004C2955" w:rsidRDefault="004C2955" w:rsidP="004F596E">
      <w:pPr>
        <w:pStyle w:val="affffc"/>
        <w:numPr>
          <w:ilvl w:val="0"/>
          <w:numId w:val="46"/>
        </w:numPr>
        <w:ind w:left="709" w:hanging="283"/>
      </w:pPr>
      <w:r w:rsidRPr="00A13F75">
        <w:t>Несоответствие качества воды, поднимаемой из скважин, требо</w:t>
      </w:r>
      <w:r>
        <w:t>ваниям установленных нормативов.</w:t>
      </w:r>
    </w:p>
    <w:p w:rsidR="004C2955" w:rsidRPr="00A13F75" w:rsidRDefault="004C2955" w:rsidP="004F596E">
      <w:pPr>
        <w:pStyle w:val="affffc"/>
        <w:numPr>
          <w:ilvl w:val="0"/>
          <w:numId w:val="46"/>
        </w:numPr>
        <w:ind w:left="709" w:hanging="283"/>
      </w:pPr>
      <w:r w:rsidRPr="00A13F75">
        <w:t>Отсутствие организованных зон санитарной охраны скважин</w:t>
      </w:r>
      <w:r>
        <w:t>.</w:t>
      </w:r>
    </w:p>
    <w:p w:rsidR="004C2955" w:rsidRPr="00A13F75" w:rsidRDefault="004C2955" w:rsidP="004F596E">
      <w:pPr>
        <w:pStyle w:val="affffc"/>
        <w:numPr>
          <w:ilvl w:val="0"/>
          <w:numId w:val="46"/>
        </w:numPr>
        <w:ind w:left="709" w:hanging="283"/>
      </w:pPr>
      <w:r w:rsidRPr="00A13F75">
        <w:lastRenderedPageBreak/>
        <w:t>Значительные физический и моральный износ насосной станции второго подъема. на сегодняшний день технологическая схема, применяемые конструкции не соответствуют требованиям современных норм.</w:t>
      </w:r>
    </w:p>
    <w:p w:rsidR="004C2955" w:rsidRPr="00A13F75" w:rsidRDefault="004C2955" w:rsidP="004F596E">
      <w:pPr>
        <w:pStyle w:val="affffc"/>
        <w:numPr>
          <w:ilvl w:val="0"/>
          <w:numId w:val="46"/>
        </w:numPr>
        <w:ind w:left="709" w:hanging="283"/>
      </w:pPr>
      <w:r w:rsidRPr="00A13F75">
        <w:t>Значительный физический и моральный износ насосных станций третьего подъема.</w:t>
      </w:r>
    </w:p>
    <w:p w:rsidR="004C2955" w:rsidRDefault="004C2955" w:rsidP="004F596E">
      <w:pPr>
        <w:pStyle w:val="affffc"/>
        <w:numPr>
          <w:ilvl w:val="0"/>
          <w:numId w:val="46"/>
        </w:numPr>
        <w:ind w:left="709" w:hanging="283"/>
      </w:pPr>
      <w:r w:rsidRPr="00A13F75">
        <w:t>Значительный физический изной сетей водосн</w:t>
      </w:r>
      <w:r>
        <w:t>абжения, составляющий около 80%;</w:t>
      </w:r>
    </w:p>
    <w:p w:rsidR="004C2955" w:rsidRPr="00A13F75" w:rsidRDefault="004C2955" w:rsidP="004F596E">
      <w:pPr>
        <w:pStyle w:val="affffc"/>
        <w:numPr>
          <w:ilvl w:val="0"/>
          <w:numId w:val="46"/>
        </w:numPr>
        <w:ind w:left="709" w:hanging="283"/>
      </w:pPr>
      <w:r w:rsidRPr="00A13F75">
        <w:t>Отсутствие систем автоматики и диспетчеризации в системах водоснабжения города.</w:t>
      </w:r>
    </w:p>
    <w:p w:rsidR="004C2955" w:rsidRPr="00A13F75" w:rsidRDefault="004C2955" w:rsidP="004F596E">
      <w:pPr>
        <w:pStyle w:val="affffc"/>
        <w:numPr>
          <w:ilvl w:val="0"/>
          <w:numId w:val="46"/>
        </w:numPr>
        <w:ind w:left="709" w:hanging="283"/>
      </w:pPr>
      <w:r w:rsidRPr="00A13F75">
        <w:t>Общедомовыми и индивидуальными приборами учета оснащены не 100% абонентов.</w:t>
      </w:r>
    </w:p>
    <w:p w:rsidR="004C2955" w:rsidRPr="00F94EAD" w:rsidRDefault="004C2955" w:rsidP="00B2713B">
      <w:pPr>
        <w:pStyle w:val="1111"/>
      </w:pPr>
      <w:r w:rsidRPr="00F94EAD">
        <w:t>Основные технические и технологические проблемы систем водоснабжения, эксплуатируемых СевДТВУ-3</w:t>
      </w:r>
    </w:p>
    <w:p w:rsidR="004C2955" w:rsidRDefault="004C2955" w:rsidP="00B2713B">
      <w:pPr>
        <w:pStyle w:val="affffc"/>
      </w:pPr>
      <w:r w:rsidRPr="00A13F75">
        <w:t xml:space="preserve">Основными техническими и технологическими проблемами систем водоснабжения г. </w:t>
      </w:r>
      <w:r>
        <w:t xml:space="preserve">Няндома </w:t>
      </w:r>
      <w:r w:rsidRPr="00A13F75">
        <w:t>являются следующие:</w:t>
      </w:r>
    </w:p>
    <w:p w:rsidR="004C2955" w:rsidRDefault="004C2955" w:rsidP="004F596E">
      <w:pPr>
        <w:pStyle w:val="affffc"/>
        <w:numPr>
          <w:ilvl w:val="0"/>
          <w:numId w:val="47"/>
        </w:numPr>
        <w:ind w:left="851"/>
      </w:pPr>
      <w:r w:rsidRPr="00A13F75">
        <w:t>Значительный физический изной сетей водосн</w:t>
      </w:r>
      <w:r>
        <w:t>абжения, составляющий около 80%;</w:t>
      </w:r>
    </w:p>
    <w:p w:rsidR="004C2955" w:rsidRPr="00A13F75" w:rsidRDefault="004C2955" w:rsidP="004F596E">
      <w:pPr>
        <w:pStyle w:val="affffc"/>
        <w:numPr>
          <w:ilvl w:val="0"/>
          <w:numId w:val="47"/>
        </w:numPr>
        <w:ind w:left="709" w:hanging="283"/>
      </w:pPr>
      <w:r w:rsidRPr="00A13F75">
        <w:t>Отсутствие систем автоматики и диспетчеризации в системах водоснабжения города.</w:t>
      </w:r>
    </w:p>
    <w:p w:rsidR="004C2955" w:rsidRPr="00A13F75" w:rsidRDefault="004C2955" w:rsidP="004F596E">
      <w:pPr>
        <w:pStyle w:val="affffc"/>
        <w:numPr>
          <w:ilvl w:val="0"/>
          <w:numId w:val="47"/>
        </w:numPr>
        <w:ind w:left="709"/>
      </w:pPr>
      <w:r w:rsidRPr="00A13F75">
        <w:t>Общедомовыми и индивидуальными приборами учета оснащены не 100% абонентов.</w:t>
      </w:r>
    </w:p>
    <w:p w:rsidR="004C2955" w:rsidRPr="00F94EAD" w:rsidRDefault="004C2955" w:rsidP="00236635">
      <w:pPr>
        <w:pStyle w:val="111"/>
      </w:pPr>
      <w:bookmarkStart w:id="44" w:name="_Toc468714314"/>
      <w:r w:rsidRPr="00F94EAD">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44"/>
    </w:p>
    <w:p w:rsidR="004C2955" w:rsidRPr="00F94EAD" w:rsidRDefault="004C2955" w:rsidP="00236635">
      <w:pPr>
        <w:pStyle w:val="affffc"/>
        <w:rPr>
          <w:lang w:eastAsia="ru-RU"/>
        </w:rPr>
      </w:pPr>
      <w:r w:rsidRPr="00F94EAD">
        <w:rPr>
          <w:lang w:eastAsia="ru-RU"/>
        </w:rPr>
        <w:t>Централизованное горячее водоснабжение в муниципальном образовании «Няндомское» обеспечивается двумя организациями: СевДТВУ-3 филиала ОАО «РЖД» в г. Няндома и «Соловки Электросбыт» в г. Няндома и д. Андреевская.</w:t>
      </w:r>
    </w:p>
    <w:p w:rsidR="004C2955" w:rsidRPr="00F94EAD" w:rsidRDefault="004C2955" w:rsidP="00924681">
      <w:pPr>
        <w:pStyle w:val="affffc"/>
        <w:rPr>
          <w:b/>
          <w:u w:val="single"/>
        </w:rPr>
      </w:pPr>
      <w:r w:rsidRPr="00F94EAD">
        <w:rPr>
          <w:b/>
          <w:u w:val="single"/>
        </w:rPr>
        <w:t>СевДТВУ-3 филиала ОАО «РЖД»</w:t>
      </w:r>
    </w:p>
    <w:p w:rsidR="004C2955" w:rsidRPr="00F94EAD" w:rsidRDefault="004C2955" w:rsidP="00690D31">
      <w:pPr>
        <w:pStyle w:val="affffc"/>
        <w:rPr>
          <w:lang w:eastAsia="ru-RU"/>
        </w:rPr>
      </w:pPr>
      <w:r w:rsidRPr="00F94EAD">
        <w:rPr>
          <w:lang w:eastAsia="ru-RU"/>
        </w:rPr>
        <w:t>Система</w:t>
      </w:r>
      <w:r w:rsidR="008B6036">
        <w:rPr>
          <w:lang w:eastAsia="ru-RU"/>
        </w:rPr>
        <w:t xml:space="preserve"> </w:t>
      </w:r>
      <w:r w:rsidRPr="00F94EAD">
        <w:rPr>
          <w:lang w:eastAsia="ru-RU"/>
        </w:rPr>
        <w:t>теплоснабжения — закрытого типа. Источники ГВС: Котельная Локомотивного депо, котельная Групповая, котельная МСС.</w:t>
      </w:r>
    </w:p>
    <w:p w:rsidR="004C2955" w:rsidRPr="00F94EAD" w:rsidRDefault="004C2955" w:rsidP="00ED647F">
      <w:pPr>
        <w:pStyle w:val="ab"/>
        <w:keepNext/>
      </w:pPr>
      <w:r w:rsidRPr="00F94EAD">
        <w:lastRenderedPageBreak/>
        <w:t xml:space="preserve">Таблица </w:t>
      </w:r>
      <w:fldSimple w:instr=" SEQ Таблица \* ARABIC ">
        <w:r w:rsidR="001A7C25">
          <w:rPr>
            <w:noProof/>
          </w:rPr>
          <w:t>21</w:t>
        </w:r>
      </w:fldSimple>
      <w:r w:rsidRPr="00F94EAD">
        <w:t xml:space="preserve"> Нагрузки теплопринимающих устройств (ИТП, ЦТП) на нужды ГВС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8"/>
        <w:gridCol w:w="3867"/>
        <w:gridCol w:w="2239"/>
        <w:gridCol w:w="2376"/>
      </w:tblGrid>
      <w:tr w:rsidR="004C2955" w:rsidRPr="00F94EAD" w:rsidTr="00747C56">
        <w:trPr>
          <w:trHeight w:val="718"/>
          <w:jc w:val="center"/>
        </w:trPr>
        <w:tc>
          <w:tcPr>
            <w:tcW w:w="848" w:type="dxa"/>
          </w:tcPr>
          <w:p w:rsidR="004C2955" w:rsidRPr="00DB745D" w:rsidRDefault="004C2955" w:rsidP="00747C56">
            <w:pPr>
              <w:pStyle w:val="aff3"/>
              <w:spacing w:after="0" w:line="240" w:lineRule="auto"/>
              <w:ind w:left="0"/>
              <w:jc w:val="center"/>
              <w:rPr>
                <w:sz w:val="24"/>
                <w:szCs w:val="24"/>
                <w:lang w:val="ru-RU" w:eastAsia="ru-RU"/>
              </w:rPr>
            </w:pPr>
            <w:bookmarkStart w:id="45" w:name="XA00M6C2MG"/>
            <w:bookmarkStart w:id="46" w:name="ZAP2V0I3NT"/>
            <w:bookmarkStart w:id="47" w:name="bssPhr27"/>
            <w:bookmarkEnd w:id="45"/>
            <w:bookmarkEnd w:id="46"/>
            <w:bookmarkEnd w:id="47"/>
            <w:r w:rsidRPr="007A164D">
              <w:rPr>
                <w:sz w:val="24"/>
                <w:szCs w:val="24"/>
                <w:lang w:val="ru-RU" w:eastAsia="ru-RU"/>
              </w:rPr>
              <w:t>№</w:t>
            </w:r>
          </w:p>
        </w:tc>
        <w:tc>
          <w:tcPr>
            <w:tcW w:w="3867" w:type="dxa"/>
          </w:tcPr>
          <w:p w:rsidR="004C2955" w:rsidRPr="00DB745D" w:rsidRDefault="004C2955" w:rsidP="00747C56">
            <w:pPr>
              <w:pStyle w:val="aff3"/>
              <w:spacing w:after="0" w:line="240" w:lineRule="auto"/>
              <w:ind w:left="0"/>
              <w:jc w:val="center"/>
              <w:rPr>
                <w:sz w:val="24"/>
                <w:szCs w:val="24"/>
                <w:lang w:val="ru-RU" w:eastAsia="ru-RU"/>
              </w:rPr>
            </w:pPr>
            <w:r w:rsidRPr="007A164D">
              <w:rPr>
                <w:sz w:val="24"/>
                <w:szCs w:val="24"/>
                <w:lang w:val="ru-RU" w:eastAsia="ru-RU"/>
              </w:rPr>
              <w:t>Наименование потребителя (групп потребителей)</w:t>
            </w:r>
          </w:p>
        </w:tc>
        <w:tc>
          <w:tcPr>
            <w:tcW w:w="2239" w:type="dxa"/>
          </w:tcPr>
          <w:p w:rsidR="004C2955" w:rsidRPr="00DB745D" w:rsidRDefault="004C2955" w:rsidP="00747C56">
            <w:pPr>
              <w:pStyle w:val="aff3"/>
              <w:spacing w:after="0" w:line="240" w:lineRule="auto"/>
              <w:ind w:left="0"/>
              <w:jc w:val="center"/>
              <w:rPr>
                <w:sz w:val="24"/>
                <w:szCs w:val="24"/>
                <w:lang w:val="ru-RU" w:eastAsia="ru-RU"/>
              </w:rPr>
            </w:pPr>
            <w:r w:rsidRPr="007A164D">
              <w:rPr>
                <w:sz w:val="24"/>
                <w:szCs w:val="24"/>
                <w:lang w:val="ru-RU" w:eastAsia="ru-RU"/>
              </w:rPr>
              <w:t>Нагрузка на ГВС, Гкал/ч (т/ч)</w:t>
            </w:r>
          </w:p>
        </w:tc>
        <w:tc>
          <w:tcPr>
            <w:tcW w:w="2376" w:type="dxa"/>
          </w:tcPr>
          <w:p w:rsidR="004C2955" w:rsidRPr="00DB745D" w:rsidRDefault="004C2955" w:rsidP="00747C56">
            <w:pPr>
              <w:pStyle w:val="aff3"/>
              <w:spacing w:after="0" w:line="240" w:lineRule="auto"/>
              <w:ind w:left="0"/>
              <w:jc w:val="center"/>
              <w:rPr>
                <w:sz w:val="24"/>
                <w:szCs w:val="24"/>
                <w:lang w:val="ru-RU" w:eastAsia="ru-RU"/>
              </w:rPr>
            </w:pPr>
            <w:r w:rsidRPr="007A164D">
              <w:rPr>
                <w:sz w:val="24"/>
                <w:szCs w:val="24"/>
                <w:lang w:val="ru-RU" w:eastAsia="ru-RU"/>
              </w:rPr>
              <w:t>Примечание</w:t>
            </w:r>
          </w:p>
        </w:tc>
      </w:tr>
      <w:tr w:rsidR="004C2955" w:rsidRPr="00F94EAD" w:rsidTr="00747C56">
        <w:trPr>
          <w:trHeight w:val="358"/>
          <w:jc w:val="center"/>
        </w:trPr>
        <w:tc>
          <w:tcPr>
            <w:tcW w:w="848" w:type="dxa"/>
            <w:vAlign w:val="center"/>
          </w:tcPr>
          <w:p w:rsidR="004C2955" w:rsidRPr="00F94EAD" w:rsidRDefault="004C2955" w:rsidP="00747C56">
            <w:pPr>
              <w:pStyle w:val="aff3"/>
              <w:spacing w:after="0" w:line="240" w:lineRule="auto"/>
              <w:ind w:left="0"/>
              <w:jc w:val="center"/>
              <w:rPr>
                <w:sz w:val="24"/>
                <w:szCs w:val="24"/>
                <w:lang w:val="en-US" w:eastAsia="ru-RU"/>
              </w:rPr>
            </w:pPr>
            <w:r w:rsidRPr="00F94EAD">
              <w:rPr>
                <w:sz w:val="24"/>
                <w:szCs w:val="24"/>
                <w:lang w:val="en-US" w:eastAsia="ru-RU"/>
              </w:rPr>
              <w:t>1</w:t>
            </w:r>
          </w:p>
        </w:tc>
        <w:tc>
          <w:tcPr>
            <w:tcW w:w="3867" w:type="dxa"/>
            <w:vAlign w:val="center"/>
          </w:tcPr>
          <w:p w:rsidR="004C2955" w:rsidRPr="00DB745D" w:rsidRDefault="004C2955" w:rsidP="00747C56">
            <w:pPr>
              <w:pStyle w:val="aff3"/>
              <w:spacing w:after="0" w:line="240" w:lineRule="auto"/>
              <w:ind w:left="0"/>
              <w:rPr>
                <w:sz w:val="24"/>
                <w:szCs w:val="24"/>
                <w:lang w:val="ru-RU" w:eastAsia="ru-RU"/>
              </w:rPr>
            </w:pPr>
            <w:r w:rsidRPr="007A164D">
              <w:rPr>
                <w:sz w:val="24"/>
                <w:szCs w:val="24"/>
                <w:lang w:val="ru-RU" w:eastAsia="ru-RU"/>
              </w:rPr>
              <w:t>Потребители котельной Локомотивного депо</w:t>
            </w:r>
          </w:p>
        </w:tc>
        <w:tc>
          <w:tcPr>
            <w:tcW w:w="2239" w:type="dxa"/>
            <w:vAlign w:val="center"/>
          </w:tcPr>
          <w:p w:rsidR="004C2955" w:rsidRPr="00DB745D" w:rsidRDefault="004C2955" w:rsidP="00747C56">
            <w:pPr>
              <w:pStyle w:val="aff3"/>
              <w:spacing w:after="0" w:line="240" w:lineRule="auto"/>
              <w:ind w:left="0"/>
              <w:jc w:val="center"/>
              <w:rPr>
                <w:sz w:val="24"/>
                <w:szCs w:val="24"/>
                <w:lang w:val="ru-RU" w:eastAsia="ru-RU"/>
              </w:rPr>
            </w:pPr>
            <w:r w:rsidRPr="007A164D">
              <w:rPr>
                <w:sz w:val="24"/>
                <w:szCs w:val="24"/>
                <w:lang w:val="ru-RU" w:eastAsia="ru-RU"/>
              </w:rPr>
              <w:t>2</w:t>
            </w:r>
          </w:p>
        </w:tc>
        <w:tc>
          <w:tcPr>
            <w:tcW w:w="2376" w:type="dxa"/>
            <w:vAlign w:val="center"/>
          </w:tcPr>
          <w:p w:rsidR="004C2955" w:rsidRPr="00DB745D" w:rsidRDefault="004C2955" w:rsidP="00747C56">
            <w:pPr>
              <w:pStyle w:val="aff3"/>
              <w:spacing w:after="0" w:line="240" w:lineRule="auto"/>
              <w:ind w:left="0"/>
              <w:jc w:val="center"/>
              <w:rPr>
                <w:sz w:val="24"/>
                <w:szCs w:val="24"/>
                <w:lang w:val="ru-RU" w:eastAsia="ru-RU"/>
              </w:rPr>
            </w:pPr>
            <w:r w:rsidRPr="007A164D">
              <w:rPr>
                <w:sz w:val="24"/>
                <w:szCs w:val="24"/>
                <w:lang w:val="ru-RU" w:eastAsia="ru-RU"/>
              </w:rPr>
              <w:t>-</w:t>
            </w:r>
          </w:p>
        </w:tc>
      </w:tr>
      <w:tr w:rsidR="004C2955" w:rsidRPr="00F94EAD" w:rsidTr="00747C56">
        <w:trPr>
          <w:trHeight w:val="358"/>
          <w:jc w:val="center"/>
        </w:trPr>
        <w:tc>
          <w:tcPr>
            <w:tcW w:w="848" w:type="dxa"/>
            <w:vAlign w:val="center"/>
          </w:tcPr>
          <w:p w:rsidR="004C2955" w:rsidRPr="00DB745D" w:rsidRDefault="004C2955" w:rsidP="00747C56">
            <w:pPr>
              <w:pStyle w:val="aff3"/>
              <w:spacing w:after="0" w:line="240" w:lineRule="auto"/>
              <w:ind w:left="0"/>
              <w:jc w:val="center"/>
              <w:rPr>
                <w:sz w:val="24"/>
                <w:szCs w:val="24"/>
                <w:lang w:val="ru-RU" w:eastAsia="ru-RU"/>
              </w:rPr>
            </w:pPr>
            <w:r w:rsidRPr="007A164D">
              <w:rPr>
                <w:sz w:val="24"/>
                <w:szCs w:val="24"/>
                <w:lang w:val="ru-RU" w:eastAsia="ru-RU"/>
              </w:rPr>
              <w:t>2</w:t>
            </w:r>
          </w:p>
        </w:tc>
        <w:tc>
          <w:tcPr>
            <w:tcW w:w="3867" w:type="dxa"/>
            <w:vAlign w:val="center"/>
          </w:tcPr>
          <w:p w:rsidR="004C2955" w:rsidRPr="00DB745D" w:rsidRDefault="004C2955" w:rsidP="00747C56">
            <w:pPr>
              <w:pStyle w:val="aff3"/>
              <w:spacing w:after="0" w:line="240" w:lineRule="auto"/>
              <w:ind w:left="0"/>
              <w:rPr>
                <w:sz w:val="24"/>
                <w:szCs w:val="24"/>
                <w:lang w:val="ru-RU" w:eastAsia="ru-RU"/>
              </w:rPr>
            </w:pPr>
            <w:r w:rsidRPr="007A164D">
              <w:rPr>
                <w:sz w:val="24"/>
                <w:szCs w:val="24"/>
                <w:lang w:val="ru-RU" w:eastAsia="ru-RU"/>
              </w:rPr>
              <w:t>Потребители котельной Групповая</w:t>
            </w:r>
          </w:p>
        </w:tc>
        <w:tc>
          <w:tcPr>
            <w:tcW w:w="2239" w:type="dxa"/>
            <w:vAlign w:val="center"/>
          </w:tcPr>
          <w:p w:rsidR="004C2955" w:rsidRPr="00DB745D" w:rsidRDefault="004C2955" w:rsidP="00747C56">
            <w:pPr>
              <w:pStyle w:val="aff3"/>
              <w:spacing w:after="0" w:line="240" w:lineRule="auto"/>
              <w:ind w:left="0"/>
              <w:jc w:val="center"/>
              <w:rPr>
                <w:sz w:val="24"/>
                <w:szCs w:val="24"/>
                <w:lang w:val="ru-RU" w:eastAsia="ru-RU"/>
              </w:rPr>
            </w:pPr>
            <w:r w:rsidRPr="007A164D">
              <w:rPr>
                <w:sz w:val="24"/>
                <w:szCs w:val="24"/>
                <w:lang w:val="ru-RU" w:eastAsia="ru-RU"/>
              </w:rPr>
              <w:t>0,524</w:t>
            </w:r>
          </w:p>
        </w:tc>
        <w:tc>
          <w:tcPr>
            <w:tcW w:w="2376" w:type="dxa"/>
            <w:vAlign w:val="center"/>
          </w:tcPr>
          <w:p w:rsidR="004C2955" w:rsidRPr="00DB745D" w:rsidRDefault="004C2955" w:rsidP="00747C56">
            <w:pPr>
              <w:pStyle w:val="aff3"/>
              <w:spacing w:after="0" w:line="240" w:lineRule="auto"/>
              <w:ind w:left="0"/>
              <w:jc w:val="center"/>
              <w:rPr>
                <w:sz w:val="24"/>
                <w:szCs w:val="24"/>
                <w:lang w:val="ru-RU" w:eastAsia="ru-RU"/>
              </w:rPr>
            </w:pPr>
            <w:r w:rsidRPr="007A164D">
              <w:rPr>
                <w:sz w:val="24"/>
                <w:szCs w:val="24"/>
                <w:lang w:val="ru-RU" w:eastAsia="ru-RU"/>
              </w:rPr>
              <w:t>-</w:t>
            </w:r>
          </w:p>
        </w:tc>
      </w:tr>
      <w:tr w:rsidR="004C2955" w:rsidRPr="00F94EAD" w:rsidTr="00747C56">
        <w:trPr>
          <w:trHeight w:val="358"/>
          <w:jc w:val="center"/>
        </w:trPr>
        <w:tc>
          <w:tcPr>
            <w:tcW w:w="848" w:type="dxa"/>
            <w:vAlign w:val="center"/>
          </w:tcPr>
          <w:p w:rsidR="004C2955" w:rsidRPr="00DB745D" w:rsidRDefault="004C2955" w:rsidP="00747C56">
            <w:pPr>
              <w:pStyle w:val="aff3"/>
              <w:spacing w:after="0" w:line="240" w:lineRule="auto"/>
              <w:ind w:left="0"/>
              <w:jc w:val="center"/>
              <w:rPr>
                <w:sz w:val="24"/>
                <w:szCs w:val="24"/>
                <w:lang w:val="ru-RU" w:eastAsia="ru-RU"/>
              </w:rPr>
            </w:pPr>
            <w:r w:rsidRPr="007A164D">
              <w:rPr>
                <w:sz w:val="24"/>
                <w:szCs w:val="24"/>
                <w:lang w:val="ru-RU" w:eastAsia="ru-RU"/>
              </w:rPr>
              <w:t>3</w:t>
            </w:r>
          </w:p>
        </w:tc>
        <w:tc>
          <w:tcPr>
            <w:tcW w:w="3867" w:type="dxa"/>
            <w:vAlign w:val="center"/>
          </w:tcPr>
          <w:p w:rsidR="004C2955" w:rsidRPr="00DB745D" w:rsidRDefault="004C2955" w:rsidP="00747C56">
            <w:pPr>
              <w:pStyle w:val="aff3"/>
              <w:spacing w:after="0" w:line="240" w:lineRule="auto"/>
              <w:ind w:left="0"/>
              <w:rPr>
                <w:sz w:val="24"/>
                <w:szCs w:val="24"/>
                <w:lang w:val="ru-RU" w:eastAsia="ru-RU"/>
              </w:rPr>
            </w:pPr>
            <w:r w:rsidRPr="007A164D">
              <w:rPr>
                <w:sz w:val="24"/>
                <w:szCs w:val="24"/>
                <w:lang w:val="ru-RU" w:eastAsia="ru-RU"/>
              </w:rPr>
              <w:t>Потребители котельной МСС</w:t>
            </w:r>
          </w:p>
        </w:tc>
        <w:tc>
          <w:tcPr>
            <w:tcW w:w="2239" w:type="dxa"/>
            <w:vAlign w:val="center"/>
          </w:tcPr>
          <w:p w:rsidR="004C2955" w:rsidRPr="00DB745D" w:rsidRDefault="004C2955" w:rsidP="00747C56">
            <w:pPr>
              <w:pStyle w:val="aff3"/>
              <w:spacing w:after="0" w:line="240" w:lineRule="auto"/>
              <w:ind w:left="0"/>
              <w:jc w:val="center"/>
              <w:rPr>
                <w:sz w:val="24"/>
                <w:szCs w:val="24"/>
                <w:lang w:val="ru-RU" w:eastAsia="ru-RU"/>
              </w:rPr>
            </w:pPr>
            <w:r w:rsidRPr="007A164D">
              <w:rPr>
                <w:sz w:val="24"/>
                <w:szCs w:val="24"/>
                <w:lang w:val="ru-RU" w:eastAsia="ru-RU"/>
              </w:rPr>
              <w:t>0,3</w:t>
            </w:r>
          </w:p>
        </w:tc>
        <w:tc>
          <w:tcPr>
            <w:tcW w:w="2376" w:type="dxa"/>
            <w:vAlign w:val="center"/>
          </w:tcPr>
          <w:p w:rsidR="004C2955" w:rsidRPr="00DB745D" w:rsidRDefault="004C2955" w:rsidP="00747C56">
            <w:pPr>
              <w:pStyle w:val="aff3"/>
              <w:spacing w:after="0" w:line="240" w:lineRule="auto"/>
              <w:ind w:left="0"/>
              <w:jc w:val="center"/>
              <w:rPr>
                <w:sz w:val="24"/>
                <w:szCs w:val="24"/>
                <w:lang w:val="ru-RU" w:eastAsia="ru-RU"/>
              </w:rPr>
            </w:pPr>
            <w:r w:rsidRPr="007A164D">
              <w:rPr>
                <w:sz w:val="24"/>
                <w:szCs w:val="24"/>
                <w:lang w:val="ru-RU" w:eastAsia="ru-RU"/>
              </w:rPr>
              <w:t>-</w:t>
            </w:r>
          </w:p>
        </w:tc>
      </w:tr>
    </w:tbl>
    <w:p w:rsidR="004C2955" w:rsidRPr="00F94EAD" w:rsidRDefault="004C2955" w:rsidP="003E6235">
      <w:pPr>
        <w:pStyle w:val="affffc"/>
        <w:rPr>
          <w:lang w:eastAsia="ru-RU"/>
        </w:rPr>
      </w:pPr>
      <w:r w:rsidRPr="00365EF9">
        <w:rPr>
          <w:lang w:eastAsia="ru-RU"/>
        </w:rPr>
        <w:t>Горячая вода, отпускаемая с котельных СевДТВУ-3 соответствует требованиям законодательства Российской Федерации о санитарно-эпидемиологическом благополучии человека.</w:t>
      </w:r>
    </w:p>
    <w:p w:rsidR="004C2955" w:rsidRPr="00F94EAD" w:rsidRDefault="004C2955" w:rsidP="003E6235">
      <w:pPr>
        <w:pStyle w:val="affffc"/>
        <w:rPr>
          <w:lang w:eastAsia="ru-RU"/>
        </w:rPr>
      </w:pPr>
      <w:bookmarkStart w:id="48" w:name="XA00MA62N9"/>
      <w:bookmarkStart w:id="49" w:name="ZAP20B83DS"/>
      <w:bookmarkStart w:id="50" w:name="bssPhr33"/>
      <w:bookmarkEnd w:id="48"/>
      <w:bookmarkEnd w:id="49"/>
      <w:bookmarkEnd w:id="50"/>
      <w:r w:rsidRPr="00F94EAD">
        <w:rPr>
          <w:lang w:eastAsia="ru-RU"/>
        </w:rPr>
        <w:t>Состояние существующих сооружений, участвующих в системе ГВС (котельные, сети, насосные стации, ЦТП, ИТП) удовлетворительное, износ близок к 60 %.</w:t>
      </w:r>
    </w:p>
    <w:p w:rsidR="004C2955" w:rsidRDefault="004C2955" w:rsidP="003E6235">
      <w:pPr>
        <w:pStyle w:val="affffc"/>
        <w:rPr>
          <w:lang w:eastAsia="ru-RU"/>
        </w:rPr>
      </w:pPr>
      <w:bookmarkStart w:id="51" w:name="ZAP2HFQ3KE"/>
      <w:bookmarkStart w:id="52" w:name="XA00M7Q2N3"/>
      <w:bookmarkStart w:id="53" w:name="ZAP2MUC3LV"/>
      <w:bookmarkStart w:id="54" w:name="bssPhr93"/>
      <w:bookmarkEnd w:id="51"/>
      <w:bookmarkEnd w:id="52"/>
      <w:bookmarkEnd w:id="53"/>
      <w:bookmarkEnd w:id="54"/>
      <w:r w:rsidRPr="00F94EAD">
        <w:rPr>
          <w:lang w:eastAsia="ru-RU"/>
        </w:rPr>
        <w:t>Баланс подачи и реализации горячей воды</w:t>
      </w:r>
      <w:bookmarkStart w:id="55" w:name="ZAP2F923JO"/>
      <w:bookmarkEnd w:id="55"/>
      <w:r w:rsidRPr="00F94EAD">
        <w:rPr>
          <w:lang w:eastAsia="ru-RU"/>
        </w:rPr>
        <w:t xml:space="preserve"> (отпуск источников, потери, реализация в м</w:t>
      </w:r>
      <w:r w:rsidRPr="00F94EAD">
        <w:rPr>
          <w:vertAlign w:val="superscript"/>
          <w:lang w:eastAsia="ru-RU"/>
        </w:rPr>
        <w:t>3</w:t>
      </w:r>
      <w:r w:rsidRPr="00F94EAD">
        <w:rPr>
          <w:lang w:eastAsia="ru-RU"/>
        </w:rPr>
        <w:t xml:space="preserve">) за последние 5 лет с разбивкой по зонам действия источников тепловой энергии (годовой, ср. сут., макс. сут.), а также с разбивкой по типам абонентов (жилой фонд, бюджетные потребители, прочие потребители) представлен </w:t>
      </w:r>
      <w:r w:rsidRPr="00491A21">
        <w:rPr>
          <w:lang w:eastAsia="ru-RU"/>
        </w:rPr>
        <w:t>в</w:t>
      </w:r>
      <w:r w:rsidR="00EB2DB5">
        <w:rPr>
          <w:lang w:eastAsia="ru-RU"/>
        </w:rPr>
        <w:fldChar w:fldCharType="begin"/>
      </w:r>
      <w:r>
        <w:rPr>
          <w:lang w:eastAsia="ru-RU"/>
        </w:rPr>
        <w:instrText xml:space="preserve"> REF _Ref463621781 \h </w:instrText>
      </w:r>
      <w:r w:rsidR="00EB2DB5">
        <w:rPr>
          <w:lang w:eastAsia="ru-RU"/>
        </w:rPr>
      </w:r>
      <w:r w:rsidR="00EB2DB5">
        <w:rPr>
          <w:lang w:eastAsia="ru-RU"/>
        </w:rPr>
        <w:fldChar w:fldCharType="separate"/>
      </w:r>
      <w:r w:rsidR="001A7C25" w:rsidRPr="00F94EAD">
        <w:t xml:space="preserve">Таблица </w:t>
      </w:r>
      <w:r w:rsidR="001A7C25">
        <w:rPr>
          <w:noProof/>
        </w:rPr>
        <w:t>22</w:t>
      </w:r>
      <w:r w:rsidR="00EB2DB5">
        <w:rPr>
          <w:lang w:eastAsia="ru-RU"/>
        </w:rPr>
        <w:fldChar w:fldCharType="end"/>
      </w:r>
      <w:r>
        <w:rPr>
          <w:lang w:eastAsia="ru-RU"/>
        </w:rPr>
        <w:t>.</w:t>
      </w:r>
    </w:p>
    <w:p w:rsidR="004C2955" w:rsidRPr="00F94EAD" w:rsidRDefault="004C2955" w:rsidP="00ED647F">
      <w:pPr>
        <w:pStyle w:val="ab"/>
        <w:keepNext/>
      </w:pPr>
      <w:bookmarkStart w:id="56" w:name="_Ref463621781"/>
      <w:r w:rsidRPr="00F94EAD">
        <w:t xml:space="preserve">Таблица </w:t>
      </w:r>
      <w:fldSimple w:instr=" SEQ Таблица \* ARABIC ">
        <w:r w:rsidR="001A7C25">
          <w:rPr>
            <w:noProof/>
          </w:rPr>
          <w:t>22</w:t>
        </w:r>
      </w:fldSimple>
      <w:bookmarkEnd w:id="56"/>
      <w:r w:rsidRPr="00F94EAD">
        <w:t xml:space="preserve"> Баланс подачи и реализации горячей воды</w:t>
      </w:r>
    </w:p>
    <w:tbl>
      <w:tblPr>
        <w:tblW w:w="5000" w:type="pct"/>
        <w:tblLook w:val="00A0"/>
      </w:tblPr>
      <w:tblGrid>
        <w:gridCol w:w="538"/>
        <w:gridCol w:w="3272"/>
        <w:gridCol w:w="1608"/>
        <w:gridCol w:w="2554"/>
        <w:gridCol w:w="1882"/>
      </w:tblGrid>
      <w:tr w:rsidR="004C2955" w:rsidRPr="00F94EAD" w:rsidTr="00ED647F">
        <w:trPr>
          <w:trHeight w:val="1200"/>
          <w:tblHeader/>
        </w:trPr>
        <w:tc>
          <w:tcPr>
            <w:tcW w:w="273" w:type="pct"/>
            <w:tcBorders>
              <w:top w:val="single" w:sz="4" w:space="0" w:color="auto"/>
              <w:left w:val="single" w:sz="4" w:space="0" w:color="auto"/>
              <w:bottom w:val="single" w:sz="4" w:space="0" w:color="auto"/>
              <w:right w:val="single" w:sz="4" w:space="0" w:color="auto"/>
            </w:tcBorders>
            <w:noWrap/>
            <w:vAlign w:val="center"/>
          </w:tcPr>
          <w:p w:rsidR="004C2955" w:rsidRPr="00F94EAD" w:rsidRDefault="004C2955" w:rsidP="00747C56">
            <w:pPr>
              <w:spacing w:after="0" w:line="240" w:lineRule="auto"/>
              <w:jc w:val="center"/>
              <w:rPr>
                <w:b/>
                <w:bCs/>
                <w:color w:val="000000"/>
                <w:lang w:eastAsia="ru-RU"/>
              </w:rPr>
            </w:pPr>
            <w:r w:rsidRPr="00F94EAD">
              <w:rPr>
                <w:b/>
                <w:bCs/>
                <w:color w:val="000000"/>
                <w:lang w:eastAsia="ru-RU"/>
              </w:rPr>
              <w:t>№</w:t>
            </w:r>
          </w:p>
        </w:tc>
        <w:tc>
          <w:tcPr>
            <w:tcW w:w="1660" w:type="pct"/>
            <w:tcBorders>
              <w:top w:val="single" w:sz="4" w:space="0" w:color="auto"/>
              <w:left w:val="nil"/>
              <w:bottom w:val="single" w:sz="4" w:space="0" w:color="auto"/>
              <w:right w:val="single" w:sz="4" w:space="0" w:color="auto"/>
            </w:tcBorders>
            <w:noWrap/>
            <w:vAlign w:val="center"/>
          </w:tcPr>
          <w:p w:rsidR="004C2955" w:rsidRPr="00F94EAD" w:rsidRDefault="004C2955" w:rsidP="00747C56">
            <w:pPr>
              <w:spacing w:after="0" w:line="240" w:lineRule="auto"/>
              <w:jc w:val="center"/>
              <w:rPr>
                <w:b/>
                <w:bCs/>
                <w:color w:val="000000"/>
                <w:lang w:eastAsia="ru-RU"/>
              </w:rPr>
            </w:pPr>
            <w:r w:rsidRPr="00F94EAD">
              <w:rPr>
                <w:b/>
                <w:bCs/>
                <w:color w:val="000000"/>
                <w:lang w:eastAsia="ru-RU"/>
              </w:rPr>
              <w:t>Источник ГВС</w:t>
            </w:r>
          </w:p>
        </w:tc>
        <w:tc>
          <w:tcPr>
            <w:tcW w:w="816" w:type="pct"/>
            <w:tcBorders>
              <w:top w:val="single" w:sz="4" w:space="0" w:color="auto"/>
              <w:left w:val="nil"/>
              <w:bottom w:val="single" w:sz="4" w:space="0" w:color="auto"/>
              <w:right w:val="single" w:sz="4" w:space="0" w:color="auto"/>
            </w:tcBorders>
            <w:noWrap/>
            <w:vAlign w:val="center"/>
          </w:tcPr>
          <w:p w:rsidR="004C2955" w:rsidRPr="00F94EAD" w:rsidRDefault="004C2955" w:rsidP="00747C56">
            <w:pPr>
              <w:spacing w:after="0" w:line="240" w:lineRule="auto"/>
              <w:jc w:val="center"/>
              <w:rPr>
                <w:b/>
                <w:bCs/>
                <w:color w:val="000000"/>
                <w:lang w:eastAsia="ru-RU"/>
              </w:rPr>
            </w:pPr>
            <w:r w:rsidRPr="00F94EAD">
              <w:rPr>
                <w:b/>
                <w:bCs/>
                <w:color w:val="000000"/>
                <w:lang w:eastAsia="ru-RU"/>
              </w:rPr>
              <w:t>Потребители</w:t>
            </w:r>
          </w:p>
        </w:tc>
        <w:tc>
          <w:tcPr>
            <w:tcW w:w="1296" w:type="pct"/>
            <w:tcBorders>
              <w:top w:val="single" w:sz="4" w:space="0" w:color="auto"/>
              <w:left w:val="nil"/>
              <w:bottom w:val="single" w:sz="4" w:space="0" w:color="auto"/>
              <w:right w:val="single" w:sz="4" w:space="0" w:color="auto"/>
            </w:tcBorders>
            <w:vAlign w:val="bottom"/>
          </w:tcPr>
          <w:p w:rsidR="004C2955" w:rsidRPr="00F94EAD" w:rsidRDefault="004C2955" w:rsidP="00747C56">
            <w:pPr>
              <w:spacing w:after="0" w:line="240" w:lineRule="auto"/>
              <w:jc w:val="center"/>
              <w:rPr>
                <w:b/>
                <w:bCs/>
                <w:color w:val="000000"/>
                <w:lang w:eastAsia="ru-RU"/>
              </w:rPr>
            </w:pPr>
            <w:r w:rsidRPr="00F94EAD">
              <w:rPr>
                <w:b/>
                <w:bCs/>
                <w:color w:val="000000"/>
                <w:lang w:eastAsia="ru-RU"/>
              </w:rPr>
              <w:t>Потребление ГВС 2014 г. (м3)</w:t>
            </w:r>
          </w:p>
        </w:tc>
        <w:tc>
          <w:tcPr>
            <w:tcW w:w="955" w:type="pct"/>
            <w:tcBorders>
              <w:top w:val="single" w:sz="4" w:space="0" w:color="auto"/>
              <w:left w:val="nil"/>
              <w:bottom w:val="single" w:sz="4" w:space="0" w:color="auto"/>
              <w:right w:val="single" w:sz="4" w:space="0" w:color="auto"/>
            </w:tcBorders>
            <w:vAlign w:val="bottom"/>
          </w:tcPr>
          <w:p w:rsidR="004C2955" w:rsidRPr="00F94EAD" w:rsidRDefault="004C2955" w:rsidP="00747C56">
            <w:pPr>
              <w:spacing w:after="0" w:line="240" w:lineRule="auto"/>
              <w:jc w:val="center"/>
              <w:rPr>
                <w:b/>
                <w:bCs/>
                <w:color w:val="000000"/>
                <w:lang w:eastAsia="ru-RU"/>
              </w:rPr>
            </w:pPr>
            <w:r w:rsidRPr="00F94EAD">
              <w:rPr>
                <w:b/>
                <w:bCs/>
                <w:color w:val="000000"/>
                <w:lang w:eastAsia="ru-RU"/>
              </w:rPr>
              <w:t>Потребление ГВС 2015 г. (м3)</w:t>
            </w:r>
          </w:p>
        </w:tc>
      </w:tr>
      <w:tr w:rsidR="004C2955" w:rsidRPr="00F94EAD" w:rsidTr="003E6235">
        <w:trPr>
          <w:trHeight w:val="330"/>
        </w:trPr>
        <w:tc>
          <w:tcPr>
            <w:tcW w:w="273" w:type="pct"/>
            <w:vMerge w:val="restart"/>
            <w:tcBorders>
              <w:top w:val="nil"/>
              <w:left w:val="single" w:sz="4" w:space="0" w:color="auto"/>
              <w:bottom w:val="single" w:sz="4" w:space="0" w:color="auto"/>
              <w:right w:val="single" w:sz="4" w:space="0" w:color="auto"/>
            </w:tcBorders>
            <w:noWrap/>
            <w:vAlign w:val="center"/>
          </w:tcPr>
          <w:p w:rsidR="004C2955" w:rsidRPr="00F94EAD" w:rsidRDefault="004C2955" w:rsidP="00747C56">
            <w:pPr>
              <w:spacing w:after="0" w:line="240" w:lineRule="auto"/>
              <w:jc w:val="center"/>
              <w:rPr>
                <w:color w:val="000000"/>
                <w:lang w:eastAsia="ru-RU"/>
              </w:rPr>
            </w:pPr>
            <w:r w:rsidRPr="00F94EAD">
              <w:rPr>
                <w:color w:val="000000"/>
                <w:lang w:eastAsia="ru-RU"/>
              </w:rPr>
              <w:t>1</w:t>
            </w:r>
          </w:p>
        </w:tc>
        <w:tc>
          <w:tcPr>
            <w:tcW w:w="1660" w:type="pct"/>
            <w:vMerge w:val="restart"/>
            <w:tcBorders>
              <w:top w:val="nil"/>
              <w:left w:val="single" w:sz="4" w:space="0" w:color="auto"/>
              <w:bottom w:val="single" w:sz="4" w:space="0" w:color="auto"/>
              <w:right w:val="single" w:sz="4" w:space="0" w:color="auto"/>
            </w:tcBorders>
            <w:vAlign w:val="center"/>
          </w:tcPr>
          <w:p w:rsidR="004C2955" w:rsidRPr="00F94EAD" w:rsidRDefault="004C2955" w:rsidP="00747C56">
            <w:pPr>
              <w:spacing w:after="0" w:line="240" w:lineRule="auto"/>
              <w:rPr>
                <w:color w:val="000000"/>
                <w:lang w:eastAsia="ru-RU"/>
              </w:rPr>
            </w:pPr>
            <w:r w:rsidRPr="00F94EAD">
              <w:rPr>
                <w:color w:val="000000"/>
                <w:lang w:eastAsia="ru-RU"/>
              </w:rPr>
              <w:t>Котельная Локомотивного депо</w:t>
            </w:r>
          </w:p>
        </w:tc>
        <w:tc>
          <w:tcPr>
            <w:tcW w:w="816" w:type="pct"/>
            <w:tcBorders>
              <w:top w:val="nil"/>
              <w:left w:val="nil"/>
              <w:bottom w:val="single" w:sz="4" w:space="0" w:color="auto"/>
              <w:right w:val="single" w:sz="4" w:space="0" w:color="auto"/>
            </w:tcBorders>
            <w:vAlign w:val="center"/>
          </w:tcPr>
          <w:p w:rsidR="004C2955" w:rsidRPr="00F94EAD" w:rsidRDefault="004C2955" w:rsidP="00747C56">
            <w:pPr>
              <w:spacing w:after="0" w:line="240" w:lineRule="auto"/>
              <w:rPr>
                <w:color w:val="000000"/>
                <w:lang w:eastAsia="ru-RU"/>
              </w:rPr>
            </w:pPr>
            <w:r w:rsidRPr="00F94EAD">
              <w:rPr>
                <w:color w:val="000000"/>
                <w:lang w:eastAsia="ru-RU"/>
              </w:rPr>
              <w:t>жил.</w:t>
            </w:r>
            <w:r w:rsidR="008B6036">
              <w:rPr>
                <w:color w:val="000000"/>
                <w:lang w:eastAsia="ru-RU"/>
              </w:rPr>
              <w:t xml:space="preserve"> </w:t>
            </w:r>
            <w:r w:rsidRPr="00F94EAD">
              <w:rPr>
                <w:color w:val="000000"/>
                <w:lang w:eastAsia="ru-RU"/>
              </w:rPr>
              <w:t>фонд</w:t>
            </w:r>
          </w:p>
        </w:tc>
        <w:tc>
          <w:tcPr>
            <w:tcW w:w="1296" w:type="pct"/>
            <w:tcBorders>
              <w:top w:val="nil"/>
              <w:left w:val="nil"/>
              <w:bottom w:val="single" w:sz="4" w:space="0" w:color="auto"/>
              <w:right w:val="single" w:sz="4" w:space="0" w:color="auto"/>
            </w:tcBorders>
            <w:noWrap/>
            <w:vAlign w:val="bottom"/>
          </w:tcPr>
          <w:p w:rsidR="004C2955" w:rsidRPr="00F94EAD" w:rsidRDefault="004C2955" w:rsidP="00747C56">
            <w:pPr>
              <w:spacing w:after="0" w:line="240" w:lineRule="auto"/>
              <w:jc w:val="center"/>
              <w:rPr>
                <w:color w:val="000000"/>
                <w:lang w:eastAsia="ru-RU"/>
              </w:rPr>
            </w:pPr>
            <w:r w:rsidRPr="00F94EAD">
              <w:rPr>
                <w:color w:val="000000"/>
                <w:lang w:eastAsia="ru-RU"/>
              </w:rPr>
              <w:t>9419</w:t>
            </w:r>
          </w:p>
        </w:tc>
        <w:tc>
          <w:tcPr>
            <w:tcW w:w="955" w:type="pct"/>
            <w:tcBorders>
              <w:top w:val="nil"/>
              <w:left w:val="nil"/>
              <w:bottom w:val="single" w:sz="4" w:space="0" w:color="auto"/>
              <w:right w:val="single" w:sz="4" w:space="0" w:color="auto"/>
            </w:tcBorders>
            <w:noWrap/>
            <w:vAlign w:val="center"/>
          </w:tcPr>
          <w:p w:rsidR="004C2955" w:rsidRPr="00F94EAD" w:rsidRDefault="004C2955" w:rsidP="00747C56">
            <w:pPr>
              <w:spacing w:after="0" w:line="240" w:lineRule="auto"/>
              <w:jc w:val="center"/>
              <w:rPr>
                <w:color w:val="000000"/>
                <w:lang w:eastAsia="ru-RU"/>
              </w:rPr>
            </w:pPr>
            <w:r w:rsidRPr="00F94EAD">
              <w:rPr>
                <w:color w:val="000000"/>
                <w:lang w:eastAsia="ru-RU"/>
              </w:rPr>
              <w:t>10081</w:t>
            </w:r>
          </w:p>
        </w:tc>
      </w:tr>
      <w:tr w:rsidR="004C2955" w:rsidRPr="00F94EAD" w:rsidTr="003E6235">
        <w:trPr>
          <w:trHeight w:val="330"/>
        </w:trPr>
        <w:tc>
          <w:tcPr>
            <w:tcW w:w="273" w:type="pct"/>
            <w:vMerge/>
            <w:tcBorders>
              <w:top w:val="nil"/>
              <w:left w:val="single" w:sz="4" w:space="0" w:color="auto"/>
              <w:bottom w:val="single" w:sz="4" w:space="0" w:color="auto"/>
              <w:right w:val="single" w:sz="4" w:space="0" w:color="auto"/>
            </w:tcBorders>
            <w:vAlign w:val="center"/>
          </w:tcPr>
          <w:p w:rsidR="004C2955" w:rsidRPr="00F94EAD" w:rsidRDefault="004C2955" w:rsidP="00747C56">
            <w:pPr>
              <w:spacing w:after="0" w:line="240" w:lineRule="auto"/>
              <w:rPr>
                <w:color w:val="000000"/>
                <w:lang w:eastAsia="ru-RU"/>
              </w:rPr>
            </w:pPr>
          </w:p>
        </w:tc>
        <w:tc>
          <w:tcPr>
            <w:tcW w:w="1660" w:type="pct"/>
            <w:vMerge/>
            <w:tcBorders>
              <w:top w:val="nil"/>
              <w:left w:val="single" w:sz="4" w:space="0" w:color="auto"/>
              <w:bottom w:val="single" w:sz="4" w:space="0" w:color="auto"/>
              <w:right w:val="single" w:sz="4" w:space="0" w:color="auto"/>
            </w:tcBorders>
            <w:vAlign w:val="center"/>
          </w:tcPr>
          <w:p w:rsidR="004C2955" w:rsidRPr="00F94EAD" w:rsidRDefault="004C2955" w:rsidP="00747C56">
            <w:pPr>
              <w:spacing w:after="0" w:line="240" w:lineRule="auto"/>
              <w:rPr>
                <w:color w:val="000000"/>
                <w:lang w:eastAsia="ru-RU"/>
              </w:rPr>
            </w:pPr>
          </w:p>
        </w:tc>
        <w:tc>
          <w:tcPr>
            <w:tcW w:w="816" w:type="pct"/>
            <w:tcBorders>
              <w:top w:val="nil"/>
              <w:left w:val="nil"/>
              <w:bottom w:val="single" w:sz="4" w:space="0" w:color="auto"/>
              <w:right w:val="single" w:sz="4" w:space="0" w:color="auto"/>
            </w:tcBorders>
            <w:noWrap/>
            <w:vAlign w:val="bottom"/>
          </w:tcPr>
          <w:p w:rsidR="004C2955" w:rsidRPr="00F94EAD" w:rsidRDefault="004C2955" w:rsidP="00747C56">
            <w:pPr>
              <w:spacing w:after="0" w:line="240" w:lineRule="auto"/>
              <w:rPr>
                <w:color w:val="000000"/>
                <w:lang w:eastAsia="ru-RU"/>
              </w:rPr>
            </w:pPr>
            <w:r w:rsidRPr="00F94EAD">
              <w:rPr>
                <w:color w:val="000000"/>
                <w:lang w:eastAsia="ru-RU"/>
              </w:rPr>
              <w:t>бюджетные</w:t>
            </w:r>
          </w:p>
        </w:tc>
        <w:tc>
          <w:tcPr>
            <w:tcW w:w="1296" w:type="pct"/>
            <w:tcBorders>
              <w:top w:val="nil"/>
              <w:left w:val="nil"/>
              <w:bottom w:val="single" w:sz="4" w:space="0" w:color="auto"/>
              <w:right w:val="single" w:sz="4" w:space="0" w:color="auto"/>
            </w:tcBorders>
            <w:noWrap/>
            <w:vAlign w:val="bottom"/>
          </w:tcPr>
          <w:p w:rsidR="004C2955" w:rsidRPr="00F94EAD" w:rsidRDefault="004C2955" w:rsidP="00747C56">
            <w:pPr>
              <w:spacing w:after="0" w:line="240" w:lineRule="auto"/>
              <w:jc w:val="center"/>
              <w:rPr>
                <w:color w:val="000000"/>
                <w:lang w:eastAsia="ru-RU"/>
              </w:rPr>
            </w:pPr>
            <w:r w:rsidRPr="00F94EAD">
              <w:rPr>
                <w:color w:val="000000"/>
                <w:lang w:eastAsia="ru-RU"/>
              </w:rPr>
              <w:t>0 </w:t>
            </w:r>
          </w:p>
        </w:tc>
        <w:tc>
          <w:tcPr>
            <w:tcW w:w="955" w:type="pct"/>
            <w:tcBorders>
              <w:top w:val="nil"/>
              <w:left w:val="nil"/>
              <w:bottom w:val="single" w:sz="4" w:space="0" w:color="auto"/>
              <w:right w:val="single" w:sz="4" w:space="0" w:color="auto"/>
            </w:tcBorders>
            <w:noWrap/>
            <w:vAlign w:val="center"/>
          </w:tcPr>
          <w:p w:rsidR="004C2955" w:rsidRPr="00F94EAD" w:rsidRDefault="004C2955" w:rsidP="00747C56">
            <w:pPr>
              <w:spacing w:after="0" w:line="240" w:lineRule="auto"/>
              <w:jc w:val="center"/>
              <w:rPr>
                <w:color w:val="000000"/>
                <w:lang w:eastAsia="ru-RU"/>
              </w:rPr>
            </w:pPr>
            <w:r w:rsidRPr="00F94EAD">
              <w:rPr>
                <w:color w:val="000000"/>
                <w:lang w:eastAsia="ru-RU"/>
              </w:rPr>
              <w:t>0 </w:t>
            </w:r>
          </w:p>
        </w:tc>
      </w:tr>
      <w:tr w:rsidR="004C2955" w:rsidRPr="00F94EAD" w:rsidTr="003E6235">
        <w:trPr>
          <w:trHeight w:val="330"/>
        </w:trPr>
        <w:tc>
          <w:tcPr>
            <w:tcW w:w="273" w:type="pct"/>
            <w:vMerge/>
            <w:tcBorders>
              <w:top w:val="nil"/>
              <w:left w:val="single" w:sz="4" w:space="0" w:color="auto"/>
              <w:bottom w:val="single" w:sz="4" w:space="0" w:color="auto"/>
              <w:right w:val="single" w:sz="4" w:space="0" w:color="auto"/>
            </w:tcBorders>
            <w:vAlign w:val="center"/>
          </w:tcPr>
          <w:p w:rsidR="004C2955" w:rsidRPr="00F94EAD" w:rsidRDefault="004C2955" w:rsidP="00747C56">
            <w:pPr>
              <w:spacing w:after="0" w:line="240" w:lineRule="auto"/>
              <w:rPr>
                <w:color w:val="000000"/>
                <w:lang w:eastAsia="ru-RU"/>
              </w:rPr>
            </w:pPr>
          </w:p>
        </w:tc>
        <w:tc>
          <w:tcPr>
            <w:tcW w:w="1660" w:type="pct"/>
            <w:vMerge/>
            <w:tcBorders>
              <w:top w:val="nil"/>
              <w:left w:val="single" w:sz="4" w:space="0" w:color="auto"/>
              <w:bottom w:val="single" w:sz="4" w:space="0" w:color="auto"/>
              <w:right w:val="single" w:sz="4" w:space="0" w:color="auto"/>
            </w:tcBorders>
            <w:vAlign w:val="center"/>
          </w:tcPr>
          <w:p w:rsidR="004C2955" w:rsidRPr="00F94EAD" w:rsidRDefault="004C2955" w:rsidP="00747C56">
            <w:pPr>
              <w:spacing w:after="0" w:line="240" w:lineRule="auto"/>
              <w:rPr>
                <w:color w:val="000000"/>
                <w:lang w:eastAsia="ru-RU"/>
              </w:rPr>
            </w:pPr>
          </w:p>
        </w:tc>
        <w:tc>
          <w:tcPr>
            <w:tcW w:w="816" w:type="pct"/>
            <w:tcBorders>
              <w:top w:val="nil"/>
              <w:left w:val="nil"/>
              <w:bottom w:val="single" w:sz="4" w:space="0" w:color="auto"/>
              <w:right w:val="single" w:sz="4" w:space="0" w:color="auto"/>
            </w:tcBorders>
            <w:noWrap/>
            <w:vAlign w:val="bottom"/>
          </w:tcPr>
          <w:p w:rsidR="004C2955" w:rsidRPr="00F94EAD" w:rsidRDefault="004C2955" w:rsidP="00747C56">
            <w:pPr>
              <w:spacing w:after="0" w:line="240" w:lineRule="auto"/>
              <w:rPr>
                <w:color w:val="000000"/>
                <w:lang w:eastAsia="ru-RU"/>
              </w:rPr>
            </w:pPr>
            <w:r w:rsidRPr="00F94EAD">
              <w:rPr>
                <w:color w:val="000000"/>
                <w:lang w:eastAsia="ru-RU"/>
              </w:rPr>
              <w:t>прочие</w:t>
            </w:r>
          </w:p>
        </w:tc>
        <w:tc>
          <w:tcPr>
            <w:tcW w:w="1296" w:type="pct"/>
            <w:tcBorders>
              <w:top w:val="nil"/>
              <w:left w:val="nil"/>
              <w:bottom w:val="single" w:sz="4" w:space="0" w:color="auto"/>
              <w:right w:val="single" w:sz="4" w:space="0" w:color="auto"/>
            </w:tcBorders>
            <w:noWrap/>
            <w:vAlign w:val="bottom"/>
          </w:tcPr>
          <w:p w:rsidR="004C2955" w:rsidRPr="00F94EAD" w:rsidRDefault="004C2955" w:rsidP="00747C56">
            <w:pPr>
              <w:spacing w:after="0" w:line="240" w:lineRule="auto"/>
              <w:jc w:val="center"/>
              <w:rPr>
                <w:color w:val="000000"/>
                <w:lang w:eastAsia="ru-RU"/>
              </w:rPr>
            </w:pPr>
            <w:r w:rsidRPr="00F94EAD">
              <w:rPr>
                <w:color w:val="000000"/>
                <w:lang w:eastAsia="ru-RU"/>
              </w:rPr>
              <w:t>6362</w:t>
            </w:r>
          </w:p>
        </w:tc>
        <w:tc>
          <w:tcPr>
            <w:tcW w:w="955" w:type="pct"/>
            <w:tcBorders>
              <w:top w:val="nil"/>
              <w:left w:val="nil"/>
              <w:bottom w:val="single" w:sz="4" w:space="0" w:color="auto"/>
              <w:right w:val="single" w:sz="4" w:space="0" w:color="auto"/>
            </w:tcBorders>
            <w:noWrap/>
            <w:vAlign w:val="center"/>
          </w:tcPr>
          <w:p w:rsidR="004C2955" w:rsidRPr="00F94EAD" w:rsidRDefault="004C2955" w:rsidP="00747C56">
            <w:pPr>
              <w:spacing w:after="0" w:line="240" w:lineRule="auto"/>
              <w:jc w:val="center"/>
              <w:rPr>
                <w:color w:val="000000"/>
                <w:lang w:eastAsia="ru-RU"/>
              </w:rPr>
            </w:pPr>
            <w:r w:rsidRPr="00F94EAD">
              <w:rPr>
                <w:color w:val="000000"/>
                <w:lang w:eastAsia="ru-RU"/>
              </w:rPr>
              <w:t>6472</w:t>
            </w:r>
          </w:p>
        </w:tc>
      </w:tr>
      <w:tr w:rsidR="004C2955" w:rsidRPr="00F94EAD" w:rsidTr="003E6235">
        <w:trPr>
          <w:trHeight w:val="330"/>
        </w:trPr>
        <w:tc>
          <w:tcPr>
            <w:tcW w:w="2749" w:type="pct"/>
            <w:gridSpan w:val="3"/>
            <w:tcBorders>
              <w:top w:val="single" w:sz="4" w:space="0" w:color="auto"/>
              <w:left w:val="single" w:sz="4" w:space="0" w:color="auto"/>
              <w:bottom w:val="single" w:sz="4" w:space="0" w:color="auto"/>
              <w:right w:val="single" w:sz="4" w:space="0" w:color="000000"/>
            </w:tcBorders>
            <w:noWrap/>
            <w:vAlign w:val="center"/>
          </w:tcPr>
          <w:p w:rsidR="004C2955" w:rsidRPr="00F94EAD" w:rsidRDefault="004C2955" w:rsidP="00747C56">
            <w:pPr>
              <w:spacing w:after="0" w:line="240" w:lineRule="auto"/>
              <w:jc w:val="center"/>
              <w:rPr>
                <w:color w:val="000000"/>
                <w:lang w:eastAsia="ru-RU"/>
              </w:rPr>
            </w:pPr>
            <w:r w:rsidRPr="00F94EAD">
              <w:rPr>
                <w:color w:val="000000"/>
                <w:lang w:eastAsia="ru-RU"/>
              </w:rPr>
              <w:t>Итого по котельной</w:t>
            </w:r>
          </w:p>
        </w:tc>
        <w:tc>
          <w:tcPr>
            <w:tcW w:w="1296" w:type="pct"/>
            <w:tcBorders>
              <w:top w:val="nil"/>
              <w:left w:val="nil"/>
              <w:bottom w:val="single" w:sz="4" w:space="0" w:color="auto"/>
              <w:right w:val="single" w:sz="4" w:space="0" w:color="auto"/>
            </w:tcBorders>
            <w:noWrap/>
            <w:vAlign w:val="bottom"/>
          </w:tcPr>
          <w:p w:rsidR="004C2955" w:rsidRPr="00F94EAD" w:rsidRDefault="004C2955" w:rsidP="00747C56">
            <w:pPr>
              <w:spacing w:after="0" w:line="240" w:lineRule="auto"/>
              <w:jc w:val="center"/>
              <w:rPr>
                <w:b/>
                <w:bCs/>
                <w:color w:val="000000"/>
                <w:lang w:eastAsia="ru-RU"/>
              </w:rPr>
            </w:pPr>
            <w:r w:rsidRPr="00F94EAD">
              <w:rPr>
                <w:b/>
                <w:bCs/>
                <w:color w:val="000000"/>
                <w:lang w:eastAsia="ru-RU"/>
              </w:rPr>
              <w:t>15781</w:t>
            </w:r>
          </w:p>
        </w:tc>
        <w:tc>
          <w:tcPr>
            <w:tcW w:w="955" w:type="pct"/>
            <w:tcBorders>
              <w:top w:val="nil"/>
              <w:left w:val="nil"/>
              <w:bottom w:val="single" w:sz="4" w:space="0" w:color="auto"/>
              <w:right w:val="single" w:sz="4" w:space="0" w:color="auto"/>
            </w:tcBorders>
            <w:noWrap/>
            <w:vAlign w:val="center"/>
          </w:tcPr>
          <w:p w:rsidR="004C2955" w:rsidRPr="00F94EAD" w:rsidRDefault="004C2955" w:rsidP="00747C56">
            <w:pPr>
              <w:spacing w:after="0" w:line="240" w:lineRule="auto"/>
              <w:jc w:val="center"/>
              <w:rPr>
                <w:b/>
                <w:bCs/>
                <w:color w:val="000000"/>
                <w:lang w:eastAsia="ru-RU"/>
              </w:rPr>
            </w:pPr>
            <w:r w:rsidRPr="00F94EAD">
              <w:rPr>
                <w:b/>
                <w:bCs/>
                <w:color w:val="000000"/>
                <w:lang w:eastAsia="ru-RU"/>
              </w:rPr>
              <w:t>16553</w:t>
            </w:r>
          </w:p>
        </w:tc>
      </w:tr>
      <w:tr w:rsidR="004C2955" w:rsidRPr="00F94EAD" w:rsidTr="003E6235">
        <w:trPr>
          <w:trHeight w:val="330"/>
        </w:trPr>
        <w:tc>
          <w:tcPr>
            <w:tcW w:w="273" w:type="pct"/>
            <w:vMerge w:val="restart"/>
            <w:tcBorders>
              <w:top w:val="nil"/>
              <w:left w:val="single" w:sz="4" w:space="0" w:color="auto"/>
              <w:bottom w:val="single" w:sz="4" w:space="0" w:color="auto"/>
              <w:right w:val="single" w:sz="4" w:space="0" w:color="auto"/>
            </w:tcBorders>
            <w:noWrap/>
            <w:vAlign w:val="center"/>
          </w:tcPr>
          <w:p w:rsidR="004C2955" w:rsidRPr="00F94EAD" w:rsidRDefault="004C2955" w:rsidP="00747C56">
            <w:pPr>
              <w:spacing w:after="0" w:line="240" w:lineRule="auto"/>
              <w:jc w:val="center"/>
              <w:rPr>
                <w:color w:val="000000"/>
                <w:lang w:eastAsia="ru-RU"/>
              </w:rPr>
            </w:pPr>
            <w:r w:rsidRPr="00F94EAD">
              <w:rPr>
                <w:color w:val="000000"/>
                <w:lang w:eastAsia="ru-RU"/>
              </w:rPr>
              <w:t>2</w:t>
            </w:r>
          </w:p>
        </w:tc>
        <w:tc>
          <w:tcPr>
            <w:tcW w:w="1660" w:type="pct"/>
            <w:vMerge w:val="restart"/>
            <w:tcBorders>
              <w:top w:val="nil"/>
              <w:left w:val="single" w:sz="4" w:space="0" w:color="auto"/>
              <w:bottom w:val="single" w:sz="4" w:space="0" w:color="auto"/>
              <w:right w:val="single" w:sz="4" w:space="0" w:color="auto"/>
            </w:tcBorders>
            <w:vAlign w:val="center"/>
          </w:tcPr>
          <w:p w:rsidR="004C2955" w:rsidRPr="00F94EAD" w:rsidRDefault="004C2955" w:rsidP="00747C56">
            <w:pPr>
              <w:spacing w:after="0" w:line="240" w:lineRule="auto"/>
              <w:rPr>
                <w:color w:val="000000"/>
                <w:lang w:eastAsia="ru-RU"/>
              </w:rPr>
            </w:pPr>
            <w:r w:rsidRPr="00F94EAD">
              <w:rPr>
                <w:color w:val="000000"/>
                <w:lang w:eastAsia="ru-RU"/>
              </w:rPr>
              <w:t>Котельная Групповая</w:t>
            </w:r>
          </w:p>
        </w:tc>
        <w:tc>
          <w:tcPr>
            <w:tcW w:w="816" w:type="pct"/>
            <w:tcBorders>
              <w:top w:val="nil"/>
              <w:left w:val="nil"/>
              <w:bottom w:val="single" w:sz="4" w:space="0" w:color="auto"/>
              <w:right w:val="single" w:sz="4" w:space="0" w:color="auto"/>
            </w:tcBorders>
            <w:vAlign w:val="center"/>
          </w:tcPr>
          <w:p w:rsidR="004C2955" w:rsidRPr="00F94EAD" w:rsidRDefault="004C2955" w:rsidP="00747C56">
            <w:pPr>
              <w:spacing w:after="0" w:line="240" w:lineRule="auto"/>
              <w:rPr>
                <w:color w:val="000000"/>
                <w:lang w:eastAsia="ru-RU"/>
              </w:rPr>
            </w:pPr>
            <w:r w:rsidRPr="00F94EAD">
              <w:rPr>
                <w:color w:val="000000"/>
                <w:lang w:eastAsia="ru-RU"/>
              </w:rPr>
              <w:t>жил.</w:t>
            </w:r>
            <w:r w:rsidR="008B6036">
              <w:rPr>
                <w:color w:val="000000"/>
                <w:lang w:eastAsia="ru-RU"/>
              </w:rPr>
              <w:t xml:space="preserve"> </w:t>
            </w:r>
            <w:r w:rsidRPr="00F94EAD">
              <w:rPr>
                <w:color w:val="000000"/>
                <w:lang w:eastAsia="ru-RU"/>
              </w:rPr>
              <w:t>фонд</w:t>
            </w:r>
          </w:p>
        </w:tc>
        <w:tc>
          <w:tcPr>
            <w:tcW w:w="1296" w:type="pct"/>
            <w:tcBorders>
              <w:top w:val="nil"/>
              <w:left w:val="nil"/>
              <w:bottom w:val="single" w:sz="4" w:space="0" w:color="auto"/>
              <w:right w:val="single" w:sz="4" w:space="0" w:color="auto"/>
            </w:tcBorders>
            <w:noWrap/>
            <w:vAlign w:val="bottom"/>
          </w:tcPr>
          <w:p w:rsidR="004C2955" w:rsidRPr="00F94EAD" w:rsidRDefault="004C2955" w:rsidP="00747C56">
            <w:pPr>
              <w:spacing w:after="0" w:line="240" w:lineRule="auto"/>
              <w:jc w:val="center"/>
              <w:rPr>
                <w:color w:val="000000"/>
                <w:lang w:eastAsia="ru-RU"/>
              </w:rPr>
            </w:pPr>
            <w:r w:rsidRPr="00F94EAD">
              <w:rPr>
                <w:color w:val="000000"/>
                <w:lang w:eastAsia="ru-RU"/>
              </w:rPr>
              <w:t>383,66</w:t>
            </w:r>
          </w:p>
        </w:tc>
        <w:tc>
          <w:tcPr>
            <w:tcW w:w="955" w:type="pct"/>
            <w:tcBorders>
              <w:top w:val="nil"/>
              <w:left w:val="nil"/>
              <w:bottom w:val="single" w:sz="4" w:space="0" w:color="auto"/>
              <w:right w:val="single" w:sz="4" w:space="0" w:color="auto"/>
            </w:tcBorders>
            <w:noWrap/>
            <w:vAlign w:val="center"/>
          </w:tcPr>
          <w:p w:rsidR="004C2955" w:rsidRPr="00F94EAD" w:rsidRDefault="004C2955" w:rsidP="00747C56">
            <w:pPr>
              <w:spacing w:after="0" w:line="240" w:lineRule="auto"/>
              <w:jc w:val="center"/>
              <w:rPr>
                <w:color w:val="000000"/>
                <w:lang w:eastAsia="ru-RU"/>
              </w:rPr>
            </w:pPr>
            <w:r w:rsidRPr="00F94EAD">
              <w:rPr>
                <w:color w:val="000000"/>
                <w:lang w:eastAsia="ru-RU"/>
              </w:rPr>
              <w:t>1917,26</w:t>
            </w:r>
          </w:p>
        </w:tc>
      </w:tr>
      <w:tr w:rsidR="004C2955" w:rsidRPr="00F94EAD" w:rsidTr="003E6235">
        <w:trPr>
          <w:trHeight w:val="330"/>
        </w:trPr>
        <w:tc>
          <w:tcPr>
            <w:tcW w:w="273" w:type="pct"/>
            <w:vMerge/>
            <w:tcBorders>
              <w:top w:val="nil"/>
              <w:left w:val="single" w:sz="4" w:space="0" w:color="auto"/>
              <w:bottom w:val="single" w:sz="4" w:space="0" w:color="auto"/>
              <w:right w:val="single" w:sz="4" w:space="0" w:color="auto"/>
            </w:tcBorders>
            <w:vAlign w:val="center"/>
          </w:tcPr>
          <w:p w:rsidR="004C2955" w:rsidRPr="00F94EAD" w:rsidRDefault="004C2955" w:rsidP="00747C56">
            <w:pPr>
              <w:spacing w:after="0" w:line="240" w:lineRule="auto"/>
              <w:rPr>
                <w:color w:val="000000"/>
                <w:lang w:eastAsia="ru-RU"/>
              </w:rPr>
            </w:pPr>
          </w:p>
        </w:tc>
        <w:tc>
          <w:tcPr>
            <w:tcW w:w="1660" w:type="pct"/>
            <w:vMerge/>
            <w:tcBorders>
              <w:top w:val="nil"/>
              <w:left w:val="single" w:sz="4" w:space="0" w:color="auto"/>
              <w:bottom w:val="single" w:sz="4" w:space="0" w:color="auto"/>
              <w:right w:val="single" w:sz="4" w:space="0" w:color="auto"/>
            </w:tcBorders>
            <w:vAlign w:val="center"/>
          </w:tcPr>
          <w:p w:rsidR="004C2955" w:rsidRPr="00F94EAD" w:rsidRDefault="004C2955" w:rsidP="00747C56">
            <w:pPr>
              <w:spacing w:after="0" w:line="240" w:lineRule="auto"/>
              <w:rPr>
                <w:color w:val="000000"/>
                <w:lang w:eastAsia="ru-RU"/>
              </w:rPr>
            </w:pPr>
          </w:p>
        </w:tc>
        <w:tc>
          <w:tcPr>
            <w:tcW w:w="816" w:type="pct"/>
            <w:tcBorders>
              <w:top w:val="nil"/>
              <w:left w:val="nil"/>
              <w:bottom w:val="single" w:sz="4" w:space="0" w:color="auto"/>
              <w:right w:val="single" w:sz="4" w:space="0" w:color="auto"/>
            </w:tcBorders>
            <w:noWrap/>
            <w:vAlign w:val="bottom"/>
          </w:tcPr>
          <w:p w:rsidR="004C2955" w:rsidRPr="00F94EAD" w:rsidRDefault="004C2955" w:rsidP="00747C56">
            <w:pPr>
              <w:spacing w:after="0" w:line="240" w:lineRule="auto"/>
              <w:rPr>
                <w:color w:val="000000"/>
                <w:lang w:eastAsia="ru-RU"/>
              </w:rPr>
            </w:pPr>
            <w:r w:rsidRPr="00F94EAD">
              <w:rPr>
                <w:color w:val="000000"/>
                <w:lang w:eastAsia="ru-RU"/>
              </w:rPr>
              <w:t>бюджетные</w:t>
            </w:r>
          </w:p>
        </w:tc>
        <w:tc>
          <w:tcPr>
            <w:tcW w:w="1296" w:type="pct"/>
            <w:tcBorders>
              <w:top w:val="nil"/>
              <w:left w:val="nil"/>
              <w:bottom w:val="single" w:sz="4" w:space="0" w:color="auto"/>
              <w:right w:val="single" w:sz="4" w:space="0" w:color="auto"/>
            </w:tcBorders>
            <w:noWrap/>
            <w:vAlign w:val="bottom"/>
          </w:tcPr>
          <w:p w:rsidR="004C2955" w:rsidRPr="00F94EAD" w:rsidRDefault="004C2955" w:rsidP="00747C56">
            <w:pPr>
              <w:spacing w:after="0" w:line="240" w:lineRule="auto"/>
              <w:jc w:val="center"/>
              <w:rPr>
                <w:color w:val="000000"/>
                <w:lang w:eastAsia="ru-RU"/>
              </w:rPr>
            </w:pPr>
            <w:r w:rsidRPr="00F94EAD">
              <w:rPr>
                <w:color w:val="000000"/>
                <w:lang w:eastAsia="ru-RU"/>
              </w:rPr>
              <w:t>912,34</w:t>
            </w:r>
          </w:p>
        </w:tc>
        <w:tc>
          <w:tcPr>
            <w:tcW w:w="955" w:type="pct"/>
            <w:tcBorders>
              <w:top w:val="nil"/>
              <w:left w:val="nil"/>
              <w:bottom w:val="single" w:sz="4" w:space="0" w:color="auto"/>
              <w:right w:val="single" w:sz="4" w:space="0" w:color="auto"/>
            </w:tcBorders>
            <w:noWrap/>
            <w:vAlign w:val="center"/>
          </w:tcPr>
          <w:p w:rsidR="004C2955" w:rsidRPr="00F94EAD" w:rsidRDefault="004C2955" w:rsidP="00747C56">
            <w:pPr>
              <w:spacing w:after="0" w:line="240" w:lineRule="auto"/>
              <w:jc w:val="center"/>
              <w:rPr>
                <w:color w:val="000000"/>
                <w:lang w:eastAsia="ru-RU"/>
              </w:rPr>
            </w:pPr>
            <w:r w:rsidRPr="00F94EAD">
              <w:rPr>
                <w:color w:val="000000"/>
                <w:lang w:eastAsia="ru-RU"/>
              </w:rPr>
              <w:t>993,74</w:t>
            </w:r>
          </w:p>
        </w:tc>
      </w:tr>
      <w:tr w:rsidR="004C2955" w:rsidRPr="00F94EAD" w:rsidTr="003E6235">
        <w:trPr>
          <w:trHeight w:val="330"/>
        </w:trPr>
        <w:tc>
          <w:tcPr>
            <w:tcW w:w="273" w:type="pct"/>
            <w:vMerge/>
            <w:tcBorders>
              <w:top w:val="nil"/>
              <w:left w:val="single" w:sz="4" w:space="0" w:color="auto"/>
              <w:bottom w:val="single" w:sz="4" w:space="0" w:color="auto"/>
              <w:right w:val="single" w:sz="4" w:space="0" w:color="auto"/>
            </w:tcBorders>
            <w:vAlign w:val="center"/>
          </w:tcPr>
          <w:p w:rsidR="004C2955" w:rsidRPr="00F94EAD" w:rsidRDefault="004C2955" w:rsidP="00747C56">
            <w:pPr>
              <w:spacing w:after="0" w:line="240" w:lineRule="auto"/>
              <w:rPr>
                <w:color w:val="000000"/>
                <w:lang w:eastAsia="ru-RU"/>
              </w:rPr>
            </w:pPr>
          </w:p>
        </w:tc>
        <w:tc>
          <w:tcPr>
            <w:tcW w:w="1660" w:type="pct"/>
            <w:vMerge/>
            <w:tcBorders>
              <w:top w:val="nil"/>
              <w:left w:val="single" w:sz="4" w:space="0" w:color="auto"/>
              <w:bottom w:val="single" w:sz="4" w:space="0" w:color="auto"/>
              <w:right w:val="single" w:sz="4" w:space="0" w:color="auto"/>
            </w:tcBorders>
            <w:vAlign w:val="center"/>
          </w:tcPr>
          <w:p w:rsidR="004C2955" w:rsidRPr="00F94EAD" w:rsidRDefault="004C2955" w:rsidP="00747C56">
            <w:pPr>
              <w:spacing w:after="0" w:line="240" w:lineRule="auto"/>
              <w:rPr>
                <w:color w:val="000000"/>
                <w:lang w:eastAsia="ru-RU"/>
              </w:rPr>
            </w:pPr>
          </w:p>
        </w:tc>
        <w:tc>
          <w:tcPr>
            <w:tcW w:w="816" w:type="pct"/>
            <w:tcBorders>
              <w:top w:val="nil"/>
              <w:left w:val="nil"/>
              <w:bottom w:val="single" w:sz="4" w:space="0" w:color="auto"/>
              <w:right w:val="single" w:sz="4" w:space="0" w:color="auto"/>
            </w:tcBorders>
            <w:noWrap/>
            <w:vAlign w:val="bottom"/>
          </w:tcPr>
          <w:p w:rsidR="004C2955" w:rsidRPr="00F94EAD" w:rsidRDefault="004C2955" w:rsidP="00747C56">
            <w:pPr>
              <w:spacing w:after="0" w:line="240" w:lineRule="auto"/>
              <w:rPr>
                <w:color w:val="000000"/>
                <w:lang w:eastAsia="ru-RU"/>
              </w:rPr>
            </w:pPr>
            <w:r w:rsidRPr="00F94EAD">
              <w:rPr>
                <w:color w:val="000000"/>
                <w:lang w:eastAsia="ru-RU"/>
              </w:rPr>
              <w:t>прочие</w:t>
            </w:r>
          </w:p>
        </w:tc>
        <w:tc>
          <w:tcPr>
            <w:tcW w:w="1296" w:type="pct"/>
            <w:tcBorders>
              <w:top w:val="nil"/>
              <w:left w:val="nil"/>
              <w:bottom w:val="single" w:sz="4" w:space="0" w:color="auto"/>
              <w:right w:val="single" w:sz="4" w:space="0" w:color="auto"/>
            </w:tcBorders>
            <w:noWrap/>
            <w:vAlign w:val="bottom"/>
          </w:tcPr>
          <w:p w:rsidR="004C2955" w:rsidRPr="00F94EAD" w:rsidRDefault="004C2955" w:rsidP="00747C56">
            <w:pPr>
              <w:spacing w:after="0" w:line="240" w:lineRule="auto"/>
              <w:jc w:val="center"/>
              <w:rPr>
                <w:color w:val="000000"/>
                <w:lang w:eastAsia="ru-RU"/>
              </w:rPr>
            </w:pPr>
            <w:r w:rsidRPr="00F94EAD">
              <w:rPr>
                <w:color w:val="000000"/>
                <w:lang w:eastAsia="ru-RU"/>
              </w:rPr>
              <w:t>3395</w:t>
            </w:r>
          </w:p>
        </w:tc>
        <w:tc>
          <w:tcPr>
            <w:tcW w:w="955" w:type="pct"/>
            <w:tcBorders>
              <w:top w:val="nil"/>
              <w:left w:val="nil"/>
              <w:bottom w:val="single" w:sz="4" w:space="0" w:color="auto"/>
              <w:right w:val="single" w:sz="4" w:space="0" w:color="auto"/>
            </w:tcBorders>
            <w:noWrap/>
            <w:vAlign w:val="center"/>
          </w:tcPr>
          <w:p w:rsidR="004C2955" w:rsidRPr="00F94EAD" w:rsidRDefault="004C2955" w:rsidP="00747C56">
            <w:pPr>
              <w:spacing w:after="0" w:line="240" w:lineRule="auto"/>
              <w:jc w:val="center"/>
              <w:rPr>
                <w:color w:val="000000"/>
                <w:lang w:eastAsia="ru-RU"/>
              </w:rPr>
            </w:pPr>
            <w:r w:rsidRPr="00F94EAD">
              <w:rPr>
                <w:color w:val="000000"/>
                <w:lang w:eastAsia="ru-RU"/>
              </w:rPr>
              <w:t>2029</w:t>
            </w:r>
          </w:p>
        </w:tc>
      </w:tr>
      <w:tr w:rsidR="004C2955" w:rsidRPr="00F94EAD" w:rsidTr="003E6235">
        <w:trPr>
          <w:trHeight w:val="330"/>
        </w:trPr>
        <w:tc>
          <w:tcPr>
            <w:tcW w:w="2749" w:type="pct"/>
            <w:gridSpan w:val="3"/>
            <w:tcBorders>
              <w:top w:val="single" w:sz="4" w:space="0" w:color="auto"/>
              <w:left w:val="single" w:sz="4" w:space="0" w:color="auto"/>
              <w:bottom w:val="single" w:sz="4" w:space="0" w:color="auto"/>
              <w:right w:val="single" w:sz="4" w:space="0" w:color="000000"/>
            </w:tcBorders>
            <w:noWrap/>
            <w:vAlign w:val="center"/>
          </w:tcPr>
          <w:p w:rsidR="004C2955" w:rsidRPr="00F94EAD" w:rsidRDefault="004C2955" w:rsidP="00747C56">
            <w:pPr>
              <w:spacing w:after="0" w:line="240" w:lineRule="auto"/>
              <w:jc w:val="center"/>
              <w:rPr>
                <w:color w:val="000000"/>
                <w:lang w:eastAsia="ru-RU"/>
              </w:rPr>
            </w:pPr>
            <w:r w:rsidRPr="00F94EAD">
              <w:rPr>
                <w:color w:val="000000"/>
                <w:lang w:eastAsia="ru-RU"/>
              </w:rPr>
              <w:t>Итого по котельной</w:t>
            </w:r>
          </w:p>
        </w:tc>
        <w:tc>
          <w:tcPr>
            <w:tcW w:w="1296" w:type="pct"/>
            <w:tcBorders>
              <w:top w:val="nil"/>
              <w:left w:val="nil"/>
              <w:bottom w:val="single" w:sz="4" w:space="0" w:color="auto"/>
              <w:right w:val="single" w:sz="4" w:space="0" w:color="auto"/>
            </w:tcBorders>
            <w:noWrap/>
            <w:vAlign w:val="bottom"/>
          </w:tcPr>
          <w:p w:rsidR="004C2955" w:rsidRPr="00F94EAD" w:rsidRDefault="004C2955" w:rsidP="00747C56">
            <w:pPr>
              <w:spacing w:after="0" w:line="240" w:lineRule="auto"/>
              <w:jc w:val="center"/>
              <w:rPr>
                <w:b/>
                <w:bCs/>
                <w:color w:val="000000"/>
                <w:lang w:eastAsia="ru-RU"/>
              </w:rPr>
            </w:pPr>
            <w:r w:rsidRPr="00F94EAD">
              <w:rPr>
                <w:b/>
                <w:bCs/>
                <w:color w:val="000000"/>
                <w:lang w:eastAsia="ru-RU"/>
              </w:rPr>
              <w:t>4691</w:t>
            </w:r>
          </w:p>
        </w:tc>
        <w:tc>
          <w:tcPr>
            <w:tcW w:w="955" w:type="pct"/>
            <w:tcBorders>
              <w:top w:val="nil"/>
              <w:left w:val="nil"/>
              <w:bottom w:val="single" w:sz="4" w:space="0" w:color="auto"/>
              <w:right w:val="single" w:sz="4" w:space="0" w:color="auto"/>
            </w:tcBorders>
            <w:noWrap/>
            <w:vAlign w:val="center"/>
          </w:tcPr>
          <w:p w:rsidR="004C2955" w:rsidRPr="00F94EAD" w:rsidRDefault="004C2955" w:rsidP="00747C56">
            <w:pPr>
              <w:spacing w:after="0" w:line="240" w:lineRule="auto"/>
              <w:jc w:val="center"/>
              <w:rPr>
                <w:b/>
                <w:bCs/>
                <w:color w:val="000000"/>
                <w:lang w:eastAsia="ru-RU"/>
              </w:rPr>
            </w:pPr>
            <w:r w:rsidRPr="00F94EAD">
              <w:rPr>
                <w:b/>
                <w:bCs/>
                <w:color w:val="000000"/>
                <w:lang w:eastAsia="ru-RU"/>
              </w:rPr>
              <w:t>4940</w:t>
            </w:r>
          </w:p>
        </w:tc>
      </w:tr>
      <w:tr w:rsidR="004C2955" w:rsidRPr="00F94EAD" w:rsidTr="003E6235">
        <w:trPr>
          <w:trHeight w:val="330"/>
        </w:trPr>
        <w:tc>
          <w:tcPr>
            <w:tcW w:w="273" w:type="pct"/>
            <w:vMerge w:val="restart"/>
            <w:tcBorders>
              <w:top w:val="nil"/>
              <w:left w:val="single" w:sz="4" w:space="0" w:color="auto"/>
              <w:bottom w:val="single" w:sz="4" w:space="0" w:color="auto"/>
              <w:right w:val="single" w:sz="4" w:space="0" w:color="auto"/>
            </w:tcBorders>
            <w:noWrap/>
            <w:vAlign w:val="center"/>
          </w:tcPr>
          <w:p w:rsidR="004C2955" w:rsidRPr="00F94EAD" w:rsidRDefault="004C2955" w:rsidP="00747C56">
            <w:pPr>
              <w:spacing w:after="0" w:line="240" w:lineRule="auto"/>
              <w:jc w:val="center"/>
              <w:rPr>
                <w:color w:val="000000"/>
                <w:lang w:eastAsia="ru-RU"/>
              </w:rPr>
            </w:pPr>
            <w:r w:rsidRPr="00F94EAD">
              <w:rPr>
                <w:color w:val="000000"/>
                <w:lang w:eastAsia="ru-RU"/>
              </w:rPr>
              <w:t>3</w:t>
            </w:r>
          </w:p>
        </w:tc>
        <w:tc>
          <w:tcPr>
            <w:tcW w:w="1660" w:type="pct"/>
            <w:vMerge w:val="restart"/>
            <w:tcBorders>
              <w:top w:val="nil"/>
              <w:left w:val="single" w:sz="4" w:space="0" w:color="auto"/>
              <w:bottom w:val="single" w:sz="4" w:space="0" w:color="auto"/>
              <w:right w:val="single" w:sz="4" w:space="0" w:color="auto"/>
            </w:tcBorders>
            <w:vAlign w:val="center"/>
          </w:tcPr>
          <w:p w:rsidR="004C2955" w:rsidRPr="00F94EAD" w:rsidRDefault="004C2955" w:rsidP="00747C56">
            <w:pPr>
              <w:spacing w:after="0" w:line="240" w:lineRule="auto"/>
              <w:rPr>
                <w:color w:val="000000"/>
                <w:lang w:eastAsia="ru-RU"/>
              </w:rPr>
            </w:pPr>
            <w:r w:rsidRPr="00F94EAD">
              <w:rPr>
                <w:color w:val="000000"/>
                <w:lang w:eastAsia="ru-RU"/>
              </w:rPr>
              <w:t>Котельная МСС</w:t>
            </w:r>
          </w:p>
        </w:tc>
        <w:tc>
          <w:tcPr>
            <w:tcW w:w="816" w:type="pct"/>
            <w:tcBorders>
              <w:top w:val="nil"/>
              <w:left w:val="nil"/>
              <w:bottom w:val="single" w:sz="4" w:space="0" w:color="auto"/>
              <w:right w:val="single" w:sz="4" w:space="0" w:color="auto"/>
            </w:tcBorders>
            <w:vAlign w:val="center"/>
          </w:tcPr>
          <w:p w:rsidR="004C2955" w:rsidRPr="00F94EAD" w:rsidRDefault="004C2955" w:rsidP="00747C56">
            <w:pPr>
              <w:spacing w:after="0" w:line="240" w:lineRule="auto"/>
              <w:rPr>
                <w:color w:val="000000"/>
                <w:lang w:eastAsia="ru-RU"/>
              </w:rPr>
            </w:pPr>
            <w:r w:rsidRPr="00F94EAD">
              <w:rPr>
                <w:color w:val="000000"/>
                <w:lang w:eastAsia="ru-RU"/>
              </w:rPr>
              <w:t>жил.фонд</w:t>
            </w:r>
          </w:p>
        </w:tc>
        <w:tc>
          <w:tcPr>
            <w:tcW w:w="1296" w:type="pct"/>
            <w:tcBorders>
              <w:top w:val="nil"/>
              <w:left w:val="nil"/>
              <w:bottom w:val="single" w:sz="4" w:space="0" w:color="auto"/>
              <w:right w:val="single" w:sz="4" w:space="0" w:color="auto"/>
            </w:tcBorders>
            <w:noWrap/>
            <w:vAlign w:val="bottom"/>
          </w:tcPr>
          <w:p w:rsidR="004C2955" w:rsidRPr="00F94EAD" w:rsidRDefault="004C2955" w:rsidP="00747C56">
            <w:pPr>
              <w:spacing w:after="0" w:line="240" w:lineRule="auto"/>
              <w:jc w:val="center"/>
              <w:rPr>
                <w:color w:val="000000"/>
                <w:lang w:eastAsia="ru-RU"/>
              </w:rPr>
            </w:pPr>
            <w:r w:rsidRPr="00F94EAD">
              <w:rPr>
                <w:color w:val="000000"/>
                <w:lang w:eastAsia="ru-RU"/>
              </w:rPr>
              <w:t>2763</w:t>
            </w:r>
          </w:p>
        </w:tc>
        <w:tc>
          <w:tcPr>
            <w:tcW w:w="955" w:type="pct"/>
            <w:tcBorders>
              <w:top w:val="nil"/>
              <w:left w:val="nil"/>
              <w:bottom w:val="single" w:sz="4" w:space="0" w:color="auto"/>
              <w:right w:val="single" w:sz="4" w:space="0" w:color="auto"/>
            </w:tcBorders>
            <w:noWrap/>
            <w:vAlign w:val="bottom"/>
          </w:tcPr>
          <w:p w:rsidR="004C2955" w:rsidRPr="00F94EAD" w:rsidRDefault="004C2955" w:rsidP="00747C56">
            <w:pPr>
              <w:spacing w:after="0" w:line="240" w:lineRule="auto"/>
              <w:jc w:val="center"/>
              <w:rPr>
                <w:color w:val="000000"/>
                <w:lang w:eastAsia="ru-RU"/>
              </w:rPr>
            </w:pPr>
            <w:r w:rsidRPr="00F94EAD">
              <w:rPr>
                <w:color w:val="000000"/>
                <w:lang w:eastAsia="ru-RU"/>
              </w:rPr>
              <w:t>4617</w:t>
            </w:r>
          </w:p>
        </w:tc>
      </w:tr>
      <w:tr w:rsidR="004C2955" w:rsidRPr="00F94EAD" w:rsidTr="00ED647F">
        <w:trPr>
          <w:trHeight w:val="330"/>
        </w:trPr>
        <w:tc>
          <w:tcPr>
            <w:tcW w:w="273" w:type="pct"/>
            <w:vMerge/>
            <w:tcBorders>
              <w:top w:val="nil"/>
              <w:left w:val="single" w:sz="4" w:space="0" w:color="auto"/>
              <w:bottom w:val="single" w:sz="4" w:space="0" w:color="auto"/>
              <w:right w:val="single" w:sz="4" w:space="0" w:color="auto"/>
            </w:tcBorders>
            <w:vAlign w:val="center"/>
          </w:tcPr>
          <w:p w:rsidR="004C2955" w:rsidRPr="00F94EAD" w:rsidRDefault="004C2955" w:rsidP="00747C56">
            <w:pPr>
              <w:spacing w:after="0" w:line="240" w:lineRule="auto"/>
              <w:rPr>
                <w:color w:val="000000"/>
                <w:lang w:eastAsia="ru-RU"/>
              </w:rPr>
            </w:pPr>
          </w:p>
        </w:tc>
        <w:tc>
          <w:tcPr>
            <w:tcW w:w="1660" w:type="pct"/>
            <w:vMerge/>
            <w:tcBorders>
              <w:top w:val="nil"/>
              <w:left w:val="single" w:sz="4" w:space="0" w:color="auto"/>
              <w:bottom w:val="single" w:sz="4" w:space="0" w:color="auto"/>
              <w:right w:val="single" w:sz="4" w:space="0" w:color="auto"/>
            </w:tcBorders>
            <w:vAlign w:val="center"/>
          </w:tcPr>
          <w:p w:rsidR="004C2955" w:rsidRPr="00F94EAD" w:rsidRDefault="004C2955" w:rsidP="00747C56">
            <w:pPr>
              <w:spacing w:after="0" w:line="240" w:lineRule="auto"/>
              <w:rPr>
                <w:color w:val="000000"/>
                <w:lang w:eastAsia="ru-RU"/>
              </w:rPr>
            </w:pPr>
          </w:p>
        </w:tc>
        <w:tc>
          <w:tcPr>
            <w:tcW w:w="816" w:type="pct"/>
            <w:tcBorders>
              <w:top w:val="nil"/>
              <w:left w:val="nil"/>
              <w:bottom w:val="single" w:sz="4" w:space="0" w:color="auto"/>
              <w:right w:val="single" w:sz="4" w:space="0" w:color="auto"/>
            </w:tcBorders>
            <w:noWrap/>
            <w:vAlign w:val="bottom"/>
          </w:tcPr>
          <w:p w:rsidR="004C2955" w:rsidRPr="00F94EAD" w:rsidRDefault="004C2955" w:rsidP="00747C56">
            <w:pPr>
              <w:spacing w:after="0" w:line="240" w:lineRule="auto"/>
              <w:rPr>
                <w:color w:val="000000"/>
                <w:lang w:eastAsia="ru-RU"/>
              </w:rPr>
            </w:pPr>
            <w:r w:rsidRPr="00F94EAD">
              <w:rPr>
                <w:color w:val="000000"/>
                <w:lang w:eastAsia="ru-RU"/>
              </w:rPr>
              <w:t>бюджетные</w:t>
            </w:r>
          </w:p>
        </w:tc>
        <w:tc>
          <w:tcPr>
            <w:tcW w:w="1296" w:type="pct"/>
            <w:tcBorders>
              <w:top w:val="nil"/>
              <w:left w:val="nil"/>
              <w:bottom w:val="single" w:sz="4" w:space="0" w:color="auto"/>
              <w:right w:val="single" w:sz="4" w:space="0" w:color="auto"/>
            </w:tcBorders>
            <w:noWrap/>
            <w:vAlign w:val="bottom"/>
          </w:tcPr>
          <w:p w:rsidR="004C2955" w:rsidRPr="00F94EAD" w:rsidRDefault="004C2955" w:rsidP="00747C56">
            <w:pPr>
              <w:spacing w:after="0" w:line="240" w:lineRule="auto"/>
              <w:jc w:val="center"/>
              <w:rPr>
                <w:color w:val="000000"/>
                <w:lang w:eastAsia="ru-RU"/>
              </w:rPr>
            </w:pPr>
            <w:r w:rsidRPr="00F94EAD">
              <w:rPr>
                <w:color w:val="000000"/>
                <w:lang w:eastAsia="ru-RU"/>
              </w:rPr>
              <w:t>0</w:t>
            </w:r>
          </w:p>
        </w:tc>
        <w:tc>
          <w:tcPr>
            <w:tcW w:w="955" w:type="pct"/>
            <w:tcBorders>
              <w:top w:val="nil"/>
              <w:left w:val="nil"/>
              <w:bottom w:val="single" w:sz="4" w:space="0" w:color="auto"/>
              <w:right w:val="single" w:sz="4" w:space="0" w:color="auto"/>
            </w:tcBorders>
            <w:noWrap/>
            <w:vAlign w:val="center"/>
          </w:tcPr>
          <w:p w:rsidR="004C2955" w:rsidRPr="00F94EAD" w:rsidRDefault="004C2955" w:rsidP="00747C56">
            <w:pPr>
              <w:spacing w:after="0" w:line="240" w:lineRule="auto"/>
              <w:jc w:val="center"/>
              <w:rPr>
                <w:color w:val="000000"/>
                <w:lang w:eastAsia="ru-RU"/>
              </w:rPr>
            </w:pPr>
            <w:r w:rsidRPr="00F94EAD">
              <w:rPr>
                <w:color w:val="000000"/>
                <w:lang w:eastAsia="ru-RU"/>
              </w:rPr>
              <w:t>0</w:t>
            </w:r>
          </w:p>
        </w:tc>
      </w:tr>
      <w:tr w:rsidR="004C2955" w:rsidRPr="00F94EAD" w:rsidTr="00ED647F">
        <w:trPr>
          <w:trHeight w:val="330"/>
        </w:trPr>
        <w:tc>
          <w:tcPr>
            <w:tcW w:w="273" w:type="pct"/>
            <w:vMerge/>
            <w:tcBorders>
              <w:top w:val="nil"/>
              <w:left w:val="single" w:sz="4" w:space="0" w:color="auto"/>
              <w:bottom w:val="single" w:sz="4" w:space="0" w:color="auto"/>
              <w:right w:val="single" w:sz="4" w:space="0" w:color="auto"/>
            </w:tcBorders>
            <w:vAlign w:val="center"/>
          </w:tcPr>
          <w:p w:rsidR="004C2955" w:rsidRPr="00F94EAD" w:rsidRDefault="004C2955" w:rsidP="00747C56">
            <w:pPr>
              <w:spacing w:after="0" w:line="240" w:lineRule="auto"/>
              <w:rPr>
                <w:color w:val="000000"/>
                <w:lang w:eastAsia="ru-RU"/>
              </w:rPr>
            </w:pPr>
          </w:p>
        </w:tc>
        <w:tc>
          <w:tcPr>
            <w:tcW w:w="1660" w:type="pct"/>
            <w:vMerge/>
            <w:tcBorders>
              <w:top w:val="nil"/>
              <w:left w:val="single" w:sz="4" w:space="0" w:color="auto"/>
              <w:bottom w:val="single" w:sz="4" w:space="0" w:color="auto"/>
              <w:right w:val="single" w:sz="4" w:space="0" w:color="auto"/>
            </w:tcBorders>
            <w:vAlign w:val="center"/>
          </w:tcPr>
          <w:p w:rsidR="004C2955" w:rsidRPr="00F94EAD" w:rsidRDefault="004C2955" w:rsidP="00747C56">
            <w:pPr>
              <w:spacing w:after="0" w:line="240" w:lineRule="auto"/>
              <w:rPr>
                <w:color w:val="000000"/>
                <w:lang w:eastAsia="ru-RU"/>
              </w:rPr>
            </w:pPr>
          </w:p>
        </w:tc>
        <w:tc>
          <w:tcPr>
            <w:tcW w:w="816" w:type="pct"/>
            <w:tcBorders>
              <w:top w:val="single" w:sz="4" w:space="0" w:color="auto"/>
              <w:left w:val="nil"/>
              <w:bottom w:val="single" w:sz="4" w:space="0" w:color="auto"/>
              <w:right w:val="single" w:sz="4" w:space="0" w:color="auto"/>
            </w:tcBorders>
            <w:noWrap/>
            <w:vAlign w:val="bottom"/>
          </w:tcPr>
          <w:p w:rsidR="004C2955" w:rsidRPr="00F94EAD" w:rsidRDefault="004C2955" w:rsidP="00747C56">
            <w:pPr>
              <w:spacing w:after="0" w:line="240" w:lineRule="auto"/>
              <w:rPr>
                <w:color w:val="000000"/>
                <w:lang w:eastAsia="ru-RU"/>
              </w:rPr>
            </w:pPr>
            <w:r w:rsidRPr="00F94EAD">
              <w:rPr>
                <w:color w:val="000000"/>
                <w:lang w:eastAsia="ru-RU"/>
              </w:rPr>
              <w:t>прочие</w:t>
            </w:r>
          </w:p>
        </w:tc>
        <w:tc>
          <w:tcPr>
            <w:tcW w:w="1296" w:type="pct"/>
            <w:tcBorders>
              <w:top w:val="single" w:sz="4" w:space="0" w:color="auto"/>
              <w:left w:val="nil"/>
              <w:bottom w:val="single" w:sz="4" w:space="0" w:color="auto"/>
              <w:right w:val="single" w:sz="4" w:space="0" w:color="auto"/>
            </w:tcBorders>
            <w:noWrap/>
            <w:vAlign w:val="bottom"/>
          </w:tcPr>
          <w:p w:rsidR="004C2955" w:rsidRPr="00F94EAD" w:rsidRDefault="004C2955" w:rsidP="00747C56">
            <w:pPr>
              <w:spacing w:after="0" w:line="240" w:lineRule="auto"/>
              <w:jc w:val="center"/>
              <w:rPr>
                <w:color w:val="000000"/>
                <w:lang w:eastAsia="ru-RU"/>
              </w:rPr>
            </w:pPr>
            <w:r w:rsidRPr="00F94EAD">
              <w:rPr>
                <w:color w:val="000000"/>
                <w:lang w:eastAsia="ru-RU"/>
              </w:rPr>
              <w:t>2835,9</w:t>
            </w:r>
          </w:p>
        </w:tc>
        <w:tc>
          <w:tcPr>
            <w:tcW w:w="955" w:type="pct"/>
            <w:tcBorders>
              <w:top w:val="single" w:sz="4" w:space="0" w:color="auto"/>
              <w:left w:val="nil"/>
              <w:bottom w:val="single" w:sz="4" w:space="0" w:color="auto"/>
              <w:right w:val="single" w:sz="4" w:space="0" w:color="auto"/>
            </w:tcBorders>
            <w:noWrap/>
            <w:vAlign w:val="center"/>
          </w:tcPr>
          <w:p w:rsidR="004C2955" w:rsidRPr="00F94EAD" w:rsidRDefault="004C2955" w:rsidP="00747C56">
            <w:pPr>
              <w:spacing w:after="0" w:line="240" w:lineRule="auto"/>
              <w:jc w:val="center"/>
              <w:rPr>
                <w:color w:val="000000"/>
                <w:lang w:eastAsia="ru-RU"/>
              </w:rPr>
            </w:pPr>
            <w:r w:rsidRPr="00F94EAD">
              <w:rPr>
                <w:color w:val="000000"/>
                <w:lang w:eastAsia="ru-RU"/>
              </w:rPr>
              <w:t>2364</w:t>
            </w:r>
          </w:p>
        </w:tc>
      </w:tr>
      <w:tr w:rsidR="004C2955" w:rsidRPr="00F94EAD" w:rsidTr="00ED647F">
        <w:trPr>
          <w:trHeight w:val="300"/>
        </w:trPr>
        <w:tc>
          <w:tcPr>
            <w:tcW w:w="2749" w:type="pct"/>
            <w:gridSpan w:val="3"/>
            <w:tcBorders>
              <w:top w:val="single" w:sz="4" w:space="0" w:color="auto"/>
              <w:left w:val="single" w:sz="4" w:space="0" w:color="auto"/>
              <w:bottom w:val="single" w:sz="4" w:space="0" w:color="auto"/>
              <w:right w:val="single" w:sz="4" w:space="0" w:color="auto"/>
            </w:tcBorders>
            <w:noWrap/>
            <w:vAlign w:val="center"/>
          </w:tcPr>
          <w:p w:rsidR="004C2955" w:rsidRPr="00F94EAD" w:rsidRDefault="004C2955" w:rsidP="00747C56">
            <w:pPr>
              <w:spacing w:after="0" w:line="240" w:lineRule="auto"/>
              <w:jc w:val="center"/>
              <w:rPr>
                <w:color w:val="000000"/>
                <w:lang w:eastAsia="ru-RU"/>
              </w:rPr>
            </w:pPr>
            <w:r w:rsidRPr="00F94EAD">
              <w:rPr>
                <w:color w:val="000000"/>
                <w:lang w:eastAsia="ru-RU"/>
              </w:rPr>
              <w:t>Итого по котельной</w:t>
            </w:r>
          </w:p>
        </w:tc>
        <w:tc>
          <w:tcPr>
            <w:tcW w:w="1296" w:type="pct"/>
            <w:tcBorders>
              <w:top w:val="single" w:sz="4" w:space="0" w:color="auto"/>
              <w:left w:val="single" w:sz="4" w:space="0" w:color="auto"/>
              <w:bottom w:val="single" w:sz="4" w:space="0" w:color="auto"/>
              <w:right w:val="single" w:sz="4" w:space="0" w:color="auto"/>
            </w:tcBorders>
            <w:noWrap/>
            <w:vAlign w:val="bottom"/>
          </w:tcPr>
          <w:p w:rsidR="004C2955" w:rsidRPr="00F94EAD" w:rsidRDefault="004C2955" w:rsidP="00747C56">
            <w:pPr>
              <w:spacing w:after="0" w:line="240" w:lineRule="auto"/>
              <w:jc w:val="center"/>
              <w:rPr>
                <w:b/>
                <w:bCs/>
                <w:color w:val="000000"/>
                <w:lang w:eastAsia="ru-RU"/>
              </w:rPr>
            </w:pPr>
            <w:r w:rsidRPr="00F94EAD">
              <w:rPr>
                <w:b/>
                <w:bCs/>
                <w:color w:val="000000"/>
                <w:lang w:eastAsia="ru-RU"/>
              </w:rPr>
              <w:t>5598,9</w:t>
            </w:r>
          </w:p>
        </w:tc>
        <w:tc>
          <w:tcPr>
            <w:tcW w:w="955" w:type="pct"/>
            <w:tcBorders>
              <w:top w:val="single" w:sz="4" w:space="0" w:color="auto"/>
              <w:left w:val="single" w:sz="4" w:space="0" w:color="auto"/>
              <w:bottom w:val="single" w:sz="4" w:space="0" w:color="auto"/>
              <w:right w:val="single" w:sz="4" w:space="0" w:color="auto"/>
            </w:tcBorders>
            <w:noWrap/>
            <w:vAlign w:val="center"/>
          </w:tcPr>
          <w:p w:rsidR="004C2955" w:rsidRPr="00F94EAD" w:rsidRDefault="004C2955" w:rsidP="00747C56">
            <w:pPr>
              <w:spacing w:after="0" w:line="240" w:lineRule="auto"/>
              <w:jc w:val="center"/>
              <w:rPr>
                <w:b/>
                <w:bCs/>
                <w:color w:val="000000"/>
                <w:lang w:eastAsia="ru-RU"/>
              </w:rPr>
            </w:pPr>
            <w:r w:rsidRPr="00F94EAD">
              <w:rPr>
                <w:b/>
                <w:bCs/>
                <w:color w:val="000000"/>
                <w:lang w:eastAsia="ru-RU"/>
              </w:rPr>
              <w:t>6981</w:t>
            </w:r>
          </w:p>
        </w:tc>
      </w:tr>
      <w:tr w:rsidR="004C2955" w:rsidRPr="00F94EAD" w:rsidTr="00ED647F">
        <w:trPr>
          <w:trHeight w:val="300"/>
        </w:trPr>
        <w:tc>
          <w:tcPr>
            <w:tcW w:w="2749" w:type="pct"/>
            <w:gridSpan w:val="3"/>
            <w:tcBorders>
              <w:top w:val="single" w:sz="4" w:space="0" w:color="auto"/>
              <w:left w:val="single" w:sz="4" w:space="0" w:color="auto"/>
              <w:bottom w:val="single" w:sz="4" w:space="0" w:color="auto"/>
              <w:right w:val="single" w:sz="4" w:space="0" w:color="auto"/>
            </w:tcBorders>
            <w:noWrap/>
            <w:vAlign w:val="center"/>
          </w:tcPr>
          <w:p w:rsidR="004C2955" w:rsidRPr="00F94EAD" w:rsidRDefault="004C2955" w:rsidP="00747C56">
            <w:pPr>
              <w:spacing w:after="0" w:line="240" w:lineRule="auto"/>
              <w:jc w:val="center"/>
              <w:rPr>
                <w:b/>
                <w:color w:val="000000"/>
                <w:lang w:eastAsia="ru-RU"/>
              </w:rPr>
            </w:pPr>
            <w:r w:rsidRPr="00F94EAD">
              <w:rPr>
                <w:b/>
                <w:color w:val="000000"/>
                <w:lang w:eastAsia="ru-RU"/>
              </w:rPr>
              <w:t>Итого по котельным</w:t>
            </w:r>
          </w:p>
        </w:tc>
        <w:tc>
          <w:tcPr>
            <w:tcW w:w="1296" w:type="pct"/>
            <w:tcBorders>
              <w:top w:val="single" w:sz="4" w:space="0" w:color="auto"/>
              <w:left w:val="single" w:sz="4" w:space="0" w:color="auto"/>
              <w:bottom w:val="single" w:sz="4" w:space="0" w:color="auto"/>
              <w:right w:val="single" w:sz="4" w:space="0" w:color="auto"/>
            </w:tcBorders>
            <w:noWrap/>
            <w:vAlign w:val="bottom"/>
          </w:tcPr>
          <w:p w:rsidR="004C2955" w:rsidRPr="00F94EAD" w:rsidRDefault="004C2955" w:rsidP="00747C56">
            <w:pPr>
              <w:spacing w:after="0" w:line="240" w:lineRule="auto"/>
              <w:jc w:val="center"/>
              <w:rPr>
                <w:b/>
                <w:bCs/>
                <w:color w:val="000000"/>
                <w:lang w:eastAsia="ru-RU"/>
              </w:rPr>
            </w:pPr>
            <w:r w:rsidRPr="00F94EAD">
              <w:rPr>
                <w:b/>
                <w:bCs/>
                <w:color w:val="000000"/>
                <w:lang w:eastAsia="ru-RU"/>
              </w:rPr>
              <w:t>26070.9</w:t>
            </w:r>
          </w:p>
        </w:tc>
        <w:tc>
          <w:tcPr>
            <w:tcW w:w="955" w:type="pct"/>
            <w:tcBorders>
              <w:top w:val="single" w:sz="4" w:space="0" w:color="auto"/>
              <w:left w:val="single" w:sz="4" w:space="0" w:color="auto"/>
              <w:bottom w:val="single" w:sz="4" w:space="0" w:color="auto"/>
              <w:right w:val="single" w:sz="4" w:space="0" w:color="auto"/>
            </w:tcBorders>
            <w:noWrap/>
            <w:vAlign w:val="center"/>
          </w:tcPr>
          <w:p w:rsidR="004C2955" w:rsidRPr="00F94EAD" w:rsidRDefault="004C2955" w:rsidP="00747C56">
            <w:pPr>
              <w:spacing w:after="0" w:line="240" w:lineRule="auto"/>
              <w:jc w:val="center"/>
              <w:rPr>
                <w:b/>
                <w:bCs/>
                <w:color w:val="000000"/>
                <w:lang w:eastAsia="ru-RU"/>
              </w:rPr>
            </w:pPr>
            <w:r w:rsidRPr="00F94EAD">
              <w:rPr>
                <w:b/>
                <w:bCs/>
                <w:color w:val="000000"/>
                <w:lang w:eastAsia="ru-RU"/>
              </w:rPr>
              <w:t>28474</w:t>
            </w:r>
          </w:p>
        </w:tc>
      </w:tr>
    </w:tbl>
    <w:p w:rsidR="004C2955" w:rsidRPr="00F94EAD" w:rsidRDefault="004C2955" w:rsidP="00166070">
      <w:pPr>
        <w:pStyle w:val="affffc"/>
        <w:rPr>
          <w:lang w:eastAsia="ru-RU"/>
        </w:rPr>
      </w:pPr>
      <w:bookmarkStart w:id="57" w:name="XA00MBG2NC"/>
      <w:bookmarkStart w:id="58" w:name="ZAP2KNK3L9"/>
      <w:bookmarkStart w:id="59" w:name="bssPhr94"/>
      <w:bookmarkStart w:id="60" w:name="XA00M2K2M9"/>
      <w:bookmarkStart w:id="61" w:name="ZAP2TBQ3O9"/>
      <w:bookmarkStart w:id="62" w:name="bssPhr95"/>
      <w:bookmarkStart w:id="63" w:name="XA00M3O2MF"/>
      <w:bookmarkStart w:id="64" w:name="ZAP2CQQ3I7"/>
      <w:bookmarkStart w:id="65" w:name="bssPhr97"/>
      <w:bookmarkEnd w:id="57"/>
      <w:bookmarkEnd w:id="58"/>
      <w:bookmarkEnd w:id="59"/>
      <w:bookmarkEnd w:id="60"/>
      <w:bookmarkEnd w:id="61"/>
      <w:bookmarkEnd w:id="62"/>
      <w:bookmarkEnd w:id="63"/>
      <w:bookmarkEnd w:id="64"/>
      <w:bookmarkEnd w:id="65"/>
      <w:r w:rsidRPr="00F94EAD">
        <w:rPr>
          <w:lang w:eastAsia="ru-RU"/>
        </w:rPr>
        <w:t>Котельные СевДТВУ-3 оборудованы приборами коммерческого учета ГВС. Установлено 6 приборов учета ГВС.</w:t>
      </w:r>
    </w:p>
    <w:p w:rsidR="004C2955" w:rsidRPr="00F94EAD" w:rsidRDefault="004C2955" w:rsidP="00166070">
      <w:pPr>
        <w:pStyle w:val="affffc"/>
      </w:pPr>
      <w:r w:rsidRPr="00F94EAD">
        <w:rPr>
          <w:lang w:eastAsia="ru-RU"/>
        </w:rPr>
        <w:lastRenderedPageBreak/>
        <w:t>Выданные технические условия на подключение потребителей, присоединение которых ещё не состоялось: отсутствуют.</w:t>
      </w:r>
    </w:p>
    <w:p w:rsidR="004C2955" w:rsidRPr="00F94EAD" w:rsidRDefault="004C2955" w:rsidP="00924681">
      <w:pPr>
        <w:pStyle w:val="affffc"/>
        <w:rPr>
          <w:b/>
          <w:u w:val="single"/>
        </w:rPr>
      </w:pPr>
      <w:r w:rsidRPr="00F94EAD">
        <w:rPr>
          <w:b/>
          <w:u w:val="single"/>
        </w:rPr>
        <w:t>ООО «Соловки Электросбыт»</w:t>
      </w:r>
    </w:p>
    <w:p w:rsidR="00657B5D" w:rsidRPr="00F94EAD" w:rsidRDefault="00657B5D" w:rsidP="00657B5D">
      <w:pPr>
        <w:pStyle w:val="affffc"/>
      </w:pPr>
      <w:r w:rsidRPr="00F94EAD">
        <w:t>Горячее водоснабжение подается централизовано с котельных «Центральная», «ЦРМ», «Андреевская» — закрытого типа, с тепловых пунктов «ГПТУ» закрытого типа; «Каргополь-2» — открытого типа. От котельной «Квартальная» через систему отопления в скоростных подогревателях, установленных в жилых дома №19, №19а, №17 по ул. 60 лет Октября, №17б по ул. Строителей, №11 по ул. Вокзальная производится подогрев холодной воды для нужд ГВС.</w:t>
      </w:r>
    </w:p>
    <w:p w:rsidR="00657B5D" w:rsidRPr="009D0701" w:rsidRDefault="00657B5D" w:rsidP="00657B5D">
      <w:pPr>
        <w:pStyle w:val="affffc"/>
        <w:rPr>
          <w:color w:val="000000"/>
        </w:rPr>
      </w:pPr>
      <w:r w:rsidRPr="009D0701">
        <w:rPr>
          <w:color w:val="000000"/>
        </w:rPr>
        <w:t>Нагрузка на ГВС составляет 122,7 м</w:t>
      </w:r>
      <w:r w:rsidRPr="009D0701">
        <w:rPr>
          <w:color w:val="000000"/>
          <w:vertAlign w:val="superscript"/>
        </w:rPr>
        <w:t>3</w:t>
      </w:r>
      <w:r w:rsidRPr="009D0701">
        <w:rPr>
          <w:color w:val="000000"/>
        </w:rPr>
        <w:t>/ч для населения и 36,5 м</w:t>
      </w:r>
      <w:r w:rsidRPr="009D0701">
        <w:rPr>
          <w:color w:val="000000"/>
          <w:vertAlign w:val="superscript"/>
        </w:rPr>
        <w:t>3</w:t>
      </w:r>
      <w:r w:rsidRPr="009D0701">
        <w:rPr>
          <w:color w:val="000000"/>
        </w:rPr>
        <w:t>/ч для прочих потребителей, т.е. 1394,6 тыс. м</w:t>
      </w:r>
      <w:r w:rsidRPr="009D0701">
        <w:rPr>
          <w:color w:val="000000"/>
          <w:vertAlign w:val="superscript"/>
        </w:rPr>
        <w:t>3</w:t>
      </w:r>
      <w:r w:rsidRPr="009D0701">
        <w:rPr>
          <w:color w:val="000000"/>
        </w:rPr>
        <w:t>/год. Расчетная величина подпитки тепловых сетей на источниках составила 76,32 тыс. м</w:t>
      </w:r>
      <w:r w:rsidRPr="009D0701">
        <w:rPr>
          <w:color w:val="000000"/>
          <w:vertAlign w:val="superscript"/>
        </w:rPr>
        <w:t xml:space="preserve">3 </w:t>
      </w:r>
      <w:r w:rsidRPr="009D0701">
        <w:rPr>
          <w:color w:val="000000"/>
        </w:rPr>
        <w:t>в 2013, 2014, 2015 годах.</w:t>
      </w:r>
    </w:p>
    <w:p w:rsidR="004C2955" w:rsidRPr="00F94EAD" w:rsidRDefault="004C2955" w:rsidP="00236635">
      <w:pPr>
        <w:pStyle w:val="110"/>
      </w:pPr>
      <w:bookmarkStart w:id="66" w:name="_Toc468714315"/>
      <w:r w:rsidRPr="00F94EAD">
        <w:t>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bookmarkEnd w:id="66"/>
    </w:p>
    <w:p w:rsidR="004C2955" w:rsidRPr="00F94EAD" w:rsidRDefault="004C2955" w:rsidP="00714622">
      <w:pPr>
        <w:pStyle w:val="affffc"/>
      </w:pPr>
      <w:r w:rsidRPr="00F94EAD">
        <w:t>Территория муниципального образования «Няндомское» не принадлежит к зоне распространения вечномерзлых грунтов. В связи с этим, вопрос выбора технологических решений по предотвращению замерзания воды в рамках схемы водоснабжения не рассматривается.</w:t>
      </w:r>
    </w:p>
    <w:p w:rsidR="004C2955" w:rsidRPr="00F94EAD" w:rsidRDefault="004C2955" w:rsidP="00236635">
      <w:pPr>
        <w:pStyle w:val="110"/>
      </w:pPr>
      <w:bookmarkStart w:id="67" w:name="_Toc468714316"/>
      <w:r w:rsidRPr="00F94EAD">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bookmarkEnd w:id="67"/>
    </w:p>
    <w:p w:rsidR="004C2955" w:rsidRPr="00F94EAD" w:rsidRDefault="004C2955" w:rsidP="00714622">
      <w:pPr>
        <w:pStyle w:val="affffc"/>
      </w:pPr>
      <w:r w:rsidRPr="00F94EAD">
        <w:t>Объекты централизованного водоснабжения, за исключением объектов системы водоснабжения, эксплуатируемых СевДТВУ-3 филиала ОАО «РЖД», состоящих в собственности данной организации, в границах муниципального образования находятся на балансе администрации МО «Няндомское» и по договору аренды переданы в эксплуатацию ООО «Водоканал» и ООО «Соловки Электросбыт».</w:t>
      </w:r>
    </w:p>
    <w:bookmarkEnd w:id="28"/>
    <w:p w:rsidR="004C2955" w:rsidRPr="00F94EAD" w:rsidRDefault="004C2955" w:rsidP="00236635">
      <w:pPr>
        <w:spacing w:after="0" w:line="360" w:lineRule="auto"/>
        <w:ind w:firstLine="851"/>
        <w:jc w:val="both"/>
        <w:rPr>
          <w:sz w:val="26"/>
          <w:szCs w:val="26"/>
          <w:lang w:eastAsia="ru-RU"/>
        </w:rPr>
      </w:pPr>
    </w:p>
    <w:p w:rsidR="004C2955" w:rsidRPr="00F94EAD" w:rsidRDefault="004C2955" w:rsidP="00236635">
      <w:pPr>
        <w:spacing w:after="0" w:line="360" w:lineRule="auto"/>
        <w:ind w:firstLine="851"/>
        <w:jc w:val="both"/>
        <w:rPr>
          <w:sz w:val="26"/>
          <w:szCs w:val="26"/>
        </w:rPr>
        <w:sectPr w:rsidR="004C2955" w:rsidRPr="00F94EAD" w:rsidSect="00C335B3">
          <w:pgSz w:w="11906" w:h="16838"/>
          <w:pgMar w:top="1134" w:right="567" w:bottom="567" w:left="1701" w:header="709" w:footer="709" w:gutter="0"/>
          <w:cols w:space="708"/>
          <w:docGrid w:linePitch="360"/>
        </w:sectPr>
      </w:pPr>
    </w:p>
    <w:p w:rsidR="004C2955" w:rsidRPr="00F94EAD" w:rsidRDefault="004C2955" w:rsidP="00236635">
      <w:pPr>
        <w:pStyle w:val="11"/>
      </w:pPr>
      <w:bookmarkStart w:id="68" w:name="_Toc468714317"/>
      <w:bookmarkStart w:id="69" w:name="_Toc419292603"/>
      <w:r w:rsidRPr="00F94EAD">
        <w:lastRenderedPageBreak/>
        <w:t>Направления развития централизованных систем водоснабжения</w:t>
      </w:r>
      <w:bookmarkEnd w:id="68"/>
    </w:p>
    <w:p w:rsidR="004C2955" w:rsidRPr="00F94EAD" w:rsidRDefault="004C2955" w:rsidP="00236635">
      <w:pPr>
        <w:pStyle w:val="110"/>
      </w:pPr>
      <w:bookmarkStart w:id="70" w:name="_Toc468714318"/>
      <w:r w:rsidRPr="0041757F">
        <w:rPr>
          <w:b w:val="0"/>
        </w:rPr>
        <w:t>Основные направления, принципы, задачи и целевые показатели развития централизованных</w:t>
      </w:r>
      <w:r w:rsidR="00657B5D" w:rsidRPr="0041757F">
        <w:rPr>
          <w:b w:val="0"/>
        </w:rPr>
        <w:t xml:space="preserve"> </w:t>
      </w:r>
      <w:r w:rsidRPr="0041757F">
        <w:rPr>
          <w:b w:val="0"/>
        </w:rPr>
        <w:t>систем водоснабжения</w:t>
      </w:r>
      <w:bookmarkEnd w:id="70"/>
    </w:p>
    <w:p w:rsidR="004C2955" w:rsidRPr="00F94EAD" w:rsidRDefault="004C2955" w:rsidP="00C00C1C">
      <w:pPr>
        <w:pStyle w:val="affffc"/>
      </w:pPr>
      <w:r w:rsidRPr="00F94EAD">
        <w:t xml:space="preserve">Развитие систем централизованного водоснабжения должно быть направлено на обеспечение охраны здоровья населения и улучшения качества жизни населения путем обеспечения бесперебойной подачи гарантированно безопасной питьевой воды потребителям с учетом развития и преобразования городских территорий. </w:t>
      </w:r>
    </w:p>
    <w:p w:rsidR="004C2955" w:rsidRPr="00F94EAD" w:rsidRDefault="004C2955" w:rsidP="00C00C1C">
      <w:pPr>
        <w:pStyle w:val="affffc"/>
      </w:pPr>
      <w:r w:rsidRPr="00F94EAD">
        <w:t>Принципами развития централизованной системы водоснабжения муниципального образования «Няндомское»</w:t>
      </w:r>
      <w:r w:rsidR="00657B5D">
        <w:t xml:space="preserve"> </w:t>
      </w:r>
      <w:r w:rsidRPr="00F94EAD">
        <w:t xml:space="preserve">являются: </w:t>
      </w:r>
    </w:p>
    <w:p w:rsidR="004C2955" w:rsidRPr="00F94EAD" w:rsidRDefault="004C2955" w:rsidP="004F596E">
      <w:pPr>
        <w:pStyle w:val="affffc"/>
        <w:numPr>
          <w:ilvl w:val="0"/>
          <w:numId w:val="18"/>
        </w:numPr>
        <w:ind w:left="1276" w:hanging="425"/>
      </w:pPr>
      <w:r w:rsidRPr="00F94EAD">
        <w:t xml:space="preserve">постоянное улучшение качества предоставления услуг водоснабжения потребителям (абонентам); </w:t>
      </w:r>
    </w:p>
    <w:p w:rsidR="004C2955" w:rsidRPr="00F94EAD" w:rsidRDefault="004C2955" w:rsidP="004F596E">
      <w:pPr>
        <w:pStyle w:val="affffc"/>
        <w:numPr>
          <w:ilvl w:val="0"/>
          <w:numId w:val="18"/>
        </w:numPr>
        <w:ind w:left="1276" w:hanging="425"/>
      </w:pPr>
      <w:r w:rsidRPr="00F94EAD">
        <w:t xml:space="preserve">удовлетворение потребности в обеспечении услугой водоснабжения новых объектов капитального строительства; </w:t>
      </w:r>
    </w:p>
    <w:p w:rsidR="004C2955" w:rsidRPr="00F94EAD" w:rsidRDefault="004C2955" w:rsidP="004F596E">
      <w:pPr>
        <w:pStyle w:val="affffc"/>
        <w:numPr>
          <w:ilvl w:val="0"/>
          <w:numId w:val="18"/>
        </w:numPr>
        <w:ind w:left="1276" w:hanging="425"/>
      </w:pPr>
      <w:r w:rsidRPr="00F94EAD">
        <w:t xml:space="preserve">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 </w:t>
      </w:r>
    </w:p>
    <w:p w:rsidR="004C2955" w:rsidRPr="00F94EAD" w:rsidRDefault="004C2955" w:rsidP="00C00C1C">
      <w:pPr>
        <w:pStyle w:val="affffc"/>
      </w:pPr>
      <w:r w:rsidRPr="00F94EAD">
        <w:t>Основными задачами, решаемыми схемой водоснабжения, являются:</w:t>
      </w:r>
    </w:p>
    <w:p w:rsidR="004C2955" w:rsidRPr="00F94EAD" w:rsidRDefault="004C2955" w:rsidP="004F596E">
      <w:pPr>
        <w:pStyle w:val="affffc"/>
        <w:numPr>
          <w:ilvl w:val="0"/>
          <w:numId w:val="19"/>
        </w:numPr>
        <w:ind w:left="1276" w:hanging="425"/>
      </w:pPr>
      <w:r w:rsidRPr="00F94EAD">
        <w:t xml:space="preserve">реконструкция и капитальный ремонт водопроводной сети с целью обеспечения качества воды, поставляемой потребителям, повышения надежности водоснабжения и снижения аварийности; </w:t>
      </w:r>
    </w:p>
    <w:p w:rsidR="004C2955" w:rsidRPr="00F94EAD" w:rsidRDefault="004C2955" w:rsidP="004F596E">
      <w:pPr>
        <w:pStyle w:val="affffc"/>
        <w:numPr>
          <w:ilvl w:val="0"/>
          <w:numId w:val="19"/>
        </w:numPr>
        <w:ind w:left="1276" w:hanging="425"/>
      </w:pPr>
      <w:r w:rsidRPr="00F94EAD">
        <w:t>строительство сетей и сооружений для водоснабжения осваиваемых и преобразуемых территорий, а также отдельных территорий, не имеющих централизованного водоснабжения, с целью обеспечения доступности услуг водоснабжения для всех жителей МО «Няндомское».</w:t>
      </w:r>
    </w:p>
    <w:p w:rsidR="004C2955" w:rsidRPr="00F94EAD" w:rsidRDefault="004C2955" w:rsidP="004F596E">
      <w:pPr>
        <w:pStyle w:val="affffc"/>
        <w:numPr>
          <w:ilvl w:val="0"/>
          <w:numId w:val="19"/>
        </w:numPr>
        <w:ind w:left="1276" w:hanging="425"/>
      </w:pPr>
      <w:r w:rsidRPr="00F94EAD">
        <w:t>обеспечение диагностическим оборудованием и спецтехникой для строительства и эксплуатации сетей и сооружений водоснабжения;</w:t>
      </w:r>
    </w:p>
    <w:p w:rsidR="004C2955" w:rsidRPr="00F94EAD" w:rsidRDefault="004C2955" w:rsidP="004F596E">
      <w:pPr>
        <w:pStyle w:val="affffc"/>
        <w:numPr>
          <w:ilvl w:val="0"/>
          <w:numId w:val="19"/>
        </w:numPr>
        <w:ind w:left="1276" w:hanging="425"/>
      </w:pPr>
      <w:r w:rsidRPr="00F94EAD">
        <w:t xml:space="preserve">привлечение инвестиций в модернизацию и техническое перевооружение объектов водоснабжения, повышение степени благоустройства зданий; </w:t>
      </w:r>
    </w:p>
    <w:p w:rsidR="004C2955" w:rsidRPr="00F94EAD" w:rsidRDefault="004C2955" w:rsidP="004F596E">
      <w:pPr>
        <w:pStyle w:val="affffc"/>
        <w:numPr>
          <w:ilvl w:val="0"/>
          <w:numId w:val="19"/>
        </w:numPr>
        <w:ind w:left="1276" w:hanging="425"/>
      </w:pPr>
      <w:r w:rsidRPr="00F94EAD">
        <w:t xml:space="preserve">повышение эффективности управления объектами коммунальной инфраструктуры, снижение себестоимости жилищно-коммунальных услуг </w:t>
      </w:r>
      <w:r w:rsidRPr="00F94EAD">
        <w:lastRenderedPageBreak/>
        <w:t xml:space="preserve">за счет оптимизации расходов, в том числе рационального использования водных ресурсов; </w:t>
      </w:r>
    </w:p>
    <w:p w:rsidR="004C2955" w:rsidRPr="00F94EAD" w:rsidRDefault="004C2955" w:rsidP="004F596E">
      <w:pPr>
        <w:pStyle w:val="affffc"/>
        <w:numPr>
          <w:ilvl w:val="0"/>
          <w:numId w:val="19"/>
        </w:numPr>
        <w:ind w:left="1276" w:hanging="425"/>
      </w:pPr>
      <w:r w:rsidRPr="00F94EAD">
        <w:t>создание системы управления водоснабжением, внедрение системы измерений с целью повышения качества предоставления услуг водоснабжения за счет оперативного выявления и устранения технологических нарушений в работе системы водоснабжения, а также обеспечение энергоэффективности функционирования системы;</w:t>
      </w:r>
    </w:p>
    <w:p w:rsidR="004C2955" w:rsidRPr="00F94EAD" w:rsidRDefault="004C2955" w:rsidP="004F596E">
      <w:pPr>
        <w:pStyle w:val="affffc"/>
        <w:numPr>
          <w:ilvl w:val="0"/>
          <w:numId w:val="19"/>
        </w:numPr>
        <w:ind w:left="1276" w:hanging="425"/>
      </w:pPr>
      <w:r w:rsidRPr="00F94EAD">
        <w:t>обновление основного оборудования объектов водопроводного хозяйства, поддержание на уровне нормативного износа и снижения степени износа основных производственных фондов комплекса. Предотвращение образования коррозии в сетях водоснабжения;</w:t>
      </w:r>
    </w:p>
    <w:p w:rsidR="004C2955" w:rsidRPr="00F94EAD" w:rsidRDefault="004C2955" w:rsidP="004F596E">
      <w:pPr>
        <w:pStyle w:val="affffc"/>
        <w:numPr>
          <w:ilvl w:val="0"/>
          <w:numId w:val="19"/>
        </w:numPr>
        <w:ind w:left="1276" w:hanging="425"/>
      </w:pPr>
      <w:r w:rsidRPr="00F94EAD">
        <w:t>улучшение обеспечения населения питьевой водой нормативного качества и в достаточном количестве, улучшение на этой основе здоровья человека.</w:t>
      </w:r>
    </w:p>
    <w:p w:rsidR="004C2955" w:rsidRPr="00F94EAD" w:rsidRDefault="004C2955" w:rsidP="00AC64D4">
      <w:pPr>
        <w:pStyle w:val="affffc"/>
      </w:pPr>
      <w:r w:rsidRPr="00F94EAD">
        <w:t>Целевые показатели развития системы водоснабжения муниципального образования МО «Няндомское» приведены в Разделе 7 схемы.</w:t>
      </w:r>
    </w:p>
    <w:p w:rsidR="004C2955" w:rsidRPr="00F94EAD" w:rsidRDefault="004C2955" w:rsidP="00236635">
      <w:pPr>
        <w:pStyle w:val="110"/>
      </w:pPr>
      <w:bookmarkStart w:id="71" w:name="_Toc468714319"/>
      <w:r w:rsidRPr="00F94EAD">
        <w:t>Различные сценарии развития централизованных систем водоснабжения в зависимости от различных сценариев развития поселений, городских округов</w:t>
      </w:r>
      <w:bookmarkEnd w:id="71"/>
    </w:p>
    <w:p w:rsidR="00951D43" w:rsidRDefault="004C2955" w:rsidP="00951D43">
      <w:pPr>
        <w:pStyle w:val="affffc"/>
      </w:pPr>
      <w:r w:rsidRPr="00951D43">
        <w:t>Схемой водоснабжения предусмотрен один вариант сценария развития централизованных систем водоснабжения</w:t>
      </w:r>
      <w:r w:rsidRPr="00F94EAD">
        <w:t xml:space="preserve"> с сохранением существующих </w:t>
      </w:r>
      <w:r w:rsidR="00951D43">
        <w:t>эксплуатационных</w:t>
      </w:r>
      <w:r w:rsidRPr="00F94EAD">
        <w:t xml:space="preserve"> зон организаций, осуществляющих деятельность в сфере централизованного водоснабжения.</w:t>
      </w:r>
    </w:p>
    <w:p w:rsidR="00927F1E" w:rsidRPr="00951D43" w:rsidRDefault="00951D43" w:rsidP="00951D43">
      <w:pPr>
        <w:pStyle w:val="affffc"/>
      </w:pPr>
      <w:r>
        <w:t>Поскольку о</w:t>
      </w:r>
      <w:r w:rsidRPr="00951D43">
        <w:t>сновными проблемами</w:t>
      </w:r>
      <w:r w:rsidR="00927F1E" w:rsidRPr="00951D43">
        <w:t xml:space="preserve"> системы водоснабжения г.</w:t>
      </w:r>
      <w:r>
        <w:t> </w:t>
      </w:r>
      <w:r w:rsidRPr="00951D43">
        <w:t>Няндома, приводящими</w:t>
      </w:r>
      <w:r w:rsidR="00927F1E" w:rsidRPr="00951D43">
        <w:t xml:space="preserve"> к несоответствию воды </w:t>
      </w:r>
      <w:r w:rsidRPr="00951D43">
        <w:t>требованиям СанПиН</w:t>
      </w:r>
      <w:r w:rsidR="00927F1E" w:rsidRPr="00951D43">
        <w:t xml:space="preserve"> является:</w:t>
      </w:r>
    </w:p>
    <w:p w:rsidR="00927F1E" w:rsidRPr="00951D43" w:rsidRDefault="00951D43" w:rsidP="004F596E">
      <w:pPr>
        <w:numPr>
          <w:ilvl w:val="0"/>
          <w:numId w:val="52"/>
        </w:numPr>
        <w:rPr>
          <w:iCs/>
          <w:sz w:val="26"/>
          <w:szCs w:val="26"/>
        </w:rPr>
      </w:pPr>
      <w:r>
        <w:rPr>
          <w:iCs/>
          <w:sz w:val="26"/>
          <w:szCs w:val="26"/>
        </w:rPr>
        <w:t>э</w:t>
      </w:r>
      <w:r w:rsidR="00927F1E" w:rsidRPr="00951D43">
        <w:rPr>
          <w:iCs/>
          <w:sz w:val="26"/>
          <w:szCs w:val="26"/>
        </w:rPr>
        <w:t>ксплуатация скважин более рекомендованного срока, как следствие (заиливание фильтрующей колонны, снижение д</w:t>
      </w:r>
      <w:r w:rsidR="00352F1E">
        <w:rPr>
          <w:iCs/>
          <w:sz w:val="26"/>
          <w:szCs w:val="26"/>
        </w:rPr>
        <w:t>ебета, ухудшение качества воды);</w:t>
      </w:r>
    </w:p>
    <w:p w:rsidR="00927F1E" w:rsidRPr="00352F1E" w:rsidRDefault="00951D43" w:rsidP="004F596E">
      <w:pPr>
        <w:numPr>
          <w:ilvl w:val="0"/>
          <w:numId w:val="52"/>
        </w:numPr>
        <w:jc w:val="both"/>
        <w:rPr>
          <w:iCs/>
          <w:sz w:val="26"/>
          <w:szCs w:val="26"/>
        </w:rPr>
      </w:pPr>
      <w:r>
        <w:rPr>
          <w:iCs/>
          <w:sz w:val="26"/>
          <w:szCs w:val="26"/>
        </w:rPr>
        <w:t>большо</w:t>
      </w:r>
      <w:r w:rsidR="00927F1E" w:rsidRPr="00951D43">
        <w:rPr>
          <w:iCs/>
          <w:sz w:val="26"/>
          <w:szCs w:val="26"/>
        </w:rPr>
        <w:t xml:space="preserve">е количество </w:t>
      </w:r>
      <w:r w:rsidR="00352F1E">
        <w:rPr>
          <w:iCs/>
          <w:sz w:val="26"/>
          <w:szCs w:val="26"/>
        </w:rPr>
        <w:t xml:space="preserve">разрозненных </w:t>
      </w:r>
      <w:r w:rsidR="00927F1E" w:rsidRPr="00951D43">
        <w:rPr>
          <w:iCs/>
          <w:sz w:val="26"/>
          <w:szCs w:val="26"/>
        </w:rPr>
        <w:t>водозабор</w:t>
      </w:r>
      <w:r>
        <w:rPr>
          <w:iCs/>
          <w:sz w:val="26"/>
          <w:szCs w:val="26"/>
        </w:rPr>
        <w:t>ов</w:t>
      </w:r>
      <w:r w:rsidR="00927F1E" w:rsidRPr="00951D43">
        <w:rPr>
          <w:iCs/>
          <w:sz w:val="26"/>
          <w:szCs w:val="26"/>
        </w:rPr>
        <w:t xml:space="preserve">, </w:t>
      </w:r>
      <w:r>
        <w:rPr>
          <w:iCs/>
          <w:sz w:val="26"/>
          <w:szCs w:val="26"/>
        </w:rPr>
        <w:t xml:space="preserve">которые </w:t>
      </w:r>
      <w:r w:rsidR="00927F1E" w:rsidRPr="00951D43">
        <w:rPr>
          <w:iCs/>
          <w:sz w:val="26"/>
          <w:szCs w:val="26"/>
        </w:rPr>
        <w:t>в большинстве случаев состоя</w:t>
      </w:r>
      <w:r>
        <w:rPr>
          <w:iCs/>
          <w:sz w:val="26"/>
          <w:szCs w:val="26"/>
        </w:rPr>
        <w:t>т</w:t>
      </w:r>
      <w:r w:rsidR="00927F1E" w:rsidRPr="00951D43">
        <w:rPr>
          <w:iCs/>
          <w:sz w:val="26"/>
          <w:szCs w:val="26"/>
        </w:rPr>
        <w:t xml:space="preserve"> из одной арт</w:t>
      </w:r>
      <w:r w:rsidR="00352F1E">
        <w:rPr>
          <w:iCs/>
          <w:sz w:val="26"/>
          <w:szCs w:val="26"/>
        </w:rPr>
        <w:t>. скважины, т.е. не имеют резерва;</w:t>
      </w:r>
    </w:p>
    <w:p w:rsidR="00927F1E" w:rsidRPr="00951D43" w:rsidRDefault="00352F1E" w:rsidP="004F596E">
      <w:pPr>
        <w:numPr>
          <w:ilvl w:val="0"/>
          <w:numId w:val="52"/>
        </w:numPr>
        <w:jc w:val="both"/>
        <w:rPr>
          <w:iCs/>
          <w:sz w:val="26"/>
          <w:szCs w:val="26"/>
        </w:rPr>
      </w:pPr>
      <w:r>
        <w:rPr>
          <w:iCs/>
          <w:sz w:val="26"/>
          <w:szCs w:val="26"/>
        </w:rPr>
        <w:t>в</w:t>
      </w:r>
      <w:r w:rsidR="00927F1E" w:rsidRPr="00951D43">
        <w:rPr>
          <w:iCs/>
          <w:sz w:val="26"/>
          <w:szCs w:val="26"/>
        </w:rPr>
        <w:t>одопров</w:t>
      </w:r>
      <w:r>
        <w:rPr>
          <w:iCs/>
          <w:sz w:val="26"/>
          <w:szCs w:val="26"/>
        </w:rPr>
        <w:t xml:space="preserve">одные сети износ более 80%, в том </w:t>
      </w:r>
      <w:r w:rsidR="00927F1E" w:rsidRPr="00951D43">
        <w:rPr>
          <w:iCs/>
          <w:sz w:val="26"/>
          <w:szCs w:val="26"/>
        </w:rPr>
        <w:t>ч</w:t>
      </w:r>
      <w:r>
        <w:rPr>
          <w:iCs/>
          <w:sz w:val="26"/>
          <w:szCs w:val="26"/>
        </w:rPr>
        <w:t>исле</w:t>
      </w:r>
      <w:r w:rsidR="00927F1E" w:rsidRPr="00951D43">
        <w:rPr>
          <w:iCs/>
          <w:sz w:val="26"/>
          <w:szCs w:val="26"/>
        </w:rPr>
        <w:t xml:space="preserve"> ветхие </w:t>
      </w:r>
      <w:r>
        <w:rPr>
          <w:iCs/>
          <w:sz w:val="26"/>
          <w:szCs w:val="26"/>
        </w:rPr>
        <w:t xml:space="preserve">— </w:t>
      </w:r>
      <w:r w:rsidR="00927F1E" w:rsidRPr="00951D43">
        <w:rPr>
          <w:iCs/>
          <w:sz w:val="26"/>
          <w:szCs w:val="26"/>
        </w:rPr>
        <w:t xml:space="preserve">8,8 км, </w:t>
      </w:r>
      <w:r>
        <w:rPr>
          <w:iCs/>
          <w:sz w:val="26"/>
          <w:szCs w:val="26"/>
        </w:rPr>
        <w:t>что может приводить к вторичному загрязнению питьевой воды.</w:t>
      </w:r>
    </w:p>
    <w:p w:rsidR="00927F1E" w:rsidRPr="00951D43" w:rsidRDefault="00352F1E" w:rsidP="00927F1E">
      <w:pPr>
        <w:jc w:val="both"/>
        <w:rPr>
          <w:iCs/>
          <w:sz w:val="26"/>
          <w:szCs w:val="26"/>
        </w:rPr>
      </w:pPr>
      <w:r>
        <w:rPr>
          <w:iCs/>
          <w:sz w:val="26"/>
          <w:szCs w:val="26"/>
        </w:rPr>
        <w:lastRenderedPageBreak/>
        <w:t xml:space="preserve">Наиболее оптимальным </w:t>
      </w:r>
      <w:r w:rsidR="00927F1E" w:rsidRPr="00951D43">
        <w:rPr>
          <w:iCs/>
          <w:sz w:val="26"/>
          <w:szCs w:val="26"/>
        </w:rPr>
        <w:t>пут</w:t>
      </w:r>
      <w:r>
        <w:rPr>
          <w:iCs/>
          <w:sz w:val="26"/>
          <w:szCs w:val="26"/>
        </w:rPr>
        <w:t>ем решения данных проблеме будет</w:t>
      </w:r>
      <w:r w:rsidR="001B4DEF" w:rsidRPr="001B4DEF">
        <w:rPr>
          <w:iCs/>
          <w:sz w:val="26"/>
          <w:szCs w:val="26"/>
        </w:rPr>
        <w:t xml:space="preserve"> </w:t>
      </w:r>
      <w:r w:rsidR="001B4DEF">
        <w:rPr>
          <w:iCs/>
          <w:sz w:val="26"/>
          <w:szCs w:val="26"/>
        </w:rPr>
        <w:t>реализация следующих мероприятий</w:t>
      </w:r>
      <w:r>
        <w:rPr>
          <w:iCs/>
          <w:sz w:val="26"/>
          <w:szCs w:val="26"/>
        </w:rPr>
        <w:t>:</w:t>
      </w:r>
    </w:p>
    <w:p w:rsidR="00927F1E" w:rsidRPr="00951D43" w:rsidRDefault="00927F1E" w:rsidP="00927F1E">
      <w:pPr>
        <w:jc w:val="both"/>
        <w:rPr>
          <w:iCs/>
          <w:sz w:val="26"/>
          <w:szCs w:val="26"/>
        </w:rPr>
      </w:pPr>
      <w:r w:rsidRPr="00951D43">
        <w:rPr>
          <w:iCs/>
          <w:sz w:val="26"/>
          <w:szCs w:val="26"/>
        </w:rPr>
        <w:t>1. Реконструкция водозабора первого - второго подъёма</w:t>
      </w:r>
    </w:p>
    <w:p w:rsidR="00927F1E" w:rsidRPr="00951D43" w:rsidRDefault="00927F1E" w:rsidP="004F596E">
      <w:pPr>
        <w:numPr>
          <w:ilvl w:val="0"/>
          <w:numId w:val="53"/>
        </w:numPr>
        <w:jc w:val="both"/>
        <w:rPr>
          <w:iCs/>
          <w:sz w:val="26"/>
          <w:szCs w:val="26"/>
        </w:rPr>
      </w:pPr>
      <w:r w:rsidRPr="00951D43">
        <w:rPr>
          <w:iCs/>
          <w:sz w:val="26"/>
          <w:szCs w:val="26"/>
        </w:rPr>
        <w:t>восстановление водовода от арт. Скважин №8, №9, №10 до станции обезжелезивания</w:t>
      </w:r>
      <w:r w:rsidR="001B4DEF">
        <w:rPr>
          <w:iCs/>
          <w:sz w:val="26"/>
          <w:szCs w:val="26"/>
        </w:rPr>
        <w:t>;</w:t>
      </w:r>
    </w:p>
    <w:p w:rsidR="00927F1E" w:rsidRPr="00951D43" w:rsidRDefault="00927F1E" w:rsidP="004F596E">
      <w:pPr>
        <w:numPr>
          <w:ilvl w:val="0"/>
          <w:numId w:val="53"/>
        </w:numPr>
        <w:jc w:val="both"/>
        <w:rPr>
          <w:iCs/>
          <w:sz w:val="26"/>
          <w:szCs w:val="26"/>
        </w:rPr>
      </w:pPr>
      <w:r w:rsidRPr="00951D43">
        <w:rPr>
          <w:iCs/>
          <w:sz w:val="26"/>
          <w:szCs w:val="26"/>
        </w:rPr>
        <w:t>ремонт здания станции обезжелезивания</w:t>
      </w:r>
      <w:r w:rsidR="001B4DEF">
        <w:rPr>
          <w:iCs/>
          <w:sz w:val="26"/>
          <w:szCs w:val="26"/>
        </w:rPr>
        <w:t>;</w:t>
      </w:r>
    </w:p>
    <w:p w:rsidR="00927F1E" w:rsidRPr="00951D43" w:rsidRDefault="00927F1E" w:rsidP="004F596E">
      <w:pPr>
        <w:numPr>
          <w:ilvl w:val="0"/>
          <w:numId w:val="53"/>
        </w:numPr>
        <w:jc w:val="both"/>
        <w:rPr>
          <w:iCs/>
          <w:sz w:val="26"/>
          <w:szCs w:val="26"/>
        </w:rPr>
      </w:pPr>
      <w:r w:rsidRPr="00951D43">
        <w:rPr>
          <w:iCs/>
          <w:sz w:val="26"/>
          <w:szCs w:val="26"/>
        </w:rPr>
        <w:t>приобретение и монтаж оборудования водоподготовки</w:t>
      </w:r>
      <w:r w:rsidR="001B4DEF">
        <w:rPr>
          <w:iCs/>
          <w:sz w:val="26"/>
          <w:szCs w:val="26"/>
        </w:rPr>
        <w:t>.</w:t>
      </w:r>
    </w:p>
    <w:p w:rsidR="001B4DEF" w:rsidRDefault="00927F1E" w:rsidP="00927F1E">
      <w:pPr>
        <w:jc w:val="both"/>
        <w:rPr>
          <w:iCs/>
          <w:sz w:val="26"/>
          <w:szCs w:val="26"/>
        </w:rPr>
      </w:pPr>
      <w:r w:rsidRPr="00951D43">
        <w:rPr>
          <w:iCs/>
          <w:sz w:val="26"/>
          <w:szCs w:val="26"/>
        </w:rPr>
        <w:t xml:space="preserve">2. </w:t>
      </w:r>
      <w:r w:rsidR="001B4DEF">
        <w:rPr>
          <w:iCs/>
          <w:sz w:val="26"/>
          <w:szCs w:val="26"/>
        </w:rPr>
        <w:t xml:space="preserve">Строительство водопровода, позволяющего объединить ряд разрозненных водозаборов в единую систему водоснабжения. Что </w:t>
      </w:r>
      <w:r w:rsidRPr="00951D43">
        <w:rPr>
          <w:iCs/>
          <w:sz w:val="26"/>
          <w:szCs w:val="26"/>
        </w:rPr>
        <w:t>позволит подавать воду от ВНС – 2</w:t>
      </w:r>
      <w:r w:rsidR="001B4DEF">
        <w:rPr>
          <w:iCs/>
          <w:sz w:val="26"/>
          <w:szCs w:val="26"/>
        </w:rPr>
        <w:t>-</w:t>
      </w:r>
      <w:r w:rsidRPr="00951D43">
        <w:rPr>
          <w:iCs/>
          <w:sz w:val="26"/>
          <w:szCs w:val="26"/>
        </w:rPr>
        <w:t xml:space="preserve">го подъёма, сократить потребление электроэнергии за счёт выведения из эксплуатации 7-ми арт. </w:t>
      </w:r>
      <w:r w:rsidR="001B4DEF">
        <w:rPr>
          <w:iCs/>
          <w:sz w:val="26"/>
          <w:szCs w:val="26"/>
        </w:rPr>
        <w:t xml:space="preserve">скважин. </w:t>
      </w:r>
    </w:p>
    <w:p w:rsidR="00927F1E" w:rsidRPr="0041757F" w:rsidRDefault="001B4DEF" w:rsidP="00927F1E">
      <w:pPr>
        <w:jc w:val="both"/>
        <w:rPr>
          <w:iCs/>
          <w:sz w:val="26"/>
          <w:szCs w:val="26"/>
        </w:rPr>
      </w:pPr>
      <w:r>
        <w:rPr>
          <w:iCs/>
          <w:sz w:val="26"/>
          <w:szCs w:val="26"/>
        </w:rPr>
        <w:t>3. Строительство</w:t>
      </w:r>
      <w:r w:rsidR="00927F1E" w:rsidRPr="00951D43">
        <w:rPr>
          <w:iCs/>
          <w:sz w:val="26"/>
          <w:szCs w:val="26"/>
        </w:rPr>
        <w:t xml:space="preserve"> одной станции водоподготовки на 2-ом подъёме, которая сможет обеспечить обеспечения качествен</w:t>
      </w:r>
      <w:r>
        <w:rPr>
          <w:iCs/>
          <w:sz w:val="26"/>
          <w:szCs w:val="26"/>
        </w:rPr>
        <w:t>ной водой более 90% потребителей ООО </w:t>
      </w:r>
      <w:r w:rsidR="00927F1E" w:rsidRPr="00951D43">
        <w:rPr>
          <w:iCs/>
          <w:sz w:val="26"/>
          <w:szCs w:val="26"/>
        </w:rPr>
        <w:t xml:space="preserve">«Водоканал» (в случае объединения водопроводных сетей </w:t>
      </w:r>
      <w:r>
        <w:rPr>
          <w:iCs/>
          <w:sz w:val="26"/>
          <w:szCs w:val="26"/>
        </w:rPr>
        <w:t>ООО </w:t>
      </w:r>
      <w:r w:rsidR="00927F1E" w:rsidRPr="00951D43">
        <w:rPr>
          <w:iCs/>
          <w:sz w:val="26"/>
          <w:szCs w:val="26"/>
        </w:rPr>
        <w:t xml:space="preserve">«Водоканал» и </w:t>
      </w:r>
      <w:r w:rsidR="00927F1E" w:rsidRPr="0041757F">
        <w:rPr>
          <w:iCs/>
          <w:sz w:val="26"/>
          <w:szCs w:val="26"/>
        </w:rPr>
        <w:t>бывших НГЧ, практически снимет проблему качества воды в г.</w:t>
      </w:r>
      <w:r w:rsidRPr="0041757F">
        <w:rPr>
          <w:iCs/>
          <w:sz w:val="26"/>
          <w:szCs w:val="26"/>
        </w:rPr>
        <w:t> </w:t>
      </w:r>
      <w:r w:rsidR="0041757F" w:rsidRPr="0041757F">
        <w:rPr>
          <w:iCs/>
          <w:sz w:val="26"/>
          <w:szCs w:val="26"/>
        </w:rPr>
        <w:t>Няндома).</w:t>
      </w:r>
    </w:p>
    <w:p w:rsidR="00E42C8B" w:rsidRDefault="0041757F" w:rsidP="004C3FA6">
      <w:pPr>
        <w:pStyle w:val="affffc"/>
      </w:pPr>
      <w:r w:rsidRPr="0041757F">
        <w:t xml:space="preserve">Данный вариант развития </w:t>
      </w:r>
      <w:r>
        <w:t>позволит с помощью наименьших затрат реализовать</w:t>
      </w:r>
      <w:r w:rsidR="00E42C8B">
        <w:t xml:space="preserve"> о</w:t>
      </w:r>
      <w:r w:rsidR="00E42C8B" w:rsidRPr="00E42C8B">
        <w:t>сновные направления, принципы, задачи и целевые показатели развития централизованных систем водоснабжения</w:t>
      </w:r>
      <w:r w:rsidR="00E42C8B">
        <w:t xml:space="preserve">, описанные в предыдущем разделе </w:t>
      </w:r>
      <w:r w:rsidR="00E42C8B" w:rsidRPr="0041757F">
        <w:t>для МО «Няндомское»</w:t>
      </w:r>
      <w:r w:rsidR="00E42C8B">
        <w:t xml:space="preserve">, т.е. </w:t>
      </w:r>
      <w:r w:rsidRPr="0041757F">
        <w:t>наиболее оптимальный и эффективный.</w:t>
      </w:r>
    </w:p>
    <w:p w:rsidR="004C2955" w:rsidRPr="00F94EAD" w:rsidRDefault="004C2955" w:rsidP="004C3FA6">
      <w:pPr>
        <w:pStyle w:val="affffc"/>
      </w:pPr>
      <w:r w:rsidRPr="0041757F">
        <w:t xml:space="preserve">Отсутствие иных вариантов развития централизованных систем водоснабжения </w:t>
      </w:r>
      <w:r w:rsidR="00E42C8B">
        <w:t xml:space="preserve">также </w:t>
      </w:r>
      <w:r w:rsidRPr="0041757F">
        <w:t xml:space="preserve">обусловлено единственным вариантом сценария развития муниципального образования «Няндомское», определенным </w:t>
      </w:r>
      <w:r w:rsidRPr="0041757F">
        <w:rPr>
          <w:rStyle w:val="affffd"/>
          <w:lang w:eastAsia="ru-RU"/>
        </w:rPr>
        <w:t>Генеральным планом Муниципал</w:t>
      </w:r>
      <w:r w:rsidR="00951D43" w:rsidRPr="0041757F">
        <w:rPr>
          <w:rStyle w:val="affffd"/>
          <w:lang w:eastAsia="ru-RU"/>
        </w:rPr>
        <w:t xml:space="preserve">ьного образования «Няндомское» </w:t>
      </w:r>
      <w:r w:rsidR="00951D43" w:rsidRPr="0041757F">
        <w:rPr>
          <w:lang w:eastAsia="ru-RU"/>
        </w:rPr>
        <w:t>в</w:t>
      </w:r>
      <w:r w:rsidRPr="0041757F">
        <w:rPr>
          <w:lang w:eastAsia="ru-RU"/>
        </w:rPr>
        <w:t xml:space="preserve"> 2014 г.</w:t>
      </w:r>
    </w:p>
    <w:p w:rsidR="004C2955" w:rsidRPr="00F94EAD" w:rsidRDefault="004C2955" w:rsidP="00236635">
      <w:pPr>
        <w:pStyle w:val="11"/>
      </w:pPr>
      <w:bookmarkStart w:id="72" w:name="_Toc468714320"/>
      <w:r w:rsidRPr="00F94EAD">
        <w:lastRenderedPageBreak/>
        <w:t>Баланс водоснабжения и потребления горячей, питьевой, технической воды</w:t>
      </w:r>
      <w:bookmarkEnd w:id="72"/>
    </w:p>
    <w:p w:rsidR="004C2955" w:rsidRPr="00F94EAD" w:rsidRDefault="004C2955" w:rsidP="00236635">
      <w:pPr>
        <w:pStyle w:val="110"/>
      </w:pPr>
      <w:bookmarkStart w:id="73" w:name="_Toc468714321"/>
      <w:r w:rsidRPr="00F94EAD">
        <w:t>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bookmarkEnd w:id="73"/>
    </w:p>
    <w:p w:rsidR="004C2955" w:rsidRPr="00F94EAD" w:rsidRDefault="004C2955" w:rsidP="00AC1700">
      <w:pPr>
        <w:pStyle w:val="affffc"/>
      </w:pPr>
      <w:r w:rsidRPr="00F94EAD">
        <w:t>На территории муниципального образования «Няндомское» представлены централизованные системы питьевой и горячей воды.</w:t>
      </w:r>
    </w:p>
    <w:p w:rsidR="004C2955" w:rsidRPr="00F94EAD" w:rsidRDefault="004C2955" w:rsidP="00F618E2">
      <w:pPr>
        <w:pStyle w:val="affffc"/>
      </w:pPr>
      <w:r w:rsidRPr="00F94EAD">
        <w:t>Хозяйственно-питьевое водоснабжение централизованно осуществляется в г.</w:t>
      </w:r>
      <w:r>
        <w:t> </w:t>
      </w:r>
      <w:r w:rsidRPr="00F94EAD">
        <w:t>Няндома, деревнях Андреевская, Конда, Бурачиха</w:t>
      </w:r>
      <w:r>
        <w:t>,</w:t>
      </w:r>
      <w:r w:rsidRPr="00F94EAD">
        <w:t xml:space="preserve"> поселке Шестиозерский</w:t>
      </w:r>
      <w:r>
        <w:t xml:space="preserve"> и ж/д станциях Зеленый и Полоха.</w:t>
      </w:r>
    </w:p>
    <w:p w:rsidR="004C2955" w:rsidRPr="00A7693B" w:rsidRDefault="004C2955" w:rsidP="00747C56">
      <w:pPr>
        <w:pStyle w:val="affffc"/>
      </w:pPr>
      <w:r w:rsidRPr="00F94EAD">
        <w:t xml:space="preserve">На территории г. Няндома, водоснабжение реализуют ООО «Водоканал» и СевДТВУ-3 филиала ОАО «РЖД». На территории д. Андреевская, д. Конда, д. Бурачиха </w:t>
      </w:r>
      <w:r>
        <w:t xml:space="preserve">и ж/д станциях Зеленый и Полоха </w:t>
      </w:r>
      <w:r w:rsidRPr="00F94EAD">
        <w:t>водоснабжение реализуют ООО «Водоканал».</w:t>
      </w:r>
    </w:p>
    <w:p w:rsidR="004C2955" w:rsidRPr="00F94EAD" w:rsidRDefault="004C2955" w:rsidP="00F618E2">
      <w:pPr>
        <w:pStyle w:val="affffc"/>
      </w:pPr>
      <w:r w:rsidRPr="00F94EAD">
        <w:t>Общий баланс подачи и реализации абонентам холодной воды питьевого качества за 2015 год приведены в таблице</w:t>
      </w:r>
      <w:r w:rsidR="0022620D">
        <w:t xml:space="preserve"> 23.</w:t>
      </w:r>
    </w:p>
    <w:p w:rsidR="004C2955" w:rsidRDefault="004C2955" w:rsidP="007A4467">
      <w:pPr>
        <w:pStyle w:val="ab"/>
        <w:keepNext/>
      </w:pPr>
      <w:r>
        <w:t xml:space="preserve">Таблица </w:t>
      </w:r>
      <w:fldSimple w:instr=" SEQ Таблица \* ARABIC ">
        <w:r w:rsidR="001A7C25">
          <w:rPr>
            <w:noProof/>
          </w:rPr>
          <w:t>23</w:t>
        </w:r>
      </w:fldSimple>
      <w:r>
        <w:t xml:space="preserve"> Балансы питьевой воды за период </w:t>
      </w:r>
      <w:r>
        <w:rPr>
          <w:noProof/>
        </w:rPr>
        <w:t>2011-2015гг.</w:t>
      </w:r>
    </w:p>
    <w:tbl>
      <w:tblPr>
        <w:tblW w:w="0" w:type="auto"/>
        <w:tblInd w:w="108" w:type="dxa"/>
        <w:tblLook w:val="04A0"/>
      </w:tblPr>
      <w:tblGrid>
        <w:gridCol w:w="5661"/>
        <w:gridCol w:w="736"/>
        <w:gridCol w:w="736"/>
        <w:gridCol w:w="736"/>
        <w:gridCol w:w="736"/>
        <w:gridCol w:w="736"/>
      </w:tblGrid>
      <w:tr w:rsidR="0022620D" w:rsidRPr="0022620D" w:rsidTr="0022620D">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Нужды потребителей</w:t>
            </w:r>
          </w:p>
        </w:tc>
        <w:tc>
          <w:tcPr>
            <w:tcW w:w="0" w:type="auto"/>
            <w:gridSpan w:val="5"/>
            <w:tcBorders>
              <w:top w:val="single" w:sz="4" w:space="0" w:color="auto"/>
              <w:left w:val="nil"/>
              <w:bottom w:val="single" w:sz="4" w:space="0" w:color="auto"/>
              <w:right w:val="single" w:sz="4" w:space="0" w:color="000000"/>
            </w:tcBorders>
            <w:shd w:val="clear" w:color="auto" w:fill="auto"/>
            <w:noWrap/>
            <w:vAlign w:val="bottom"/>
            <w:hideMark/>
          </w:tcPr>
          <w:p w:rsidR="0022620D" w:rsidRPr="0022620D" w:rsidRDefault="0022620D" w:rsidP="0022620D">
            <w:pPr>
              <w:spacing w:after="0" w:line="240" w:lineRule="auto"/>
              <w:jc w:val="center"/>
              <w:rPr>
                <w:rFonts w:eastAsia="Times New Roman"/>
                <w:b/>
                <w:color w:val="000000"/>
                <w:sz w:val="16"/>
                <w:szCs w:val="16"/>
                <w:lang w:eastAsia="ru-RU"/>
              </w:rPr>
            </w:pPr>
            <w:r w:rsidRPr="0022620D">
              <w:rPr>
                <w:rFonts w:eastAsia="Times New Roman"/>
                <w:b/>
                <w:color w:val="000000"/>
                <w:sz w:val="16"/>
                <w:szCs w:val="16"/>
                <w:lang w:eastAsia="ru-RU"/>
              </w:rPr>
              <w:t>Годовой расход, тыс. м3</w:t>
            </w:r>
          </w:p>
        </w:tc>
      </w:tr>
      <w:tr w:rsidR="0022620D" w:rsidRPr="0022620D" w:rsidTr="0022620D">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2620D" w:rsidRPr="0022620D" w:rsidRDefault="0022620D" w:rsidP="0022620D">
            <w:pPr>
              <w:spacing w:after="0" w:line="240" w:lineRule="auto"/>
              <w:rPr>
                <w:rFonts w:eastAsia="Times New Roman"/>
                <w:color w:val="000000"/>
                <w:sz w:val="16"/>
                <w:szCs w:val="16"/>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2011</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2012</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2013</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2014</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2015</w:t>
            </w:r>
          </w:p>
        </w:tc>
      </w:tr>
      <w:tr w:rsidR="0022620D" w:rsidRPr="0022620D" w:rsidTr="0022620D">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2620D" w:rsidRPr="0022620D" w:rsidRDefault="0022620D" w:rsidP="0022620D">
            <w:pPr>
              <w:spacing w:after="0" w:line="240" w:lineRule="auto"/>
              <w:rPr>
                <w:rFonts w:eastAsia="Times New Roman"/>
                <w:color w:val="000000"/>
                <w:sz w:val="16"/>
                <w:szCs w:val="16"/>
                <w:lang w:eastAsia="ru-RU"/>
              </w:rPr>
            </w:pPr>
            <w:r w:rsidRPr="0022620D">
              <w:rPr>
                <w:rFonts w:eastAsia="Times New Roman"/>
                <w:color w:val="000000"/>
                <w:sz w:val="16"/>
                <w:szCs w:val="16"/>
                <w:lang w:eastAsia="ru-RU"/>
              </w:rPr>
              <w:t>Общий забор воды</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1995,34</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1684,09</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1701,83</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1371,28</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1341,45</w:t>
            </w:r>
          </w:p>
        </w:tc>
      </w:tr>
      <w:tr w:rsidR="0022620D" w:rsidRPr="0022620D" w:rsidTr="0022620D">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2620D" w:rsidRPr="0022620D" w:rsidRDefault="0022620D" w:rsidP="0022620D">
            <w:pPr>
              <w:spacing w:after="0" w:line="240" w:lineRule="auto"/>
              <w:rPr>
                <w:rFonts w:eastAsia="Times New Roman"/>
                <w:color w:val="000000"/>
                <w:sz w:val="16"/>
                <w:szCs w:val="16"/>
                <w:lang w:eastAsia="ru-RU"/>
              </w:rPr>
            </w:pPr>
            <w:r w:rsidRPr="0022620D">
              <w:rPr>
                <w:rFonts w:eastAsia="Times New Roman"/>
                <w:color w:val="000000"/>
                <w:sz w:val="16"/>
                <w:szCs w:val="16"/>
                <w:lang w:eastAsia="ru-RU"/>
              </w:rPr>
              <w:t>Расход воды на собственные технологические нужды при водоподготовке и др.</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95,63</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96,63</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97,63</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98,63</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99,63</w:t>
            </w:r>
          </w:p>
        </w:tc>
      </w:tr>
      <w:tr w:rsidR="0022620D" w:rsidRPr="0022620D" w:rsidTr="0022620D">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2620D" w:rsidRPr="0022620D" w:rsidRDefault="0022620D" w:rsidP="0022620D">
            <w:pPr>
              <w:spacing w:after="0" w:line="240" w:lineRule="auto"/>
              <w:rPr>
                <w:rFonts w:eastAsia="Times New Roman"/>
                <w:color w:val="000000"/>
                <w:sz w:val="16"/>
                <w:szCs w:val="16"/>
                <w:lang w:eastAsia="ru-RU"/>
              </w:rPr>
            </w:pPr>
            <w:r w:rsidRPr="0022620D">
              <w:rPr>
                <w:rFonts w:eastAsia="Times New Roman"/>
                <w:color w:val="000000"/>
                <w:sz w:val="16"/>
                <w:szCs w:val="16"/>
                <w:lang w:eastAsia="ru-RU"/>
              </w:rPr>
              <w:t>Подача в сеть</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1899,71</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1587,46</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1604,20</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1272,65</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1241,83</w:t>
            </w:r>
          </w:p>
        </w:tc>
      </w:tr>
      <w:tr w:rsidR="0022620D" w:rsidRPr="0022620D" w:rsidTr="0022620D">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2620D" w:rsidRPr="0022620D" w:rsidRDefault="0022620D" w:rsidP="0022620D">
            <w:pPr>
              <w:spacing w:after="0" w:line="240" w:lineRule="auto"/>
              <w:rPr>
                <w:rFonts w:eastAsia="Times New Roman"/>
                <w:color w:val="000000"/>
                <w:sz w:val="16"/>
                <w:szCs w:val="16"/>
                <w:lang w:eastAsia="ru-RU"/>
              </w:rPr>
            </w:pPr>
            <w:r w:rsidRPr="0022620D">
              <w:rPr>
                <w:rFonts w:eastAsia="Times New Roman"/>
                <w:color w:val="000000"/>
                <w:sz w:val="16"/>
                <w:szCs w:val="16"/>
                <w:lang w:eastAsia="ru-RU"/>
              </w:rPr>
              <w:t>Потери в сетях</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492,52</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411,56</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415,90</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329,95</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321,96</w:t>
            </w:r>
          </w:p>
        </w:tc>
      </w:tr>
      <w:tr w:rsidR="0022620D" w:rsidRPr="0022620D" w:rsidTr="0022620D">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2620D" w:rsidRPr="0022620D" w:rsidRDefault="0022620D" w:rsidP="0022620D">
            <w:pPr>
              <w:spacing w:after="0" w:line="240" w:lineRule="auto"/>
              <w:rPr>
                <w:rFonts w:eastAsia="Times New Roman"/>
                <w:color w:val="000000"/>
                <w:sz w:val="16"/>
                <w:szCs w:val="16"/>
                <w:lang w:eastAsia="ru-RU"/>
              </w:rPr>
            </w:pPr>
            <w:r w:rsidRPr="0022620D">
              <w:rPr>
                <w:rFonts w:eastAsia="Times New Roman"/>
                <w:color w:val="000000"/>
                <w:sz w:val="16"/>
                <w:szCs w:val="16"/>
                <w:lang w:eastAsia="ru-RU"/>
              </w:rPr>
              <w:t>Реализация услуг водоснабжения, в т.ч. на</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1407,20</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1175,90</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1188,30</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942,71</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919,87</w:t>
            </w:r>
          </w:p>
        </w:tc>
      </w:tr>
      <w:tr w:rsidR="0022620D" w:rsidRPr="0022620D" w:rsidTr="0022620D">
        <w:trPr>
          <w:trHeight w:val="300"/>
        </w:trPr>
        <w:tc>
          <w:tcPr>
            <w:tcW w:w="0" w:type="auto"/>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2620D" w:rsidRPr="0022620D" w:rsidRDefault="0022620D" w:rsidP="0022620D">
            <w:pPr>
              <w:spacing w:after="0" w:line="240" w:lineRule="auto"/>
              <w:jc w:val="center"/>
              <w:rPr>
                <w:rFonts w:eastAsia="Times New Roman"/>
                <w:b/>
                <w:color w:val="000000"/>
                <w:sz w:val="16"/>
                <w:szCs w:val="16"/>
                <w:lang w:eastAsia="ru-RU"/>
              </w:rPr>
            </w:pPr>
            <w:r w:rsidRPr="0022620D">
              <w:rPr>
                <w:rFonts w:eastAsia="Times New Roman"/>
                <w:b/>
                <w:color w:val="000000"/>
                <w:sz w:val="16"/>
                <w:szCs w:val="16"/>
                <w:lang w:eastAsia="ru-RU"/>
              </w:rPr>
              <w:t>Холодное водоснабжение</w:t>
            </w:r>
          </w:p>
        </w:tc>
      </w:tr>
      <w:tr w:rsidR="0022620D" w:rsidRPr="0022620D" w:rsidTr="0022620D">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2620D" w:rsidRPr="0022620D" w:rsidRDefault="0022620D" w:rsidP="0022620D">
            <w:pPr>
              <w:spacing w:after="0" w:line="240" w:lineRule="auto"/>
              <w:rPr>
                <w:rFonts w:eastAsia="Times New Roman"/>
                <w:color w:val="000000"/>
                <w:sz w:val="16"/>
                <w:szCs w:val="16"/>
                <w:lang w:eastAsia="ru-RU"/>
              </w:rPr>
            </w:pPr>
            <w:r w:rsidRPr="0022620D">
              <w:rPr>
                <w:rFonts w:eastAsia="Times New Roman"/>
                <w:color w:val="000000"/>
                <w:sz w:val="16"/>
                <w:szCs w:val="16"/>
                <w:lang w:eastAsia="ru-RU"/>
              </w:rPr>
              <w:t>Население</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605,50</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605,50</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605,50</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602,01</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598,54</w:t>
            </w:r>
          </w:p>
        </w:tc>
      </w:tr>
      <w:tr w:rsidR="0022620D" w:rsidRPr="0022620D" w:rsidTr="0022620D">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2620D" w:rsidRPr="0022620D" w:rsidRDefault="0022620D" w:rsidP="0022620D">
            <w:pPr>
              <w:spacing w:after="0" w:line="240" w:lineRule="auto"/>
              <w:rPr>
                <w:rFonts w:eastAsia="Times New Roman"/>
                <w:color w:val="000000"/>
                <w:sz w:val="16"/>
                <w:szCs w:val="16"/>
                <w:lang w:eastAsia="ru-RU"/>
              </w:rPr>
            </w:pPr>
            <w:r w:rsidRPr="0022620D">
              <w:rPr>
                <w:rFonts w:eastAsia="Times New Roman"/>
                <w:color w:val="000000"/>
                <w:sz w:val="16"/>
                <w:szCs w:val="16"/>
                <w:lang w:eastAsia="ru-RU"/>
              </w:rPr>
              <w:t>Бюджетные организации</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39,30</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33,60</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33,40</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32,80</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32,64</w:t>
            </w:r>
          </w:p>
        </w:tc>
      </w:tr>
      <w:tr w:rsidR="0022620D" w:rsidRPr="0022620D" w:rsidTr="0022620D">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2620D" w:rsidRPr="0022620D" w:rsidRDefault="0022620D" w:rsidP="0022620D">
            <w:pPr>
              <w:spacing w:after="0" w:line="240" w:lineRule="auto"/>
              <w:rPr>
                <w:rFonts w:eastAsia="Times New Roman"/>
                <w:color w:val="000000"/>
                <w:sz w:val="16"/>
                <w:szCs w:val="16"/>
                <w:lang w:eastAsia="ru-RU"/>
              </w:rPr>
            </w:pPr>
            <w:r w:rsidRPr="0022620D">
              <w:rPr>
                <w:rFonts w:eastAsia="Times New Roman"/>
                <w:color w:val="000000"/>
                <w:sz w:val="16"/>
                <w:szCs w:val="16"/>
                <w:lang w:eastAsia="ru-RU"/>
              </w:rPr>
              <w:t>Прочие организации</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475,60</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258,10</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280,00</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39,20</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28,10</w:t>
            </w:r>
          </w:p>
        </w:tc>
      </w:tr>
      <w:tr w:rsidR="0022620D" w:rsidRPr="0022620D" w:rsidTr="0022620D">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2620D" w:rsidRPr="0022620D" w:rsidRDefault="0022620D" w:rsidP="0022620D">
            <w:pPr>
              <w:spacing w:after="0" w:line="240" w:lineRule="auto"/>
              <w:rPr>
                <w:rFonts w:eastAsia="Times New Roman"/>
                <w:color w:val="000000"/>
                <w:sz w:val="16"/>
                <w:szCs w:val="16"/>
                <w:lang w:eastAsia="ru-RU"/>
              </w:rPr>
            </w:pPr>
            <w:r w:rsidRPr="0022620D">
              <w:rPr>
                <w:rFonts w:eastAsia="Times New Roman"/>
                <w:color w:val="000000"/>
                <w:sz w:val="16"/>
                <w:szCs w:val="16"/>
                <w:lang w:eastAsia="ru-RU"/>
              </w:rPr>
              <w:t>Нужды собственных подразделений</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286,80</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278,70</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269,40</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268,70</w:t>
            </w:r>
          </w:p>
        </w:tc>
        <w:tc>
          <w:tcPr>
            <w:tcW w:w="0" w:type="auto"/>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sz w:val="16"/>
                <w:szCs w:val="16"/>
                <w:lang w:eastAsia="ru-RU"/>
              </w:rPr>
            </w:pPr>
            <w:r w:rsidRPr="0022620D">
              <w:rPr>
                <w:rFonts w:eastAsia="Times New Roman"/>
                <w:color w:val="000000"/>
                <w:sz w:val="16"/>
                <w:szCs w:val="16"/>
                <w:lang w:eastAsia="ru-RU"/>
              </w:rPr>
              <w:t>260,60</w:t>
            </w:r>
          </w:p>
        </w:tc>
      </w:tr>
    </w:tbl>
    <w:p w:rsidR="004C2955" w:rsidRDefault="004C2955" w:rsidP="00F618E2">
      <w:pPr>
        <w:pStyle w:val="affffc"/>
      </w:pPr>
    </w:p>
    <w:p w:rsidR="004C2955" w:rsidRPr="00065AF7" w:rsidRDefault="004C2955" w:rsidP="00622C3B">
      <w:pPr>
        <w:pStyle w:val="affffc"/>
      </w:pPr>
      <w:r w:rsidRPr="00065AF7">
        <w:t>Потери воды составляют:</w:t>
      </w:r>
    </w:p>
    <w:p w:rsidR="004C2955" w:rsidRPr="00065AF7" w:rsidRDefault="004C2955" w:rsidP="004F596E">
      <w:pPr>
        <w:pStyle w:val="affffc"/>
        <w:numPr>
          <w:ilvl w:val="0"/>
          <w:numId w:val="39"/>
        </w:numPr>
      </w:pPr>
      <w:r w:rsidRPr="00065AF7">
        <w:t xml:space="preserve">из водопроводных сетей ООО «Водоканал» - </w:t>
      </w:r>
      <w:r w:rsidR="00E45400" w:rsidRPr="00065AF7">
        <w:t>35-40</w:t>
      </w:r>
      <w:r w:rsidRPr="00065AF7">
        <w:t xml:space="preserve">% от объемов воды, отпускаемой в сеть; </w:t>
      </w:r>
    </w:p>
    <w:p w:rsidR="004C2955" w:rsidRPr="00F94EAD" w:rsidRDefault="004C2955" w:rsidP="004F596E">
      <w:pPr>
        <w:pStyle w:val="affffc"/>
        <w:numPr>
          <w:ilvl w:val="0"/>
          <w:numId w:val="39"/>
        </w:numPr>
      </w:pPr>
      <w:r w:rsidRPr="00F94EAD">
        <w:t xml:space="preserve">из водопроводных сетей СевДТВУ-3 филиала ОАО «РЖД» - </w:t>
      </w:r>
      <w:r>
        <w:t>20,5</w:t>
      </w:r>
      <w:r w:rsidRPr="00F94EAD">
        <w:t>%;</w:t>
      </w:r>
    </w:p>
    <w:p w:rsidR="004C2955" w:rsidRPr="00F94EAD" w:rsidRDefault="004C2955" w:rsidP="00622C3B">
      <w:pPr>
        <w:pStyle w:val="affffc"/>
      </w:pPr>
      <w:r w:rsidRPr="00F94EAD">
        <w:lastRenderedPageBreak/>
        <w:t xml:space="preserve">Потери воды из водопроводной сети – совокупность всех видов технологических потерь, естественной убыли, утечек и хищений воды при ее транспортировании, хранении и распределении. </w:t>
      </w:r>
    </w:p>
    <w:p w:rsidR="004C2955" w:rsidRPr="00F94EAD" w:rsidRDefault="004C2955" w:rsidP="00622C3B">
      <w:pPr>
        <w:pStyle w:val="affffc"/>
      </w:pPr>
      <w:r w:rsidRPr="00F94EAD">
        <w:t xml:space="preserve">Неучтенные расходы и потери воды – разность между объемами подаваемой воды в водопроводную сеть и потребляемой абонентами. </w:t>
      </w:r>
    </w:p>
    <w:p w:rsidR="004C2955" w:rsidRPr="00F94EAD" w:rsidRDefault="004C2955" w:rsidP="003878D4">
      <w:pPr>
        <w:pStyle w:val="affffc"/>
      </w:pPr>
      <w:r w:rsidRPr="00F94EAD">
        <w:t xml:space="preserve">Утечки воды – самопроизвольное истечение воды из емкостных сооружений и различных элементов водопроводной сети при нарушении их герметичности и авариях. </w:t>
      </w:r>
    </w:p>
    <w:p w:rsidR="004C2955" w:rsidRPr="00F94EAD" w:rsidRDefault="004C2955" w:rsidP="003878D4">
      <w:pPr>
        <w:pStyle w:val="affffc"/>
      </w:pPr>
      <w:r w:rsidRPr="00F94EAD">
        <w:t xml:space="preserve">Скрытые утечки воды – часть утечек воды, не обнаруживаемых при внешнем осмотре водопроводной сети. </w:t>
      </w:r>
    </w:p>
    <w:p w:rsidR="004C2955" w:rsidRPr="00F94EAD" w:rsidRDefault="004C2955" w:rsidP="003878D4">
      <w:pPr>
        <w:pStyle w:val="affffc"/>
      </w:pPr>
      <w:r w:rsidRPr="00F94EAD">
        <w:t>Естественная убыль воды – потеря (уменьшение массы воды при сохранении ее качества в пределах требований, устанавливаемых нормативными правовыми актами), являющаяся следствием естественного изменения биологических и (или) физико-химических свойств воды;</w:t>
      </w:r>
    </w:p>
    <w:p w:rsidR="004C2955" w:rsidRDefault="004C2955" w:rsidP="003878D4">
      <w:pPr>
        <w:pStyle w:val="affffc"/>
      </w:pPr>
      <w:r w:rsidRPr="00F94EAD">
        <w:t>Потери воды в системах коммунального водоснабжения определяются как разность между объемами подаваемой воды в водопроводную сеть и потребляемой абонентами.</w:t>
      </w:r>
    </w:p>
    <w:p w:rsidR="004C2955" w:rsidRDefault="00D505F5" w:rsidP="0022620D">
      <w:pPr>
        <w:pStyle w:val="affffc"/>
      </w:pPr>
      <w:r>
        <w:pict>
          <v:shape id="_x0000_i1025" type="#_x0000_t75" style="width:416.1pt;height:335.7pt">
            <v:imagedata r:id="rId12" o:title="Снимок"/>
          </v:shape>
        </w:pict>
      </w:r>
    </w:p>
    <w:p w:rsidR="004C2955" w:rsidRDefault="004C2955" w:rsidP="00622C3B">
      <w:pPr>
        <w:pStyle w:val="ab"/>
        <w:jc w:val="center"/>
      </w:pPr>
      <w:r>
        <w:t xml:space="preserve">Рисунок </w:t>
      </w:r>
      <w:fldSimple w:instr=" SEQ Рисунок \* ARABIC ">
        <w:r w:rsidR="001A7C25">
          <w:rPr>
            <w:noProof/>
          </w:rPr>
          <w:t>1</w:t>
        </w:r>
      </w:fldSimple>
      <w:r w:rsidRPr="00EC734D">
        <w:t>Баланс поднятой воды по МО "Няндомское" за 2015г.</w:t>
      </w:r>
    </w:p>
    <w:p w:rsidR="004C2955" w:rsidRPr="00F94EAD" w:rsidRDefault="004C2955" w:rsidP="00622C3B">
      <w:pPr>
        <w:pStyle w:val="affffc"/>
      </w:pPr>
      <w:r w:rsidRPr="00F94EAD">
        <w:lastRenderedPageBreak/>
        <w:t>На сегодняшний день учет объема воды, подаваемой в сети поселений, осуществляется приборами, установленными на магистральных водоводах. Кроме того, на территории МО «Няндомское» приборами учета оснащена малая часть абонентов. Данные обстоятельства не позволяют оценить действительные величины потерь воды из водопроводных сетей МО «Няндомское».</w:t>
      </w:r>
    </w:p>
    <w:p w:rsidR="004C2955" w:rsidRPr="00F94EAD" w:rsidRDefault="004C2955" w:rsidP="003878D4">
      <w:pPr>
        <w:pStyle w:val="affffc"/>
      </w:pPr>
      <w:r w:rsidRPr="00F94EAD">
        <w:t>Горячее водоснабжение всех подключенных к системе ГВС абонентов в муниципальном образовании осуществляется по закрытой схеме путем нагрева подаваемой холодной воды питьевого качества в индивидуальных тепловых пунктах, реже – в центральных тепловых пунктах. Таким образом, объем подаваемой абонентам горячей воды включен в объемы холодной воды</w:t>
      </w:r>
      <w:r>
        <w:t>.</w:t>
      </w:r>
    </w:p>
    <w:p w:rsidR="004C2955" w:rsidRPr="00F94EAD" w:rsidRDefault="004C2955" w:rsidP="00236635">
      <w:pPr>
        <w:pStyle w:val="110"/>
      </w:pPr>
      <w:bookmarkStart w:id="74" w:name="_Toc468714322"/>
      <w:r w:rsidRPr="00F94EAD">
        <w:t>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bookmarkEnd w:id="74"/>
    </w:p>
    <w:p w:rsidR="004C2955" w:rsidRPr="00F94EAD" w:rsidRDefault="004C2955" w:rsidP="00F226F8">
      <w:pPr>
        <w:pStyle w:val="affffc"/>
      </w:pPr>
      <w:r w:rsidRPr="00F94EAD">
        <w:t>Горячее водоснабжение всех подключенных к системе ГВС абонентов в муниципальном образовании осуществляется по закрытой схеме путем нагрева подаваемой холодной воды питьевого качества в индивидуальных тепловых пунктах, реже – в центральных тепловых пунктах. Таким образом, объем подаваемой абонентам горячей воды включен в объемы холодной воды</w:t>
      </w:r>
      <w:r>
        <w:t>.</w:t>
      </w:r>
    </w:p>
    <w:p w:rsidR="004C2955" w:rsidRDefault="004C2955" w:rsidP="00F226F8">
      <w:pPr>
        <w:pStyle w:val="ab"/>
        <w:keepNext/>
      </w:pPr>
      <w:r>
        <w:t xml:space="preserve">Таблица </w:t>
      </w:r>
      <w:fldSimple w:instr=" SEQ Таблица \* ARABIC ">
        <w:r w:rsidR="001A7C25">
          <w:rPr>
            <w:noProof/>
          </w:rPr>
          <w:t>24</w:t>
        </w:r>
      </w:fldSimple>
      <w:r>
        <w:t xml:space="preserve"> Территориальный баланс подачи воды МО «Няндомское» за 2015г.</w:t>
      </w:r>
    </w:p>
    <w:tbl>
      <w:tblPr>
        <w:tblW w:w="5000" w:type="pct"/>
        <w:tblLook w:val="04A0"/>
      </w:tblPr>
      <w:tblGrid>
        <w:gridCol w:w="1269"/>
        <w:gridCol w:w="4488"/>
        <w:gridCol w:w="4097"/>
      </w:tblGrid>
      <w:tr w:rsidR="0022620D" w:rsidRPr="0022620D" w:rsidTr="0022620D">
        <w:trPr>
          <w:trHeight w:val="20"/>
        </w:trPr>
        <w:tc>
          <w:tcPr>
            <w:tcW w:w="64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lang w:eastAsia="ru-RU"/>
              </w:rPr>
            </w:pPr>
            <w:r w:rsidRPr="0022620D">
              <w:rPr>
                <w:rFonts w:eastAsia="Times New Roman"/>
                <w:color w:val="000000"/>
                <w:lang w:eastAsia="ru-RU"/>
              </w:rPr>
              <w:t>ЦСВ</w:t>
            </w:r>
          </w:p>
        </w:tc>
        <w:tc>
          <w:tcPr>
            <w:tcW w:w="227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lang w:eastAsia="ru-RU"/>
              </w:rPr>
            </w:pPr>
            <w:r w:rsidRPr="0022620D">
              <w:rPr>
                <w:rFonts w:eastAsia="Times New Roman"/>
                <w:color w:val="000000"/>
                <w:lang w:eastAsia="ru-RU"/>
              </w:rPr>
              <w:t>Охватываемые территории</w:t>
            </w:r>
          </w:p>
        </w:tc>
        <w:tc>
          <w:tcPr>
            <w:tcW w:w="2079" w:type="pct"/>
            <w:tcBorders>
              <w:top w:val="single" w:sz="4" w:space="0" w:color="auto"/>
              <w:left w:val="nil"/>
              <w:bottom w:val="single" w:sz="4" w:space="0" w:color="auto"/>
              <w:right w:val="single" w:sz="4" w:space="0" w:color="auto"/>
            </w:tcBorders>
            <w:shd w:val="clear" w:color="auto" w:fill="auto"/>
            <w:vAlign w:val="center"/>
            <w:hideMark/>
          </w:tcPr>
          <w:p w:rsidR="0022620D" w:rsidRPr="0022620D" w:rsidRDefault="0022620D" w:rsidP="0022620D">
            <w:pPr>
              <w:spacing w:after="0" w:line="240" w:lineRule="auto"/>
              <w:jc w:val="center"/>
              <w:rPr>
                <w:rFonts w:eastAsia="Times New Roman"/>
                <w:color w:val="000000"/>
                <w:lang w:eastAsia="ru-RU"/>
              </w:rPr>
            </w:pPr>
            <w:r w:rsidRPr="0022620D">
              <w:rPr>
                <w:rFonts w:eastAsia="Times New Roman"/>
                <w:color w:val="000000"/>
                <w:lang w:eastAsia="ru-RU"/>
              </w:rPr>
              <w:t>Объем воды, реализуемой абонентам (2015 г.)</w:t>
            </w:r>
          </w:p>
        </w:tc>
      </w:tr>
      <w:tr w:rsidR="0022620D" w:rsidRPr="0022620D" w:rsidTr="0022620D">
        <w:trPr>
          <w:trHeight w:val="20"/>
        </w:trPr>
        <w:tc>
          <w:tcPr>
            <w:tcW w:w="644" w:type="pct"/>
            <w:vMerge/>
            <w:tcBorders>
              <w:top w:val="single" w:sz="4" w:space="0" w:color="auto"/>
              <w:left w:val="single" w:sz="4" w:space="0" w:color="auto"/>
              <w:bottom w:val="single" w:sz="4" w:space="0" w:color="auto"/>
              <w:right w:val="single" w:sz="4" w:space="0" w:color="auto"/>
            </w:tcBorders>
            <w:vAlign w:val="center"/>
            <w:hideMark/>
          </w:tcPr>
          <w:p w:rsidR="0022620D" w:rsidRPr="0022620D" w:rsidRDefault="0022620D" w:rsidP="0022620D">
            <w:pPr>
              <w:spacing w:after="0" w:line="240" w:lineRule="auto"/>
              <w:rPr>
                <w:rFonts w:eastAsia="Times New Roman"/>
                <w:color w:val="000000"/>
                <w:lang w:eastAsia="ru-RU"/>
              </w:rPr>
            </w:pPr>
          </w:p>
        </w:tc>
        <w:tc>
          <w:tcPr>
            <w:tcW w:w="2277" w:type="pct"/>
            <w:vMerge/>
            <w:tcBorders>
              <w:top w:val="single" w:sz="4" w:space="0" w:color="auto"/>
              <w:left w:val="single" w:sz="4" w:space="0" w:color="auto"/>
              <w:bottom w:val="single" w:sz="4" w:space="0" w:color="auto"/>
              <w:right w:val="single" w:sz="4" w:space="0" w:color="auto"/>
            </w:tcBorders>
            <w:vAlign w:val="center"/>
            <w:hideMark/>
          </w:tcPr>
          <w:p w:rsidR="0022620D" w:rsidRPr="0022620D" w:rsidRDefault="0022620D" w:rsidP="0022620D">
            <w:pPr>
              <w:spacing w:after="0" w:line="240" w:lineRule="auto"/>
              <w:rPr>
                <w:rFonts w:eastAsia="Times New Roman"/>
                <w:color w:val="000000"/>
                <w:lang w:eastAsia="ru-RU"/>
              </w:rPr>
            </w:pPr>
          </w:p>
        </w:tc>
        <w:tc>
          <w:tcPr>
            <w:tcW w:w="2079" w:type="pct"/>
            <w:tcBorders>
              <w:top w:val="nil"/>
              <w:left w:val="nil"/>
              <w:bottom w:val="single" w:sz="4" w:space="0" w:color="auto"/>
              <w:right w:val="single" w:sz="4" w:space="0" w:color="auto"/>
            </w:tcBorders>
            <w:shd w:val="clear" w:color="auto" w:fill="auto"/>
            <w:vAlign w:val="center"/>
            <w:hideMark/>
          </w:tcPr>
          <w:p w:rsidR="0022620D" w:rsidRPr="0022620D" w:rsidRDefault="0022620D" w:rsidP="0022620D">
            <w:pPr>
              <w:spacing w:after="0" w:line="240" w:lineRule="auto"/>
              <w:jc w:val="center"/>
              <w:rPr>
                <w:rFonts w:eastAsia="Times New Roman"/>
                <w:color w:val="000000"/>
                <w:lang w:eastAsia="ru-RU"/>
              </w:rPr>
            </w:pPr>
            <w:r w:rsidRPr="0022620D">
              <w:rPr>
                <w:rFonts w:eastAsia="Times New Roman"/>
                <w:color w:val="000000"/>
                <w:lang w:eastAsia="ru-RU"/>
              </w:rPr>
              <w:t>тыс. куб.м/год</w:t>
            </w:r>
          </w:p>
        </w:tc>
      </w:tr>
      <w:tr w:rsidR="0022620D" w:rsidRPr="0022620D" w:rsidTr="0022620D">
        <w:trPr>
          <w:trHeight w:val="20"/>
        </w:trPr>
        <w:tc>
          <w:tcPr>
            <w:tcW w:w="644" w:type="pct"/>
            <w:tcBorders>
              <w:top w:val="nil"/>
              <w:left w:val="single" w:sz="4" w:space="0" w:color="auto"/>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lang w:eastAsia="ru-RU"/>
              </w:rPr>
            </w:pPr>
            <w:r w:rsidRPr="0022620D">
              <w:rPr>
                <w:rFonts w:eastAsia="Times New Roman"/>
                <w:color w:val="000000"/>
                <w:lang w:eastAsia="ru-RU"/>
              </w:rPr>
              <w:t>ЦСВ1</w:t>
            </w:r>
          </w:p>
        </w:tc>
        <w:tc>
          <w:tcPr>
            <w:tcW w:w="2277" w:type="pct"/>
            <w:tcBorders>
              <w:top w:val="nil"/>
              <w:left w:val="nil"/>
              <w:bottom w:val="single" w:sz="4" w:space="0" w:color="auto"/>
              <w:right w:val="single" w:sz="4" w:space="0" w:color="auto"/>
            </w:tcBorders>
            <w:shd w:val="clear" w:color="auto" w:fill="auto"/>
            <w:vAlign w:val="center"/>
            <w:hideMark/>
          </w:tcPr>
          <w:p w:rsidR="0022620D" w:rsidRPr="0022620D" w:rsidRDefault="0022620D" w:rsidP="0022620D">
            <w:pPr>
              <w:spacing w:after="0" w:line="240" w:lineRule="auto"/>
              <w:rPr>
                <w:rFonts w:eastAsia="Times New Roman"/>
                <w:color w:val="000000"/>
                <w:lang w:eastAsia="ru-RU"/>
              </w:rPr>
            </w:pPr>
            <w:r w:rsidRPr="0022620D">
              <w:rPr>
                <w:rFonts w:eastAsia="Times New Roman"/>
                <w:color w:val="000000"/>
                <w:lang w:eastAsia="ru-RU"/>
              </w:rPr>
              <w:t xml:space="preserve">г. Няндома </w:t>
            </w:r>
          </w:p>
        </w:tc>
        <w:tc>
          <w:tcPr>
            <w:tcW w:w="2079" w:type="pct"/>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lang w:eastAsia="ru-RU"/>
              </w:rPr>
            </w:pPr>
            <w:r w:rsidRPr="0022620D">
              <w:rPr>
                <w:rFonts w:eastAsia="Times New Roman"/>
                <w:color w:val="000000"/>
                <w:lang w:eastAsia="ru-RU"/>
              </w:rPr>
              <w:t>857,45</w:t>
            </w:r>
          </w:p>
        </w:tc>
      </w:tr>
      <w:tr w:rsidR="0022620D" w:rsidRPr="0022620D" w:rsidTr="0022620D">
        <w:trPr>
          <w:trHeight w:val="20"/>
        </w:trPr>
        <w:tc>
          <w:tcPr>
            <w:tcW w:w="644" w:type="pct"/>
            <w:tcBorders>
              <w:top w:val="nil"/>
              <w:left w:val="single" w:sz="4" w:space="0" w:color="auto"/>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lang w:eastAsia="ru-RU"/>
              </w:rPr>
            </w:pPr>
            <w:r w:rsidRPr="0022620D">
              <w:rPr>
                <w:rFonts w:eastAsia="Times New Roman"/>
                <w:color w:val="000000"/>
                <w:lang w:eastAsia="ru-RU"/>
              </w:rPr>
              <w:t>ЦСВ2</w:t>
            </w:r>
          </w:p>
        </w:tc>
        <w:tc>
          <w:tcPr>
            <w:tcW w:w="2277" w:type="pct"/>
            <w:tcBorders>
              <w:top w:val="nil"/>
              <w:left w:val="nil"/>
              <w:bottom w:val="single" w:sz="4" w:space="0" w:color="auto"/>
              <w:right w:val="single" w:sz="4" w:space="0" w:color="auto"/>
            </w:tcBorders>
            <w:shd w:val="clear" w:color="auto" w:fill="auto"/>
            <w:vAlign w:val="center"/>
            <w:hideMark/>
          </w:tcPr>
          <w:p w:rsidR="0022620D" w:rsidRPr="0022620D" w:rsidRDefault="0022620D" w:rsidP="0022620D">
            <w:pPr>
              <w:spacing w:after="0" w:line="240" w:lineRule="auto"/>
              <w:rPr>
                <w:rFonts w:eastAsia="Times New Roman"/>
                <w:color w:val="000000"/>
                <w:lang w:eastAsia="ru-RU"/>
              </w:rPr>
            </w:pPr>
            <w:r w:rsidRPr="0022620D">
              <w:rPr>
                <w:rFonts w:eastAsia="Times New Roman"/>
                <w:color w:val="000000"/>
                <w:lang w:eastAsia="ru-RU"/>
              </w:rPr>
              <w:t>д. Андреевская</w:t>
            </w:r>
          </w:p>
        </w:tc>
        <w:tc>
          <w:tcPr>
            <w:tcW w:w="2079" w:type="pct"/>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lang w:eastAsia="ru-RU"/>
              </w:rPr>
            </w:pPr>
            <w:r w:rsidRPr="0022620D">
              <w:rPr>
                <w:rFonts w:eastAsia="Times New Roman"/>
                <w:color w:val="000000"/>
                <w:lang w:eastAsia="ru-RU"/>
              </w:rPr>
              <w:t>16,41</w:t>
            </w:r>
          </w:p>
        </w:tc>
      </w:tr>
      <w:tr w:rsidR="0022620D" w:rsidRPr="0022620D" w:rsidTr="0022620D">
        <w:trPr>
          <w:trHeight w:val="20"/>
        </w:trPr>
        <w:tc>
          <w:tcPr>
            <w:tcW w:w="644" w:type="pct"/>
            <w:tcBorders>
              <w:top w:val="nil"/>
              <w:left w:val="single" w:sz="4" w:space="0" w:color="auto"/>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lang w:eastAsia="ru-RU"/>
              </w:rPr>
            </w:pPr>
            <w:r w:rsidRPr="0022620D">
              <w:rPr>
                <w:rFonts w:eastAsia="Times New Roman"/>
                <w:color w:val="000000"/>
                <w:lang w:eastAsia="ru-RU"/>
              </w:rPr>
              <w:t>ЦСВ3</w:t>
            </w:r>
          </w:p>
        </w:tc>
        <w:tc>
          <w:tcPr>
            <w:tcW w:w="2277" w:type="pct"/>
            <w:tcBorders>
              <w:top w:val="nil"/>
              <w:left w:val="nil"/>
              <w:bottom w:val="single" w:sz="4" w:space="0" w:color="auto"/>
              <w:right w:val="single" w:sz="4" w:space="0" w:color="auto"/>
            </w:tcBorders>
            <w:shd w:val="clear" w:color="auto" w:fill="auto"/>
            <w:vAlign w:val="center"/>
            <w:hideMark/>
          </w:tcPr>
          <w:p w:rsidR="0022620D" w:rsidRPr="0022620D" w:rsidRDefault="0022620D" w:rsidP="0022620D">
            <w:pPr>
              <w:spacing w:after="0" w:line="240" w:lineRule="auto"/>
              <w:rPr>
                <w:rFonts w:eastAsia="Times New Roman"/>
                <w:color w:val="000000"/>
                <w:lang w:eastAsia="ru-RU"/>
              </w:rPr>
            </w:pPr>
            <w:r w:rsidRPr="0022620D">
              <w:rPr>
                <w:rFonts w:eastAsia="Times New Roman"/>
                <w:color w:val="000000"/>
                <w:lang w:eastAsia="ru-RU"/>
              </w:rPr>
              <w:t>д. Бурачиха</w:t>
            </w:r>
          </w:p>
        </w:tc>
        <w:tc>
          <w:tcPr>
            <w:tcW w:w="2079" w:type="pct"/>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lang w:eastAsia="ru-RU"/>
              </w:rPr>
            </w:pPr>
            <w:r w:rsidRPr="0022620D">
              <w:rPr>
                <w:rFonts w:eastAsia="Times New Roman"/>
                <w:color w:val="000000"/>
                <w:lang w:eastAsia="ru-RU"/>
              </w:rPr>
              <w:t>18,98</w:t>
            </w:r>
          </w:p>
        </w:tc>
      </w:tr>
      <w:tr w:rsidR="0022620D" w:rsidRPr="0022620D" w:rsidTr="0022620D">
        <w:trPr>
          <w:trHeight w:val="20"/>
        </w:trPr>
        <w:tc>
          <w:tcPr>
            <w:tcW w:w="644" w:type="pct"/>
            <w:tcBorders>
              <w:top w:val="nil"/>
              <w:left w:val="single" w:sz="4" w:space="0" w:color="auto"/>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lang w:eastAsia="ru-RU"/>
              </w:rPr>
            </w:pPr>
            <w:r w:rsidRPr="0022620D">
              <w:rPr>
                <w:rFonts w:eastAsia="Times New Roman"/>
                <w:color w:val="000000"/>
                <w:lang w:eastAsia="ru-RU"/>
              </w:rPr>
              <w:t>ЦСВ4</w:t>
            </w:r>
          </w:p>
        </w:tc>
        <w:tc>
          <w:tcPr>
            <w:tcW w:w="2277" w:type="pct"/>
            <w:tcBorders>
              <w:top w:val="nil"/>
              <w:left w:val="nil"/>
              <w:bottom w:val="single" w:sz="4" w:space="0" w:color="auto"/>
              <w:right w:val="single" w:sz="4" w:space="0" w:color="auto"/>
            </w:tcBorders>
            <w:shd w:val="clear" w:color="auto" w:fill="auto"/>
            <w:vAlign w:val="center"/>
            <w:hideMark/>
          </w:tcPr>
          <w:p w:rsidR="0022620D" w:rsidRPr="0022620D" w:rsidRDefault="0022620D" w:rsidP="0022620D">
            <w:pPr>
              <w:spacing w:after="0" w:line="240" w:lineRule="auto"/>
              <w:rPr>
                <w:rFonts w:eastAsia="Times New Roman"/>
                <w:color w:val="000000"/>
                <w:lang w:eastAsia="ru-RU"/>
              </w:rPr>
            </w:pPr>
            <w:r w:rsidRPr="0022620D">
              <w:rPr>
                <w:rFonts w:eastAsia="Times New Roman"/>
                <w:color w:val="000000"/>
                <w:lang w:eastAsia="ru-RU"/>
              </w:rPr>
              <w:t>д. Конда</w:t>
            </w:r>
          </w:p>
        </w:tc>
        <w:tc>
          <w:tcPr>
            <w:tcW w:w="2079" w:type="pct"/>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lang w:eastAsia="ru-RU"/>
              </w:rPr>
            </w:pPr>
            <w:r w:rsidRPr="0022620D">
              <w:rPr>
                <w:rFonts w:eastAsia="Times New Roman"/>
                <w:color w:val="000000"/>
                <w:lang w:eastAsia="ru-RU"/>
              </w:rPr>
              <w:t>6,57</w:t>
            </w:r>
          </w:p>
        </w:tc>
      </w:tr>
      <w:tr w:rsidR="0022620D" w:rsidRPr="0022620D" w:rsidTr="0022620D">
        <w:trPr>
          <w:trHeight w:val="20"/>
        </w:trPr>
        <w:tc>
          <w:tcPr>
            <w:tcW w:w="644" w:type="pct"/>
            <w:tcBorders>
              <w:top w:val="nil"/>
              <w:left w:val="single" w:sz="4" w:space="0" w:color="auto"/>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lang w:eastAsia="ru-RU"/>
              </w:rPr>
            </w:pPr>
            <w:r w:rsidRPr="0022620D">
              <w:rPr>
                <w:rFonts w:eastAsia="Times New Roman"/>
                <w:color w:val="000000"/>
                <w:lang w:eastAsia="ru-RU"/>
              </w:rPr>
              <w:t>ЦСВ5</w:t>
            </w:r>
          </w:p>
        </w:tc>
        <w:tc>
          <w:tcPr>
            <w:tcW w:w="2277" w:type="pct"/>
            <w:tcBorders>
              <w:top w:val="nil"/>
              <w:left w:val="nil"/>
              <w:bottom w:val="single" w:sz="4" w:space="0" w:color="auto"/>
              <w:right w:val="single" w:sz="4" w:space="0" w:color="auto"/>
            </w:tcBorders>
            <w:shd w:val="clear" w:color="auto" w:fill="auto"/>
            <w:vAlign w:val="center"/>
            <w:hideMark/>
          </w:tcPr>
          <w:p w:rsidR="0022620D" w:rsidRPr="0022620D" w:rsidRDefault="0022620D" w:rsidP="0022620D">
            <w:pPr>
              <w:spacing w:after="0" w:line="240" w:lineRule="auto"/>
              <w:rPr>
                <w:rFonts w:eastAsia="Times New Roman"/>
                <w:color w:val="000000"/>
                <w:lang w:eastAsia="ru-RU"/>
              </w:rPr>
            </w:pPr>
            <w:r w:rsidRPr="0022620D">
              <w:rPr>
                <w:rFonts w:eastAsia="Times New Roman"/>
                <w:color w:val="000000"/>
                <w:lang w:eastAsia="ru-RU"/>
              </w:rPr>
              <w:t>ж/д ст. Зеленый</w:t>
            </w:r>
          </w:p>
        </w:tc>
        <w:tc>
          <w:tcPr>
            <w:tcW w:w="2079" w:type="pct"/>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lang w:eastAsia="ru-RU"/>
              </w:rPr>
            </w:pPr>
            <w:r w:rsidRPr="0022620D">
              <w:rPr>
                <w:rFonts w:eastAsia="Times New Roman"/>
                <w:color w:val="000000"/>
                <w:lang w:eastAsia="ru-RU"/>
              </w:rPr>
              <w:t>3,10</w:t>
            </w:r>
          </w:p>
        </w:tc>
      </w:tr>
      <w:tr w:rsidR="0022620D" w:rsidRPr="0022620D" w:rsidTr="0022620D">
        <w:trPr>
          <w:trHeight w:val="20"/>
        </w:trPr>
        <w:tc>
          <w:tcPr>
            <w:tcW w:w="644" w:type="pct"/>
            <w:tcBorders>
              <w:top w:val="nil"/>
              <w:left w:val="single" w:sz="4" w:space="0" w:color="auto"/>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lang w:eastAsia="ru-RU"/>
              </w:rPr>
            </w:pPr>
            <w:r w:rsidRPr="0022620D">
              <w:rPr>
                <w:rFonts w:eastAsia="Times New Roman"/>
                <w:color w:val="000000"/>
                <w:lang w:eastAsia="ru-RU"/>
              </w:rPr>
              <w:t>ЦСВ6</w:t>
            </w:r>
          </w:p>
        </w:tc>
        <w:tc>
          <w:tcPr>
            <w:tcW w:w="2277" w:type="pct"/>
            <w:tcBorders>
              <w:top w:val="nil"/>
              <w:left w:val="nil"/>
              <w:bottom w:val="single" w:sz="4" w:space="0" w:color="auto"/>
              <w:right w:val="single" w:sz="4" w:space="0" w:color="auto"/>
            </w:tcBorders>
            <w:shd w:val="clear" w:color="auto" w:fill="auto"/>
            <w:vAlign w:val="center"/>
            <w:hideMark/>
          </w:tcPr>
          <w:p w:rsidR="0022620D" w:rsidRPr="0022620D" w:rsidRDefault="0022620D" w:rsidP="0022620D">
            <w:pPr>
              <w:spacing w:after="0" w:line="240" w:lineRule="auto"/>
              <w:rPr>
                <w:rFonts w:eastAsia="Times New Roman"/>
                <w:color w:val="000000"/>
                <w:lang w:eastAsia="ru-RU"/>
              </w:rPr>
            </w:pPr>
            <w:r w:rsidRPr="0022620D">
              <w:rPr>
                <w:rFonts w:eastAsia="Times New Roman"/>
                <w:color w:val="000000"/>
                <w:lang w:eastAsia="ru-RU"/>
              </w:rPr>
              <w:t>ж/д ст. Полоза</w:t>
            </w:r>
          </w:p>
        </w:tc>
        <w:tc>
          <w:tcPr>
            <w:tcW w:w="2079" w:type="pct"/>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lang w:eastAsia="ru-RU"/>
              </w:rPr>
            </w:pPr>
            <w:r w:rsidRPr="0022620D">
              <w:rPr>
                <w:rFonts w:eastAsia="Times New Roman"/>
                <w:color w:val="000000"/>
                <w:lang w:eastAsia="ru-RU"/>
              </w:rPr>
              <w:t>3,51</w:t>
            </w:r>
          </w:p>
        </w:tc>
      </w:tr>
      <w:tr w:rsidR="0022620D" w:rsidRPr="0022620D" w:rsidTr="0022620D">
        <w:trPr>
          <w:trHeight w:val="20"/>
        </w:trPr>
        <w:tc>
          <w:tcPr>
            <w:tcW w:w="644" w:type="pct"/>
            <w:tcBorders>
              <w:top w:val="nil"/>
              <w:left w:val="single" w:sz="4" w:space="0" w:color="auto"/>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lang w:eastAsia="ru-RU"/>
              </w:rPr>
            </w:pPr>
            <w:r w:rsidRPr="0022620D">
              <w:rPr>
                <w:rFonts w:eastAsia="Times New Roman"/>
                <w:color w:val="000000"/>
                <w:lang w:eastAsia="ru-RU"/>
              </w:rPr>
              <w:t>ЦСВ7</w:t>
            </w:r>
          </w:p>
        </w:tc>
        <w:tc>
          <w:tcPr>
            <w:tcW w:w="2277" w:type="pct"/>
            <w:tcBorders>
              <w:top w:val="nil"/>
              <w:left w:val="nil"/>
              <w:bottom w:val="single" w:sz="4" w:space="0" w:color="auto"/>
              <w:right w:val="single" w:sz="4" w:space="0" w:color="auto"/>
            </w:tcBorders>
            <w:shd w:val="clear" w:color="auto" w:fill="auto"/>
            <w:vAlign w:val="center"/>
            <w:hideMark/>
          </w:tcPr>
          <w:p w:rsidR="0022620D" w:rsidRPr="0022620D" w:rsidRDefault="0022620D" w:rsidP="0022620D">
            <w:pPr>
              <w:spacing w:after="0" w:line="240" w:lineRule="auto"/>
              <w:rPr>
                <w:rFonts w:eastAsia="Times New Roman"/>
                <w:color w:val="000000"/>
                <w:lang w:eastAsia="ru-RU"/>
              </w:rPr>
            </w:pPr>
            <w:r w:rsidRPr="0022620D">
              <w:rPr>
                <w:rFonts w:eastAsia="Times New Roman"/>
                <w:color w:val="000000"/>
                <w:lang w:eastAsia="ru-RU"/>
              </w:rPr>
              <w:t>пос. Шестиозерский</w:t>
            </w:r>
          </w:p>
        </w:tc>
        <w:tc>
          <w:tcPr>
            <w:tcW w:w="2079" w:type="pct"/>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lang w:eastAsia="ru-RU"/>
              </w:rPr>
            </w:pPr>
            <w:r w:rsidRPr="0022620D">
              <w:rPr>
                <w:rFonts w:eastAsia="Times New Roman"/>
                <w:color w:val="000000"/>
                <w:lang w:eastAsia="ru-RU"/>
              </w:rPr>
              <w:t>13,85</w:t>
            </w:r>
          </w:p>
        </w:tc>
      </w:tr>
      <w:tr w:rsidR="0022620D" w:rsidRPr="0022620D" w:rsidTr="0022620D">
        <w:trPr>
          <w:trHeight w:val="20"/>
        </w:trPr>
        <w:tc>
          <w:tcPr>
            <w:tcW w:w="29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2620D" w:rsidRPr="0022620D" w:rsidRDefault="0022620D" w:rsidP="0022620D">
            <w:pPr>
              <w:spacing w:after="0" w:line="240" w:lineRule="auto"/>
              <w:jc w:val="center"/>
              <w:rPr>
                <w:rFonts w:eastAsia="Times New Roman"/>
                <w:color w:val="000000"/>
                <w:lang w:eastAsia="ru-RU"/>
              </w:rPr>
            </w:pPr>
            <w:r w:rsidRPr="0022620D">
              <w:rPr>
                <w:rFonts w:eastAsia="Times New Roman"/>
                <w:color w:val="000000"/>
                <w:lang w:eastAsia="ru-RU"/>
              </w:rPr>
              <w:t>ИТОГО централизованные системы питьевого водоснабжения</w:t>
            </w:r>
          </w:p>
        </w:tc>
        <w:tc>
          <w:tcPr>
            <w:tcW w:w="2079" w:type="pct"/>
            <w:tcBorders>
              <w:top w:val="nil"/>
              <w:left w:val="nil"/>
              <w:bottom w:val="single" w:sz="4" w:space="0" w:color="auto"/>
              <w:right w:val="single" w:sz="4" w:space="0" w:color="auto"/>
            </w:tcBorders>
            <w:shd w:val="clear" w:color="auto" w:fill="auto"/>
            <w:noWrap/>
            <w:vAlign w:val="center"/>
            <w:hideMark/>
          </w:tcPr>
          <w:p w:rsidR="0022620D" w:rsidRPr="0022620D" w:rsidRDefault="0022620D" w:rsidP="0022620D">
            <w:pPr>
              <w:spacing w:after="0" w:line="240" w:lineRule="auto"/>
              <w:jc w:val="center"/>
              <w:rPr>
                <w:rFonts w:eastAsia="Times New Roman"/>
                <w:color w:val="000000"/>
                <w:lang w:eastAsia="ru-RU"/>
              </w:rPr>
            </w:pPr>
            <w:r w:rsidRPr="0022620D">
              <w:rPr>
                <w:rFonts w:eastAsia="Times New Roman"/>
                <w:color w:val="000000"/>
                <w:lang w:eastAsia="ru-RU"/>
              </w:rPr>
              <w:t>919,87</w:t>
            </w:r>
          </w:p>
        </w:tc>
      </w:tr>
    </w:tbl>
    <w:p w:rsidR="004C2955" w:rsidRPr="00F94EAD" w:rsidRDefault="004C2955" w:rsidP="0022620D">
      <w:pPr>
        <w:pStyle w:val="affffc"/>
        <w:ind w:firstLine="0"/>
      </w:pPr>
    </w:p>
    <w:p w:rsidR="004C2955" w:rsidRPr="00F94EAD" w:rsidRDefault="004C2955" w:rsidP="00236635">
      <w:pPr>
        <w:pStyle w:val="110"/>
      </w:pPr>
      <w:bookmarkStart w:id="75" w:name="_Toc468714323"/>
      <w:r w:rsidRPr="00F94EAD">
        <w:lastRenderedPageBreak/>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w:t>
      </w:r>
      <w:bookmarkEnd w:id="75"/>
    </w:p>
    <w:p w:rsidR="004C2955" w:rsidRPr="00F94EAD" w:rsidRDefault="004C2955" w:rsidP="003B6EE5">
      <w:pPr>
        <w:pStyle w:val="affffc"/>
        <w:rPr>
          <w:rStyle w:val="affffd"/>
          <w:iCs/>
        </w:rPr>
      </w:pPr>
      <w:r w:rsidRPr="00F94EAD">
        <w:t>Территориально в муниципальном образовании «Няндомское» сложились семь основных централизованных системы питьевого водоснабжения</w:t>
      </w:r>
      <w:r w:rsidRPr="00F94EAD">
        <w:rPr>
          <w:rStyle w:val="affffd"/>
          <w:iCs/>
        </w:rPr>
        <w:t>.</w:t>
      </w:r>
    </w:p>
    <w:p w:rsidR="004C2955" w:rsidRPr="00F94EAD" w:rsidRDefault="004C2955" w:rsidP="003B6EE5">
      <w:pPr>
        <w:pStyle w:val="affffc"/>
        <w:rPr>
          <w:rStyle w:val="affffd"/>
          <w:iCs/>
        </w:rPr>
      </w:pPr>
      <w:r w:rsidRPr="00F94EAD">
        <w:rPr>
          <w:rStyle w:val="affffd"/>
          <w:iCs/>
        </w:rPr>
        <w:t>Горячее водоснабжение всех подключенных абонентов осуществляется по закрытой схеме, т.е. на ввод абонентов подается питьевая вода в объеме, необходимом на холодное и горячее водоснабжение, нагрев воды происходит в тепловых пунктах непосредственно у абонентов.</w:t>
      </w:r>
    </w:p>
    <w:p w:rsidR="004C2955" w:rsidRPr="00A13F75" w:rsidRDefault="004C2955" w:rsidP="00F226F8">
      <w:pPr>
        <w:pStyle w:val="affffc"/>
      </w:pPr>
      <w:r>
        <w:rPr>
          <w:rStyle w:val="affffd"/>
          <w:iCs/>
        </w:rPr>
        <w:t xml:space="preserve">Питьевая вода, </w:t>
      </w:r>
      <w:r w:rsidRPr="00A13F75">
        <w:t xml:space="preserve">отпускаемая в распределительную сеть муниципального образования город </w:t>
      </w:r>
      <w:r>
        <w:t>Няндома</w:t>
      </w:r>
      <w:r w:rsidRPr="00A13F75">
        <w:t xml:space="preserve">, распределяется между следующими основными группами потребителей: </w:t>
      </w:r>
    </w:p>
    <w:p w:rsidR="004C2955" w:rsidRPr="00A13F75" w:rsidRDefault="004C2955" w:rsidP="004F596E">
      <w:pPr>
        <w:pStyle w:val="affffc"/>
        <w:numPr>
          <w:ilvl w:val="0"/>
          <w:numId w:val="40"/>
        </w:numPr>
        <w:ind w:left="851" w:hanging="425"/>
      </w:pPr>
      <w:r w:rsidRPr="00A13F75">
        <w:t>Население;</w:t>
      </w:r>
    </w:p>
    <w:p w:rsidR="004C2955" w:rsidRPr="00A13F75" w:rsidRDefault="004C2955" w:rsidP="004F596E">
      <w:pPr>
        <w:pStyle w:val="affffc"/>
        <w:numPr>
          <w:ilvl w:val="0"/>
          <w:numId w:val="40"/>
        </w:numPr>
        <w:ind w:left="851" w:hanging="425"/>
      </w:pPr>
      <w:r w:rsidRPr="00A13F75">
        <w:t>Бюджетные организации;</w:t>
      </w:r>
    </w:p>
    <w:p w:rsidR="004C2955" w:rsidRPr="00A13F75" w:rsidRDefault="004C2955" w:rsidP="004F596E">
      <w:pPr>
        <w:pStyle w:val="affffc"/>
        <w:numPr>
          <w:ilvl w:val="0"/>
          <w:numId w:val="40"/>
        </w:numPr>
        <w:ind w:left="851" w:hanging="425"/>
      </w:pPr>
      <w:r w:rsidRPr="00A13F75">
        <w:t>Иные организации, представленные в основном общественными зданиями, учреждениями соцкультбыта и т.п.;</w:t>
      </w:r>
    </w:p>
    <w:p w:rsidR="004C2955" w:rsidRPr="00A13F75" w:rsidRDefault="004C2955" w:rsidP="004F596E">
      <w:pPr>
        <w:pStyle w:val="affffc"/>
        <w:numPr>
          <w:ilvl w:val="0"/>
          <w:numId w:val="40"/>
        </w:numPr>
        <w:ind w:left="851" w:hanging="425"/>
      </w:pPr>
      <w:r w:rsidRPr="00A13F75">
        <w:t>Собственные хозяйственно-питьевые нужды организаций, осуществляющих водоснабжение поселений;</w:t>
      </w:r>
    </w:p>
    <w:p w:rsidR="004C2955" w:rsidRPr="00A13F75" w:rsidRDefault="004C2955" w:rsidP="004F596E">
      <w:pPr>
        <w:pStyle w:val="affffc"/>
        <w:numPr>
          <w:ilvl w:val="0"/>
          <w:numId w:val="40"/>
        </w:numPr>
        <w:ind w:left="851" w:hanging="425"/>
      </w:pPr>
      <w:r w:rsidRPr="00A13F75">
        <w:t>Самовольно присоединившиеся к системам водоснабжения потребители, потребляющие неучтенные расходы воды (в муниципальном образовании таковых не выявлено).</w:t>
      </w:r>
    </w:p>
    <w:p w:rsidR="00F468D2" w:rsidRDefault="00D505F5" w:rsidP="00F226F8">
      <w:pPr>
        <w:pStyle w:val="ab"/>
        <w:jc w:val="center"/>
      </w:pPr>
      <w:r>
        <w:lastRenderedPageBreak/>
        <w:pict>
          <v:shape id="_x0000_i1026" type="#_x0000_t75" style="width:415.15pt;height:262.75pt">
            <v:imagedata r:id="rId13" o:title="Снимок1"/>
          </v:shape>
        </w:pict>
      </w:r>
    </w:p>
    <w:p w:rsidR="004C2955" w:rsidRDefault="004C2955" w:rsidP="00F226F8">
      <w:pPr>
        <w:pStyle w:val="ab"/>
        <w:jc w:val="center"/>
      </w:pPr>
      <w:bookmarkStart w:id="76" w:name="_Ref468538859"/>
      <w:r>
        <w:t xml:space="preserve">Рисунок </w:t>
      </w:r>
      <w:fldSimple w:instr=" SEQ Рисунок \* ARABIC ">
        <w:r w:rsidR="001A7C25">
          <w:rPr>
            <w:noProof/>
          </w:rPr>
          <w:t>2</w:t>
        </w:r>
      </w:fldSimple>
      <w:bookmarkEnd w:id="76"/>
      <w:r w:rsidR="00365EF9">
        <w:rPr>
          <w:noProof/>
        </w:rPr>
        <w:t xml:space="preserve"> </w:t>
      </w:r>
      <w:r w:rsidRPr="00C376DC">
        <w:t>Реализация услуг водоснабжения МО "Няндомское" за 2015г.</w:t>
      </w:r>
    </w:p>
    <w:p w:rsidR="004C2955" w:rsidRDefault="004C2955" w:rsidP="000D2719">
      <w:pPr>
        <w:pStyle w:val="affffc"/>
      </w:pPr>
      <w:r w:rsidRPr="00A13F75">
        <w:t>Структура потребления питьевой воды по группам абонентов представлена в таблице</w:t>
      </w:r>
      <w:r>
        <w:t xml:space="preserve"> ниже.</w:t>
      </w:r>
    </w:p>
    <w:p w:rsidR="004C2955" w:rsidRDefault="004C2955" w:rsidP="00441E2D">
      <w:pPr>
        <w:pStyle w:val="ab"/>
        <w:keepNext/>
      </w:pPr>
      <w:bookmarkStart w:id="77" w:name="_Ref468538836"/>
      <w:r>
        <w:t xml:space="preserve">Таблица </w:t>
      </w:r>
      <w:fldSimple w:instr=" SEQ Таблица \* ARABIC ">
        <w:r w:rsidR="001A7C25">
          <w:rPr>
            <w:noProof/>
          </w:rPr>
          <w:t>25</w:t>
        </w:r>
      </w:fldSimple>
      <w:bookmarkEnd w:id="77"/>
      <w:r w:rsidR="00C413F3">
        <w:rPr>
          <w:noProof/>
        </w:rPr>
        <w:t xml:space="preserve"> </w:t>
      </w:r>
      <w:r w:rsidRPr="001B30D0">
        <w:t>Структура потребления питьевой воды по группам абонентов</w:t>
      </w:r>
    </w:p>
    <w:tbl>
      <w:tblPr>
        <w:tblW w:w="5000" w:type="pct"/>
        <w:tblLook w:val="00A0"/>
      </w:tblPr>
      <w:tblGrid>
        <w:gridCol w:w="4856"/>
        <w:gridCol w:w="3017"/>
        <w:gridCol w:w="1981"/>
      </w:tblGrid>
      <w:tr w:rsidR="00DD7445" w:rsidRPr="00DD7445" w:rsidTr="00DD7445">
        <w:trPr>
          <w:trHeight w:val="315"/>
        </w:trPr>
        <w:tc>
          <w:tcPr>
            <w:tcW w:w="246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D7445" w:rsidRPr="00DD7445" w:rsidRDefault="00DD7445" w:rsidP="00DD7445">
            <w:pPr>
              <w:spacing w:after="0" w:line="240" w:lineRule="auto"/>
              <w:jc w:val="center"/>
              <w:rPr>
                <w:color w:val="000000"/>
                <w:lang w:eastAsia="ru-RU"/>
              </w:rPr>
            </w:pPr>
            <w:r w:rsidRPr="00DD7445">
              <w:rPr>
                <w:color w:val="000000"/>
                <w:lang w:eastAsia="ru-RU"/>
              </w:rPr>
              <w:t> </w:t>
            </w:r>
          </w:p>
        </w:tc>
        <w:tc>
          <w:tcPr>
            <w:tcW w:w="1531" w:type="pct"/>
            <w:tcBorders>
              <w:top w:val="single" w:sz="4" w:space="0" w:color="auto"/>
              <w:left w:val="nil"/>
              <w:bottom w:val="single" w:sz="4" w:space="0" w:color="auto"/>
              <w:right w:val="single" w:sz="4" w:space="0" w:color="auto"/>
            </w:tcBorders>
            <w:shd w:val="clear" w:color="auto" w:fill="auto"/>
            <w:noWrap/>
            <w:vAlign w:val="center"/>
          </w:tcPr>
          <w:p w:rsidR="00DD7445" w:rsidRPr="00DD7445" w:rsidRDefault="00DD7445" w:rsidP="00DD7445">
            <w:pPr>
              <w:spacing w:after="0" w:line="240" w:lineRule="auto"/>
              <w:jc w:val="center"/>
              <w:rPr>
                <w:color w:val="000000"/>
                <w:lang w:eastAsia="ru-RU"/>
              </w:rPr>
            </w:pPr>
            <w:r w:rsidRPr="00DD7445">
              <w:rPr>
                <w:color w:val="000000"/>
                <w:lang w:eastAsia="ru-RU"/>
              </w:rPr>
              <w:t>СевДТВУ-3</w:t>
            </w:r>
          </w:p>
        </w:tc>
        <w:tc>
          <w:tcPr>
            <w:tcW w:w="1005" w:type="pct"/>
            <w:tcBorders>
              <w:top w:val="single" w:sz="4" w:space="0" w:color="auto"/>
              <w:left w:val="nil"/>
              <w:bottom w:val="single" w:sz="4" w:space="0" w:color="auto"/>
              <w:right w:val="single" w:sz="4" w:space="0" w:color="auto"/>
            </w:tcBorders>
            <w:shd w:val="clear" w:color="auto" w:fill="auto"/>
            <w:noWrap/>
            <w:vAlign w:val="center"/>
          </w:tcPr>
          <w:p w:rsidR="00DD7445" w:rsidRPr="00DD7445" w:rsidRDefault="00DD7445" w:rsidP="00DD7445">
            <w:pPr>
              <w:spacing w:after="0" w:line="240" w:lineRule="auto"/>
              <w:jc w:val="center"/>
              <w:rPr>
                <w:color w:val="000000"/>
                <w:lang w:eastAsia="ru-RU"/>
              </w:rPr>
            </w:pPr>
            <w:r w:rsidRPr="00DD7445">
              <w:rPr>
                <w:color w:val="000000"/>
                <w:lang w:eastAsia="ru-RU"/>
              </w:rPr>
              <w:t>ООО "Водоканал"</w:t>
            </w:r>
          </w:p>
        </w:tc>
      </w:tr>
      <w:tr w:rsidR="00DD7445" w:rsidRPr="00DD7445" w:rsidTr="00DD7445">
        <w:trPr>
          <w:trHeight w:val="315"/>
        </w:trPr>
        <w:tc>
          <w:tcPr>
            <w:tcW w:w="246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D7445" w:rsidRPr="00DD7445" w:rsidRDefault="00DD7445" w:rsidP="00DD7445">
            <w:pPr>
              <w:spacing w:after="0" w:line="240" w:lineRule="auto"/>
              <w:jc w:val="center"/>
              <w:rPr>
                <w:color w:val="000000"/>
                <w:lang w:eastAsia="ru-RU"/>
              </w:rPr>
            </w:pPr>
            <w:r w:rsidRPr="00DD7445">
              <w:rPr>
                <w:color w:val="000000"/>
                <w:lang w:eastAsia="ru-RU"/>
              </w:rPr>
              <w:t>Реализация услуг водоснабжения, в т.ч. на</w:t>
            </w:r>
          </w:p>
        </w:tc>
        <w:tc>
          <w:tcPr>
            <w:tcW w:w="1531" w:type="pct"/>
            <w:tcBorders>
              <w:top w:val="single" w:sz="4" w:space="0" w:color="auto"/>
              <w:left w:val="nil"/>
              <w:bottom w:val="single" w:sz="4" w:space="0" w:color="auto"/>
              <w:right w:val="single" w:sz="4" w:space="0" w:color="auto"/>
            </w:tcBorders>
            <w:shd w:val="clear" w:color="auto" w:fill="auto"/>
            <w:noWrap/>
            <w:vAlign w:val="center"/>
          </w:tcPr>
          <w:p w:rsidR="00DD7445" w:rsidRPr="00DD7445" w:rsidRDefault="00DD7445" w:rsidP="00DD7445">
            <w:pPr>
              <w:spacing w:after="0" w:line="240" w:lineRule="auto"/>
              <w:jc w:val="center"/>
              <w:rPr>
                <w:color w:val="000000"/>
                <w:lang w:eastAsia="ru-RU"/>
              </w:rPr>
            </w:pPr>
            <w:r w:rsidRPr="00DD7445">
              <w:rPr>
                <w:color w:val="000000"/>
                <w:lang w:eastAsia="ru-RU"/>
              </w:rPr>
              <w:t>253,50</w:t>
            </w:r>
          </w:p>
        </w:tc>
        <w:tc>
          <w:tcPr>
            <w:tcW w:w="1005" w:type="pct"/>
            <w:tcBorders>
              <w:top w:val="single" w:sz="4" w:space="0" w:color="auto"/>
              <w:left w:val="nil"/>
              <w:bottom w:val="single" w:sz="4" w:space="0" w:color="auto"/>
              <w:right w:val="single" w:sz="4" w:space="0" w:color="auto"/>
            </w:tcBorders>
            <w:shd w:val="clear" w:color="auto" w:fill="auto"/>
            <w:noWrap/>
            <w:vAlign w:val="center"/>
          </w:tcPr>
          <w:p w:rsidR="00DD7445" w:rsidRPr="00DD7445" w:rsidRDefault="00DD7445" w:rsidP="00DD7445">
            <w:pPr>
              <w:spacing w:after="0" w:line="240" w:lineRule="auto"/>
              <w:jc w:val="center"/>
              <w:rPr>
                <w:color w:val="000000"/>
                <w:lang w:eastAsia="ru-RU"/>
              </w:rPr>
            </w:pPr>
            <w:r w:rsidRPr="00DD7445">
              <w:rPr>
                <w:color w:val="000000"/>
                <w:lang w:eastAsia="ru-RU"/>
              </w:rPr>
              <w:t>666,37</w:t>
            </w:r>
          </w:p>
        </w:tc>
      </w:tr>
      <w:tr w:rsidR="00DD7445" w:rsidRPr="00DD7445" w:rsidTr="00DD7445">
        <w:trPr>
          <w:trHeight w:val="315"/>
        </w:trPr>
        <w:tc>
          <w:tcPr>
            <w:tcW w:w="246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D7445" w:rsidRPr="00DD7445" w:rsidRDefault="00DD7445" w:rsidP="00DD7445">
            <w:pPr>
              <w:spacing w:after="0" w:line="240" w:lineRule="auto"/>
              <w:jc w:val="center"/>
              <w:rPr>
                <w:color w:val="000000"/>
                <w:lang w:eastAsia="ru-RU"/>
              </w:rPr>
            </w:pPr>
            <w:r w:rsidRPr="00DD7445">
              <w:rPr>
                <w:color w:val="000000"/>
                <w:lang w:eastAsia="ru-RU"/>
              </w:rPr>
              <w:t>Холодное водоснабжение</w:t>
            </w:r>
          </w:p>
        </w:tc>
        <w:tc>
          <w:tcPr>
            <w:tcW w:w="1531" w:type="pct"/>
            <w:tcBorders>
              <w:top w:val="single" w:sz="4" w:space="0" w:color="auto"/>
              <w:left w:val="nil"/>
              <w:bottom w:val="single" w:sz="4" w:space="0" w:color="auto"/>
              <w:right w:val="single" w:sz="4" w:space="0" w:color="auto"/>
            </w:tcBorders>
            <w:shd w:val="clear" w:color="auto" w:fill="auto"/>
            <w:noWrap/>
            <w:vAlign w:val="center"/>
          </w:tcPr>
          <w:p w:rsidR="00DD7445" w:rsidRPr="00DD7445" w:rsidRDefault="00DD7445" w:rsidP="00DD7445">
            <w:pPr>
              <w:spacing w:after="0" w:line="240" w:lineRule="auto"/>
              <w:jc w:val="center"/>
              <w:rPr>
                <w:color w:val="000000"/>
                <w:lang w:eastAsia="ru-RU"/>
              </w:rPr>
            </w:pPr>
            <w:r w:rsidRPr="00DD7445">
              <w:rPr>
                <w:color w:val="000000"/>
                <w:lang w:eastAsia="ru-RU"/>
              </w:rPr>
              <w:t> </w:t>
            </w:r>
          </w:p>
        </w:tc>
        <w:tc>
          <w:tcPr>
            <w:tcW w:w="1005" w:type="pct"/>
            <w:tcBorders>
              <w:top w:val="single" w:sz="4" w:space="0" w:color="auto"/>
              <w:left w:val="nil"/>
              <w:bottom w:val="single" w:sz="4" w:space="0" w:color="auto"/>
              <w:right w:val="single" w:sz="4" w:space="0" w:color="auto"/>
            </w:tcBorders>
            <w:shd w:val="clear" w:color="auto" w:fill="auto"/>
            <w:noWrap/>
            <w:vAlign w:val="center"/>
          </w:tcPr>
          <w:p w:rsidR="00DD7445" w:rsidRPr="00DD7445" w:rsidRDefault="00DD7445" w:rsidP="00DD7445">
            <w:pPr>
              <w:spacing w:after="0" w:line="240" w:lineRule="auto"/>
              <w:jc w:val="center"/>
              <w:rPr>
                <w:color w:val="000000"/>
                <w:lang w:eastAsia="ru-RU"/>
              </w:rPr>
            </w:pPr>
            <w:r w:rsidRPr="00DD7445">
              <w:rPr>
                <w:color w:val="000000"/>
                <w:lang w:eastAsia="ru-RU"/>
              </w:rPr>
              <w:t> </w:t>
            </w:r>
          </w:p>
        </w:tc>
      </w:tr>
      <w:tr w:rsidR="00DD7445" w:rsidRPr="00DD7445" w:rsidTr="00DD7445">
        <w:trPr>
          <w:trHeight w:val="315"/>
        </w:trPr>
        <w:tc>
          <w:tcPr>
            <w:tcW w:w="246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D7445" w:rsidRPr="00DD7445" w:rsidRDefault="00DD7445" w:rsidP="00DD7445">
            <w:pPr>
              <w:spacing w:after="0" w:line="240" w:lineRule="auto"/>
              <w:jc w:val="center"/>
              <w:rPr>
                <w:color w:val="000000"/>
                <w:lang w:eastAsia="ru-RU"/>
              </w:rPr>
            </w:pPr>
            <w:r w:rsidRPr="00DD7445">
              <w:rPr>
                <w:color w:val="000000"/>
                <w:lang w:eastAsia="ru-RU"/>
              </w:rPr>
              <w:t>ХВС население</w:t>
            </w:r>
          </w:p>
        </w:tc>
        <w:tc>
          <w:tcPr>
            <w:tcW w:w="1531" w:type="pct"/>
            <w:tcBorders>
              <w:top w:val="single" w:sz="4" w:space="0" w:color="auto"/>
              <w:left w:val="nil"/>
              <w:bottom w:val="single" w:sz="4" w:space="0" w:color="auto"/>
              <w:right w:val="single" w:sz="4" w:space="0" w:color="auto"/>
            </w:tcBorders>
            <w:shd w:val="clear" w:color="auto" w:fill="auto"/>
            <w:noWrap/>
            <w:vAlign w:val="center"/>
          </w:tcPr>
          <w:p w:rsidR="00DD7445" w:rsidRPr="00DD7445" w:rsidRDefault="00DD7445" w:rsidP="00DD7445">
            <w:pPr>
              <w:spacing w:after="0" w:line="240" w:lineRule="auto"/>
              <w:jc w:val="center"/>
              <w:rPr>
                <w:color w:val="000000"/>
                <w:lang w:eastAsia="ru-RU"/>
              </w:rPr>
            </w:pPr>
            <w:r w:rsidRPr="00DD7445">
              <w:rPr>
                <w:color w:val="000000"/>
                <w:lang w:eastAsia="ru-RU"/>
              </w:rPr>
              <w:t>23,10</w:t>
            </w:r>
          </w:p>
        </w:tc>
        <w:tc>
          <w:tcPr>
            <w:tcW w:w="1005" w:type="pct"/>
            <w:tcBorders>
              <w:top w:val="single" w:sz="4" w:space="0" w:color="auto"/>
              <w:left w:val="nil"/>
              <w:bottom w:val="single" w:sz="4" w:space="0" w:color="auto"/>
              <w:right w:val="single" w:sz="4" w:space="0" w:color="auto"/>
            </w:tcBorders>
            <w:shd w:val="clear" w:color="auto" w:fill="auto"/>
            <w:noWrap/>
            <w:vAlign w:val="center"/>
          </w:tcPr>
          <w:p w:rsidR="00DD7445" w:rsidRPr="00DD7445" w:rsidRDefault="00DD7445" w:rsidP="00DD7445">
            <w:pPr>
              <w:spacing w:after="0" w:line="240" w:lineRule="auto"/>
              <w:jc w:val="center"/>
              <w:rPr>
                <w:color w:val="000000"/>
                <w:lang w:eastAsia="ru-RU"/>
              </w:rPr>
            </w:pPr>
            <w:r w:rsidRPr="00DD7445">
              <w:rPr>
                <w:color w:val="000000"/>
                <w:lang w:eastAsia="ru-RU"/>
              </w:rPr>
              <w:t>575,44</w:t>
            </w:r>
          </w:p>
        </w:tc>
      </w:tr>
      <w:tr w:rsidR="00DD7445" w:rsidRPr="00DD7445" w:rsidTr="00DD7445">
        <w:trPr>
          <w:trHeight w:val="315"/>
        </w:trPr>
        <w:tc>
          <w:tcPr>
            <w:tcW w:w="246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D7445" w:rsidRPr="00DD7445" w:rsidRDefault="00DD7445" w:rsidP="00DD7445">
            <w:pPr>
              <w:spacing w:after="0" w:line="240" w:lineRule="auto"/>
              <w:jc w:val="center"/>
              <w:rPr>
                <w:color w:val="000000"/>
                <w:lang w:eastAsia="ru-RU"/>
              </w:rPr>
            </w:pPr>
            <w:r w:rsidRPr="00DD7445">
              <w:rPr>
                <w:color w:val="000000"/>
                <w:lang w:eastAsia="ru-RU"/>
              </w:rPr>
              <w:t>Бюджетные организации</w:t>
            </w:r>
          </w:p>
        </w:tc>
        <w:tc>
          <w:tcPr>
            <w:tcW w:w="1531" w:type="pct"/>
            <w:tcBorders>
              <w:top w:val="single" w:sz="4" w:space="0" w:color="auto"/>
              <w:left w:val="nil"/>
              <w:bottom w:val="single" w:sz="4" w:space="0" w:color="auto"/>
              <w:right w:val="single" w:sz="4" w:space="0" w:color="auto"/>
            </w:tcBorders>
            <w:shd w:val="clear" w:color="auto" w:fill="auto"/>
            <w:noWrap/>
            <w:vAlign w:val="center"/>
          </w:tcPr>
          <w:p w:rsidR="00DD7445" w:rsidRPr="00DD7445" w:rsidRDefault="00DD7445" w:rsidP="00DD7445">
            <w:pPr>
              <w:spacing w:after="0" w:line="240" w:lineRule="auto"/>
              <w:jc w:val="center"/>
              <w:rPr>
                <w:color w:val="000000"/>
                <w:lang w:eastAsia="ru-RU"/>
              </w:rPr>
            </w:pPr>
            <w:r w:rsidRPr="00DD7445">
              <w:rPr>
                <w:color w:val="000000"/>
                <w:lang w:eastAsia="ru-RU"/>
              </w:rPr>
              <w:t>0,00</w:t>
            </w:r>
          </w:p>
        </w:tc>
        <w:tc>
          <w:tcPr>
            <w:tcW w:w="1005" w:type="pct"/>
            <w:tcBorders>
              <w:top w:val="single" w:sz="4" w:space="0" w:color="auto"/>
              <w:left w:val="nil"/>
              <w:bottom w:val="single" w:sz="4" w:space="0" w:color="auto"/>
              <w:right w:val="single" w:sz="4" w:space="0" w:color="auto"/>
            </w:tcBorders>
            <w:shd w:val="clear" w:color="auto" w:fill="auto"/>
            <w:noWrap/>
            <w:vAlign w:val="center"/>
          </w:tcPr>
          <w:p w:rsidR="00DD7445" w:rsidRPr="00DD7445" w:rsidRDefault="00DD7445" w:rsidP="00DD7445">
            <w:pPr>
              <w:spacing w:after="0" w:line="240" w:lineRule="auto"/>
              <w:jc w:val="center"/>
              <w:rPr>
                <w:color w:val="000000"/>
                <w:lang w:eastAsia="ru-RU"/>
              </w:rPr>
            </w:pPr>
            <w:r w:rsidRPr="00DD7445">
              <w:rPr>
                <w:color w:val="000000"/>
                <w:lang w:eastAsia="ru-RU"/>
              </w:rPr>
              <w:t>32,64</w:t>
            </w:r>
          </w:p>
        </w:tc>
      </w:tr>
      <w:tr w:rsidR="00DD7445" w:rsidRPr="00DD7445" w:rsidTr="00DD7445">
        <w:trPr>
          <w:trHeight w:val="315"/>
        </w:trPr>
        <w:tc>
          <w:tcPr>
            <w:tcW w:w="246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D7445" w:rsidRPr="00DD7445" w:rsidRDefault="00DD7445" w:rsidP="00DD7445">
            <w:pPr>
              <w:spacing w:after="0" w:line="240" w:lineRule="auto"/>
              <w:jc w:val="center"/>
              <w:rPr>
                <w:color w:val="000000"/>
                <w:lang w:eastAsia="ru-RU"/>
              </w:rPr>
            </w:pPr>
            <w:r w:rsidRPr="00DD7445">
              <w:rPr>
                <w:color w:val="000000"/>
                <w:lang w:eastAsia="ru-RU"/>
              </w:rPr>
              <w:t>ХВС прочие организации</w:t>
            </w:r>
          </w:p>
        </w:tc>
        <w:tc>
          <w:tcPr>
            <w:tcW w:w="1531" w:type="pct"/>
            <w:tcBorders>
              <w:top w:val="single" w:sz="4" w:space="0" w:color="auto"/>
              <w:left w:val="nil"/>
              <w:bottom w:val="single" w:sz="4" w:space="0" w:color="auto"/>
              <w:right w:val="single" w:sz="4" w:space="0" w:color="auto"/>
            </w:tcBorders>
            <w:shd w:val="clear" w:color="auto" w:fill="auto"/>
            <w:noWrap/>
            <w:vAlign w:val="center"/>
          </w:tcPr>
          <w:p w:rsidR="00DD7445" w:rsidRPr="00DD7445" w:rsidRDefault="00DD7445" w:rsidP="00DD7445">
            <w:pPr>
              <w:spacing w:after="0" w:line="240" w:lineRule="auto"/>
              <w:jc w:val="center"/>
              <w:rPr>
                <w:color w:val="000000"/>
                <w:lang w:eastAsia="ru-RU"/>
              </w:rPr>
            </w:pPr>
            <w:r w:rsidRPr="00DD7445">
              <w:rPr>
                <w:color w:val="000000"/>
                <w:lang w:eastAsia="ru-RU"/>
              </w:rPr>
              <w:t>0,10</w:t>
            </w:r>
          </w:p>
        </w:tc>
        <w:tc>
          <w:tcPr>
            <w:tcW w:w="1005" w:type="pct"/>
            <w:tcBorders>
              <w:top w:val="single" w:sz="4" w:space="0" w:color="auto"/>
              <w:left w:val="nil"/>
              <w:bottom w:val="single" w:sz="4" w:space="0" w:color="auto"/>
              <w:right w:val="single" w:sz="4" w:space="0" w:color="auto"/>
            </w:tcBorders>
            <w:shd w:val="clear" w:color="auto" w:fill="auto"/>
            <w:noWrap/>
            <w:vAlign w:val="center"/>
          </w:tcPr>
          <w:p w:rsidR="00DD7445" w:rsidRPr="00DD7445" w:rsidRDefault="00DD7445" w:rsidP="00DD7445">
            <w:pPr>
              <w:spacing w:after="0" w:line="240" w:lineRule="auto"/>
              <w:jc w:val="center"/>
              <w:rPr>
                <w:color w:val="000000"/>
                <w:lang w:eastAsia="ru-RU"/>
              </w:rPr>
            </w:pPr>
            <w:r w:rsidRPr="00DD7445">
              <w:rPr>
                <w:color w:val="000000"/>
                <w:lang w:eastAsia="ru-RU"/>
              </w:rPr>
              <w:t>28,00</w:t>
            </w:r>
          </w:p>
        </w:tc>
      </w:tr>
      <w:tr w:rsidR="00DD7445" w:rsidRPr="00DD7445" w:rsidTr="00DD7445">
        <w:trPr>
          <w:trHeight w:val="315"/>
        </w:trPr>
        <w:tc>
          <w:tcPr>
            <w:tcW w:w="246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D7445" w:rsidRPr="00DD7445" w:rsidRDefault="00DD7445" w:rsidP="00DD7445">
            <w:pPr>
              <w:spacing w:after="0" w:line="240" w:lineRule="auto"/>
              <w:jc w:val="center"/>
              <w:rPr>
                <w:color w:val="000000"/>
                <w:lang w:eastAsia="ru-RU"/>
              </w:rPr>
            </w:pPr>
            <w:r w:rsidRPr="00DD7445">
              <w:rPr>
                <w:color w:val="000000"/>
                <w:lang w:eastAsia="ru-RU"/>
              </w:rPr>
              <w:t>Нужды собственных подразделений</w:t>
            </w:r>
          </w:p>
        </w:tc>
        <w:tc>
          <w:tcPr>
            <w:tcW w:w="1531" w:type="pct"/>
            <w:tcBorders>
              <w:top w:val="single" w:sz="4" w:space="0" w:color="auto"/>
              <w:left w:val="nil"/>
              <w:bottom w:val="single" w:sz="4" w:space="0" w:color="auto"/>
              <w:right w:val="single" w:sz="4" w:space="0" w:color="auto"/>
            </w:tcBorders>
            <w:shd w:val="clear" w:color="auto" w:fill="auto"/>
            <w:noWrap/>
            <w:vAlign w:val="center"/>
          </w:tcPr>
          <w:p w:rsidR="00DD7445" w:rsidRPr="00DD7445" w:rsidRDefault="00DD7445" w:rsidP="00DD7445">
            <w:pPr>
              <w:spacing w:after="0" w:line="240" w:lineRule="auto"/>
              <w:jc w:val="center"/>
              <w:rPr>
                <w:color w:val="000000"/>
                <w:lang w:eastAsia="ru-RU"/>
              </w:rPr>
            </w:pPr>
            <w:r w:rsidRPr="00DD7445">
              <w:rPr>
                <w:color w:val="000000"/>
                <w:lang w:eastAsia="ru-RU"/>
              </w:rPr>
              <w:t>230,30</w:t>
            </w:r>
          </w:p>
        </w:tc>
        <w:tc>
          <w:tcPr>
            <w:tcW w:w="1005" w:type="pct"/>
            <w:tcBorders>
              <w:top w:val="single" w:sz="4" w:space="0" w:color="auto"/>
              <w:left w:val="nil"/>
              <w:bottom w:val="single" w:sz="4" w:space="0" w:color="auto"/>
              <w:right w:val="single" w:sz="4" w:space="0" w:color="auto"/>
            </w:tcBorders>
            <w:shd w:val="clear" w:color="auto" w:fill="auto"/>
            <w:noWrap/>
            <w:vAlign w:val="center"/>
          </w:tcPr>
          <w:p w:rsidR="00DD7445" w:rsidRPr="00DD7445" w:rsidRDefault="00DD7445" w:rsidP="00DD7445">
            <w:pPr>
              <w:spacing w:after="0" w:line="240" w:lineRule="auto"/>
              <w:jc w:val="center"/>
              <w:rPr>
                <w:color w:val="000000"/>
                <w:lang w:eastAsia="ru-RU"/>
              </w:rPr>
            </w:pPr>
            <w:r w:rsidRPr="00DD7445">
              <w:rPr>
                <w:color w:val="000000"/>
                <w:lang w:eastAsia="ru-RU"/>
              </w:rPr>
              <w:t>30,30</w:t>
            </w:r>
          </w:p>
        </w:tc>
      </w:tr>
    </w:tbl>
    <w:p w:rsidR="004C2955" w:rsidRPr="00F94EAD" w:rsidRDefault="004C2955" w:rsidP="00236635">
      <w:pPr>
        <w:pStyle w:val="110"/>
      </w:pPr>
      <w:bookmarkStart w:id="78" w:name="_Toc468714324"/>
      <w:r w:rsidRPr="00F94EAD">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bookmarkEnd w:id="78"/>
    </w:p>
    <w:p w:rsidR="004C2955" w:rsidRPr="00F94EAD" w:rsidRDefault="004C2955" w:rsidP="003B6EE5">
      <w:pPr>
        <w:pStyle w:val="affffc"/>
      </w:pPr>
      <w:r w:rsidRPr="00F94EAD">
        <w:t xml:space="preserve">Питьевая вода, отпускаемая в распределительную сеть муниципального образования «Няндомское», распределяется между следующими основными группами потребителей: </w:t>
      </w:r>
    </w:p>
    <w:p w:rsidR="004C2955" w:rsidRPr="00F94EAD" w:rsidRDefault="004C2955" w:rsidP="004F596E">
      <w:pPr>
        <w:pStyle w:val="affffc"/>
        <w:numPr>
          <w:ilvl w:val="0"/>
          <w:numId w:val="40"/>
        </w:numPr>
        <w:ind w:left="851" w:hanging="425"/>
      </w:pPr>
      <w:r w:rsidRPr="00F94EAD">
        <w:t>Население;</w:t>
      </w:r>
    </w:p>
    <w:p w:rsidR="004C2955" w:rsidRPr="00F94EAD" w:rsidRDefault="004C2955" w:rsidP="004F596E">
      <w:pPr>
        <w:pStyle w:val="affffc"/>
        <w:numPr>
          <w:ilvl w:val="0"/>
          <w:numId w:val="40"/>
        </w:numPr>
        <w:ind w:left="851" w:hanging="425"/>
      </w:pPr>
      <w:r w:rsidRPr="00F94EAD">
        <w:t>Бюджетные организации;</w:t>
      </w:r>
    </w:p>
    <w:p w:rsidR="004C2955" w:rsidRPr="00F94EAD" w:rsidRDefault="004C2955" w:rsidP="004F596E">
      <w:pPr>
        <w:pStyle w:val="affffc"/>
        <w:numPr>
          <w:ilvl w:val="0"/>
          <w:numId w:val="40"/>
        </w:numPr>
        <w:ind w:left="851" w:hanging="425"/>
      </w:pPr>
      <w:r w:rsidRPr="00F94EAD">
        <w:t>Иные организации, представленные в основном общественными зданиями, учреждениями соцкультбыта и т.п.;</w:t>
      </w:r>
    </w:p>
    <w:p w:rsidR="004C2955" w:rsidRPr="00F94EAD" w:rsidRDefault="004C2955" w:rsidP="004F596E">
      <w:pPr>
        <w:pStyle w:val="affffc"/>
        <w:numPr>
          <w:ilvl w:val="0"/>
          <w:numId w:val="40"/>
        </w:numPr>
        <w:ind w:left="851" w:hanging="425"/>
      </w:pPr>
      <w:r w:rsidRPr="00F94EAD">
        <w:lastRenderedPageBreak/>
        <w:t>Собственные хозяйственно-питьевые нужды организаций, осуществляющих водоснабжение поселений;</w:t>
      </w:r>
    </w:p>
    <w:p w:rsidR="004C2955" w:rsidRPr="00F94EAD" w:rsidRDefault="004C2955" w:rsidP="004F596E">
      <w:pPr>
        <w:pStyle w:val="affffc"/>
        <w:numPr>
          <w:ilvl w:val="0"/>
          <w:numId w:val="40"/>
        </w:numPr>
        <w:ind w:left="851" w:hanging="425"/>
      </w:pPr>
      <w:r w:rsidRPr="00F94EAD">
        <w:t>Самовольно присоединившиеся к системам водоснабжения потребители, потребляющие неучтенные расходы воды (в муниципальном образовании «Няндомское» таковых не выявлено).</w:t>
      </w:r>
    </w:p>
    <w:p w:rsidR="004C2955" w:rsidRPr="00F94EAD" w:rsidRDefault="004C2955" w:rsidP="003B6EE5">
      <w:pPr>
        <w:pStyle w:val="affffc"/>
      </w:pPr>
      <w:r w:rsidRPr="00F94EAD">
        <w:t xml:space="preserve">Структура потребления питьевой воды по группам абонентов представлена в </w:t>
      </w:r>
      <w:fldSimple w:instr=" REF _Ref468538836 \h  \* MERGEFORMAT ">
        <w:r w:rsidR="001A7C25">
          <w:t xml:space="preserve">Таблица </w:t>
        </w:r>
        <w:r w:rsidR="001A7C25">
          <w:rPr>
            <w:noProof/>
          </w:rPr>
          <w:t>25</w:t>
        </w:r>
      </w:fldSimple>
      <w:r w:rsidR="001B7A2B">
        <w:t xml:space="preserve"> </w:t>
      </w:r>
      <w:r w:rsidRPr="00C413F3">
        <w:t xml:space="preserve">и на </w:t>
      </w:r>
      <w:fldSimple w:instr=" REF _Ref468538859 \h  \* MERGEFORMAT ">
        <w:r w:rsidR="001A7C25">
          <w:t xml:space="preserve">Рисунок </w:t>
        </w:r>
        <w:r w:rsidR="001A7C25">
          <w:rPr>
            <w:noProof/>
          </w:rPr>
          <w:t>2</w:t>
        </w:r>
      </w:fldSimple>
      <w:r w:rsidRPr="00C413F3">
        <w:t>.</w:t>
      </w:r>
    </w:p>
    <w:p w:rsidR="004C2955" w:rsidRPr="00F94EAD" w:rsidRDefault="004C2955" w:rsidP="00BB1B14">
      <w:pPr>
        <w:pStyle w:val="affffc"/>
      </w:pPr>
      <w:r w:rsidRPr="00F94EAD">
        <w:t>В соответствии с постановлением правительства Архангельской области от 29 августа 2012 года №45-пн «Об утверждении нормативов потребления коммунальных услуг по холодному и горячему водоснабжению, водоотведению в жилых помещениях в многоквартирных домах, жилых домах и на общедомовые нужды в многоквартирных домах, расположенных на территории муниципального образования «Няндомский муниципальный район»» утверждены следующие нормативы потребления холодной воды.</w:t>
      </w:r>
    </w:p>
    <w:p w:rsidR="004C2955" w:rsidRPr="00F94EAD" w:rsidRDefault="004C2955" w:rsidP="00981B14">
      <w:pPr>
        <w:pStyle w:val="1110"/>
        <w:numPr>
          <w:ilvl w:val="0"/>
          <w:numId w:val="0"/>
        </w:numPr>
        <w:ind w:left="357"/>
        <w:sectPr w:rsidR="004C2955" w:rsidRPr="00F94EAD" w:rsidSect="00C335B3">
          <w:pgSz w:w="11906" w:h="16838"/>
          <w:pgMar w:top="1134" w:right="567" w:bottom="567" w:left="1701" w:header="709" w:footer="709" w:gutter="0"/>
          <w:cols w:space="708"/>
          <w:docGrid w:linePitch="360"/>
        </w:sectPr>
      </w:pPr>
    </w:p>
    <w:p w:rsidR="004C2955" w:rsidRPr="00F94EAD" w:rsidRDefault="004C2955" w:rsidP="00981B14">
      <w:pPr>
        <w:pStyle w:val="ab"/>
        <w:keepNext/>
      </w:pPr>
      <w:r w:rsidRPr="00F94EAD">
        <w:lastRenderedPageBreak/>
        <w:t xml:space="preserve">Таблица </w:t>
      </w:r>
      <w:fldSimple w:instr=" SEQ Таблица \* ARABIC ">
        <w:r w:rsidR="001A7C25">
          <w:rPr>
            <w:noProof/>
          </w:rPr>
          <w:t>26</w:t>
        </w:r>
      </w:fldSimple>
      <w:r w:rsidRPr="00F94EAD">
        <w:t xml:space="preserve"> Норматив потребления коммунальных услуг на территории МО «Няндомское»</w:t>
      </w:r>
    </w:p>
    <w:tbl>
      <w:tblPr>
        <w:tblW w:w="0" w:type="auto"/>
        <w:tblLook w:val="00A0"/>
      </w:tblPr>
      <w:tblGrid>
        <w:gridCol w:w="6528"/>
        <w:gridCol w:w="1237"/>
        <w:gridCol w:w="1832"/>
        <w:gridCol w:w="1962"/>
        <w:gridCol w:w="1832"/>
        <w:gridCol w:w="1962"/>
      </w:tblGrid>
      <w:tr w:rsidR="004C2955" w:rsidRPr="00F94EAD" w:rsidTr="00BB1B14">
        <w:trPr>
          <w:trHeight w:hRule="exact" w:val="300"/>
          <w:tblHeader/>
        </w:trPr>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Степень благоустройства многоквартирного дома или жилого дома</w:t>
            </w:r>
          </w:p>
        </w:tc>
        <w:tc>
          <w:tcPr>
            <w:tcW w:w="0" w:type="auto"/>
            <w:vMerge w:val="restart"/>
            <w:tcBorders>
              <w:top w:val="single" w:sz="4" w:space="0" w:color="auto"/>
              <w:left w:val="nil"/>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Этажность дома</w:t>
            </w:r>
          </w:p>
        </w:tc>
        <w:tc>
          <w:tcPr>
            <w:tcW w:w="0" w:type="auto"/>
            <w:gridSpan w:val="2"/>
            <w:tcBorders>
              <w:top w:val="single" w:sz="4" w:space="0" w:color="auto"/>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Нормативы на холодное водоснабжение</w:t>
            </w:r>
          </w:p>
        </w:tc>
        <w:tc>
          <w:tcPr>
            <w:tcW w:w="0" w:type="auto"/>
            <w:gridSpan w:val="2"/>
            <w:tcBorders>
              <w:top w:val="single" w:sz="4" w:space="0" w:color="auto"/>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Нормативы на горячее водоснабжение</w:t>
            </w:r>
          </w:p>
        </w:tc>
      </w:tr>
      <w:tr w:rsidR="004C2955" w:rsidRPr="00F94EAD" w:rsidTr="00BB1B14">
        <w:trPr>
          <w:trHeight w:val="1065"/>
          <w:tblHeader/>
        </w:trPr>
        <w:tc>
          <w:tcPr>
            <w:tcW w:w="0" w:type="auto"/>
            <w:vMerge/>
            <w:tcBorders>
              <w:top w:val="single" w:sz="4" w:space="0" w:color="auto"/>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center"/>
              <w:rPr>
                <w:color w:val="000000"/>
                <w:sz w:val="20"/>
                <w:szCs w:val="20"/>
                <w:lang w:eastAsia="ru-RU"/>
              </w:rPr>
            </w:pPr>
          </w:p>
        </w:tc>
        <w:tc>
          <w:tcPr>
            <w:tcW w:w="0" w:type="auto"/>
            <w:vMerge/>
            <w:tcBorders>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в жилых помещениях, куб. м/чел. в мес.</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на общедомовые нужды, куб.</w:t>
            </w:r>
            <w:r w:rsidR="00C413F3">
              <w:rPr>
                <w:color w:val="000000"/>
                <w:sz w:val="20"/>
                <w:szCs w:val="20"/>
                <w:lang w:eastAsia="ru-RU"/>
              </w:rPr>
              <w:t xml:space="preserve"> </w:t>
            </w:r>
            <w:r w:rsidRPr="00F94EAD">
              <w:rPr>
                <w:color w:val="000000"/>
                <w:sz w:val="20"/>
                <w:szCs w:val="20"/>
                <w:lang w:eastAsia="ru-RU"/>
              </w:rPr>
              <w:t>м./кв. м в мес.</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в жилых помещениях, куб. м/чел. в мес.</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на общедомовые нужды, куб.</w:t>
            </w:r>
            <w:r w:rsidR="00C413F3">
              <w:rPr>
                <w:color w:val="000000"/>
                <w:sz w:val="20"/>
                <w:szCs w:val="20"/>
                <w:lang w:eastAsia="ru-RU"/>
              </w:rPr>
              <w:t xml:space="preserve"> </w:t>
            </w:r>
            <w:r w:rsidRPr="00F94EAD">
              <w:rPr>
                <w:color w:val="000000"/>
                <w:sz w:val="20"/>
                <w:szCs w:val="20"/>
                <w:lang w:eastAsia="ru-RU"/>
              </w:rPr>
              <w:t>м./кв. м в мес.</w:t>
            </w:r>
          </w:p>
        </w:tc>
      </w:tr>
      <w:tr w:rsidR="004C2955" w:rsidRPr="00F94EAD" w:rsidTr="00BB1B14">
        <w:trPr>
          <w:trHeight w:hRule="exact" w:val="30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both"/>
              <w:rPr>
                <w:color w:val="000000"/>
                <w:sz w:val="20"/>
                <w:szCs w:val="20"/>
                <w:lang w:eastAsia="ru-RU"/>
              </w:rPr>
            </w:pPr>
            <w:r w:rsidRPr="00F94EAD">
              <w:rPr>
                <w:color w:val="000000"/>
                <w:sz w:val="20"/>
                <w:szCs w:val="20"/>
                <w:lang w:eastAsia="ru-RU"/>
              </w:rPr>
              <w:t>В многоквартирных и жилых домах с централизованным горячим водоснабжением с ваннами, оборудованными душами при наличии помещений, входящих в состав общедомового имущества дома</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3,82</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0,169</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2,774</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0,134</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3</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3,82</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0,203</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2,774</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0,159</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4</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3,82</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0,281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2,774</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0,219</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5</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3,82</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0,286</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2,774</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0,221</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6</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3,82</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0,497</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2,774</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0,383</w:t>
            </w:r>
          </w:p>
        </w:tc>
      </w:tr>
      <w:tr w:rsidR="004C2955" w:rsidRPr="00F94EAD" w:rsidTr="00BB1B14">
        <w:trPr>
          <w:trHeight w:val="30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both"/>
              <w:rPr>
                <w:color w:val="000000"/>
                <w:sz w:val="20"/>
                <w:szCs w:val="20"/>
                <w:lang w:eastAsia="ru-RU"/>
              </w:rPr>
            </w:pPr>
            <w:r w:rsidRPr="00F94EAD">
              <w:rPr>
                <w:color w:val="000000"/>
                <w:sz w:val="20"/>
                <w:szCs w:val="20"/>
                <w:lang w:eastAsia="ru-RU"/>
              </w:rPr>
              <w:t>В многоквартирных и жилых домах с централизованным горячим водоснабжением с ваннами, оборудованными душами при отсутствии помещений, входящих в состав общедомового имущества дома</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4,41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3,23</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hRule="exact" w:val="84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4,41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3,23</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hRule="exact" w:val="30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both"/>
              <w:rPr>
                <w:color w:val="000000"/>
                <w:sz w:val="20"/>
                <w:szCs w:val="20"/>
                <w:lang w:eastAsia="ru-RU"/>
              </w:rPr>
            </w:pPr>
            <w:r w:rsidRPr="00F94EAD">
              <w:rPr>
                <w:color w:val="000000"/>
                <w:sz w:val="20"/>
                <w:szCs w:val="20"/>
                <w:lang w:eastAsia="ru-RU"/>
              </w:rPr>
              <w:t>В многоквартирных и жилых домах с централизованным горячим водоснабжением с умывальниками, мойками и душами при наличии помещений, входящих в состав общедомового имущества дома</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2,871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0,137</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2,224</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0,116</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3</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2,871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0,163</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2,224</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0,136</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5</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2,871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0,227</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2,224</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0,187</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6</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2,871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0,393</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2,224</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0,322</w:t>
            </w:r>
          </w:p>
        </w:tc>
      </w:tr>
      <w:tr w:rsidR="004C2955" w:rsidRPr="00F94EAD" w:rsidTr="00BB1B14">
        <w:trPr>
          <w:trHeight w:hRule="exact" w:val="30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both"/>
              <w:rPr>
                <w:color w:val="000000"/>
                <w:sz w:val="20"/>
                <w:szCs w:val="20"/>
                <w:lang w:eastAsia="ru-RU"/>
              </w:rPr>
            </w:pPr>
            <w:r w:rsidRPr="00F94EAD">
              <w:rPr>
                <w:color w:val="000000"/>
                <w:sz w:val="20"/>
                <w:szCs w:val="20"/>
                <w:lang w:eastAsia="ru-RU"/>
              </w:rPr>
              <w:t>В многоквартирных и жилых домах с централизованным горячим водоснабжением с умывальниками, мойками и душами при отсутствии помещений, входящих в состав общедомового имущества дома</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3,34</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2,61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3,34</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2,61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hRule="exact" w:val="30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both"/>
              <w:rPr>
                <w:color w:val="000000"/>
                <w:sz w:val="20"/>
                <w:szCs w:val="20"/>
                <w:lang w:eastAsia="ru-RU"/>
              </w:rPr>
            </w:pPr>
            <w:r w:rsidRPr="00F94EAD">
              <w:rPr>
                <w:color w:val="000000"/>
                <w:sz w:val="20"/>
                <w:szCs w:val="20"/>
                <w:lang w:eastAsia="ru-RU"/>
              </w:rPr>
              <w:t>В многоквартирных и жилых домах с водопроводом, канализацией и ваннами с газовыми водонагревателями при наличии помещений, входящих в состав общедомового имущества дома</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5,257</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0,196</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5,257</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0,28</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3</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5,257</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0,288</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4</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5,257</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0,318</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5</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5,257</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0,48</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hRule="exact" w:val="30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both"/>
              <w:rPr>
                <w:color w:val="000000"/>
                <w:sz w:val="20"/>
                <w:szCs w:val="20"/>
                <w:lang w:eastAsia="ru-RU"/>
              </w:rPr>
            </w:pPr>
            <w:r w:rsidRPr="00F94EAD">
              <w:rPr>
                <w:color w:val="000000"/>
                <w:sz w:val="20"/>
                <w:szCs w:val="20"/>
                <w:lang w:eastAsia="ru-RU"/>
              </w:rPr>
              <w:t>В многоквартирных и жилых домах с водопроводом, канализацией и ваннами с газовыми водонагревателями при отсутствии помещений, входящих в состав общедомового имущества дома</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5,77</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5,77</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hRule="exact" w:val="30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both"/>
              <w:rPr>
                <w:color w:val="000000"/>
                <w:sz w:val="20"/>
                <w:szCs w:val="20"/>
                <w:lang w:eastAsia="ru-RU"/>
              </w:rPr>
            </w:pPr>
            <w:r w:rsidRPr="00F94EAD">
              <w:rPr>
                <w:color w:val="000000"/>
                <w:sz w:val="20"/>
                <w:szCs w:val="20"/>
                <w:lang w:eastAsia="ru-RU"/>
              </w:rPr>
              <w:t xml:space="preserve">В многоквартирных и жилых домах с водопроводом, канализацией и </w:t>
            </w:r>
            <w:r w:rsidRPr="00F94EAD">
              <w:rPr>
                <w:color w:val="000000"/>
                <w:sz w:val="20"/>
                <w:szCs w:val="20"/>
                <w:lang w:eastAsia="ru-RU"/>
              </w:rPr>
              <w:lastRenderedPageBreak/>
              <w:t>ваннами с электроводонагревателями и водонагревателями, работающими на твердом топливе при наличии помещений, входящих в состав общедомового имущества дома</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lastRenderedPageBreak/>
              <w:t>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4,136</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0,164</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4,136</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0,231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3</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4,136</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0,237</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4</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4,136</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0,26</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5</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4,136</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0,391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val="30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both"/>
              <w:rPr>
                <w:color w:val="000000"/>
                <w:sz w:val="20"/>
                <w:szCs w:val="20"/>
                <w:lang w:eastAsia="ru-RU"/>
              </w:rPr>
            </w:pPr>
            <w:r w:rsidRPr="00F94EAD">
              <w:rPr>
                <w:color w:val="000000"/>
                <w:sz w:val="20"/>
                <w:szCs w:val="20"/>
                <w:lang w:eastAsia="ru-RU"/>
              </w:rPr>
              <w:t>В многоквартирных и жилых домах с водопроводом, канализацией и ваннами с электроводонагревателями и водонагревателями, работающими на твердом топливе при отсутствии помещений, входящих в состав общедомового имущества дома</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4,56</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hRule="exac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4,56</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hRule="exact" w:val="30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both"/>
              <w:rPr>
                <w:color w:val="000000"/>
                <w:sz w:val="20"/>
                <w:szCs w:val="20"/>
                <w:lang w:eastAsia="ru-RU"/>
              </w:rPr>
            </w:pPr>
            <w:r w:rsidRPr="00F94EAD">
              <w:rPr>
                <w:color w:val="000000"/>
                <w:sz w:val="20"/>
                <w:szCs w:val="20"/>
                <w:lang w:eastAsia="ru-RU"/>
              </w:rPr>
              <w:t>В многоквартирных и жилых домах с водопроводом, канализацией без ванн с газоснабжением при наличии помещений, входящих в состав общедомового имущества дома</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3,293</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0,139</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3,293</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0,195</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3</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3,293</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0,198</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hRule="exact" w:val="30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both"/>
              <w:rPr>
                <w:color w:val="000000"/>
                <w:sz w:val="20"/>
                <w:szCs w:val="20"/>
                <w:lang w:eastAsia="ru-RU"/>
              </w:rPr>
            </w:pPr>
            <w:r w:rsidRPr="00F94EAD">
              <w:rPr>
                <w:color w:val="000000"/>
                <w:sz w:val="20"/>
                <w:szCs w:val="20"/>
                <w:lang w:eastAsia="ru-RU"/>
              </w:rPr>
              <w:t>В многоквартирных и жилых домах с водопроводом, канализацией без ванн с газоснабжением при отсутствии помещений, входящих в состав общедомового имущества дома</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3,65</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3,65</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hRule="exact" w:val="30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both"/>
              <w:rPr>
                <w:color w:val="000000"/>
                <w:sz w:val="20"/>
                <w:szCs w:val="20"/>
                <w:lang w:eastAsia="ru-RU"/>
              </w:rPr>
            </w:pPr>
            <w:r w:rsidRPr="00F94EAD">
              <w:rPr>
                <w:color w:val="000000"/>
                <w:sz w:val="20"/>
                <w:szCs w:val="20"/>
                <w:lang w:eastAsia="ru-RU"/>
              </w:rPr>
              <w:t>В многоквартирных и жилых домах с водопроводом, канализацией без ванн при наличии помещений, входящих в состав общедомового имущества дома</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2,588</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0,119</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2,588</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0,165</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3</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2,588</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0,166</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hRule="exact" w:val="30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both"/>
              <w:rPr>
                <w:color w:val="000000"/>
                <w:sz w:val="20"/>
                <w:szCs w:val="20"/>
                <w:lang w:eastAsia="ru-RU"/>
              </w:rPr>
            </w:pPr>
            <w:r w:rsidRPr="00F94EAD">
              <w:rPr>
                <w:color w:val="000000"/>
                <w:sz w:val="20"/>
                <w:szCs w:val="20"/>
                <w:lang w:eastAsia="ru-RU"/>
              </w:rPr>
              <w:t>В многоквартирных и жилых домах с водопроводом, канализацией без ванн при отсутствии помещений, входящих в состав общедомового имущества дома</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2,89</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2,89</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hRule="exact" w:val="30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both"/>
              <w:rPr>
                <w:color w:val="000000"/>
                <w:sz w:val="20"/>
                <w:szCs w:val="20"/>
                <w:lang w:eastAsia="ru-RU"/>
              </w:rPr>
            </w:pPr>
            <w:r w:rsidRPr="00F94EAD">
              <w:rPr>
                <w:color w:val="000000"/>
                <w:sz w:val="20"/>
                <w:szCs w:val="20"/>
                <w:lang w:eastAsia="ru-RU"/>
              </w:rPr>
              <w:t>В многоквартирных и жилых домах с водопроводом без канализации при наличии помещений, входящих в состав общедомового имущества дома</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1,04</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0,074</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both"/>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1,04</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0,098</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hRule="exact" w:val="30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both"/>
              <w:rPr>
                <w:color w:val="000000"/>
                <w:sz w:val="20"/>
                <w:szCs w:val="20"/>
                <w:lang w:eastAsia="ru-RU"/>
              </w:rPr>
            </w:pPr>
            <w:r w:rsidRPr="00F94EAD">
              <w:rPr>
                <w:color w:val="000000"/>
                <w:sz w:val="20"/>
                <w:szCs w:val="20"/>
                <w:lang w:eastAsia="ru-RU"/>
              </w:rPr>
              <w:t>В многоквартирных и жилых домах с водопроводом без канализации при отсутствии помещений, входящих в состав общедомового имущества дома</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1</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1,22</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r w:rsidR="004C2955" w:rsidRPr="00F94EAD" w:rsidTr="00BB1B14">
        <w:trPr>
          <w:trHeight w:val="300"/>
        </w:trPr>
        <w:tc>
          <w:tcPr>
            <w:tcW w:w="0" w:type="auto"/>
            <w:vMerge/>
            <w:tcBorders>
              <w:top w:val="nil"/>
              <w:left w:val="single" w:sz="4" w:space="0" w:color="auto"/>
              <w:bottom w:val="single" w:sz="4" w:space="0" w:color="auto"/>
              <w:right w:val="single" w:sz="4" w:space="0" w:color="auto"/>
            </w:tcBorders>
            <w:vAlign w:val="center"/>
          </w:tcPr>
          <w:p w:rsidR="004C2955" w:rsidRPr="00F94EAD" w:rsidRDefault="004C2955" w:rsidP="00BB1B14">
            <w:pPr>
              <w:spacing w:after="0" w:line="240" w:lineRule="auto"/>
              <w:jc w:val="center"/>
              <w:rPr>
                <w:color w:val="000000"/>
                <w:sz w:val="20"/>
                <w:szCs w:val="20"/>
                <w:lang w:eastAsia="ru-RU"/>
              </w:rPr>
            </w:pP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2</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1,22</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c>
          <w:tcPr>
            <w:tcW w:w="0" w:type="auto"/>
            <w:tcBorders>
              <w:top w:val="nil"/>
              <w:left w:val="nil"/>
              <w:bottom w:val="single" w:sz="4" w:space="0" w:color="auto"/>
              <w:right w:val="single" w:sz="4" w:space="0" w:color="auto"/>
            </w:tcBorders>
            <w:shd w:val="clear" w:color="000000" w:fill="FFFFFF"/>
            <w:vAlign w:val="center"/>
          </w:tcPr>
          <w:p w:rsidR="004C2955" w:rsidRPr="00F94EAD" w:rsidRDefault="004C2955" w:rsidP="00BB1B14">
            <w:pPr>
              <w:spacing w:after="0" w:line="240" w:lineRule="auto"/>
              <w:jc w:val="center"/>
              <w:rPr>
                <w:color w:val="000000"/>
                <w:sz w:val="20"/>
                <w:szCs w:val="20"/>
                <w:lang w:eastAsia="ru-RU"/>
              </w:rPr>
            </w:pPr>
            <w:r w:rsidRPr="00F94EAD">
              <w:rPr>
                <w:color w:val="000000"/>
                <w:sz w:val="20"/>
                <w:szCs w:val="20"/>
                <w:lang w:eastAsia="ru-RU"/>
              </w:rPr>
              <w:t>-</w:t>
            </w:r>
          </w:p>
        </w:tc>
      </w:tr>
    </w:tbl>
    <w:p w:rsidR="004C2955" w:rsidRPr="00F94EAD" w:rsidRDefault="004C2955" w:rsidP="003B6EE5">
      <w:pPr>
        <w:pStyle w:val="affffc"/>
      </w:pPr>
    </w:p>
    <w:p w:rsidR="004C2955" w:rsidRPr="00F94EAD" w:rsidRDefault="004C2955" w:rsidP="008E0C96">
      <w:pPr>
        <w:pStyle w:val="affffc"/>
        <w:sectPr w:rsidR="004C2955" w:rsidRPr="00F94EAD" w:rsidSect="00BB1B14">
          <w:pgSz w:w="16838" w:h="11906" w:orient="landscape" w:code="9"/>
          <w:pgMar w:top="1701" w:right="1134" w:bottom="567" w:left="567" w:header="709" w:footer="709" w:gutter="0"/>
          <w:cols w:space="708"/>
          <w:docGrid w:linePitch="360"/>
        </w:sectPr>
      </w:pPr>
    </w:p>
    <w:p w:rsidR="004C2955" w:rsidRPr="00F94EAD" w:rsidRDefault="004C2955" w:rsidP="00236635">
      <w:pPr>
        <w:pStyle w:val="110"/>
      </w:pPr>
      <w:bookmarkStart w:id="79" w:name="_Toc468714325"/>
      <w:r w:rsidRPr="00F94EAD">
        <w:lastRenderedPageBreak/>
        <w:t>Описание существующей системы коммерческого учета горячей, питьевой, технической воды и планов по установке приборов учета</w:t>
      </w:r>
      <w:bookmarkEnd w:id="79"/>
    </w:p>
    <w:p w:rsidR="004C2955" w:rsidRPr="00F94EAD" w:rsidRDefault="004C2955" w:rsidP="00160CCE">
      <w:pPr>
        <w:pStyle w:val="affffc"/>
      </w:pPr>
      <w:r w:rsidRPr="00F94EAD">
        <w:t xml:space="preserve">В соответствии с требованиями Статьи 20 Федерального Закона от 07.12.2011 N 416-ФЗ «О водоснабжении и водоотведении», на вводах абонентов холодного водоснабжения необходима установка узлов учета водопотребления. </w:t>
      </w:r>
    </w:p>
    <w:p w:rsidR="004C2955" w:rsidRPr="00F94EAD" w:rsidRDefault="004C2955" w:rsidP="00160CCE">
      <w:pPr>
        <w:pStyle w:val="affffc"/>
      </w:pPr>
      <w:r w:rsidRPr="00F94EAD">
        <w:t>Коммерческий учет осуществляется в узлах учета путем измерения количества воды приборами учета воды или в случаях их отсутствия расчетным способом.</w:t>
      </w:r>
    </w:p>
    <w:p w:rsidR="004C2955" w:rsidRPr="00F94EAD" w:rsidRDefault="004C2955" w:rsidP="00160CCE">
      <w:pPr>
        <w:pStyle w:val="affffc"/>
      </w:pPr>
      <w:r w:rsidRPr="00F94EAD">
        <w:t>Приборы учета воды размещаются абонентом, организацией, эксплуатирующей водопроводные сети, на границе балансовой принадлежности сетей, границе эксплуатационной ответственности абонента. Приборы учета воды, установленные для определения количества поданной абоненту воды по договору водоснабжения, пломбируются организациями, которые осуществляют горячее водоснабжение, холодное водоснабжение и с которыми заключены указанные договоры, без взимания платы с абонента, за исключением случаев, когда опломбирование соответствующих приборов учета производится такой организацией повторно в связи с нарушением пломбы по вине абонента или третьих лиц.</w:t>
      </w:r>
    </w:p>
    <w:p w:rsidR="004C2955" w:rsidRPr="00F94EAD" w:rsidRDefault="004C2955" w:rsidP="00160CCE">
      <w:pPr>
        <w:pStyle w:val="affffc"/>
      </w:pPr>
      <w:r w:rsidRPr="00F94EAD">
        <w:t>Подключение (технологическое присоединение) абонентов к централизованной системе горячего водоснабжения, централизованной системе холодного водоснабжения без оборудования узла учета приборами учета воды не допускается.</w:t>
      </w:r>
    </w:p>
    <w:p w:rsidR="004C2955" w:rsidRPr="00F94EAD" w:rsidRDefault="004C2955" w:rsidP="00F0504F">
      <w:pPr>
        <w:pStyle w:val="affffc"/>
      </w:pPr>
      <w:r w:rsidRPr="00F94EAD">
        <w:t>Учет потребления абонентами горячей воды осуществляется в соответствии с требованиями Федерального закона от 27.07.2010г. №190-ФЗ «О теплоснабжении».</w:t>
      </w:r>
    </w:p>
    <w:p w:rsidR="004C2955" w:rsidRPr="00F94EAD" w:rsidRDefault="004C2955" w:rsidP="00F0504F">
      <w:pPr>
        <w:pStyle w:val="affffc"/>
      </w:pPr>
      <w:r w:rsidRPr="00F94EAD">
        <w:t>Также в соответствии с требованиями Статьи 13 Федерального закона от 11.11.2009 г. №261-ФЗ «Об энергосбережении и о повышении энергетической эффективности и о внесении изменений в отдельные законодательные акты Российской Федерации» производимые, передаваемые, потребляемые энергетические ресурсы подлежат обязательному</w:t>
      </w:r>
      <w:r w:rsidRPr="00F94EAD">
        <w:rPr>
          <w:rStyle w:val="apple-converted-space"/>
        </w:rPr>
        <w:t> </w:t>
      </w:r>
      <w:r w:rsidRPr="00F94EAD">
        <w:rPr>
          <w:rStyle w:val="searchtext"/>
        </w:rPr>
        <w:t>учет</w:t>
      </w:r>
      <w:r w:rsidRPr="00F94EAD">
        <w:t>у с применением приборов</w:t>
      </w:r>
      <w:r w:rsidRPr="00F94EAD">
        <w:rPr>
          <w:rStyle w:val="apple-converted-space"/>
        </w:rPr>
        <w:t> </w:t>
      </w:r>
      <w:r w:rsidRPr="00F94EAD">
        <w:rPr>
          <w:rStyle w:val="searchtext"/>
        </w:rPr>
        <w:t>учет</w:t>
      </w:r>
      <w:r w:rsidRPr="00F94EAD">
        <w:t>а используемых энергетических ресурсов.</w:t>
      </w:r>
      <w:r w:rsidRPr="00F94EAD">
        <w:rPr>
          <w:rStyle w:val="apple-converted-space"/>
        </w:rPr>
        <w:t> </w:t>
      </w:r>
    </w:p>
    <w:p w:rsidR="004C2955" w:rsidRPr="00F94EAD" w:rsidRDefault="004C2955" w:rsidP="00F0504F">
      <w:pPr>
        <w:pStyle w:val="affffc"/>
      </w:pPr>
      <w:r w:rsidRPr="00F94EAD">
        <w:t>Следует учесть, что требования настоящей статьи в части организации</w:t>
      </w:r>
      <w:r w:rsidRPr="00F94EAD">
        <w:rPr>
          <w:rStyle w:val="apple-converted-space"/>
        </w:rPr>
        <w:t> </w:t>
      </w:r>
      <w:r w:rsidRPr="00F94EAD">
        <w:rPr>
          <w:rStyle w:val="searchtext"/>
        </w:rPr>
        <w:t>учет</w:t>
      </w:r>
      <w:r w:rsidRPr="00F94EAD">
        <w:t>а используемых энергетических ресурсов не распространяются на объекты, максимальный объем потребления тепловой энергии которых составляет менее чем 0,2 Гкал/час (в отношении организации</w:t>
      </w:r>
      <w:r w:rsidRPr="00F94EAD">
        <w:rPr>
          <w:rStyle w:val="apple-converted-space"/>
        </w:rPr>
        <w:t> </w:t>
      </w:r>
      <w:r w:rsidRPr="00F94EAD">
        <w:rPr>
          <w:rStyle w:val="searchtext"/>
        </w:rPr>
        <w:t>учет</w:t>
      </w:r>
      <w:r w:rsidRPr="00F94EAD">
        <w:t>а используемой тепловой энергии).</w:t>
      </w:r>
    </w:p>
    <w:p w:rsidR="004C2955" w:rsidRPr="00F94EAD" w:rsidRDefault="004C2955" w:rsidP="00763734">
      <w:pPr>
        <w:pStyle w:val="111"/>
      </w:pPr>
      <w:bookmarkStart w:id="80" w:name="_Toc468714326"/>
      <w:r w:rsidRPr="00F94EAD">
        <w:lastRenderedPageBreak/>
        <w:t>Система коммерческого учета водопотребления ООО «Водоканал»</w:t>
      </w:r>
      <w:bookmarkEnd w:id="80"/>
    </w:p>
    <w:p w:rsidR="004C2955" w:rsidRPr="00A13F75" w:rsidRDefault="004C2955" w:rsidP="006B6093">
      <w:pPr>
        <w:pStyle w:val="affffc"/>
      </w:pPr>
      <w:r>
        <w:t>Согласно предоставленным данным к</w:t>
      </w:r>
      <w:r w:rsidRPr="00A13F75">
        <w:t xml:space="preserve">оммерческий учет потребления абонентами холодной и горячей воды осуществляется </w:t>
      </w:r>
      <w:r>
        <w:t xml:space="preserve">только </w:t>
      </w:r>
      <w:r w:rsidRPr="00A13F75">
        <w:t xml:space="preserve">с помощью индивидуальных приборов учета. </w:t>
      </w:r>
      <w:r>
        <w:t>На 31.12.2015г. в 83 домах установлено 2002 индивидуальных приборов учета ГВС и 2735 индивидуальных приборов учета ХВС.</w:t>
      </w:r>
    </w:p>
    <w:p w:rsidR="004C2955" w:rsidRPr="00F94EAD" w:rsidRDefault="004C2955" w:rsidP="006F5FA5">
      <w:pPr>
        <w:pStyle w:val="111"/>
      </w:pPr>
      <w:bookmarkStart w:id="81" w:name="_Toc468714327"/>
      <w:r w:rsidRPr="00F94EAD">
        <w:t>Система коммерческого учета водопотребления СевДТВУ-3 филиала ОАО «РЖД»</w:t>
      </w:r>
      <w:bookmarkEnd w:id="81"/>
    </w:p>
    <w:p w:rsidR="004C2955" w:rsidRPr="00F94EAD" w:rsidRDefault="004C2955" w:rsidP="003B6EE5">
      <w:pPr>
        <w:pStyle w:val="affffc"/>
      </w:pPr>
      <w:r w:rsidRPr="00F94EAD">
        <w:t>Котельные СевДТВУ-3 оборудованы приборами коммерческого учета ГВС. Установлено 6 приборов учета ГВС.</w:t>
      </w:r>
    </w:p>
    <w:p w:rsidR="004C2955" w:rsidRPr="00F94EAD" w:rsidRDefault="004C2955" w:rsidP="00F31390">
      <w:pPr>
        <w:pStyle w:val="affffc"/>
      </w:pPr>
      <w:r w:rsidRPr="00F94EAD">
        <w:t>Для учета объемов забора воды на скважинах №1, №4 и №6 были установлены ультразвуковые расходомеры РМ-5, в настоящее время поверка средств измерения не проведена, поэтому учет объемов ведется косвенным методом исходя из производительности и времени работы насосного оборудования с применением КПД насосного оборудования по форме 1.6 Приказа Минприроды №205 от 08 июля 2009г.</w:t>
      </w:r>
    </w:p>
    <w:p w:rsidR="004C2955" w:rsidRPr="00E76219" w:rsidRDefault="004C2955" w:rsidP="00491A21">
      <w:pPr>
        <w:pStyle w:val="110"/>
      </w:pPr>
      <w:bookmarkStart w:id="82" w:name="_Toc468714328"/>
      <w:r w:rsidRPr="00E76219">
        <w:t>Анализ резервов и дефицитов производственных мощностей системы водоснабжения поселения, городского округа</w:t>
      </w:r>
      <w:bookmarkEnd w:id="82"/>
    </w:p>
    <w:p w:rsidR="004C2955" w:rsidRPr="00F94EAD" w:rsidRDefault="004C2955" w:rsidP="003B6EE5">
      <w:pPr>
        <w:pStyle w:val="affffc"/>
      </w:pPr>
      <w:r w:rsidRPr="00F94EAD">
        <w:t>Более точную оценку резервов и дефицитов производственных мощностей источников водоснабжения в МО «Няндомское»</w:t>
      </w:r>
      <w:r w:rsidR="00AE6134">
        <w:t xml:space="preserve"> </w:t>
      </w:r>
      <w:r w:rsidRPr="00F94EAD">
        <w:t>можно будет реализовать после оснащения всех стадий технологического процесса подъема, распределения воды приборами учета, а также коммерческими приборами учета водопотребления воды абонентами, на которые распространяются требования законодательства.</w:t>
      </w:r>
    </w:p>
    <w:p w:rsidR="004C2955" w:rsidRPr="00F94EAD" w:rsidRDefault="004C2955" w:rsidP="00236635">
      <w:pPr>
        <w:pStyle w:val="110"/>
      </w:pPr>
      <w:bookmarkStart w:id="83" w:name="_Toc468714329"/>
      <w:r w:rsidRPr="00F94EAD">
        <w:t>Прогнозные балансы потребления горячей, питьевой, технической воды на срок не менее 10 лет с учетом различных сценариев развития поселений, городских округов, рассчитанные на основании расхода горячей, питьевой, технической воды в соответствии со</w:t>
      </w:r>
      <w:r w:rsidR="001D3DDA">
        <w:t xml:space="preserve"> </w:t>
      </w:r>
      <w:r w:rsidRPr="00F94EAD">
        <w:t>СНиП 2.04.02</w:t>
      </w:r>
      <w:r w:rsidRPr="00F94EAD">
        <w:noBreakHyphen/>
        <w:t>84</w:t>
      </w:r>
      <w:r w:rsidRPr="00F94EAD">
        <w:rPr>
          <w:rStyle w:val="apple-converted-space"/>
          <w:rFonts w:ascii="Arial" w:hAnsi="Arial" w:cs="Arial"/>
          <w:spacing w:val="2"/>
          <w:sz w:val="21"/>
          <w:szCs w:val="21"/>
        </w:rPr>
        <w:t> </w:t>
      </w:r>
      <w:r w:rsidRPr="00F94EAD">
        <w:t>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bookmarkEnd w:id="83"/>
    </w:p>
    <w:p w:rsidR="004C2955" w:rsidRPr="00F94EAD" w:rsidRDefault="004C2955" w:rsidP="00532F95">
      <w:pPr>
        <w:pStyle w:val="affffc"/>
      </w:pPr>
      <w:r w:rsidRPr="00F94EAD">
        <w:t>При расчете прогнозных балансов потребления питьевой и технической воды использовались следующие исходные данные:</w:t>
      </w:r>
    </w:p>
    <w:p w:rsidR="004C2955" w:rsidRPr="00F94EAD" w:rsidRDefault="004C2955" w:rsidP="004F596E">
      <w:pPr>
        <w:pStyle w:val="aff3"/>
        <w:numPr>
          <w:ilvl w:val="0"/>
          <w:numId w:val="15"/>
        </w:numPr>
        <w:spacing w:before="120" w:after="120" w:line="360" w:lineRule="auto"/>
        <w:ind w:left="851" w:hanging="425"/>
        <w:jc w:val="both"/>
        <w:rPr>
          <w:sz w:val="26"/>
          <w:szCs w:val="26"/>
        </w:rPr>
      </w:pPr>
      <w:r w:rsidRPr="00F94EAD">
        <w:rPr>
          <w:sz w:val="26"/>
          <w:szCs w:val="26"/>
          <w:lang w:eastAsia="ru-RU"/>
        </w:rPr>
        <w:lastRenderedPageBreak/>
        <w:t xml:space="preserve">Прирост численности населения в МО «Няндомское» на период до 2030 года; </w:t>
      </w:r>
    </w:p>
    <w:p w:rsidR="004C2955" w:rsidRPr="00F94EAD" w:rsidRDefault="004C2955" w:rsidP="004F596E">
      <w:pPr>
        <w:pStyle w:val="aff3"/>
        <w:numPr>
          <w:ilvl w:val="0"/>
          <w:numId w:val="15"/>
        </w:numPr>
        <w:spacing w:before="120" w:after="120" w:line="360" w:lineRule="auto"/>
        <w:ind w:left="851" w:hanging="425"/>
        <w:jc w:val="both"/>
        <w:rPr>
          <w:sz w:val="26"/>
          <w:szCs w:val="26"/>
        </w:rPr>
      </w:pPr>
      <w:r w:rsidRPr="00F94EAD">
        <w:rPr>
          <w:sz w:val="26"/>
          <w:szCs w:val="26"/>
          <w:lang w:eastAsia="ru-RU"/>
        </w:rPr>
        <w:t>Сведения о вновь строящихся объектах промышленности, а также об объектах, планирующих на перспективу до 2030 года увеличить объем водопотребления;</w:t>
      </w:r>
    </w:p>
    <w:p w:rsidR="004C2955" w:rsidRPr="00F94EAD" w:rsidRDefault="004C2955" w:rsidP="004F596E">
      <w:pPr>
        <w:pStyle w:val="aff3"/>
        <w:numPr>
          <w:ilvl w:val="0"/>
          <w:numId w:val="15"/>
        </w:numPr>
        <w:spacing w:before="120" w:after="120" w:line="360" w:lineRule="auto"/>
        <w:ind w:left="851" w:hanging="425"/>
        <w:jc w:val="both"/>
        <w:rPr>
          <w:sz w:val="26"/>
          <w:szCs w:val="26"/>
        </w:rPr>
      </w:pPr>
      <w:r w:rsidRPr="00F94EAD">
        <w:rPr>
          <w:sz w:val="26"/>
          <w:szCs w:val="26"/>
          <w:lang w:eastAsia="ru-RU"/>
        </w:rPr>
        <w:t>Сведения о территориях, подключаемых к централизованным системам водоснабжения на перспективу до 2030 года;</w:t>
      </w:r>
    </w:p>
    <w:p w:rsidR="004C2955" w:rsidRPr="00F94EAD" w:rsidRDefault="004C2955" w:rsidP="004F596E">
      <w:pPr>
        <w:pStyle w:val="aff3"/>
        <w:numPr>
          <w:ilvl w:val="0"/>
          <w:numId w:val="15"/>
        </w:numPr>
        <w:spacing w:before="120" w:after="120" w:line="360" w:lineRule="auto"/>
        <w:ind w:left="851" w:hanging="425"/>
        <w:jc w:val="both"/>
        <w:rPr>
          <w:sz w:val="26"/>
          <w:szCs w:val="26"/>
          <w:lang w:eastAsia="ru-RU"/>
        </w:rPr>
      </w:pPr>
      <w:r w:rsidRPr="00F94EAD">
        <w:rPr>
          <w:sz w:val="26"/>
          <w:szCs w:val="26"/>
          <w:lang w:eastAsia="ru-RU"/>
        </w:rPr>
        <w:t>Удельное среднесуточное (за год) водопотребление;</w:t>
      </w:r>
    </w:p>
    <w:p w:rsidR="004C2955" w:rsidRPr="00F94EAD" w:rsidRDefault="004C2955" w:rsidP="004F596E">
      <w:pPr>
        <w:pStyle w:val="aff3"/>
        <w:numPr>
          <w:ilvl w:val="0"/>
          <w:numId w:val="15"/>
        </w:numPr>
        <w:spacing w:before="120" w:after="120" w:line="360" w:lineRule="auto"/>
        <w:ind w:left="851" w:hanging="425"/>
        <w:jc w:val="both"/>
        <w:rPr>
          <w:sz w:val="26"/>
          <w:szCs w:val="26"/>
          <w:lang w:eastAsia="ru-RU"/>
        </w:rPr>
      </w:pPr>
      <w:r w:rsidRPr="00F94EAD">
        <w:rPr>
          <w:sz w:val="26"/>
          <w:szCs w:val="26"/>
        </w:rPr>
        <w:t xml:space="preserve">Величины водопотребления различных типов </w:t>
      </w:r>
      <w:r w:rsidRPr="00F94EAD">
        <w:rPr>
          <w:sz w:val="26"/>
          <w:szCs w:val="26"/>
          <w:lang w:eastAsia="ru-RU"/>
        </w:rPr>
        <w:t>абонентов централизованных систем водоснабжения МО «Няндомское» за базовый 2015 год. Данные показатели предоставлены ресурсоснабжающими организациями, осуществляющими деятельность в сфере централизованного водоснабжения по установленному тарифу. Объемы потребления воды рассматриваются в разрезе каждой отдельной системы водоснабжения и представлены в п.3.2 данного раздела.</w:t>
      </w:r>
    </w:p>
    <w:p w:rsidR="004C2955" w:rsidRDefault="004C2955" w:rsidP="00231482">
      <w:pPr>
        <w:pStyle w:val="affffc"/>
      </w:pPr>
      <w:r w:rsidRPr="00231482">
        <w:t>В ходе разработки схемы водоснабжения было установлено</w:t>
      </w:r>
      <w:r w:rsidRPr="001D3DDA">
        <w:t>, что Генеральным планом муниципального образования «Няндомское» не спрогнозировано изменение численности населения.</w:t>
      </w:r>
    </w:p>
    <w:p w:rsidR="004C2955" w:rsidRPr="00231482" w:rsidRDefault="004C2955" w:rsidP="00231482">
      <w:pPr>
        <w:pStyle w:val="affffc"/>
      </w:pPr>
      <w:r w:rsidRPr="00231482">
        <w:t xml:space="preserve">Согласно Стратегии социально-экономического развития муниципального образований «Няндомский муниципальный район» на период 2016-2035 годы есть два варианта развития муниципального образования: «Экономический спад» и «Стабильное развитие». Согласно первому сценарию население МО «Няндомский муниципальный район» к 2020 году сократится до 25,1 тысяч человек, к 2035 году – до 17,6 тысяч человек (в среднем, сокращение около 500 человек ежегодно). Согласно сценарию «Стабильное развитие» </w:t>
      </w:r>
      <w:r>
        <w:t>д</w:t>
      </w:r>
      <w:r w:rsidRPr="00231482">
        <w:t>инамика естественного прироста населения будет умеренно отрицательной, сальдо миграции будет колебаться от 200 человек в год до нулевой отметки. Население района в таком случае к 2020 году сократится до 26,6 тысяч человек, к 2035 году – до 24,7 тысяч человек.</w:t>
      </w:r>
    </w:p>
    <w:p w:rsidR="004C2955" w:rsidRDefault="001D3DDA" w:rsidP="000B2D2F">
      <w:pPr>
        <w:pStyle w:val="affffc"/>
        <w:rPr>
          <w:lang w:eastAsia="ru-RU"/>
        </w:rPr>
      </w:pPr>
      <w:r>
        <w:rPr>
          <w:lang w:eastAsia="ru-RU"/>
        </w:rPr>
        <w:t xml:space="preserve">Однако, стоит отметить, что уменьшение населения происходит за счет миграции из деревень в крупные города. Учитывая этот факт, население в г. Няндома </w:t>
      </w:r>
      <w:r w:rsidR="0007692E">
        <w:rPr>
          <w:lang w:eastAsia="ru-RU"/>
        </w:rPr>
        <w:t xml:space="preserve">и </w:t>
      </w:r>
      <w:r>
        <w:rPr>
          <w:lang w:eastAsia="ru-RU"/>
        </w:rPr>
        <w:t xml:space="preserve">в </w:t>
      </w:r>
      <w:r w:rsidR="0007692E">
        <w:rPr>
          <w:lang w:eastAsia="ru-RU"/>
        </w:rPr>
        <w:t xml:space="preserve">поселениях с ЦСВ практически не изменится. В </w:t>
      </w:r>
      <w:r w:rsidR="004C2955">
        <w:rPr>
          <w:lang w:eastAsia="ru-RU"/>
        </w:rPr>
        <w:t>данной работе перспективная численность населения</w:t>
      </w:r>
      <w:r>
        <w:rPr>
          <w:lang w:eastAsia="ru-RU"/>
        </w:rPr>
        <w:t xml:space="preserve"> </w:t>
      </w:r>
      <w:r w:rsidR="0007692E">
        <w:rPr>
          <w:lang w:eastAsia="ru-RU"/>
        </w:rPr>
        <w:t>принимается постоянной, равной текущей.</w:t>
      </w:r>
    </w:p>
    <w:p w:rsidR="0007692E" w:rsidRDefault="004C2955" w:rsidP="0007692E">
      <w:pPr>
        <w:pStyle w:val="affffc"/>
        <w:rPr>
          <w:lang w:eastAsia="ru-RU"/>
        </w:rPr>
      </w:pPr>
      <w:r>
        <w:rPr>
          <w:lang w:eastAsia="ru-RU"/>
        </w:rPr>
        <w:lastRenderedPageBreak/>
        <w:t xml:space="preserve">Согласно Генеральному плану муниципального образования «Няндомское» на расчетный срок до 2030 году </w:t>
      </w:r>
      <w:r w:rsidR="0007692E">
        <w:rPr>
          <w:lang w:eastAsia="ru-RU"/>
        </w:rPr>
        <w:t>планируется реконструкция и запуск в работу птицефабрики на территории г. Няндома в 2021 году,</w:t>
      </w:r>
      <w:r>
        <w:rPr>
          <w:lang w:eastAsia="ru-RU"/>
        </w:rPr>
        <w:t xml:space="preserve"> </w:t>
      </w:r>
      <w:r w:rsidR="0007692E">
        <w:rPr>
          <w:lang w:eastAsia="ru-RU"/>
        </w:rPr>
        <w:t>ориентировочное потребление водного ресурса, которой составит 240,8 тыс. м</w:t>
      </w:r>
      <w:r w:rsidR="0007692E" w:rsidRPr="0007692E">
        <w:rPr>
          <w:vertAlign w:val="superscript"/>
          <w:lang w:eastAsia="ru-RU"/>
        </w:rPr>
        <w:t>3</w:t>
      </w:r>
      <w:r w:rsidR="0007692E">
        <w:rPr>
          <w:lang w:eastAsia="ru-RU"/>
        </w:rPr>
        <w:t>.</w:t>
      </w:r>
    </w:p>
    <w:p w:rsidR="004C2955" w:rsidRDefault="004C2955" w:rsidP="00491A21">
      <w:pPr>
        <w:pStyle w:val="affffc"/>
        <w:rPr>
          <w:lang w:eastAsia="ru-RU"/>
        </w:rPr>
      </w:pPr>
      <w:r>
        <w:rPr>
          <w:lang w:eastAsia="ru-RU"/>
        </w:rPr>
        <w:t>Сведения о перспективных потреблениях водного ресурса н</w:t>
      </w:r>
      <w:r w:rsidR="0007692E">
        <w:rPr>
          <w:lang w:eastAsia="ru-RU"/>
        </w:rPr>
        <w:t>а территории МО </w:t>
      </w:r>
      <w:r>
        <w:rPr>
          <w:lang w:eastAsia="ru-RU"/>
        </w:rPr>
        <w:t xml:space="preserve">«Няндомское» представлено </w:t>
      </w:r>
      <w:r w:rsidRPr="00491A21">
        <w:rPr>
          <w:lang w:eastAsia="ru-RU"/>
        </w:rPr>
        <w:t>в</w:t>
      </w:r>
      <w:r w:rsidR="0007692E">
        <w:rPr>
          <w:lang w:eastAsia="ru-RU"/>
        </w:rPr>
        <w:t xml:space="preserve"> </w:t>
      </w:r>
      <w:r w:rsidR="00EB2DB5">
        <w:rPr>
          <w:lang w:eastAsia="ru-RU"/>
        </w:rPr>
        <w:fldChar w:fldCharType="begin"/>
      </w:r>
      <w:r>
        <w:rPr>
          <w:lang w:eastAsia="ru-RU"/>
        </w:rPr>
        <w:instrText xml:space="preserve"> REF _Ref463864720 \h </w:instrText>
      </w:r>
      <w:r w:rsidR="00EB2DB5">
        <w:rPr>
          <w:lang w:eastAsia="ru-RU"/>
        </w:rPr>
      </w:r>
      <w:r w:rsidR="00EB2DB5">
        <w:rPr>
          <w:lang w:eastAsia="ru-RU"/>
        </w:rPr>
        <w:fldChar w:fldCharType="separate"/>
      </w:r>
      <w:r w:rsidR="001A7C25">
        <w:t xml:space="preserve">Таблица </w:t>
      </w:r>
      <w:r w:rsidR="001A7C25">
        <w:rPr>
          <w:noProof/>
        </w:rPr>
        <w:t>27</w:t>
      </w:r>
      <w:r w:rsidR="00EB2DB5">
        <w:rPr>
          <w:lang w:eastAsia="ru-RU"/>
        </w:rPr>
        <w:fldChar w:fldCharType="end"/>
      </w:r>
      <w:r>
        <w:rPr>
          <w:lang w:eastAsia="ru-RU"/>
        </w:rPr>
        <w:t>.</w:t>
      </w:r>
    </w:p>
    <w:p w:rsidR="004C2955" w:rsidRDefault="004C2955" w:rsidP="009058CD">
      <w:pPr>
        <w:pStyle w:val="affffc"/>
        <w:ind w:firstLine="0"/>
        <w:rPr>
          <w:lang w:eastAsia="ru-RU"/>
        </w:rPr>
        <w:sectPr w:rsidR="004C2955" w:rsidSect="00C335B3">
          <w:pgSz w:w="11906" w:h="16838"/>
          <w:pgMar w:top="1134" w:right="567" w:bottom="567" w:left="1701" w:header="709" w:footer="709" w:gutter="0"/>
          <w:cols w:space="708"/>
          <w:docGrid w:linePitch="360"/>
        </w:sectPr>
      </w:pPr>
    </w:p>
    <w:p w:rsidR="004C2955" w:rsidRDefault="004C2955" w:rsidP="00A035CB">
      <w:pPr>
        <w:pStyle w:val="ab"/>
        <w:keepNext/>
      </w:pPr>
      <w:bookmarkStart w:id="84" w:name="_Ref463864720"/>
      <w:r>
        <w:lastRenderedPageBreak/>
        <w:t xml:space="preserve">Таблица </w:t>
      </w:r>
      <w:fldSimple w:instr=" SEQ Таблица \* ARABIC ">
        <w:r w:rsidR="001A7C25">
          <w:rPr>
            <w:noProof/>
          </w:rPr>
          <w:t>27</w:t>
        </w:r>
      </w:fldSimple>
      <w:bookmarkEnd w:id="84"/>
      <w:r w:rsidR="0007692E">
        <w:rPr>
          <w:noProof/>
        </w:rPr>
        <w:t xml:space="preserve"> </w:t>
      </w:r>
      <w:r w:rsidRPr="00EB07EB">
        <w:t>Перспективн</w:t>
      </w:r>
      <w:r>
        <w:t>ое</w:t>
      </w:r>
      <w:r w:rsidR="0007692E">
        <w:t xml:space="preserve"> </w:t>
      </w:r>
      <w:r>
        <w:t>водопотребление</w:t>
      </w:r>
      <w:r w:rsidRPr="00EB07EB">
        <w:t xml:space="preserve"> МО "Няндомское"</w:t>
      </w:r>
    </w:p>
    <w:tbl>
      <w:tblPr>
        <w:tblW w:w="5000" w:type="pct"/>
        <w:tblLook w:val="04A0"/>
      </w:tblPr>
      <w:tblGrid>
        <w:gridCol w:w="4838"/>
        <w:gridCol w:w="658"/>
        <w:gridCol w:w="658"/>
        <w:gridCol w:w="658"/>
        <w:gridCol w:w="657"/>
        <w:gridCol w:w="657"/>
        <w:gridCol w:w="657"/>
        <w:gridCol w:w="657"/>
        <w:gridCol w:w="657"/>
        <w:gridCol w:w="657"/>
        <w:gridCol w:w="657"/>
        <w:gridCol w:w="657"/>
        <w:gridCol w:w="657"/>
        <w:gridCol w:w="657"/>
        <w:gridCol w:w="657"/>
        <w:gridCol w:w="657"/>
        <w:gridCol w:w="657"/>
      </w:tblGrid>
      <w:tr w:rsidR="002564C9" w:rsidRPr="002564C9" w:rsidTr="002564C9">
        <w:trPr>
          <w:trHeight w:val="300"/>
        </w:trPr>
        <w:tc>
          <w:tcPr>
            <w:tcW w:w="157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Нужды потребителей</w:t>
            </w:r>
          </w:p>
        </w:tc>
        <w:tc>
          <w:tcPr>
            <w:tcW w:w="3424" w:type="pct"/>
            <w:gridSpan w:val="16"/>
            <w:tcBorders>
              <w:top w:val="single" w:sz="4" w:space="0" w:color="auto"/>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Годовой расход, тыс. м3</w:t>
            </w:r>
          </w:p>
        </w:tc>
      </w:tr>
      <w:tr w:rsidR="002564C9" w:rsidRPr="002564C9" w:rsidTr="002564C9">
        <w:trPr>
          <w:trHeight w:val="300"/>
        </w:trPr>
        <w:tc>
          <w:tcPr>
            <w:tcW w:w="1576" w:type="pct"/>
            <w:vMerge/>
            <w:tcBorders>
              <w:top w:val="single" w:sz="4" w:space="0" w:color="auto"/>
              <w:left w:val="single" w:sz="4" w:space="0" w:color="auto"/>
              <w:bottom w:val="single" w:sz="4" w:space="0" w:color="000000"/>
              <w:right w:val="single" w:sz="4" w:space="0" w:color="auto"/>
            </w:tcBorders>
            <w:vAlign w:val="center"/>
            <w:hideMark/>
          </w:tcPr>
          <w:p w:rsidR="002564C9" w:rsidRPr="002564C9" w:rsidRDefault="002564C9" w:rsidP="002564C9">
            <w:pPr>
              <w:spacing w:after="0" w:line="240" w:lineRule="auto"/>
              <w:rPr>
                <w:rFonts w:eastAsia="Times New Roman"/>
                <w:color w:val="000000"/>
                <w:sz w:val="16"/>
                <w:szCs w:val="16"/>
                <w:lang w:eastAsia="ru-RU"/>
              </w:rPr>
            </w:pP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2015</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2016</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2017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2018</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2019</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2020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2021</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2022</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2023</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2024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2025</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2026</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2027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2028</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2029</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2030</w:t>
            </w:r>
          </w:p>
        </w:tc>
      </w:tr>
      <w:tr w:rsidR="002564C9" w:rsidRPr="002564C9" w:rsidTr="002564C9">
        <w:trPr>
          <w:trHeight w:val="300"/>
        </w:trPr>
        <w:tc>
          <w:tcPr>
            <w:tcW w:w="1576" w:type="pct"/>
            <w:tcBorders>
              <w:top w:val="nil"/>
              <w:left w:val="single" w:sz="4" w:space="0" w:color="auto"/>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rPr>
                <w:rFonts w:eastAsia="Times New Roman"/>
                <w:color w:val="000000"/>
                <w:sz w:val="16"/>
                <w:szCs w:val="16"/>
                <w:lang w:eastAsia="ru-RU"/>
              </w:rPr>
            </w:pPr>
            <w:r w:rsidRPr="002564C9">
              <w:rPr>
                <w:rFonts w:eastAsia="Times New Roman"/>
                <w:color w:val="000000"/>
                <w:sz w:val="16"/>
                <w:szCs w:val="16"/>
                <w:lang w:eastAsia="ru-RU"/>
              </w:rPr>
              <w:t>Общий забор воды</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1341,</w:t>
            </w:r>
            <w:r>
              <w:rPr>
                <w:rFonts w:eastAsia="Times New Roman"/>
                <w:color w:val="000000"/>
                <w:sz w:val="16"/>
                <w:szCs w:val="16"/>
                <w:lang w:eastAsia="ru-RU"/>
              </w:rPr>
              <w:t>5</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1341,</w:t>
            </w:r>
            <w:r>
              <w:rPr>
                <w:rFonts w:eastAsia="Times New Roman"/>
                <w:color w:val="000000"/>
                <w:sz w:val="16"/>
                <w:szCs w:val="16"/>
                <w:lang w:eastAsia="ru-RU"/>
              </w:rPr>
              <w:t>2</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1241,8</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1192,</w:t>
            </w:r>
            <w:r>
              <w:rPr>
                <w:rFonts w:eastAsia="Times New Roman"/>
                <w:color w:val="000000"/>
                <w:sz w:val="16"/>
                <w:szCs w:val="16"/>
                <w:lang w:eastAsia="ru-RU"/>
              </w:rPr>
              <w:t>2</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1192,</w:t>
            </w:r>
            <w:r>
              <w:rPr>
                <w:rFonts w:eastAsia="Times New Roman"/>
                <w:color w:val="000000"/>
                <w:sz w:val="16"/>
                <w:szCs w:val="16"/>
                <w:lang w:eastAsia="ru-RU"/>
              </w:rPr>
              <w:t>2</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1192</w:t>
            </w:r>
            <w:r>
              <w:rPr>
                <w:rFonts w:eastAsia="Times New Roman"/>
                <w:color w:val="000000"/>
                <w:sz w:val="16"/>
                <w:szCs w:val="16"/>
                <w:lang w:eastAsia="ru-RU"/>
              </w:rPr>
              <w:t>2</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1192</w:t>
            </w:r>
            <w:r>
              <w:rPr>
                <w:rFonts w:eastAsia="Times New Roman"/>
                <w:color w:val="000000"/>
                <w:sz w:val="16"/>
                <w:szCs w:val="16"/>
                <w:lang w:eastAsia="ru-RU"/>
              </w:rPr>
              <w:t>2</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1504,2</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1466,6</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1466,6</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1466,6</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1441,6</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1441,6</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1441,6</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1441,6</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Pr>
                <w:rFonts w:eastAsia="Times New Roman"/>
                <w:color w:val="000000"/>
                <w:sz w:val="16"/>
                <w:szCs w:val="16"/>
                <w:lang w:eastAsia="ru-RU"/>
              </w:rPr>
              <w:t>1378,9</w:t>
            </w:r>
          </w:p>
        </w:tc>
      </w:tr>
      <w:tr w:rsidR="002564C9" w:rsidRPr="002564C9" w:rsidTr="002564C9">
        <w:trPr>
          <w:trHeight w:val="300"/>
        </w:trPr>
        <w:tc>
          <w:tcPr>
            <w:tcW w:w="1576" w:type="pct"/>
            <w:tcBorders>
              <w:top w:val="nil"/>
              <w:left w:val="single" w:sz="4" w:space="0" w:color="auto"/>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rPr>
                <w:rFonts w:eastAsia="Times New Roman"/>
                <w:color w:val="000000"/>
                <w:sz w:val="16"/>
                <w:szCs w:val="16"/>
                <w:lang w:eastAsia="ru-RU"/>
              </w:rPr>
            </w:pPr>
            <w:r w:rsidRPr="002564C9">
              <w:rPr>
                <w:rFonts w:eastAsia="Times New Roman"/>
                <w:color w:val="000000"/>
                <w:sz w:val="16"/>
                <w:szCs w:val="16"/>
                <w:lang w:eastAsia="ru-RU"/>
              </w:rPr>
              <w:t>Расход воды на собственные технологические нужды при водоподготовке и др.</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99,63</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99,35</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91,99</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88,31</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88,31</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88,31</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88,31</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111,42</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108,64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108,64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108,64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106,78</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106,78</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106,78</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106,78</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102,14</w:t>
            </w:r>
          </w:p>
        </w:tc>
      </w:tr>
      <w:tr w:rsidR="002564C9" w:rsidRPr="002564C9" w:rsidTr="002564C9">
        <w:trPr>
          <w:trHeight w:val="300"/>
        </w:trPr>
        <w:tc>
          <w:tcPr>
            <w:tcW w:w="1576" w:type="pct"/>
            <w:tcBorders>
              <w:top w:val="nil"/>
              <w:left w:val="single" w:sz="4" w:space="0" w:color="auto"/>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rPr>
                <w:rFonts w:eastAsia="Times New Roman"/>
                <w:color w:val="000000"/>
                <w:sz w:val="16"/>
                <w:szCs w:val="16"/>
                <w:lang w:eastAsia="ru-RU"/>
              </w:rPr>
            </w:pPr>
            <w:r w:rsidRPr="002564C9">
              <w:rPr>
                <w:rFonts w:eastAsia="Times New Roman"/>
                <w:color w:val="000000"/>
                <w:sz w:val="16"/>
                <w:szCs w:val="16"/>
                <w:lang w:eastAsia="ru-RU"/>
              </w:rPr>
              <w:t>Подача в сеть</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1241,83</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1241,83</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1149,84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1103,85</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1103,85</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1103,85</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1103,85</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1392,81</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1357,99</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1357,99</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1357,99</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1334,77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1334,77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1334,77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1334,77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1276,74</w:t>
            </w:r>
          </w:p>
        </w:tc>
      </w:tr>
      <w:tr w:rsidR="002564C9" w:rsidRPr="002564C9" w:rsidTr="002564C9">
        <w:trPr>
          <w:trHeight w:val="300"/>
        </w:trPr>
        <w:tc>
          <w:tcPr>
            <w:tcW w:w="1576" w:type="pct"/>
            <w:tcBorders>
              <w:top w:val="nil"/>
              <w:left w:val="single" w:sz="4" w:space="0" w:color="auto"/>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rPr>
                <w:rFonts w:eastAsia="Times New Roman"/>
                <w:color w:val="000000"/>
                <w:sz w:val="16"/>
                <w:szCs w:val="16"/>
                <w:lang w:eastAsia="ru-RU"/>
              </w:rPr>
            </w:pPr>
            <w:r w:rsidRPr="002564C9">
              <w:rPr>
                <w:rFonts w:eastAsia="Times New Roman"/>
                <w:color w:val="000000"/>
                <w:sz w:val="16"/>
                <w:szCs w:val="16"/>
                <w:lang w:eastAsia="ru-RU"/>
              </w:rPr>
              <w:t>Потери в сетях</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321,96</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321,96</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229,97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183,97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183,97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183,97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183,97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232,13</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197,31</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197,31</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197,31</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174,10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174,10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174,10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174,10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116,07</w:t>
            </w:r>
          </w:p>
        </w:tc>
      </w:tr>
      <w:tr w:rsidR="002564C9" w:rsidRPr="002564C9" w:rsidTr="002564C9">
        <w:trPr>
          <w:trHeight w:val="300"/>
        </w:trPr>
        <w:tc>
          <w:tcPr>
            <w:tcW w:w="1576" w:type="pct"/>
            <w:tcBorders>
              <w:top w:val="nil"/>
              <w:left w:val="single" w:sz="4" w:space="0" w:color="auto"/>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rPr>
                <w:rFonts w:eastAsia="Times New Roman"/>
                <w:color w:val="000000"/>
                <w:sz w:val="16"/>
                <w:szCs w:val="16"/>
                <w:lang w:eastAsia="ru-RU"/>
              </w:rPr>
            </w:pPr>
            <w:r w:rsidRPr="002564C9">
              <w:rPr>
                <w:rFonts w:eastAsia="Times New Roman"/>
                <w:color w:val="000000"/>
                <w:sz w:val="16"/>
                <w:szCs w:val="16"/>
                <w:lang w:eastAsia="ru-RU"/>
              </w:rPr>
              <w:t>Реализация услуг водоснабжения, в т.ч. на</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919,87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919,87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919,87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919,87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919,87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919,87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919,87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1160,67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1160,67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1160,67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1160,67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1160,67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1160,67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1160,67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1160,67</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1160,67</w:t>
            </w:r>
          </w:p>
        </w:tc>
      </w:tr>
      <w:tr w:rsidR="002564C9" w:rsidRPr="002564C9" w:rsidTr="002564C9">
        <w:trPr>
          <w:trHeight w:val="300"/>
        </w:trPr>
        <w:tc>
          <w:tcPr>
            <w:tcW w:w="5000" w:type="pct"/>
            <w:gridSpan w:val="1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Холодное водоснабжение</w:t>
            </w:r>
          </w:p>
        </w:tc>
      </w:tr>
      <w:tr w:rsidR="002564C9" w:rsidRPr="002564C9" w:rsidTr="002564C9">
        <w:trPr>
          <w:trHeight w:val="300"/>
        </w:trPr>
        <w:tc>
          <w:tcPr>
            <w:tcW w:w="1576" w:type="pct"/>
            <w:tcBorders>
              <w:top w:val="nil"/>
              <w:left w:val="single" w:sz="4" w:space="0" w:color="auto"/>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rPr>
                <w:rFonts w:eastAsia="Times New Roman"/>
                <w:color w:val="000000"/>
                <w:sz w:val="16"/>
                <w:szCs w:val="16"/>
                <w:lang w:eastAsia="ru-RU"/>
              </w:rPr>
            </w:pPr>
            <w:r w:rsidRPr="002564C9">
              <w:rPr>
                <w:rFonts w:eastAsia="Times New Roman"/>
                <w:color w:val="000000"/>
                <w:sz w:val="16"/>
                <w:szCs w:val="16"/>
                <w:lang w:eastAsia="ru-RU"/>
              </w:rPr>
              <w:t>Население</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598,54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598,54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598,54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598,54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598,54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598,54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598,54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598,54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598,54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598,54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598,54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598,54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598,54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598,54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598,54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598,54</w:t>
            </w:r>
          </w:p>
        </w:tc>
      </w:tr>
      <w:tr w:rsidR="002564C9" w:rsidRPr="002564C9" w:rsidTr="002564C9">
        <w:trPr>
          <w:trHeight w:val="300"/>
        </w:trPr>
        <w:tc>
          <w:tcPr>
            <w:tcW w:w="1576" w:type="pct"/>
            <w:tcBorders>
              <w:top w:val="nil"/>
              <w:left w:val="single" w:sz="4" w:space="0" w:color="auto"/>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rPr>
                <w:rFonts w:eastAsia="Times New Roman"/>
                <w:color w:val="000000"/>
                <w:sz w:val="16"/>
                <w:szCs w:val="16"/>
                <w:lang w:eastAsia="ru-RU"/>
              </w:rPr>
            </w:pPr>
            <w:r w:rsidRPr="002564C9">
              <w:rPr>
                <w:rFonts w:eastAsia="Times New Roman"/>
                <w:color w:val="000000"/>
                <w:sz w:val="16"/>
                <w:szCs w:val="16"/>
                <w:lang w:eastAsia="ru-RU"/>
              </w:rPr>
              <w:t>Бюджетные организации</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32,64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32,64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32,64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32,64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32,64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32,64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32,64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32,64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32,64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32,64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32,64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32,64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32,64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32,64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32,64</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32,64</w:t>
            </w:r>
          </w:p>
        </w:tc>
      </w:tr>
      <w:tr w:rsidR="002564C9" w:rsidRPr="002564C9" w:rsidTr="002564C9">
        <w:trPr>
          <w:trHeight w:val="300"/>
        </w:trPr>
        <w:tc>
          <w:tcPr>
            <w:tcW w:w="1576" w:type="pct"/>
            <w:tcBorders>
              <w:top w:val="nil"/>
              <w:left w:val="single" w:sz="4" w:space="0" w:color="auto"/>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rPr>
                <w:rFonts w:eastAsia="Times New Roman"/>
                <w:color w:val="000000"/>
                <w:sz w:val="16"/>
                <w:szCs w:val="16"/>
                <w:lang w:eastAsia="ru-RU"/>
              </w:rPr>
            </w:pPr>
            <w:r w:rsidRPr="002564C9">
              <w:rPr>
                <w:rFonts w:eastAsia="Times New Roman"/>
                <w:color w:val="000000"/>
                <w:sz w:val="16"/>
                <w:szCs w:val="16"/>
                <w:lang w:eastAsia="ru-RU"/>
              </w:rPr>
              <w:t>Прочие организации</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28,10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28,10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28,10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28,10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28,10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28,10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28,10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268,90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268,90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268,90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268,90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268,90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268,90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268,90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268,90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268,90</w:t>
            </w:r>
          </w:p>
        </w:tc>
      </w:tr>
      <w:tr w:rsidR="002564C9" w:rsidRPr="002564C9" w:rsidTr="002564C9">
        <w:trPr>
          <w:trHeight w:val="300"/>
        </w:trPr>
        <w:tc>
          <w:tcPr>
            <w:tcW w:w="1576" w:type="pct"/>
            <w:tcBorders>
              <w:top w:val="nil"/>
              <w:left w:val="single" w:sz="4" w:space="0" w:color="auto"/>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rPr>
                <w:rFonts w:eastAsia="Times New Roman"/>
                <w:color w:val="000000"/>
                <w:sz w:val="16"/>
                <w:szCs w:val="16"/>
                <w:lang w:eastAsia="ru-RU"/>
              </w:rPr>
            </w:pPr>
            <w:r w:rsidRPr="002564C9">
              <w:rPr>
                <w:rFonts w:eastAsia="Times New Roman"/>
                <w:color w:val="000000"/>
                <w:sz w:val="16"/>
                <w:szCs w:val="16"/>
                <w:lang w:eastAsia="ru-RU"/>
              </w:rPr>
              <w:t>Нужды собственных подразделений</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260,60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260,60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260,60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260,60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260,60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260,60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260,60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260,60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260,60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260,60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260,60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260,60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260,60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260,60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260,60</w:t>
            </w:r>
          </w:p>
        </w:tc>
        <w:tc>
          <w:tcPr>
            <w:tcW w:w="214" w:type="pct"/>
            <w:tcBorders>
              <w:top w:val="nil"/>
              <w:left w:val="nil"/>
              <w:bottom w:val="single" w:sz="4" w:space="0" w:color="auto"/>
              <w:right w:val="single" w:sz="4" w:space="0" w:color="auto"/>
            </w:tcBorders>
            <w:shd w:val="clear" w:color="auto" w:fill="auto"/>
            <w:noWrap/>
            <w:vAlign w:val="center"/>
            <w:hideMark/>
          </w:tcPr>
          <w:p w:rsidR="002564C9" w:rsidRPr="002564C9" w:rsidRDefault="002564C9" w:rsidP="002564C9">
            <w:pPr>
              <w:spacing w:after="0" w:line="240" w:lineRule="auto"/>
              <w:jc w:val="center"/>
              <w:rPr>
                <w:rFonts w:eastAsia="Times New Roman"/>
                <w:color w:val="000000"/>
                <w:sz w:val="16"/>
                <w:szCs w:val="16"/>
                <w:lang w:eastAsia="ru-RU"/>
              </w:rPr>
            </w:pPr>
            <w:r w:rsidRPr="002564C9">
              <w:rPr>
                <w:rFonts w:eastAsia="Times New Roman"/>
                <w:color w:val="000000"/>
                <w:sz w:val="16"/>
                <w:szCs w:val="16"/>
                <w:lang w:eastAsia="ru-RU"/>
              </w:rPr>
              <w:t>260,60</w:t>
            </w:r>
          </w:p>
        </w:tc>
      </w:tr>
    </w:tbl>
    <w:p w:rsidR="002564C9" w:rsidRDefault="002564C9" w:rsidP="002564C9"/>
    <w:p w:rsidR="002564C9" w:rsidRPr="002564C9" w:rsidRDefault="002564C9" w:rsidP="002564C9"/>
    <w:p w:rsidR="004C2955" w:rsidRPr="002310CE" w:rsidRDefault="004C2955" w:rsidP="002564C9">
      <w:pPr>
        <w:pStyle w:val="affffc"/>
        <w:ind w:firstLine="0"/>
        <w:rPr>
          <w:lang w:eastAsia="ru-RU"/>
        </w:rPr>
        <w:sectPr w:rsidR="004C2955" w:rsidRPr="002310CE" w:rsidSect="006A53AC">
          <w:pgSz w:w="16838" w:h="11906" w:orient="landscape"/>
          <w:pgMar w:top="1701" w:right="1134" w:bottom="567" w:left="567" w:header="709" w:footer="709" w:gutter="0"/>
          <w:cols w:space="708"/>
          <w:docGrid w:linePitch="360"/>
        </w:sectPr>
      </w:pPr>
    </w:p>
    <w:p w:rsidR="004C2955" w:rsidRPr="00F94EAD" w:rsidRDefault="004C2955" w:rsidP="00236635">
      <w:pPr>
        <w:pStyle w:val="110"/>
      </w:pPr>
      <w:bookmarkStart w:id="85" w:name="_Toc468714330"/>
      <w:r w:rsidRPr="00F94EAD">
        <w:lastRenderedPageBreak/>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85"/>
    </w:p>
    <w:p w:rsidR="004C2955" w:rsidRPr="00F94EAD" w:rsidRDefault="004C2955" w:rsidP="00981B14">
      <w:pPr>
        <w:pStyle w:val="affffc"/>
        <w:rPr>
          <w:lang w:eastAsia="ru-RU"/>
        </w:rPr>
      </w:pPr>
      <w:r w:rsidRPr="00F94EAD">
        <w:rPr>
          <w:lang w:eastAsia="ru-RU"/>
        </w:rPr>
        <w:t>Централизованное горячее водоснабжение в муниципальном образовании «Няндомское» обеспечивается двумя организациями: СевДТВУ-3 филиала ОАО «РЖД» в г. Няндома и «Соловки Электросбыт» в г. Няндома и д. Андреевская.</w:t>
      </w:r>
    </w:p>
    <w:p w:rsidR="004C2955" w:rsidRPr="00F94EAD" w:rsidRDefault="004C2955" w:rsidP="00981B14">
      <w:pPr>
        <w:pStyle w:val="affffc"/>
        <w:rPr>
          <w:b/>
          <w:u w:val="single"/>
        </w:rPr>
      </w:pPr>
      <w:r w:rsidRPr="00F94EAD">
        <w:rPr>
          <w:b/>
          <w:u w:val="single"/>
        </w:rPr>
        <w:t>СевДТВУ-3 филиала ОАО «РЖД»</w:t>
      </w:r>
    </w:p>
    <w:p w:rsidR="004C2955" w:rsidRPr="00F94EAD" w:rsidRDefault="004C2955" w:rsidP="00981B14">
      <w:pPr>
        <w:pStyle w:val="affffc"/>
        <w:rPr>
          <w:lang w:eastAsia="ru-RU"/>
        </w:rPr>
      </w:pPr>
      <w:r w:rsidRPr="00F94EAD">
        <w:rPr>
          <w:lang w:eastAsia="ru-RU"/>
        </w:rPr>
        <w:t>Система теплоснабжения — закрытого типа. Источники ГВС: Котельная Локомотивного депо, котельная Групповая, котельная МСС.</w:t>
      </w:r>
    </w:p>
    <w:p w:rsidR="004C2955" w:rsidRPr="00F94EAD" w:rsidRDefault="004C2955" w:rsidP="00981B14">
      <w:pPr>
        <w:pStyle w:val="affffc"/>
        <w:rPr>
          <w:lang w:eastAsia="ru-RU"/>
        </w:rPr>
      </w:pPr>
      <w:r w:rsidRPr="00F94EAD">
        <w:rPr>
          <w:lang w:eastAsia="ru-RU"/>
        </w:rPr>
        <w:t>Горячая вода, отпускаемая с котельных СевДТВУ-3 полностью соответствует требованиям законодательства Российской Федерации о санитарно-эпидемиологическом благополучии человека.</w:t>
      </w:r>
    </w:p>
    <w:p w:rsidR="004C2955" w:rsidRPr="00F94EAD" w:rsidRDefault="004C2955" w:rsidP="00981B14">
      <w:pPr>
        <w:pStyle w:val="affffc"/>
        <w:rPr>
          <w:lang w:eastAsia="ru-RU"/>
        </w:rPr>
      </w:pPr>
      <w:r w:rsidRPr="00F94EAD">
        <w:rPr>
          <w:lang w:eastAsia="ru-RU"/>
        </w:rPr>
        <w:t>Состояние существующих сооружений, участвующих в системе ГВС (котельные, сети, насосные стации, ЦТП, ИТП) удовлетворительное, износ близок к 60 %.</w:t>
      </w:r>
    </w:p>
    <w:p w:rsidR="004C2955" w:rsidRPr="00F94EAD" w:rsidRDefault="004C2955" w:rsidP="00981B14">
      <w:pPr>
        <w:pStyle w:val="affffc"/>
        <w:rPr>
          <w:b/>
          <w:u w:val="single"/>
          <w:lang w:eastAsia="ru-RU"/>
        </w:rPr>
      </w:pPr>
      <w:r w:rsidRPr="00F94EAD">
        <w:rPr>
          <w:b/>
          <w:u w:val="single"/>
          <w:lang w:eastAsia="ru-RU"/>
        </w:rPr>
        <w:t>ООО «Соловки Электросбыт»</w:t>
      </w:r>
    </w:p>
    <w:p w:rsidR="004C2955" w:rsidRPr="00F94EAD" w:rsidRDefault="004C2955" w:rsidP="00981B14">
      <w:pPr>
        <w:pStyle w:val="affffc"/>
      </w:pPr>
      <w:r w:rsidRPr="00F94EAD">
        <w:t>Горячее водоснабжение подается централизовано с котельных «Центральная», «ЦРМ», «Андреевская», «Спортзал» — закрытого типа, с тепловых пунктов «ГПТУ» закрытого типа; «Щебзавод» и «Каргополь-2» — открытого типа. От котельной «Квартальная» через систему отопления в скоростных подогревателях, установленных в жилых дома №19, №19а, №17 по ул. 60 лет Октября, №17б по ул. Строителей, №11 по ул. Вокзальная производится подогрев холодной воды для нужд ГВС.</w:t>
      </w:r>
    </w:p>
    <w:p w:rsidR="004C2955" w:rsidRPr="00F44493" w:rsidRDefault="004C2955" w:rsidP="00236635">
      <w:pPr>
        <w:pStyle w:val="110"/>
      </w:pPr>
      <w:bookmarkStart w:id="86" w:name="_Toc468714331"/>
      <w:r w:rsidRPr="00F44493">
        <w:t>Сведения о фактическом и ожидаемом потреблении горячей, питьевой, технической воды (годовое, среднесуточное, максимальное суточное)</w:t>
      </w:r>
      <w:bookmarkEnd w:id="86"/>
    </w:p>
    <w:p w:rsidR="004C2955" w:rsidRPr="00A13F75" w:rsidRDefault="004C2955" w:rsidP="00F44493">
      <w:pPr>
        <w:pStyle w:val="affffc"/>
      </w:pPr>
      <w:r w:rsidRPr="00A13F75">
        <w:t xml:space="preserve">Сведения о фактическом и ожидаемом на расчетный срок до 2030 года потреблении питьевой воды в муниципальном образовании </w:t>
      </w:r>
      <w:r>
        <w:t>«Няндомское»</w:t>
      </w:r>
      <w:r w:rsidRPr="00A13F75">
        <w:t xml:space="preserve">, в том числе годовом, суточном и максимальном суточном, представлены в </w:t>
      </w:r>
      <w:fldSimple w:instr=" REF _Ref464072158 \h ">
        <w:r w:rsidR="001A7C25" w:rsidRPr="002310CE">
          <w:t xml:space="preserve">Таблица </w:t>
        </w:r>
        <w:r w:rsidR="001A7C25">
          <w:rPr>
            <w:noProof/>
          </w:rPr>
          <w:t>28</w:t>
        </w:r>
      </w:fldSimple>
      <w:r w:rsidRPr="00A13F75">
        <w:t xml:space="preserve">. Горячее водоснабжение абонентов предполагается по закрытой схеме, т.е. </w:t>
      </w:r>
      <w:r w:rsidRPr="00A13F75">
        <w:rPr>
          <w:rStyle w:val="affffd"/>
          <w:iCs/>
        </w:rPr>
        <w:t>на ввод абонентов подается питьевая вода в объеме, необходимом на холодное и горячее водоснабжение.</w:t>
      </w:r>
    </w:p>
    <w:p w:rsidR="004C2955" w:rsidRDefault="004C2955" w:rsidP="00E76219">
      <w:pPr>
        <w:spacing w:after="0" w:line="240" w:lineRule="auto"/>
        <w:jc w:val="center"/>
        <w:rPr>
          <w:color w:val="000000"/>
          <w:sz w:val="18"/>
          <w:szCs w:val="18"/>
          <w:lang w:eastAsia="ru-RU"/>
        </w:rPr>
        <w:sectPr w:rsidR="004C2955" w:rsidSect="00C335B3">
          <w:pgSz w:w="11906" w:h="16838"/>
          <w:pgMar w:top="1134" w:right="567" w:bottom="567" w:left="1701" w:header="709" w:footer="709" w:gutter="0"/>
          <w:cols w:space="708"/>
          <w:docGrid w:linePitch="360"/>
        </w:sectPr>
      </w:pPr>
    </w:p>
    <w:p w:rsidR="004C2955" w:rsidRDefault="004C2955" w:rsidP="00F44493">
      <w:pPr>
        <w:pStyle w:val="ab"/>
        <w:keepNext/>
      </w:pPr>
      <w:bookmarkStart w:id="87" w:name="_Ref464072158"/>
      <w:r w:rsidRPr="002310CE">
        <w:lastRenderedPageBreak/>
        <w:t xml:space="preserve">Таблица </w:t>
      </w:r>
      <w:fldSimple w:instr=" SEQ Таблица \* ARABIC ">
        <w:r w:rsidR="001A7C25">
          <w:rPr>
            <w:noProof/>
          </w:rPr>
          <w:t>28</w:t>
        </w:r>
      </w:fldSimple>
      <w:bookmarkEnd w:id="87"/>
      <w:r w:rsidR="002310CE">
        <w:t xml:space="preserve"> </w:t>
      </w:r>
      <w:r w:rsidRPr="002310CE">
        <w:t>Сведения о фактическом и ожидаемом на расчетный срок</w:t>
      </w:r>
      <w:r w:rsidR="002310CE">
        <w:t xml:space="preserve"> </w:t>
      </w:r>
      <w:r w:rsidR="002310CE" w:rsidRPr="00A13F75">
        <w:t>потреблении питьевой воды</w:t>
      </w:r>
      <w:r w:rsidRPr="002310CE">
        <w:t xml:space="preserve"> в МО "Няндомское"</w:t>
      </w:r>
    </w:p>
    <w:tbl>
      <w:tblPr>
        <w:tblW w:w="5000" w:type="pct"/>
        <w:tblLook w:val="04A0"/>
      </w:tblPr>
      <w:tblGrid>
        <w:gridCol w:w="2292"/>
        <w:gridCol w:w="2241"/>
        <w:gridCol w:w="711"/>
        <w:gridCol w:w="711"/>
        <w:gridCol w:w="711"/>
        <w:gridCol w:w="711"/>
        <w:gridCol w:w="711"/>
        <w:gridCol w:w="711"/>
        <w:gridCol w:w="711"/>
        <w:gridCol w:w="711"/>
        <w:gridCol w:w="711"/>
        <w:gridCol w:w="711"/>
        <w:gridCol w:w="711"/>
        <w:gridCol w:w="711"/>
        <w:gridCol w:w="711"/>
        <w:gridCol w:w="711"/>
        <w:gridCol w:w="866"/>
      </w:tblGrid>
      <w:tr w:rsidR="00DE04E8" w:rsidRPr="00DE04E8" w:rsidTr="00DE04E8">
        <w:trPr>
          <w:trHeight w:val="20"/>
        </w:trPr>
        <w:tc>
          <w:tcPr>
            <w:tcW w:w="5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Охватываемые территории</w:t>
            </w:r>
          </w:p>
        </w:tc>
        <w:tc>
          <w:tcPr>
            <w:tcW w:w="436" w:type="pct"/>
            <w:tcBorders>
              <w:top w:val="single" w:sz="4" w:space="0" w:color="auto"/>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 </w:t>
            </w:r>
          </w:p>
        </w:tc>
        <w:tc>
          <w:tcPr>
            <w:tcW w:w="3981" w:type="pct"/>
            <w:gridSpan w:val="15"/>
            <w:tcBorders>
              <w:top w:val="single" w:sz="4" w:space="0" w:color="auto"/>
              <w:left w:val="nil"/>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 xml:space="preserve">Объем воды, реализуемой абонентам </w:t>
            </w:r>
          </w:p>
        </w:tc>
      </w:tr>
      <w:tr w:rsidR="00DE04E8" w:rsidRPr="00DE04E8" w:rsidTr="00DE04E8">
        <w:trPr>
          <w:trHeight w:val="20"/>
        </w:trPr>
        <w:tc>
          <w:tcPr>
            <w:tcW w:w="583" w:type="pct"/>
            <w:vMerge/>
            <w:tcBorders>
              <w:top w:val="single" w:sz="4" w:space="0" w:color="auto"/>
              <w:left w:val="single" w:sz="4" w:space="0" w:color="auto"/>
              <w:bottom w:val="single" w:sz="4" w:space="0" w:color="auto"/>
              <w:right w:val="single" w:sz="4" w:space="0" w:color="auto"/>
            </w:tcBorders>
            <w:vAlign w:val="center"/>
            <w:hideMark/>
          </w:tcPr>
          <w:p w:rsidR="00DE04E8" w:rsidRPr="00DE04E8" w:rsidRDefault="00DE04E8" w:rsidP="00DE04E8">
            <w:pPr>
              <w:spacing w:after="0" w:line="240" w:lineRule="auto"/>
              <w:rPr>
                <w:rFonts w:eastAsia="Times New Roman"/>
                <w:color w:val="000000"/>
                <w:sz w:val="18"/>
                <w:szCs w:val="18"/>
                <w:lang w:eastAsia="ru-RU"/>
              </w:rPr>
            </w:pP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 </w:t>
            </w:r>
          </w:p>
        </w:tc>
        <w:tc>
          <w:tcPr>
            <w:tcW w:w="252" w:type="pct"/>
            <w:tcBorders>
              <w:top w:val="nil"/>
              <w:left w:val="nil"/>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2016</w:t>
            </w:r>
          </w:p>
        </w:tc>
        <w:tc>
          <w:tcPr>
            <w:tcW w:w="252" w:type="pct"/>
            <w:tcBorders>
              <w:top w:val="nil"/>
              <w:left w:val="nil"/>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2017</w:t>
            </w:r>
          </w:p>
        </w:tc>
        <w:tc>
          <w:tcPr>
            <w:tcW w:w="252" w:type="pct"/>
            <w:tcBorders>
              <w:top w:val="nil"/>
              <w:left w:val="nil"/>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2018</w:t>
            </w:r>
          </w:p>
        </w:tc>
        <w:tc>
          <w:tcPr>
            <w:tcW w:w="252" w:type="pct"/>
            <w:tcBorders>
              <w:top w:val="nil"/>
              <w:left w:val="nil"/>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2019</w:t>
            </w:r>
          </w:p>
        </w:tc>
        <w:tc>
          <w:tcPr>
            <w:tcW w:w="252" w:type="pct"/>
            <w:tcBorders>
              <w:top w:val="nil"/>
              <w:left w:val="nil"/>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2020</w:t>
            </w:r>
          </w:p>
        </w:tc>
        <w:tc>
          <w:tcPr>
            <w:tcW w:w="252" w:type="pct"/>
            <w:tcBorders>
              <w:top w:val="nil"/>
              <w:left w:val="nil"/>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2021</w:t>
            </w:r>
          </w:p>
        </w:tc>
        <w:tc>
          <w:tcPr>
            <w:tcW w:w="252" w:type="pct"/>
            <w:tcBorders>
              <w:top w:val="nil"/>
              <w:left w:val="nil"/>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2022</w:t>
            </w:r>
          </w:p>
        </w:tc>
        <w:tc>
          <w:tcPr>
            <w:tcW w:w="252" w:type="pct"/>
            <w:tcBorders>
              <w:top w:val="nil"/>
              <w:left w:val="nil"/>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2023</w:t>
            </w:r>
          </w:p>
        </w:tc>
        <w:tc>
          <w:tcPr>
            <w:tcW w:w="252" w:type="pct"/>
            <w:tcBorders>
              <w:top w:val="nil"/>
              <w:left w:val="nil"/>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2024</w:t>
            </w:r>
          </w:p>
        </w:tc>
        <w:tc>
          <w:tcPr>
            <w:tcW w:w="252" w:type="pct"/>
            <w:tcBorders>
              <w:top w:val="nil"/>
              <w:left w:val="nil"/>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2025</w:t>
            </w:r>
          </w:p>
        </w:tc>
        <w:tc>
          <w:tcPr>
            <w:tcW w:w="252" w:type="pct"/>
            <w:tcBorders>
              <w:top w:val="nil"/>
              <w:left w:val="nil"/>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2026</w:t>
            </w:r>
          </w:p>
        </w:tc>
        <w:tc>
          <w:tcPr>
            <w:tcW w:w="252" w:type="pct"/>
            <w:tcBorders>
              <w:top w:val="nil"/>
              <w:left w:val="nil"/>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2027</w:t>
            </w:r>
          </w:p>
        </w:tc>
        <w:tc>
          <w:tcPr>
            <w:tcW w:w="252" w:type="pct"/>
            <w:tcBorders>
              <w:top w:val="nil"/>
              <w:left w:val="nil"/>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2028</w:t>
            </w:r>
          </w:p>
        </w:tc>
        <w:tc>
          <w:tcPr>
            <w:tcW w:w="252" w:type="pct"/>
            <w:tcBorders>
              <w:top w:val="nil"/>
              <w:left w:val="nil"/>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2029</w:t>
            </w:r>
          </w:p>
        </w:tc>
        <w:tc>
          <w:tcPr>
            <w:tcW w:w="447" w:type="pct"/>
            <w:tcBorders>
              <w:top w:val="nil"/>
              <w:left w:val="nil"/>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2030</w:t>
            </w:r>
          </w:p>
        </w:tc>
      </w:tr>
      <w:tr w:rsidR="00DE04E8" w:rsidRPr="00DE04E8" w:rsidTr="00DE04E8">
        <w:trPr>
          <w:trHeight w:val="20"/>
        </w:trPr>
        <w:tc>
          <w:tcPr>
            <w:tcW w:w="583" w:type="pct"/>
            <w:vMerge/>
            <w:tcBorders>
              <w:top w:val="single" w:sz="4" w:space="0" w:color="auto"/>
              <w:left w:val="single" w:sz="4" w:space="0" w:color="auto"/>
              <w:bottom w:val="single" w:sz="4" w:space="0" w:color="auto"/>
              <w:right w:val="single" w:sz="4" w:space="0" w:color="auto"/>
            </w:tcBorders>
            <w:vAlign w:val="center"/>
            <w:hideMark/>
          </w:tcPr>
          <w:p w:rsidR="00DE04E8" w:rsidRPr="00DE04E8" w:rsidRDefault="00DE04E8" w:rsidP="00DE04E8">
            <w:pPr>
              <w:spacing w:after="0" w:line="240" w:lineRule="auto"/>
              <w:rPr>
                <w:rFonts w:eastAsia="Times New Roman"/>
                <w:color w:val="000000"/>
                <w:sz w:val="18"/>
                <w:szCs w:val="18"/>
                <w:lang w:eastAsia="ru-RU"/>
              </w:rPr>
            </w:pP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 </w:t>
            </w:r>
          </w:p>
        </w:tc>
        <w:tc>
          <w:tcPr>
            <w:tcW w:w="3981" w:type="pct"/>
            <w:gridSpan w:val="15"/>
            <w:tcBorders>
              <w:top w:val="single" w:sz="4" w:space="0" w:color="auto"/>
              <w:left w:val="nil"/>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тыс. куб.м/год</w:t>
            </w:r>
          </w:p>
        </w:tc>
      </w:tr>
      <w:tr w:rsidR="00DE04E8" w:rsidRPr="00DE04E8" w:rsidTr="00DE04E8">
        <w:trPr>
          <w:trHeight w:val="20"/>
        </w:trPr>
        <w:tc>
          <w:tcPr>
            <w:tcW w:w="583" w:type="pct"/>
            <w:vMerge w:val="restart"/>
            <w:tcBorders>
              <w:top w:val="nil"/>
              <w:left w:val="single" w:sz="4" w:space="0" w:color="auto"/>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 xml:space="preserve">г. Няндома </w:t>
            </w: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sidRPr="00DE04E8">
              <w:rPr>
                <w:rFonts w:eastAsia="Times New Roman"/>
                <w:color w:val="000000"/>
                <w:sz w:val="20"/>
                <w:szCs w:val="20"/>
                <w:lang w:eastAsia="ru-RU"/>
              </w:rPr>
              <w:t>тыс. куб.</w:t>
            </w:r>
            <w:r>
              <w:rPr>
                <w:rFonts w:eastAsia="Times New Roman"/>
                <w:color w:val="000000"/>
                <w:sz w:val="20"/>
                <w:szCs w:val="20"/>
                <w:lang w:eastAsia="ru-RU"/>
              </w:rPr>
              <w:t xml:space="preserve"> </w:t>
            </w:r>
            <w:r w:rsidRPr="00DE04E8">
              <w:rPr>
                <w:rFonts w:eastAsia="Times New Roman"/>
                <w:color w:val="000000"/>
                <w:sz w:val="20"/>
                <w:szCs w:val="20"/>
                <w:lang w:eastAsia="ru-RU"/>
              </w:rPr>
              <w:t>м/год</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1250,2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1157,6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1111,3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1111,3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1111,3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1111,3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1420,4</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1385,3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1385,3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1385,3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1362,0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1362,0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1362,0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1362,0</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1303,6</w:t>
            </w:r>
          </w:p>
        </w:tc>
      </w:tr>
      <w:tr w:rsidR="00DE04E8" w:rsidRPr="00DE04E8" w:rsidTr="00DE04E8">
        <w:trPr>
          <w:trHeight w:val="20"/>
        </w:trPr>
        <w:tc>
          <w:tcPr>
            <w:tcW w:w="583" w:type="pct"/>
            <w:vMerge/>
            <w:tcBorders>
              <w:top w:val="nil"/>
              <w:left w:val="single" w:sz="4" w:space="0" w:color="auto"/>
              <w:bottom w:val="single" w:sz="4" w:space="0" w:color="auto"/>
              <w:right w:val="single" w:sz="4" w:space="0" w:color="auto"/>
            </w:tcBorders>
            <w:vAlign w:val="center"/>
            <w:hideMark/>
          </w:tcPr>
          <w:p w:rsidR="00DE04E8" w:rsidRPr="00DE04E8" w:rsidRDefault="00DE04E8" w:rsidP="00DE04E8">
            <w:pPr>
              <w:spacing w:after="0" w:line="240" w:lineRule="auto"/>
              <w:rPr>
                <w:rFonts w:eastAsia="Times New Roman"/>
                <w:color w:val="000000"/>
                <w:sz w:val="18"/>
                <w:szCs w:val="18"/>
                <w:lang w:eastAsia="ru-RU"/>
              </w:rPr>
            </w:pP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sidRPr="00DE04E8">
              <w:rPr>
                <w:rFonts w:eastAsia="Times New Roman"/>
                <w:color w:val="000000"/>
                <w:sz w:val="20"/>
                <w:szCs w:val="20"/>
                <w:lang w:eastAsia="ru-RU"/>
              </w:rPr>
              <w:t>тыс. куб.</w:t>
            </w:r>
            <w:r>
              <w:rPr>
                <w:rFonts w:eastAsia="Times New Roman"/>
                <w:color w:val="000000"/>
                <w:sz w:val="20"/>
                <w:szCs w:val="20"/>
                <w:lang w:eastAsia="ru-RU"/>
              </w:rPr>
              <w:t xml:space="preserve"> </w:t>
            </w:r>
            <w:r w:rsidRPr="00DE04E8">
              <w:rPr>
                <w:rFonts w:eastAsia="Times New Roman"/>
                <w:color w:val="000000"/>
                <w:sz w:val="20"/>
                <w:szCs w:val="20"/>
                <w:lang w:eastAsia="ru-RU"/>
              </w:rPr>
              <w:t>м/сутки</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3,425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3,171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3,045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3,045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3,045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3,045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3,892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3,795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3,795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3,795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3,731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3,731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3,731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3,731</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3,571</w:t>
            </w:r>
          </w:p>
        </w:tc>
      </w:tr>
      <w:tr w:rsidR="00DE04E8" w:rsidRPr="00DE04E8" w:rsidTr="00DE04E8">
        <w:trPr>
          <w:trHeight w:val="20"/>
        </w:trPr>
        <w:tc>
          <w:tcPr>
            <w:tcW w:w="583" w:type="pct"/>
            <w:vMerge/>
            <w:tcBorders>
              <w:top w:val="nil"/>
              <w:left w:val="single" w:sz="4" w:space="0" w:color="auto"/>
              <w:bottom w:val="single" w:sz="4" w:space="0" w:color="auto"/>
              <w:right w:val="single" w:sz="4" w:space="0" w:color="auto"/>
            </w:tcBorders>
            <w:vAlign w:val="center"/>
            <w:hideMark/>
          </w:tcPr>
          <w:p w:rsidR="00DE04E8" w:rsidRPr="00DE04E8" w:rsidRDefault="00DE04E8" w:rsidP="00DE04E8">
            <w:pPr>
              <w:spacing w:after="0" w:line="240" w:lineRule="auto"/>
              <w:rPr>
                <w:rFonts w:eastAsia="Times New Roman"/>
                <w:color w:val="000000"/>
                <w:sz w:val="18"/>
                <w:szCs w:val="18"/>
                <w:lang w:eastAsia="ru-RU"/>
              </w:rPr>
            </w:pP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sidRPr="00DE04E8">
              <w:rPr>
                <w:rFonts w:eastAsia="Times New Roman"/>
                <w:color w:val="000000"/>
                <w:sz w:val="20"/>
                <w:szCs w:val="20"/>
                <w:lang w:eastAsia="ru-RU"/>
              </w:rPr>
              <w:t>Макс. тыс. куб.</w:t>
            </w:r>
            <w:r>
              <w:rPr>
                <w:rFonts w:eastAsia="Times New Roman"/>
                <w:color w:val="000000"/>
                <w:sz w:val="20"/>
                <w:szCs w:val="20"/>
                <w:lang w:eastAsia="ru-RU"/>
              </w:rPr>
              <w:t xml:space="preserve"> </w:t>
            </w:r>
            <w:r w:rsidRPr="00DE04E8">
              <w:rPr>
                <w:rFonts w:eastAsia="Times New Roman"/>
                <w:color w:val="000000"/>
                <w:sz w:val="20"/>
                <w:szCs w:val="20"/>
                <w:lang w:eastAsia="ru-RU"/>
              </w:rPr>
              <w:t>м/сутки</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4,110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3,806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3,653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3,653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3,653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3,653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4,670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4,555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4,555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4,555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4,478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4,478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4,478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4,478</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4,286</w:t>
            </w:r>
          </w:p>
        </w:tc>
      </w:tr>
      <w:tr w:rsidR="00DE04E8" w:rsidRPr="00DE04E8" w:rsidTr="00DE04E8">
        <w:trPr>
          <w:trHeight w:val="20"/>
        </w:trPr>
        <w:tc>
          <w:tcPr>
            <w:tcW w:w="583" w:type="pct"/>
            <w:vMerge w:val="restart"/>
            <w:tcBorders>
              <w:top w:val="nil"/>
              <w:left w:val="single" w:sz="4" w:space="0" w:color="auto"/>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д. Андреевская</w:t>
            </w: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sidRPr="00DE04E8">
              <w:rPr>
                <w:rFonts w:eastAsia="Times New Roman"/>
                <w:color w:val="000000"/>
                <w:sz w:val="20"/>
                <w:szCs w:val="20"/>
                <w:lang w:eastAsia="ru-RU"/>
              </w:rPr>
              <w:t>тыс. куб.</w:t>
            </w:r>
            <w:r>
              <w:rPr>
                <w:rFonts w:eastAsia="Times New Roman"/>
                <w:color w:val="000000"/>
                <w:sz w:val="20"/>
                <w:szCs w:val="20"/>
                <w:lang w:eastAsia="ru-RU"/>
              </w:rPr>
              <w:t xml:space="preserve"> </w:t>
            </w:r>
            <w:r w:rsidRPr="00DE04E8">
              <w:rPr>
                <w:rFonts w:eastAsia="Times New Roman"/>
                <w:color w:val="000000"/>
                <w:sz w:val="20"/>
                <w:szCs w:val="20"/>
                <w:lang w:eastAsia="ru-RU"/>
              </w:rPr>
              <w:t>м/год</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23,9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22,2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22,0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21,4</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21,4</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21,4</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20,9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20,9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20,9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20,9</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19,8</w:t>
            </w:r>
          </w:p>
        </w:tc>
      </w:tr>
      <w:tr w:rsidR="00DE04E8" w:rsidRPr="00DE04E8" w:rsidTr="00DE04E8">
        <w:trPr>
          <w:trHeight w:val="20"/>
        </w:trPr>
        <w:tc>
          <w:tcPr>
            <w:tcW w:w="583" w:type="pct"/>
            <w:vMerge/>
            <w:tcBorders>
              <w:top w:val="nil"/>
              <w:left w:val="single" w:sz="4" w:space="0" w:color="auto"/>
              <w:bottom w:val="single" w:sz="4" w:space="0" w:color="auto"/>
              <w:right w:val="single" w:sz="4" w:space="0" w:color="auto"/>
            </w:tcBorders>
            <w:vAlign w:val="center"/>
            <w:hideMark/>
          </w:tcPr>
          <w:p w:rsidR="00DE04E8" w:rsidRPr="00DE04E8" w:rsidRDefault="00DE04E8" w:rsidP="00DE04E8">
            <w:pPr>
              <w:spacing w:after="0" w:line="240" w:lineRule="auto"/>
              <w:rPr>
                <w:rFonts w:eastAsia="Times New Roman"/>
                <w:color w:val="000000"/>
                <w:sz w:val="18"/>
                <w:szCs w:val="18"/>
                <w:lang w:eastAsia="ru-RU"/>
              </w:rPr>
            </w:pP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sidRPr="00DE04E8">
              <w:rPr>
                <w:rFonts w:eastAsia="Times New Roman"/>
                <w:color w:val="000000"/>
                <w:sz w:val="20"/>
                <w:szCs w:val="20"/>
                <w:lang w:eastAsia="ru-RU"/>
              </w:rPr>
              <w:t>тыс. куб.</w:t>
            </w:r>
            <w:r>
              <w:rPr>
                <w:rFonts w:eastAsia="Times New Roman"/>
                <w:color w:val="000000"/>
                <w:sz w:val="20"/>
                <w:szCs w:val="20"/>
                <w:lang w:eastAsia="ru-RU"/>
              </w:rPr>
              <w:t xml:space="preserve"> </w:t>
            </w:r>
            <w:r w:rsidRPr="00DE04E8">
              <w:rPr>
                <w:rFonts w:eastAsia="Times New Roman"/>
                <w:color w:val="000000"/>
                <w:sz w:val="20"/>
                <w:szCs w:val="20"/>
                <w:lang w:eastAsia="ru-RU"/>
              </w:rPr>
              <w:t>м/сутки</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0,057</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0,057</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0,057</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0,057</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0,054</w:t>
            </w:r>
          </w:p>
        </w:tc>
      </w:tr>
      <w:tr w:rsidR="00DE04E8" w:rsidRPr="00DE04E8" w:rsidTr="00DE04E8">
        <w:trPr>
          <w:trHeight w:val="20"/>
        </w:trPr>
        <w:tc>
          <w:tcPr>
            <w:tcW w:w="583" w:type="pct"/>
            <w:vMerge/>
            <w:tcBorders>
              <w:top w:val="nil"/>
              <w:left w:val="single" w:sz="4" w:space="0" w:color="auto"/>
              <w:bottom w:val="single" w:sz="4" w:space="0" w:color="auto"/>
              <w:right w:val="single" w:sz="4" w:space="0" w:color="auto"/>
            </w:tcBorders>
            <w:vAlign w:val="center"/>
            <w:hideMark/>
          </w:tcPr>
          <w:p w:rsidR="00DE04E8" w:rsidRPr="00DE04E8" w:rsidRDefault="00DE04E8" w:rsidP="00DE04E8">
            <w:pPr>
              <w:spacing w:after="0" w:line="240" w:lineRule="auto"/>
              <w:rPr>
                <w:rFonts w:eastAsia="Times New Roman"/>
                <w:color w:val="000000"/>
                <w:sz w:val="18"/>
                <w:szCs w:val="18"/>
                <w:lang w:eastAsia="ru-RU"/>
              </w:rPr>
            </w:pP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sidRPr="00DE04E8">
              <w:rPr>
                <w:rFonts w:eastAsia="Times New Roman"/>
                <w:color w:val="000000"/>
                <w:sz w:val="20"/>
                <w:szCs w:val="20"/>
                <w:lang w:eastAsia="ru-RU"/>
              </w:rPr>
              <w:t>Макс. тыс. куб.</w:t>
            </w:r>
            <w:r>
              <w:rPr>
                <w:rFonts w:eastAsia="Times New Roman"/>
                <w:color w:val="000000"/>
                <w:sz w:val="20"/>
                <w:szCs w:val="20"/>
                <w:lang w:eastAsia="ru-RU"/>
              </w:rPr>
              <w:t xml:space="preserve"> </w:t>
            </w:r>
            <w:r w:rsidRPr="00DE04E8">
              <w:rPr>
                <w:rFonts w:eastAsia="Times New Roman"/>
                <w:color w:val="000000"/>
                <w:sz w:val="20"/>
                <w:szCs w:val="20"/>
                <w:lang w:eastAsia="ru-RU"/>
              </w:rPr>
              <w:t>м/сутки</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0,079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0,073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0,070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0,070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0,070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0,070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0,072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0,070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0,070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0,070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0,069</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0,065</w:t>
            </w:r>
          </w:p>
        </w:tc>
      </w:tr>
      <w:tr w:rsidR="00DE04E8" w:rsidRPr="00DE04E8" w:rsidTr="00DE04E8">
        <w:trPr>
          <w:trHeight w:val="20"/>
        </w:trPr>
        <w:tc>
          <w:tcPr>
            <w:tcW w:w="583" w:type="pct"/>
            <w:vMerge w:val="restart"/>
            <w:tcBorders>
              <w:top w:val="nil"/>
              <w:left w:val="single" w:sz="4" w:space="0" w:color="auto"/>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д. Бурачиха</w:t>
            </w: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sidRPr="00DE04E8">
              <w:rPr>
                <w:rFonts w:eastAsia="Times New Roman"/>
                <w:color w:val="000000"/>
                <w:sz w:val="20"/>
                <w:szCs w:val="20"/>
                <w:lang w:eastAsia="ru-RU"/>
              </w:rPr>
              <w:t>тыс. куб.</w:t>
            </w:r>
            <w:r>
              <w:rPr>
                <w:rFonts w:eastAsia="Times New Roman"/>
                <w:color w:val="000000"/>
                <w:sz w:val="20"/>
                <w:szCs w:val="20"/>
                <w:lang w:eastAsia="ru-RU"/>
              </w:rPr>
              <w:t xml:space="preserve"> </w:t>
            </w:r>
            <w:r w:rsidRPr="00DE04E8">
              <w:rPr>
                <w:rFonts w:eastAsia="Times New Roman"/>
                <w:color w:val="000000"/>
                <w:sz w:val="20"/>
                <w:szCs w:val="20"/>
                <w:lang w:eastAsia="ru-RU"/>
              </w:rPr>
              <w:t>м/год</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27,7</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25,6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24,6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24,6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24,6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24,6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25,5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24,7</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24,7</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24,7</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24,2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24,2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24,2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24,2</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22,9</w:t>
            </w:r>
          </w:p>
        </w:tc>
      </w:tr>
      <w:tr w:rsidR="00DE04E8" w:rsidRPr="00DE04E8" w:rsidTr="00DE04E8">
        <w:trPr>
          <w:trHeight w:val="20"/>
        </w:trPr>
        <w:tc>
          <w:tcPr>
            <w:tcW w:w="583" w:type="pct"/>
            <w:vMerge/>
            <w:tcBorders>
              <w:top w:val="nil"/>
              <w:left w:val="single" w:sz="4" w:space="0" w:color="auto"/>
              <w:bottom w:val="single" w:sz="4" w:space="0" w:color="auto"/>
              <w:right w:val="single" w:sz="4" w:space="0" w:color="auto"/>
            </w:tcBorders>
            <w:vAlign w:val="center"/>
            <w:hideMark/>
          </w:tcPr>
          <w:p w:rsidR="00DE04E8" w:rsidRPr="00DE04E8" w:rsidRDefault="00DE04E8" w:rsidP="00DE04E8">
            <w:pPr>
              <w:spacing w:after="0" w:line="240" w:lineRule="auto"/>
              <w:rPr>
                <w:rFonts w:eastAsia="Times New Roman"/>
                <w:color w:val="000000"/>
                <w:sz w:val="18"/>
                <w:szCs w:val="18"/>
                <w:lang w:eastAsia="ru-RU"/>
              </w:rPr>
            </w:pP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sidRPr="00DE04E8">
              <w:rPr>
                <w:rFonts w:eastAsia="Times New Roman"/>
                <w:color w:val="000000"/>
                <w:sz w:val="20"/>
                <w:szCs w:val="20"/>
                <w:lang w:eastAsia="ru-RU"/>
              </w:rPr>
              <w:t>тыс. куб.</w:t>
            </w:r>
            <w:r>
              <w:rPr>
                <w:rFonts w:eastAsia="Times New Roman"/>
                <w:color w:val="000000"/>
                <w:sz w:val="20"/>
                <w:szCs w:val="20"/>
                <w:lang w:eastAsia="ru-RU"/>
              </w:rPr>
              <w:t xml:space="preserve"> </w:t>
            </w:r>
            <w:r w:rsidRPr="00DE04E8">
              <w:rPr>
                <w:rFonts w:eastAsia="Times New Roman"/>
                <w:color w:val="000000"/>
                <w:sz w:val="20"/>
                <w:szCs w:val="20"/>
                <w:lang w:eastAsia="ru-RU"/>
              </w:rPr>
              <w:t>м/сутки</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0,076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0,070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0,067</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0,067</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0,067</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0,067</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0,070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0,066</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0,063</w:t>
            </w:r>
          </w:p>
        </w:tc>
      </w:tr>
      <w:tr w:rsidR="00DE04E8" w:rsidRPr="00DE04E8" w:rsidTr="00DE04E8">
        <w:trPr>
          <w:trHeight w:val="20"/>
        </w:trPr>
        <w:tc>
          <w:tcPr>
            <w:tcW w:w="583" w:type="pct"/>
            <w:vMerge/>
            <w:tcBorders>
              <w:top w:val="nil"/>
              <w:left w:val="single" w:sz="4" w:space="0" w:color="auto"/>
              <w:bottom w:val="single" w:sz="4" w:space="0" w:color="auto"/>
              <w:right w:val="single" w:sz="4" w:space="0" w:color="auto"/>
            </w:tcBorders>
            <w:vAlign w:val="center"/>
            <w:hideMark/>
          </w:tcPr>
          <w:p w:rsidR="00DE04E8" w:rsidRPr="00DE04E8" w:rsidRDefault="00DE04E8" w:rsidP="00DE04E8">
            <w:pPr>
              <w:spacing w:after="0" w:line="240" w:lineRule="auto"/>
              <w:rPr>
                <w:rFonts w:eastAsia="Times New Roman"/>
                <w:color w:val="000000"/>
                <w:sz w:val="18"/>
                <w:szCs w:val="18"/>
                <w:lang w:eastAsia="ru-RU"/>
              </w:rPr>
            </w:pP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sidRPr="00DE04E8">
              <w:rPr>
                <w:rFonts w:eastAsia="Times New Roman"/>
                <w:color w:val="000000"/>
                <w:sz w:val="20"/>
                <w:szCs w:val="20"/>
                <w:lang w:eastAsia="ru-RU"/>
              </w:rPr>
              <w:t>Макс. тыс. куб.</w:t>
            </w:r>
            <w:r>
              <w:rPr>
                <w:rFonts w:eastAsia="Times New Roman"/>
                <w:color w:val="000000"/>
                <w:sz w:val="20"/>
                <w:szCs w:val="20"/>
                <w:lang w:eastAsia="ru-RU"/>
              </w:rPr>
              <w:t xml:space="preserve"> </w:t>
            </w:r>
            <w:r w:rsidRPr="00DE04E8">
              <w:rPr>
                <w:rFonts w:eastAsia="Times New Roman"/>
                <w:color w:val="000000"/>
                <w:sz w:val="20"/>
                <w:szCs w:val="20"/>
                <w:lang w:eastAsia="ru-RU"/>
              </w:rPr>
              <w:t>м/сутки</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0,091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0,084</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0,081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0,081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0,081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0,081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0,084</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0,081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0,081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0,081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0,080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0,080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0,080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0,080</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0,075</w:t>
            </w:r>
          </w:p>
        </w:tc>
      </w:tr>
      <w:tr w:rsidR="00DE04E8" w:rsidRPr="00DE04E8" w:rsidTr="00DE04E8">
        <w:trPr>
          <w:trHeight w:val="20"/>
        </w:trPr>
        <w:tc>
          <w:tcPr>
            <w:tcW w:w="583" w:type="pct"/>
            <w:vMerge w:val="restart"/>
            <w:tcBorders>
              <w:top w:val="nil"/>
              <w:left w:val="single" w:sz="4" w:space="0" w:color="auto"/>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д. Конда</w:t>
            </w: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sidRPr="00DE04E8">
              <w:rPr>
                <w:rFonts w:eastAsia="Times New Roman"/>
                <w:color w:val="000000"/>
                <w:sz w:val="20"/>
                <w:szCs w:val="20"/>
                <w:lang w:eastAsia="ru-RU"/>
              </w:rPr>
              <w:t>тыс. куб.</w:t>
            </w:r>
            <w:r>
              <w:rPr>
                <w:rFonts w:eastAsia="Times New Roman"/>
                <w:color w:val="000000"/>
                <w:sz w:val="20"/>
                <w:szCs w:val="20"/>
                <w:lang w:eastAsia="ru-RU"/>
              </w:rPr>
              <w:t xml:space="preserve"> </w:t>
            </w:r>
            <w:r w:rsidRPr="00DE04E8">
              <w:rPr>
                <w:rFonts w:eastAsia="Times New Roman"/>
                <w:color w:val="000000"/>
                <w:sz w:val="20"/>
                <w:szCs w:val="20"/>
                <w:lang w:eastAsia="ru-RU"/>
              </w:rPr>
              <w:t>м/год</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9,6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8,9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8,5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8,5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8,5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8,5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8,8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10,5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10,5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10,5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10,3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10,3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10,3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10,3</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9,9</w:t>
            </w:r>
          </w:p>
        </w:tc>
      </w:tr>
      <w:tr w:rsidR="00DE04E8" w:rsidRPr="00DE04E8" w:rsidTr="00DE04E8">
        <w:trPr>
          <w:trHeight w:val="20"/>
        </w:trPr>
        <w:tc>
          <w:tcPr>
            <w:tcW w:w="583" w:type="pct"/>
            <w:vMerge/>
            <w:tcBorders>
              <w:top w:val="nil"/>
              <w:left w:val="single" w:sz="4" w:space="0" w:color="auto"/>
              <w:bottom w:val="single" w:sz="4" w:space="0" w:color="auto"/>
              <w:right w:val="single" w:sz="4" w:space="0" w:color="auto"/>
            </w:tcBorders>
            <w:vAlign w:val="center"/>
            <w:hideMark/>
          </w:tcPr>
          <w:p w:rsidR="00DE04E8" w:rsidRPr="00DE04E8" w:rsidRDefault="00DE04E8" w:rsidP="00DE04E8">
            <w:pPr>
              <w:spacing w:after="0" w:line="240" w:lineRule="auto"/>
              <w:rPr>
                <w:rFonts w:eastAsia="Times New Roman"/>
                <w:color w:val="000000"/>
                <w:sz w:val="18"/>
                <w:szCs w:val="18"/>
                <w:lang w:eastAsia="ru-RU"/>
              </w:rPr>
            </w:pP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sidRPr="00DE04E8">
              <w:rPr>
                <w:rFonts w:eastAsia="Times New Roman"/>
                <w:color w:val="000000"/>
                <w:sz w:val="20"/>
                <w:szCs w:val="20"/>
                <w:lang w:eastAsia="ru-RU"/>
              </w:rPr>
              <w:t>тыс. куб.</w:t>
            </w:r>
            <w:r>
              <w:rPr>
                <w:rFonts w:eastAsia="Times New Roman"/>
                <w:color w:val="000000"/>
                <w:sz w:val="20"/>
                <w:szCs w:val="20"/>
                <w:lang w:eastAsia="ru-RU"/>
              </w:rPr>
              <w:t xml:space="preserve"> </w:t>
            </w:r>
            <w:r w:rsidRPr="00DE04E8">
              <w:rPr>
                <w:rFonts w:eastAsia="Times New Roman"/>
                <w:color w:val="000000"/>
                <w:sz w:val="20"/>
                <w:szCs w:val="20"/>
                <w:lang w:eastAsia="ru-RU"/>
              </w:rPr>
              <w:t>м/сутки</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0,026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0,024</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0,023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0,023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0,023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0,023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0,024</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0,029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0,029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0,029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0,028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0,028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0,028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0,028</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0,027</w:t>
            </w:r>
          </w:p>
        </w:tc>
      </w:tr>
      <w:tr w:rsidR="00DE04E8" w:rsidRPr="00DE04E8" w:rsidTr="00DE04E8">
        <w:trPr>
          <w:trHeight w:val="20"/>
        </w:trPr>
        <w:tc>
          <w:tcPr>
            <w:tcW w:w="583" w:type="pct"/>
            <w:vMerge/>
            <w:tcBorders>
              <w:top w:val="nil"/>
              <w:left w:val="single" w:sz="4" w:space="0" w:color="auto"/>
              <w:bottom w:val="single" w:sz="4" w:space="0" w:color="auto"/>
              <w:right w:val="single" w:sz="4" w:space="0" w:color="auto"/>
            </w:tcBorders>
            <w:vAlign w:val="center"/>
            <w:hideMark/>
          </w:tcPr>
          <w:p w:rsidR="00DE04E8" w:rsidRPr="00DE04E8" w:rsidRDefault="00DE04E8" w:rsidP="00DE04E8">
            <w:pPr>
              <w:spacing w:after="0" w:line="240" w:lineRule="auto"/>
              <w:rPr>
                <w:rFonts w:eastAsia="Times New Roman"/>
                <w:color w:val="000000"/>
                <w:sz w:val="18"/>
                <w:szCs w:val="18"/>
                <w:lang w:eastAsia="ru-RU"/>
              </w:rPr>
            </w:pP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sidRPr="00DE04E8">
              <w:rPr>
                <w:rFonts w:eastAsia="Times New Roman"/>
                <w:color w:val="000000"/>
                <w:sz w:val="20"/>
                <w:szCs w:val="20"/>
                <w:lang w:eastAsia="ru-RU"/>
              </w:rPr>
              <w:t>Макс. тыс. куб.</w:t>
            </w:r>
            <w:r>
              <w:rPr>
                <w:rFonts w:eastAsia="Times New Roman"/>
                <w:color w:val="000000"/>
                <w:sz w:val="20"/>
                <w:szCs w:val="20"/>
                <w:lang w:eastAsia="ru-RU"/>
              </w:rPr>
              <w:t xml:space="preserve"> </w:t>
            </w:r>
            <w:r w:rsidRPr="00DE04E8">
              <w:rPr>
                <w:rFonts w:eastAsia="Times New Roman"/>
                <w:color w:val="000000"/>
                <w:sz w:val="20"/>
                <w:szCs w:val="20"/>
                <w:lang w:eastAsia="ru-RU"/>
              </w:rPr>
              <w:t>м/сутки</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0,032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0,029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0,028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0,028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0,028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0,028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0,029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0,034</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0,034</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0,034</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0,034</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0,034</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0,034</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0,034</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0,032</w:t>
            </w:r>
          </w:p>
        </w:tc>
      </w:tr>
      <w:tr w:rsidR="00DE04E8" w:rsidRPr="00DE04E8" w:rsidTr="00DE04E8">
        <w:trPr>
          <w:trHeight w:val="20"/>
        </w:trPr>
        <w:tc>
          <w:tcPr>
            <w:tcW w:w="583" w:type="pct"/>
            <w:vMerge w:val="restart"/>
            <w:tcBorders>
              <w:top w:val="nil"/>
              <w:left w:val="single" w:sz="4" w:space="0" w:color="auto"/>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ж/д ст. Зеленый</w:t>
            </w: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sidRPr="00DE04E8">
              <w:rPr>
                <w:rFonts w:eastAsia="Times New Roman"/>
                <w:color w:val="000000"/>
                <w:sz w:val="20"/>
                <w:szCs w:val="20"/>
                <w:lang w:eastAsia="ru-RU"/>
              </w:rPr>
              <w:t>тыс. куб.</w:t>
            </w:r>
            <w:r>
              <w:rPr>
                <w:rFonts w:eastAsia="Times New Roman"/>
                <w:color w:val="000000"/>
                <w:sz w:val="20"/>
                <w:szCs w:val="20"/>
                <w:lang w:eastAsia="ru-RU"/>
              </w:rPr>
              <w:t xml:space="preserve"> </w:t>
            </w:r>
            <w:r w:rsidRPr="00DE04E8">
              <w:rPr>
                <w:rFonts w:eastAsia="Times New Roman"/>
                <w:color w:val="000000"/>
                <w:sz w:val="20"/>
                <w:szCs w:val="20"/>
                <w:lang w:eastAsia="ru-RU"/>
              </w:rPr>
              <w:t>м/год</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4,0</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3,7</w:t>
            </w:r>
          </w:p>
        </w:tc>
      </w:tr>
      <w:tr w:rsidR="00DE04E8" w:rsidRPr="00DE04E8" w:rsidTr="00DE04E8">
        <w:trPr>
          <w:trHeight w:val="20"/>
        </w:trPr>
        <w:tc>
          <w:tcPr>
            <w:tcW w:w="583" w:type="pct"/>
            <w:vMerge/>
            <w:tcBorders>
              <w:top w:val="nil"/>
              <w:left w:val="single" w:sz="4" w:space="0" w:color="auto"/>
              <w:bottom w:val="single" w:sz="4" w:space="0" w:color="auto"/>
              <w:right w:val="single" w:sz="4" w:space="0" w:color="auto"/>
            </w:tcBorders>
            <w:vAlign w:val="center"/>
            <w:hideMark/>
          </w:tcPr>
          <w:p w:rsidR="00DE04E8" w:rsidRPr="00DE04E8" w:rsidRDefault="00DE04E8" w:rsidP="00DE04E8">
            <w:pPr>
              <w:spacing w:after="0" w:line="240" w:lineRule="auto"/>
              <w:rPr>
                <w:rFonts w:eastAsia="Times New Roman"/>
                <w:color w:val="000000"/>
                <w:sz w:val="18"/>
                <w:szCs w:val="18"/>
                <w:lang w:eastAsia="ru-RU"/>
              </w:rPr>
            </w:pP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sidRPr="00DE04E8">
              <w:rPr>
                <w:rFonts w:eastAsia="Times New Roman"/>
                <w:color w:val="000000"/>
                <w:sz w:val="20"/>
                <w:szCs w:val="20"/>
                <w:lang w:eastAsia="ru-RU"/>
              </w:rPr>
              <w:t>тыс. куб.</w:t>
            </w:r>
            <w:r>
              <w:rPr>
                <w:rFonts w:eastAsia="Times New Roman"/>
                <w:color w:val="000000"/>
                <w:sz w:val="20"/>
                <w:szCs w:val="20"/>
                <w:lang w:eastAsia="ru-RU"/>
              </w:rPr>
              <w:t xml:space="preserve"> </w:t>
            </w:r>
            <w:r w:rsidRPr="00DE04E8">
              <w:rPr>
                <w:rFonts w:eastAsia="Times New Roman"/>
                <w:color w:val="000000"/>
                <w:sz w:val="20"/>
                <w:szCs w:val="20"/>
                <w:lang w:eastAsia="ru-RU"/>
              </w:rPr>
              <w:t>м/сутки</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0,011</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0,010</w:t>
            </w:r>
          </w:p>
        </w:tc>
      </w:tr>
      <w:tr w:rsidR="00DE04E8" w:rsidRPr="00DE04E8" w:rsidTr="00DE04E8">
        <w:trPr>
          <w:trHeight w:val="20"/>
        </w:trPr>
        <w:tc>
          <w:tcPr>
            <w:tcW w:w="583" w:type="pct"/>
            <w:vMerge/>
            <w:tcBorders>
              <w:top w:val="nil"/>
              <w:left w:val="single" w:sz="4" w:space="0" w:color="auto"/>
              <w:bottom w:val="single" w:sz="4" w:space="0" w:color="auto"/>
              <w:right w:val="single" w:sz="4" w:space="0" w:color="auto"/>
            </w:tcBorders>
            <w:vAlign w:val="center"/>
            <w:hideMark/>
          </w:tcPr>
          <w:p w:rsidR="00DE04E8" w:rsidRPr="00DE04E8" w:rsidRDefault="00DE04E8" w:rsidP="00DE04E8">
            <w:pPr>
              <w:spacing w:after="0" w:line="240" w:lineRule="auto"/>
              <w:rPr>
                <w:rFonts w:eastAsia="Times New Roman"/>
                <w:color w:val="000000"/>
                <w:sz w:val="18"/>
                <w:szCs w:val="18"/>
                <w:lang w:eastAsia="ru-RU"/>
              </w:rPr>
            </w:pP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sidRPr="00DE04E8">
              <w:rPr>
                <w:rFonts w:eastAsia="Times New Roman"/>
                <w:color w:val="000000"/>
                <w:sz w:val="20"/>
                <w:szCs w:val="20"/>
                <w:lang w:eastAsia="ru-RU"/>
              </w:rPr>
              <w:t>Макс. тыс. куб.</w:t>
            </w:r>
            <w:r>
              <w:rPr>
                <w:rFonts w:eastAsia="Times New Roman"/>
                <w:color w:val="000000"/>
                <w:sz w:val="20"/>
                <w:szCs w:val="20"/>
                <w:lang w:eastAsia="ru-RU"/>
              </w:rPr>
              <w:t xml:space="preserve"> </w:t>
            </w:r>
            <w:r w:rsidRPr="00DE04E8">
              <w:rPr>
                <w:rFonts w:eastAsia="Times New Roman"/>
                <w:color w:val="000000"/>
                <w:sz w:val="20"/>
                <w:szCs w:val="20"/>
                <w:lang w:eastAsia="ru-RU"/>
              </w:rPr>
              <w:t>м/сутки</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0,014</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0,014</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0,013</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0,012</w:t>
            </w:r>
          </w:p>
        </w:tc>
      </w:tr>
      <w:tr w:rsidR="00DE04E8" w:rsidRPr="00DE04E8" w:rsidTr="00DE04E8">
        <w:trPr>
          <w:trHeight w:val="20"/>
        </w:trPr>
        <w:tc>
          <w:tcPr>
            <w:tcW w:w="583" w:type="pct"/>
            <w:vMerge w:val="restart"/>
            <w:tcBorders>
              <w:top w:val="nil"/>
              <w:left w:val="single" w:sz="4" w:space="0" w:color="auto"/>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ж/д ст. Полоха</w:t>
            </w: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sidRPr="00DE04E8">
              <w:rPr>
                <w:rFonts w:eastAsia="Times New Roman"/>
                <w:color w:val="000000"/>
                <w:sz w:val="20"/>
                <w:szCs w:val="20"/>
                <w:lang w:eastAsia="ru-RU"/>
              </w:rPr>
              <w:t>тыс. куб.</w:t>
            </w:r>
            <w:r>
              <w:rPr>
                <w:rFonts w:eastAsia="Times New Roman"/>
                <w:color w:val="000000"/>
                <w:sz w:val="20"/>
                <w:szCs w:val="20"/>
                <w:lang w:eastAsia="ru-RU"/>
              </w:rPr>
              <w:t xml:space="preserve"> </w:t>
            </w:r>
            <w:r w:rsidRPr="00DE04E8">
              <w:rPr>
                <w:rFonts w:eastAsia="Times New Roman"/>
                <w:color w:val="000000"/>
                <w:sz w:val="20"/>
                <w:szCs w:val="20"/>
                <w:lang w:eastAsia="ru-RU"/>
              </w:rPr>
              <w:t>м/год</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5,1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4,7</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4,7</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4,5</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4,2</w:t>
            </w:r>
          </w:p>
        </w:tc>
      </w:tr>
      <w:tr w:rsidR="00DE04E8" w:rsidRPr="00DE04E8" w:rsidTr="00DE04E8">
        <w:trPr>
          <w:trHeight w:val="20"/>
        </w:trPr>
        <w:tc>
          <w:tcPr>
            <w:tcW w:w="583" w:type="pct"/>
            <w:vMerge/>
            <w:tcBorders>
              <w:top w:val="nil"/>
              <w:left w:val="single" w:sz="4" w:space="0" w:color="auto"/>
              <w:bottom w:val="single" w:sz="4" w:space="0" w:color="auto"/>
              <w:right w:val="single" w:sz="4" w:space="0" w:color="auto"/>
            </w:tcBorders>
            <w:vAlign w:val="center"/>
            <w:hideMark/>
          </w:tcPr>
          <w:p w:rsidR="00DE04E8" w:rsidRPr="00DE04E8" w:rsidRDefault="00DE04E8" w:rsidP="00DE04E8">
            <w:pPr>
              <w:spacing w:after="0" w:line="240" w:lineRule="auto"/>
              <w:rPr>
                <w:rFonts w:eastAsia="Times New Roman"/>
                <w:color w:val="000000"/>
                <w:sz w:val="18"/>
                <w:szCs w:val="18"/>
                <w:lang w:eastAsia="ru-RU"/>
              </w:rPr>
            </w:pP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sidRPr="00DE04E8">
              <w:rPr>
                <w:rFonts w:eastAsia="Times New Roman"/>
                <w:color w:val="000000"/>
                <w:sz w:val="20"/>
                <w:szCs w:val="20"/>
                <w:lang w:eastAsia="ru-RU"/>
              </w:rPr>
              <w:t>тыс. куб.</w:t>
            </w:r>
            <w:r>
              <w:rPr>
                <w:rFonts w:eastAsia="Times New Roman"/>
                <w:color w:val="000000"/>
                <w:sz w:val="20"/>
                <w:szCs w:val="20"/>
                <w:lang w:eastAsia="ru-RU"/>
              </w:rPr>
              <w:t xml:space="preserve"> </w:t>
            </w:r>
            <w:r w:rsidRPr="00DE04E8">
              <w:rPr>
                <w:rFonts w:eastAsia="Times New Roman"/>
                <w:color w:val="000000"/>
                <w:sz w:val="20"/>
                <w:szCs w:val="20"/>
                <w:lang w:eastAsia="ru-RU"/>
              </w:rPr>
              <w:t>м/сутки</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0,014</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0,012</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0,012</w:t>
            </w:r>
          </w:p>
        </w:tc>
      </w:tr>
      <w:tr w:rsidR="00DE04E8" w:rsidRPr="00DE04E8" w:rsidTr="00DE04E8">
        <w:trPr>
          <w:trHeight w:val="20"/>
        </w:trPr>
        <w:tc>
          <w:tcPr>
            <w:tcW w:w="583" w:type="pct"/>
            <w:vMerge/>
            <w:tcBorders>
              <w:top w:val="nil"/>
              <w:left w:val="single" w:sz="4" w:space="0" w:color="auto"/>
              <w:bottom w:val="single" w:sz="4" w:space="0" w:color="auto"/>
              <w:right w:val="single" w:sz="4" w:space="0" w:color="auto"/>
            </w:tcBorders>
            <w:vAlign w:val="center"/>
            <w:hideMark/>
          </w:tcPr>
          <w:p w:rsidR="00DE04E8" w:rsidRPr="00DE04E8" w:rsidRDefault="00DE04E8" w:rsidP="00DE04E8">
            <w:pPr>
              <w:spacing w:after="0" w:line="240" w:lineRule="auto"/>
              <w:rPr>
                <w:rFonts w:eastAsia="Times New Roman"/>
                <w:color w:val="000000"/>
                <w:sz w:val="18"/>
                <w:szCs w:val="18"/>
                <w:lang w:eastAsia="ru-RU"/>
              </w:rPr>
            </w:pP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sidRPr="00DE04E8">
              <w:rPr>
                <w:rFonts w:eastAsia="Times New Roman"/>
                <w:color w:val="000000"/>
                <w:sz w:val="20"/>
                <w:szCs w:val="20"/>
                <w:lang w:eastAsia="ru-RU"/>
              </w:rPr>
              <w:t>Макс. тыс. куб.</w:t>
            </w:r>
            <w:r>
              <w:rPr>
                <w:rFonts w:eastAsia="Times New Roman"/>
                <w:color w:val="000000"/>
                <w:sz w:val="20"/>
                <w:szCs w:val="20"/>
                <w:lang w:eastAsia="ru-RU"/>
              </w:rPr>
              <w:t xml:space="preserve"> </w:t>
            </w:r>
            <w:r w:rsidRPr="00DE04E8">
              <w:rPr>
                <w:rFonts w:eastAsia="Times New Roman"/>
                <w:color w:val="000000"/>
                <w:sz w:val="20"/>
                <w:szCs w:val="20"/>
                <w:lang w:eastAsia="ru-RU"/>
              </w:rPr>
              <w:t>м/сутки</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0,017</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0,015</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0,014</w:t>
            </w:r>
          </w:p>
        </w:tc>
      </w:tr>
      <w:tr w:rsidR="00DE04E8" w:rsidRPr="00DE04E8" w:rsidTr="00DE04E8">
        <w:trPr>
          <w:trHeight w:val="20"/>
        </w:trPr>
        <w:tc>
          <w:tcPr>
            <w:tcW w:w="583" w:type="pct"/>
            <w:vMerge w:val="restart"/>
            <w:tcBorders>
              <w:top w:val="nil"/>
              <w:left w:val="single" w:sz="4" w:space="0" w:color="auto"/>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пос. Шестиозерский</w:t>
            </w: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sidRPr="00DE04E8">
              <w:rPr>
                <w:rFonts w:eastAsia="Times New Roman"/>
                <w:color w:val="000000"/>
                <w:sz w:val="20"/>
                <w:szCs w:val="20"/>
                <w:lang w:eastAsia="ru-RU"/>
              </w:rPr>
              <w:t>тыс. куб.</w:t>
            </w:r>
            <w:r>
              <w:rPr>
                <w:rFonts w:eastAsia="Times New Roman"/>
                <w:color w:val="000000"/>
                <w:sz w:val="20"/>
                <w:szCs w:val="20"/>
                <w:lang w:eastAsia="ru-RU"/>
              </w:rPr>
              <w:t xml:space="preserve"> </w:t>
            </w:r>
            <w:r w:rsidRPr="00DE04E8">
              <w:rPr>
                <w:rFonts w:eastAsia="Times New Roman"/>
                <w:color w:val="000000"/>
                <w:sz w:val="20"/>
                <w:szCs w:val="20"/>
                <w:lang w:eastAsia="ru-RU"/>
              </w:rPr>
              <w:t>м/год</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20,2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18,7</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17,9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17,9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17,9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17,9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18,6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18,0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18,0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18,0</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17,7</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17,7</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17,7</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17,7</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16,7</w:t>
            </w:r>
          </w:p>
        </w:tc>
      </w:tr>
      <w:tr w:rsidR="00DE04E8" w:rsidRPr="00DE04E8" w:rsidTr="00DE04E8">
        <w:trPr>
          <w:trHeight w:val="20"/>
        </w:trPr>
        <w:tc>
          <w:tcPr>
            <w:tcW w:w="583" w:type="pct"/>
            <w:vMerge/>
            <w:tcBorders>
              <w:top w:val="nil"/>
              <w:left w:val="single" w:sz="4" w:space="0" w:color="auto"/>
              <w:bottom w:val="single" w:sz="4" w:space="0" w:color="auto"/>
              <w:right w:val="single" w:sz="4" w:space="0" w:color="auto"/>
            </w:tcBorders>
            <w:vAlign w:val="center"/>
            <w:hideMark/>
          </w:tcPr>
          <w:p w:rsidR="00DE04E8" w:rsidRPr="00DE04E8" w:rsidRDefault="00DE04E8" w:rsidP="00DE04E8">
            <w:pPr>
              <w:spacing w:after="0" w:line="240" w:lineRule="auto"/>
              <w:rPr>
                <w:rFonts w:eastAsia="Times New Roman"/>
                <w:color w:val="000000"/>
                <w:sz w:val="18"/>
                <w:szCs w:val="18"/>
                <w:lang w:eastAsia="ru-RU"/>
              </w:rPr>
            </w:pP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sidRPr="00DE04E8">
              <w:rPr>
                <w:rFonts w:eastAsia="Times New Roman"/>
                <w:color w:val="000000"/>
                <w:sz w:val="20"/>
                <w:szCs w:val="20"/>
                <w:lang w:eastAsia="ru-RU"/>
              </w:rPr>
              <w:t>тыс. куб.</w:t>
            </w:r>
            <w:r>
              <w:rPr>
                <w:rFonts w:eastAsia="Times New Roman"/>
                <w:color w:val="000000"/>
                <w:sz w:val="20"/>
                <w:szCs w:val="20"/>
                <w:lang w:eastAsia="ru-RU"/>
              </w:rPr>
              <w:t xml:space="preserve"> </w:t>
            </w:r>
            <w:r w:rsidRPr="00DE04E8">
              <w:rPr>
                <w:rFonts w:eastAsia="Times New Roman"/>
                <w:color w:val="000000"/>
                <w:sz w:val="20"/>
                <w:szCs w:val="20"/>
                <w:lang w:eastAsia="ru-RU"/>
              </w:rPr>
              <w:t>м/сутки</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0,049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0,049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0,049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0,049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0,049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0,049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0,049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0,048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0,048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0,048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0,048</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0,046</w:t>
            </w:r>
          </w:p>
        </w:tc>
      </w:tr>
      <w:tr w:rsidR="00DE04E8" w:rsidRPr="00DE04E8" w:rsidTr="00DE04E8">
        <w:trPr>
          <w:trHeight w:val="20"/>
        </w:trPr>
        <w:tc>
          <w:tcPr>
            <w:tcW w:w="583" w:type="pct"/>
            <w:vMerge/>
            <w:tcBorders>
              <w:top w:val="nil"/>
              <w:left w:val="single" w:sz="4" w:space="0" w:color="auto"/>
              <w:bottom w:val="single" w:sz="4" w:space="0" w:color="auto"/>
              <w:right w:val="single" w:sz="4" w:space="0" w:color="auto"/>
            </w:tcBorders>
            <w:vAlign w:val="center"/>
            <w:hideMark/>
          </w:tcPr>
          <w:p w:rsidR="00DE04E8" w:rsidRPr="00DE04E8" w:rsidRDefault="00DE04E8" w:rsidP="00DE04E8">
            <w:pPr>
              <w:spacing w:after="0" w:line="240" w:lineRule="auto"/>
              <w:rPr>
                <w:rFonts w:eastAsia="Times New Roman"/>
                <w:color w:val="000000"/>
                <w:sz w:val="18"/>
                <w:szCs w:val="18"/>
                <w:lang w:eastAsia="ru-RU"/>
              </w:rPr>
            </w:pP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sidRPr="00DE04E8">
              <w:rPr>
                <w:rFonts w:eastAsia="Times New Roman"/>
                <w:color w:val="000000"/>
                <w:sz w:val="20"/>
                <w:szCs w:val="20"/>
                <w:lang w:eastAsia="ru-RU"/>
              </w:rPr>
              <w:t>Макс. тыс. куб.</w:t>
            </w:r>
            <w:r>
              <w:rPr>
                <w:rFonts w:eastAsia="Times New Roman"/>
                <w:color w:val="000000"/>
                <w:sz w:val="20"/>
                <w:szCs w:val="20"/>
                <w:lang w:eastAsia="ru-RU"/>
              </w:rPr>
              <w:t xml:space="preserve"> </w:t>
            </w:r>
            <w:r w:rsidRPr="00DE04E8">
              <w:rPr>
                <w:rFonts w:eastAsia="Times New Roman"/>
                <w:color w:val="000000"/>
                <w:sz w:val="20"/>
                <w:szCs w:val="20"/>
                <w:lang w:eastAsia="ru-RU"/>
              </w:rPr>
              <w:t>м/сутки</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0,061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0,059</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0,058</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0,055</w:t>
            </w:r>
          </w:p>
        </w:tc>
      </w:tr>
      <w:tr w:rsidR="00DE04E8" w:rsidRPr="00DE04E8" w:rsidTr="00DE04E8">
        <w:trPr>
          <w:trHeight w:val="20"/>
        </w:trPr>
        <w:tc>
          <w:tcPr>
            <w:tcW w:w="583" w:type="pct"/>
            <w:vMerge w:val="restart"/>
            <w:tcBorders>
              <w:top w:val="nil"/>
              <w:left w:val="single" w:sz="4" w:space="0" w:color="auto"/>
              <w:bottom w:val="single" w:sz="4" w:space="0" w:color="auto"/>
              <w:right w:val="single" w:sz="4" w:space="0" w:color="auto"/>
            </w:tcBorders>
            <w:shd w:val="clear" w:color="auto" w:fill="auto"/>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ИТОГО централизованные системы питьевого водоснабжения</w:t>
            </w: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sidRPr="00DE04E8">
              <w:rPr>
                <w:rFonts w:eastAsia="Times New Roman"/>
                <w:color w:val="000000"/>
                <w:sz w:val="20"/>
                <w:szCs w:val="20"/>
                <w:lang w:eastAsia="ru-RU"/>
              </w:rPr>
              <w:t>тыс. куб.</w:t>
            </w:r>
            <w:r>
              <w:rPr>
                <w:rFonts w:eastAsia="Times New Roman"/>
                <w:color w:val="000000"/>
                <w:sz w:val="20"/>
                <w:szCs w:val="20"/>
                <w:lang w:eastAsia="ru-RU"/>
              </w:rPr>
              <w:t xml:space="preserve"> </w:t>
            </w:r>
            <w:r w:rsidRPr="00DE04E8">
              <w:rPr>
                <w:rFonts w:eastAsia="Times New Roman"/>
                <w:color w:val="000000"/>
                <w:sz w:val="20"/>
                <w:szCs w:val="20"/>
                <w:lang w:eastAsia="ru-RU"/>
              </w:rPr>
              <w:t>м/год</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1341,2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1241,8</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1192,2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1192,2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1192,2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1192,2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1504,2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1468,5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1468,5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1468,5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1443,5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1443,5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1443,5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1443,5</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1380,8</w:t>
            </w:r>
          </w:p>
        </w:tc>
      </w:tr>
      <w:tr w:rsidR="00DE04E8" w:rsidRPr="00DE04E8" w:rsidTr="00DE04E8">
        <w:trPr>
          <w:trHeight w:val="20"/>
        </w:trPr>
        <w:tc>
          <w:tcPr>
            <w:tcW w:w="583" w:type="pct"/>
            <w:vMerge/>
            <w:tcBorders>
              <w:top w:val="nil"/>
              <w:left w:val="single" w:sz="4" w:space="0" w:color="auto"/>
              <w:bottom w:val="single" w:sz="4" w:space="0" w:color="auto"/>
              <w:right w:val="single" w:sz="4" w:space="0" w:color="auto"/>
            </w:tcBorders>
            <w:vAlign w:val="center"/>
            <w:hideMark/>
          </w:tcPr>
          <w:p w:rsidR="00DE04E8" w:rsidRPr="00DE04E8" w:rsidRDefault="00DE04E8" w:rsidP="00DE04E8">
            <w:pPr>
              <w:spacing w:after="0" w:line="240" w:lineRule="auto"/>
              <w:rPr>
                <w:rFonts w:eastAsia="Times New Roman"/>
                <w:color w:val="000000"/>
                <w:sz w:val="18"/>
                <w:szCs w:val="18"/>
                <w:lang w:eastAsia="ru-RU"/>
              </w:rPr>
            </w:pPr>
          </w:p>
        </w:tc>
        <w:tc>
          <w:tcPr>
            <w:tcW w:w="436"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20"/>
                <w:szCs w:val="20"/>
                <w:lang w:eastAsia="ru-RU"/>
              </w:rPr>
            </w:pPr>
            <w:r>
              <w:rPr>
                <w:rFonts w:eastAsia="Times New Roman"/>
                <w:color w:val="000000"/>
                <w:sz w:val="20"/>
                <w:szCs w:val="20"/>
                <w:lang w:eastAsia="ru-RU"/>
              </w:rPr>
              <w:t xml:space="preserve">тыс. </w:t>
            </w:r>
            <w:r w:rsidRPr="00DE04E8">
              <w:rPr>
                <w:rFonts w:eastAsia="Times New Roman"/>
                <w:color w:val="000000"/>
                <w:sz w:val="20"/>
                <w:szCs w:val="20"/>
                <w:lang w:eastAsia="ru-RU"/>
              </w:rPr>
              <w:t>куб.</w:t>
            </w:r>
            <w:r>
              <w:rPr>
                <w:rFonts w:eastAsia="Times New Roman"/>
                <w:color w:val="000000"/>
                <w:sz w:val="20"/>
                <w:szCs w:val="20"/>
                <w:lang w:eastAsia="ru-RU"/>
              </w:rPr>
              <w:t xml:space="preserve"> </w:t>
            </w:r>
            <w:r w:rsidRPr="00DE04E8">
              <w:rPr>
                <w:rFonts w:eastAsia="Times New Roman"/>
                <w:color w:val="000000"/>
                <w:sz w:val="20"/>
                <w:szCs w:val="20"/>
                <w:lang w:eastAsia="ru-RU"/>
              </w:rPr>
              <w:t>м/сутки</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3,674</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3,402</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3,266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3,266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3,266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3,266</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4,121</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4,023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4,023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4,023</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3,955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3,955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3,955</w:t>
            </w:r>
          </w:p>
        </w:tc>
        <w:tc>
          <w:tcPr>
            <w:tcW w:w="252"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3,955</w:t>
            </w:r>
          </w:p>
        </w:tc>
        <w:tc>
          <w:tcPr>
            <w:tcW w:w="447" w:type="pct"/>
            <w:tcBorders>
              <w:top w:val="nil"/>
              <w:left w:val="nil"/>
              <w:bottom w:val="single" w:sz="4" w:space="0" w:color="auto"/>
              <w:right w:val="single" w:sz="4" w:space="0" w:color="auto"/>
            </w:tcBorders>
            <w:shd w:val="clear" w:color="auto" w:fill="auto"/>
            <w:noWrap/>
            <w:vAlign w:val="center"/>
            <w:hideMark/>
          </w:tcPr>
          <w:p w:rsidR="00DE04E8" w:rsidRPr="00DE04E8" w:rsidRDefault="00DE04E8" w:rsidP="00DE04E8">
            <w:pPr>
              <w:spacing w:after="0" w:line="240" w:lineRule="auto"/>
              <w:jc w:val="center"/>
              <w:rPr>
                <w:rFonts w:eastAsia="Times New Roman"/>
                <w:color w:val="000000"/>
                <w:sz w:val="18"/>
                <w:szCs w:val="18"/>
                <w:lang w:eastAsia="ru-RU"/>
              </w:rPr>
            </w:pPr>
            <w:r w:rsidRPr="00DE04E8">
              <w:rPr>
                <w:rFonts w:eastAsia="Times New Roman"/>
                <w:color w:val="000000"/>
                <w:sz w:val="18"/>
                <w:szCs w:val="18"/>
                <w:lang w:eastAsia="ru-RU"/>
              </w:rPr>
              <w:t>3,783</w:t>
            </w:r>
          </w:p>
        </w:tc>
      </w:tr>
    </w:tbl>
    <w:p w:rsidR="00DE04E8" w:rsidRPr="00DE04E8" w:rsidRDefault="00DE04E8" w:rsidP="00DE04E8"/>
    <w:p w:rsidR="004C2955" w:rsidRDefault="004C2955" w:rsidP="00895C9A">
      <w:pPr>
        <w:pStyle w:val="affffc"/>
        <w:sectPr w:rsidR="004C2955" w:rsidSect="00F44493">
          <w:pgSz w:w="16838" w:h="11906" w:orient="landscape"/>
          <w:pgMar w:top="1701" w:right="1134" w:bottom="567" w:left="567" w:header="709" w:footer="709" w:gutter="0"/>
          <w:cols w:space="708"/>
          <w:docGrid w:linePitch="360"/>
        </w:sectPr>
      </w:pPr>
    </w:p>
    <w:p w:rsidR="004C2955" w:rsidRPr="00953994" w:rsidRDefault="004C2955" w:rsidP="00236635">
      <w:pPr>
        <w:pStyle w:val="110"/>
      </w:pPr>
      <w:bookmarkStart w:id="88" w:name="_Toc468714332"/>
      <w:r w:rsidRPr="00953994">
        <w:lastRenderedPageBreak/>
        <w:t>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bookmarkEnd w:id="88"/>
    </w:p>
    <w:p w:rsidR="00660E38" w:rsidRDefault="00660E38" w:rsidP="00981B14">
      <w:pPr>
        <w:pStyle w:val="affffc"/>
      </w:pPr>
    </w:p>
    <w:p w:rsidR="00660E38" w:rsidRDefault="00660E38" w:rsidP="00660E38">
      <w:pPr>
        <w:pStyle w:val="affffc"/>
        <w:rPr>
          <w:rStyle w:val="affffd"/>
          <w:iCs/>
        </w:rPr>
      </w:pPr>
      <w:r w:rsidRPr="00F94EAD">
        <w:t xml:space="preserve">Территориально в муниципальном образовании «Няндомское» сложились </w:t>
      </w:r>
      <w:r w:rsidRPr="001A5047">
        <w:t>восемь основных эксплуатационных зон питьевого водоснабжения</w:t>
      </w:r>
      <w:r w:rsidRPr="001A5047">
        <w:rPr>
          <w:rStyle w:val="affffd"/>
          <w:iCs/>
        </w:rPr>
        <w:t>. Перечень</w:t>
      </w:r>
      <w:r w:rsidRPr="00F94EAD">
        <w:rPr>
          <w:rStyle w:val="affffd"/>
          <w:iCs/>
        </w:rPr>
        <w:t xml:space="preserve"> централизованных систем водоснабжения МО</w:t>
      </w:r>
      <w:r>
        <w:rPr>
          <w:rStyle w:val="affffd"/>
          <w:iCs/>
          <w:lang w:val="en-US"/>
        </w:rPr>
        <w:t> </w:t>
      </w:r>
      <w:r w:rsidRPr="00F94EAD">
        <w:rPr>
          <w:rStyle w:val="affffd"/>
          <w:iCs/>
        </w:rPr>
        <w:t xml:space="preserve">«Няндомское» с указанием </w:t>
      </w:r>
      <w:r>
        <w:rPr>
          <w:rStyle w:val="affffd"/>
          <w:iCs/>
        </w:rPr>
        <w:t>эксплуатационных</w:t>
      </w:r>
      <w:r w:rsidRPr="00F94EAD">
        <w:rPr>
          <w:rStyle w:val="affffd"/>
          <w:iCs/>
        </w:rPr>
        <w:t xml:space="preserve"> зон, </w:t>
      </w:r>
      <w:r>
        <w:rPr>
          <w:rStyle w:val="affffd"/>
          <w:iCs/>
        </w:rPr>
        <w:t>обсуживаемых</w:t>
      </w:r>
      <w:r w:rsidRPr="00F94EAD">
        <w:rPr>
          <w:rStyle w:val="affffd"/>
          <w:iCs/>
        </w:rPr>
        <w:t xml:space="preserve"> ресурсоснабжающими организациями, приведен в</w:t>
      </w:r>
      <w:r w:rsidRPr="00080DB6">
        <w:rPr>
          <w:rStyle w:val="affffd"/>
          <w:iCs/>
        </w:rPr>
        <w:t xml:space="preserve"> </w:t>
      </w:r>
      <w:fldSimple w:instr=" REF _Ref460237008 \h  \* MERGEFORMAT ">
        <w:r w:rsidR="001A7C25" w:rsidRPr="00F94EAD">
          <w:t xml:space="preserve">Таблица </w:t>
        </w:r>
        <w:r w:rsidR="001A7C25">
          <w:t>3</w:t>
        </w:r>
      </w:fldSimple>
      <w:r>
        <w:t xml:space="preserve">. </w:t>
      </w:r>
      <w:r>
        <w:rPr>
          <w:rStyle w:val="affffd"/>
          <w:iCs/>
        </w:rPr>
        <w:t xml:space="preserve">Стоит отметить, что водопроводные сети есть только в г. Няндома и д. Андреевская. В остальных населенных пунктах, а также в некоторых района г. Няндома, системы водоснабжения представляют собой скважину с водоразборной колонкой. Абонентами являются жители </w:t>
      </w:r>
      <w:r w:rsidRPr="001507BD">
        <w:rPr>
          <w:rStyle w:val="affffd"/>
          <w:iCs/>
        </w:rPr>
        <w:t xml:space="preserve">близлежащих </w:t>
      </w:r>
      <w:r>
        <w:rPr>
          <w:rStyle w:val="affffd"/>
          <w:iCs/>
        </w:rPr>
        <w:t>домов, которые оплачивают водоснабжение в соответствии с нормативами потребления.</w:t>
      </w:r>
    </w:p>
    <w:p w:rsidR="00660E38" w:rsidRPr="000760CD" w:rsidRDefault="00660E38" w:rsidP="00660E38">
      <w:pPr>
        <w:pStyle w:val="affffc"/>
        <w:rPr>
          <w:rStyle w:val="affffd"/>
        </w:rPr>
      </w:pPr>
      <w:r>
        <w:rPr>
          <w:rStyle w:val="affffd"/>
          <w:iCs/>
        </w:rPr>
        <w:t xml:space="preserve">Всего на территории г. Няндома можно выделить 13 технологических зон холодного водоснабжения: одна относится к </w:t>
      </w:r>
      <w:r w:rsidRPr="00562F1E">
        <w:rPr>
          <w:rStyle w:val="affffd"/>
        </w:rPr>
        <w:t xml:space="preserve">ОАО «РЖД» СевДТВУ-3, остальные к ООО «Водоканал». </w:t>
      </w:r>
      <w:r>
        <w:rPr>
          <w:rStyle w:val="affffd"/>
        </w:rPr>
        <w:t xml:space="preserve">Как правило, </w:t>
      </w:r>
      <w:r w:rsidRPr="00562F1E">
        <w:rPr>
          <w:rStyle w:val="affffd"/>
        </w:rPr>
        <w:t xml:space="preserve">ТЗ представляет </w:t>
      </w:r>
      <w:r>
        <w:rPr>
          <w:rStyle w:val="affffd"/>
        </w:rPr>
        <w:t xml:space="preserve">собой от одной до пяти скважин, объединенных в водозабор и водопроводные сети, разводящие поднятую воду ближайшим потребителям. </w:t>
      </w:r>
      <w:r w:rsidRPr="000760CD">
        <w:rPr>
          <w:rStyle w:val="affffd"/>
        </w:rPr>
        <w:t>в большинстве случаев водозабор состо</w:t>
      </w:r>
      <w:r>
        <w:rPr>
          <w:rStyle w:val="affffd"/>
        </w:rPr>
        <w:t>ит</w:t>
      </w:r>
      <w:r w:rsidRPr="000760CD">
        <w:rPr>
          <w:rStyle w:val="affffd"/>
        </w:rPr>
        <w:t xml:space="preserve"> из одной арт</w:t>
      </w:r>
      <w:r>
        <w:rPr>
          <w:rStyle w:val="affffd"/>
        </w:rPr>
        <w:t>. </w:t>
      </w:r>
      <w:r w:rsidRPr="000760CD">
        <w:rPr>
          <w:rStyle w:val="affffd"/>
        </w:rPr>
        <w:t>скважины</w:t>
      </w:r>
      <w:r>
        <w:rPr>
          <w:rStyle w:val="affffd"/>
        </w:rPr>
        <w:t>, т.е. нет резерва</w:t>
      </w:r>
      <w:r w:rsidRPr="000760CD">
        <w:rPr>
          <w:rStyle w:val="affffd"/>
        </w:rPr>
        <w:t>.</w:t>
      </w:r>
    </w:p>
    <w:p w:rsidR="004C2955" w:rsidRPr="00953994" w:rsidRDefault="004C2955" w:rsidP="00981B14">
      <w:pPr>
        <w:pStyle w:val="affffc"/>
        <w:rPr>
          <w:rStyle w:val="affffd"/>
          <w:iCs/>
        </w:rPr>
      </w:pPr>
      <w:r w:rsidRPr="00953994">
        <w:rPr>
          <w:rStyle w:val="affffd"/>
        </w:rPr>
        <w:t>Горячее водоснабжение всех подключенных абонентов осуществляется по закрытой схеме, т.е. на ввод абонентов подается питьевая вода в объеме, необходимом на холодное и горячее водоснабжение, нагрев воды происходит в тепловых пунктах непосредственно у абонентов.</w:t>
      </w:r>
    </w:p>
    <w:p w:rsidR="004C2955" w:rsidRDefault="004C2955" w:rsidP="00981B14">
      <w:pPr>
        <w:pStyle w:val="affffc"/>
        <w:rPr>
          <w:rStyle w:val="affffd"/>
        </w:rPr>
      </w:pPr>
      <w:r w:rsidRPr="00953994">
        <w:rPr>
          <w:rStyle w:val="affffd"/>
        </w:rPr>
        <w:t xml:space="preserve">Территориальная структура потребления питьевой воды муниципального образования «Няндомское» представлен в </w:t>
      </w:r>
      <w:r w:rsidR="00EB2DB5">
        <w:fldChar w:fldCharType="begin"/>
      </w:r>
      <w:r w:rsidR="00F1372E">
        <w:rPr>
          <w:rStyle w:val="affffd"/>
        </w:rPr>
        <w:instrText xml:space="preserve"> REF _Ref464072158 \h </w:instrText>
      </w:r>
      <w:r w:rsidR="00EB2DB5">
        <w:fldChar w:fldCharType="separate"/>
      </w:r>
      <w:r w:rsidR="001A7C25" w:rsidRPr="002310CE">
        <w:t xml:space="preserve">Таблица </w:t>
      </w:r>
      <w:r w:rsidR="001A7C25">
        <w:rPr>
          <w:noProof/>
        </w:rPr>
        <w:t>28</w:t>
      </w:r>
      <w:r w:rsidR="00EB2DB5">
        <w:fldChar w:fldCharType="end"/>
      </w:r>
    </w:p>
    <w:p w:rsidR="004C2955" w:rsidRDefault="004C2955" w:rsidP="00C07C3C">
      <w:pPr>
        <w:spacing w:after="0" w:line="240" w:lineRule="auto"/>
        <w:jc w:val="center"/>
        <w:rPr>
          <w:color w:val="000000"/>
          <w:lang w:eastAsia="ru-RU"/>
        </w:rPr>
        <w:sectPr w:rsidR="004C2955" w:rsidSect="00C335B3">
          <w:pgSz w:w="11906" w:h="16838"/>
          <w:pgMar w:top="1134" w:right="567" w:bottom="567" w:left="1701" w:header="709" w:footer="709" w:gutter="0"/>
          <w:cols w:space="708"/>
          <w:docGrid w:linePitch="360"/>
        </w:sectPr>
      </w:pPr>
    </w:p>
    <w:p w:rsidR="004C2955" w:rsidRPr="00F94EAD" w:rsidRDefault="004C2955" w:rsidP="00236635">
      <w:pPr>
        <w:pStyle w:val="110"/>
      </w:pPr>
      <w:bookmarkStart w:id="89" w:name="_Toc468714333"/>
      <w:r w:rsidRPr="00F94EAD">
        <w:lastRenderedPageBreak/>
        <w:t>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bookmarkEnd w:id="89"/>
    </w:p>
    <w:p w:rsidR="004C2955" w:rsidRPr="00F94EAD" w:rsidRDefault="004C2955" w:rsidP="00B56CE6">
      <w:pPr>
        <w:pStyle w:val="affffc"/>
      </w:pPr>
      <w:r w:rsidRPr="00F94EAD">
        <w:t>Питьевая вода, отпускаемая в распределительную сеть МО «Няндомско</w:t>
      </w:r>
      <w:r>
        <w:t>е</w:t>
      </w:r>
      <w:r w:rsidRPr="00F94EAD">
        <w:t xml:space="preserve">», распределяется между следующими основными группами потребителей: </w:t>
      </w:r>
    </w:p>
    <w:p w:rsidR="004C2955" w:rsidRPr="00F94EAD" w:rsidRDefault="004C2955" w:rsidP="004F596E">
      <w:pPr>
        <w:pStyle w:val="affffc"/>
        <w:numPr>
          <w:ilvl w:val="0"/>
          <w:numId w:val="41"/>
        </w:numPr>
        <w:ind w:left="993" w:hanging="425"/>
      </w:pPr>
      <w:r w:rsidRPr="00F94EAD">
        <w:t>Население;</w:t>
      </w:r>
    </w:p>
    <w:p w:rsidR="004C2955" w:rsidRPr="00F94EAD" w:rsidRDefault="004C2955" w:rsidP="004F596E">
      <w:pPr>
        <w:pStyle w:val="affffc"/>
        <w:numPr>
          <w:ilvl w:val="0"/>
          <w:numId w:val="41"/>
        </w:numPr>
        <w:ind w:left="993" w:hanging="425"/>
      </w:pPr>
      <w:r w:rsidRPr="00F94EAD">
        <w:t>Бюджетные организации;</w:t>
      </w:r>
    </w:p>
    <w:p w:rsidR="004C2955" w:rsidRPr="00F94EAD" w:rsidRDefault="004C2955" w:rsidP="004F596E">
      <w:pPr>
        <w:pStyle w:val="affffc"/>
        <w:numPr>
          <w:ilvl w:val="0"/>
          <w:numId w:val="41"/>
        </w:numPr>
        <w:ind w:left="993" w:hanging="425"/>
      </w:pPr>
      <w:r w:rsidRPr="00F94EAD">
        <w:t>Иные организации, представленные в основном общественными зданиями, учреждениями соцкультбыта и т.п.;</w:t>
      </w:r>
    </w:p>
    <w:p w:rsidR="004C2955" w:rsidRPr="00F94EAD" w:rsidRDefault="004C2955" w:rsidP="004F596E">
      <w:pPr>
        <w:pStyle w:val="affffc"/>
        <w:numPr>
          <w:ilvl w:val="0"/>
          <w:numId w:val="41"/>
        </w:numPr>
        <w:ind w:left="993" w:hanging="425"/>
      </w:pPr>
      <w:r w:rsidRPr="00F94EAD">
        <w:t>Собственные хозяйственно-питьевые нужды организаций, осуществляющих водоснабжение поселений;</w:t>
      </w:r>
    </w:p>
    <w:p w:rsidR="004C2955" w:rsidRPr="00F94EAD" w:rsidRDefault="004C2955" w:rsidP="004F596E">
      <w:pPr>
        <w:pStyle w:val="affffc"/>
        <w:numPr>
          <w:ilvl w:val="0"/>
          <w:numId w:val="41"/>
        </w:numPr>
        <w:ind w:left="993" w:hanging="425"/>
      </w:pPr>
      <w:r w:rsidRPr="00F94EAD">
        <w:t>Самовольно присоединившиеся к системам водоснабжения потребители, потребляющие неучтенные расходы воды (в МО «Няндомское» таковых не выявлено).</w:t>
      </w:r>
    </w:p>
    <w:p w:rsidR="004C2955" w:rsidRPr="00F94EAD" w:rsidRDefault="004C2955" w:rsidP="00B56CE6">
      <w:pPr>
        <w:pStyle w:val="affffc"/>
      </w:pPr>
      <w:r w:rsidRPr="00F94EAD">
        <w:t xml:space="preserve">Структура прогнозного потребления питьевой воды по группам абонентов </w:t>
      </w:r>
      <w:r>
        <w:t>МО «Няндомское»</w:t>
      </w:r>
      <w:r w:rsidRPr="00F94EAD">
        <w:t xml:space="preserve"> представлена в </w:t>
      </w:r>
      <w:fldSimple w:instr=" REF _Ref463874217 \h ">
        <w:r w:rsidR="001A7C25">
          <w:t xml:space="preserve">Таблица </w:t>
        </w:r>
        <w:r w:rsidR="001A7C25">
          <w:rPr>
            <w:noProof/>
          </w:rPr>
          <w:t>29</w:t>
        </w:r>
      </w:fldSimple>
      <w:r>
        <w:t xml:space="preserve">. </w:t>
      </w:r>
    </w:p>
    <w:p w:rsidR="004C2955" w:rsidRDefault="004C2955" w:rsidP="003819B3">
      <w:pPr>
        <w:spacing w:after="0" w:line="240" w:lineRule="auto"/>
        <w:rPr>
          <w:color w:val="000000"/>
          <w:lang w:eastAsia="ru-RU"/>
        </w:rPr>
        <w:sectPr w:rsidR="004C2955" w:rsidSect="00C335B3">
          <w:pgSz w:w="11906" w:h="16838"/>
          <w:pgMar w:top="1134" w:right="567" w:bottom="567" w:left="1701" w:header="709" w:footer="709" w:gutter="0"/>
          <w:cols w:space="708"/>
          <w:docGrid w:linePitch="360"/>
        </w:sectPr>
      </w:pPr>
    </w:p>
    <w:p w:rsidR="004C2955" w:rsidRDefault="004C2955" w:rsidP="0047244C">
      <w:pPr>
        <w:pStyle w:val="ab"/>
        <w:keepNext/>
      </w:pPr>
      <w:bookmarkStart w:id="90" w:name="_Ref463874217"/>
      <w:r>
        <w:lastRenderedPageBreak/>
        <w:t xml:space="preserve">Таблица </w:t>
      </w:r>
      <w:fldSimple w:instr=" SEQ Таблица \* ARABIC ">
        <w:r w:rsidR="001A7C25">
          <w:rPr>
            <w:noProof/>
          </w:rPr>
          <w:t>29</w:t>
        </w:r>
      </w:fldSimple>
      <w:bookmarkEnd w:id="90"/>
      <w:r w:rsidR="00BF058A">
        <w:rPr>
          <w:noProof/>
        </w:rPr>
        <w:t xml:space="preserve"> </w:t>
      </w:r>
      <w:r w:rsidRPr="005A1F38">
        <w:t>Структура прогнозного потребления питьевой воды по группам абонентов МО «Няндомское»</w:t>
      </w:r>
    </w:p>
    <w:tbl>
      <w:tblPr>
        <w:tblW w:w="5000" w:type="pct"/>
        <w:tblLook w:val="00A0"/>
      </w:tblPr>
      <w:tblGrid>
        <w:gridCol w:w="3004"/>
        <w:gridCol w:w="1060"/>
        <w:gridCol w:w="753"/>
        <w:gridCol w:w="753"/>
        <w:gridCol w:w="753"/>
        <w:gridCol w:w="753"/>
        <w:gridCol w:w="753"/>
        <w:gridCol w:w="753"/>
        <w:gridCol w:w="753"/>
        <w:gridCol w:w="753"/>
        <w:gridCol w:w="753"/>
        <w:gridCol w:w="752"/>
        <w:gridCol w:w="752"/>
        <w:gridCol w:w="752"/>
        <w:gridCol w:w="752"/>
        <w:gridCol w:w="752"/>
        <w:gridCol w:w="752"/>
      </w:tblGrid>
      <w:tr w:rsidR="00070A3D" w:rsidRPr="00070A3D" w:rsidTr="00070A3D">
        <w:trPr>
          <w:trHeight w:val="300"/>
        </w:trPr>
        <w:tc>
          <w:tcPr>
            <w:tcW w:w="977" w:type="pct"/>
            <w:tcBorders>
              <w:top w:val="single" w:sz="4" w:space="0" w:color="auto"/>
              <w:left w:val="single" w:sz="4" w:space="0" w:color="auto"/>
              <w:bottom w:val="single" w:sz="4" w:space="0" w:color="auto"/>
              <w:right w:val="single" w:sz="4" w:space="0" w:color="auto"/>
            </w:tcBorders>
            <w:noWrap/>
            <w:vAlign w:val="center"/>
          </w:tcPr>
          <w:p w:rsidR="004C2955" w:rsidRPr="00070A3D" w:rsidRDefault="004C2955" w:rsidP="00070A3D">
            <w:pPr>
              <w:jc w:val="center"/>
              <w:rPr>
                <w:sz w:val="16"/>
                <w:szCs w:val="16"/>
              </w:rPr>
            </w:pPr>
            <w:r w:rsidRPr="00070A3D">
              <w:rPr>
                <w:sz w:val="16"/>
                <w:szCs w:val="16"/>
              </w:rPr>
              <w:t>Наименование</w:t>
            </w:r>
          </w:p>
        </w:tc>
        <w:tc>
          <w:tcPr>
            <w:tcW w:w="345" w:type="pct"/>
            <w:tcBorders>
              <w:top w:val="single" w:sz="4" w:space="0" w:color="auto"/>
              <w:left w:val="nil"/>
              <w:bottom w:val="single" w:sz="4" w:space="0" w:color="auto"/>
              <w:right w:val="single" w:sz="4" w:space="0" w:color="auto"/>
            </w:tcBorders>
            <w:noWrap/>
            <w:vAlign w:val="center"/>
          </w:tcPr>
          <w:p w:rsidR="004C2955" w:rsidRPr="00070A3D" w:rsidRDefault="004C2955" w:rsidP="00070A3D">
            <w:pPr>
              <w:jc w:val="center"/>
              <w:rPr>
                <w:sz w:val="16"/>
                <w:szCs w:val="16"/>
              </w:rPr>
            </w:pPr>
            <w:r w:rsidRPr="00070A3D">
              <w:rPr>
                <w:sz w:val="16"/>
                <w:szCs w:val="16"/>
              </w:rPr>
              <w:t>Ед. изм.</w:t>
            </w:r>
          </w:p>
        </w:tc>
        <w:tc>
          <w:tcPr>
            <w:tcW w:w="245" w:type="pct"/>
            <w:tcBorders>
              <w:top w:val="single" w:sz="4" w:space="0" w:color="auto"/>
              <w:left w:val="nil"/>
              <w:bottom w:val="single" w:sz="4" w:space="0" w:color="auto"/>
              <w:right w:val="single" w:sz="4" w:space="0" w:color="auto"/>
            </w:tcBorders>
            <w:vAlign w:val="center"/>
          </w:tcPr>
          <w:p w:rsidR="004C2955" w:rsidRPr="00070A3D" w:rsidRDefault="004C2955" w:rsidP="00070A3D">
            <w:pPr>
              <w:jc w:val="center"/>
              <w:rPr>
                <w:sz w:val="16"/>
                <w:szCs w:val="16"/>
              </w:rPr>
            </w:pPr>
            <w:r w:rsidRPr="00070A3D">
              <w:rPr>
                <w:sz w:val="16"/>
                <w:szCs w:val="16"/>
              </w:rPr>
              <w:t>2016</w:t>
            </w:r>
          </w:p>
        </w:tc>
        <w:tc>
          <w:tcPr>
            <w:tcW w:w="245" w:type="pct"/>
            <w:tcBorders>
              <w:top w:val="single" w:sz="4" w:space="0" w:color="auto"/>
              <w:left w:val="nil"/>
              <w:bottom w:val="single" w:sz="4" w:space="0" w:color="auto"/>
              <w:right w:val="single" w:sz="4" w:space="0" w:color="auto"/>
            </w:tcBorders>
            <w:vAlign w:val="center"/>
          </w:tcPr>
          <w:p w:rsidR="004C2955" w:rsidRPr="00070A3D" w:rsidRDefault="004C2955" w:rsidP="00070A3D">
            <w:pPr>
              <w:jc w:val="center"/>
              <w:rPr>
                <w:sz w:val="16"/>
                <w:szCs w:val="16"/>
              </w:rPr>
            </w:pPr>
            <w:r w:rsidRPr="00070A3D">
              <w:rPr>
                <w:sz w:val="16"/>
                <w:szCs w:val="16"/>
              </w:rPr>
              <w:t>2017</w:t>
            </w:r>
          </w:p>
        </w:tc>
        <w:tc>
          <w:tcPr>
            <w:tcW w:w="245" w:type="pct"/>
            <w:tcBorders>
              <w:top w:val="single" w:sz="4" w:space="0" w:color="auto"/>
              <w:left w:val="nil"/>
              <w:bottom w:val="single" w:sz="4" w:space="0" w:color="auto"/>
              <w:right w:val="single" w:sz="4" w:space="0" w:color="auto"/>
            </w:tcBorders>
            <w:vAlign w:val="center"/>
          </w:tcPr>
          <w:p w:rsidR="004C2955" w:rsidRPr="00070A3D" w:rsidRDefault="004C2955" w:rsidP="00070A3D">
            <w:pPr>
              <w:jc w:val="center"/>
              <w:rPr>
                <w:sz w:val="16"/>
                <w:szCs w:val="16"/>
              </w:rPr>
            </w:pPr>
            <w:r w:rsidRPr="00070A3D">
              <w:rPr>
                <w:sz w:val="16"/>
                <w:szCs w:val="16"/>
              </w:rPr>
              <w:t>2018</w:t>
            </w:r>
          </w:p>
        </w:tc>
        <w:tc>
          <w:tcPr>
            <w:tcW w:w="245" w:type="pct"/>
            <w:tcBorders>
              <w:top w:val="single" w:sz="4" w:space="0" w:color="auto"/>
              <w:left w:val="nil"/>
              <w:bottom w:val="single" w:sz="4" w:space="0" w:color="auto"/>
              <w:right w:val="single" w:sz="4" w:space="0" w:color="auto"/>
            </w:tcBorders>
            <w:vAlign w:val="center"/>
          </w:tcPr>
          <w:p w:rsidR="004C2955" w:rsidRPr="00070A3D" w:rsidRDefault="004C2955" w:rsidP="00070A3D">
            <w:pPr>
              <w:jc w:val="center"/>
              <w:rPr>
                <w:sz w:val="16"/>
                <w:szCs w:val="16"/>
              </w:rPr>
            </w:pPr>
            <w:r w:rsidRPr="00070A3D">
              <w:rPr>
                <w:sz w:val="16"/>
                <w:szCs w:val="16"/>
              </w:rPr>
              <w:t>2019</w:t>
            </w:r>
          </w:p>
        </w:tc>
        <w:tc>
          <w:tcPr>
            <w:tcW w:w="245" w:type="pct"/>
            <w:tcBorders>
              <w:top w:val="single" w:sz="4" w:space="0" w:color="auto"/>
              <w:left w:val="nil"/>
              <w:bottom w:val="single" w:sz="4" w:space="0" w:color="auto"/>
              <w:right w:val="single" w:sz="4" w:space="0" w:color="auto"/>
            </w:tcBorders>
            <w:vAlign w:val="center"/>
          </w:tcPr>
          <w:p w:rsidR="004C2955" w:rsidRPr="00070A3D" w:rsidRDefault="004C2955" w:rsidP="00070A3D">
            <w:pPr>
              <w:jc w:val="center"/>
              <w:rPr>
                <w:sz w:val="16"/>
                <w:szCs w:val="16"/>
              </w:rPr>
            </w:pPr>
            <w:r w:rsidRPr="00070A3D">
              <w:rPr>
                <w:sz w:val="16"/>
                <w:szCs w:val="16"/>
              </w:rPr>
              <w:t>2020</w:t>
            </w:r>
          </w:p>
        </w:tc>
        <w:tc>
          <w:tcPr>
            <w:tcW w:w="245" w:type="pct"/>
            <w:tcBorders>
              <w:top w:val="single" w:sz="4" w:space="0" w:color="auto"/>
              <w:left w:val="nil"/>
              <w:bottom w:val="single" w:sz="4" w:space="0" w:color="auto"/>
              <w:right w:val="single" w:sz="4" w:space="0" w:color="auto"/>
            </w:tcBorders>
            <w:vAlign w:val="center"/>
          </w:tcPr>
          <w:p w:rsidR="004C2955" w:rsidRPr="00070A3D" w:rsidRDefault="004C2955" w:rsidP="00070A3D">
            <w:pPr>
              <w:jc w:val="center"/>
              <w:rPr>
                <w:sz w:val="16"/>
                <w:szCs w:val="16"/>
              </w:rPr>
            </w:pPr>
            <w:r w:rsidRPr="00070A3D">
              <w:rPr>
                <w:sz w:val="16"/>
                <w:szCs w:val="16"/>
              </w:rPr>
              <w:t>2021</w:t>
            </w:r>
          </w:p>
        </w:tc>
        <w:tc>
          <w:tcPr>
            <w:tcW w:w="245" w:type="pct"/>
            <w:tcBorders>
              <w:top w:val="single" w:sz="4" w:space="0" w:color="auto"/>
              <w:left w:val="nil"/>
              <w:bottom w:val="single" w:sz="4" w:space="0" w:color="auto"/>
              <w:right w:val="single" w:sz="4" w:space="0" w:color="auto"/>
            </w:tcBorders>
            <w:vAlign w:val="center"/>
          </w:tcPr>
          <w:p w:rsidR="004C2955" w:rsidRPr="00070A3D" w:rsidRDefault="004C2955" w:rsidP="00070A3D">
            <w:pPr>
              <w:jc w:val="center"/>
              <w:rPr>
                <w:sz w:val="16"/>
                <w:szCs w:val="16"/>
              </w:rPr>
            </w:pPr>
            <w:r w:rsidRPr="00070A3D">
              <w:rPr>
                <w:sz w:val="16"/>
                <w:szCs w:val="16"/>
              </w:rPr>
              <w:t>2022</w:t>
            </w:r>
          </w:p>
        </w:tc>
        <w:tc>
          <w:tcPr>
            <w:tcW w:w="245" w:type="pct"/>
            <w:tcBorders>
              <w:top w:val="single" w:sz="4" w:space="0" w:color="auto"/>
              <w:left w:val="nil"/>
              <w:bottom w:val="single" w:sz="4" w:space="0" w:color="auto"/>
              <w:right w:val="single" w:sz="4" w:space="0" w:color="auto"/>
            </w:tcBorders>
            <w:vAlign w:val="center"/>
          </w:tcPr>
          <w:p w:rsidR="004C2955" w:rsidRPr="00070A3D" w:rsidRDefault="004C2955" w:rsidP="00070A3D">
            <w:pPr>
              <w:jc w:val="center"/>
              <w:rPr>
                <w:sz w:val="16"/>
                <w:szCs w:val="16"/>
              </w:rPr>
            </w:pPr>
            <w:r w:rsidRPr="00070A3D">
              <w:rPr>
                <w:sz w:val="16"/>
                <w:szCs w:val="16"/>
              </w:rPr>
              <w:t>2023</w:t>
            </w:r>
          </w:p>
        </w:tc>
        <w:tc>
          <w:tcPr>
            <w:tcW w:w="245" w:type="pct"/>
            <w:tcBorders>
              <w:top w:val="single" w:sz="4" w:space="0" w:color="auto"/>
              <w:left w:val="nil"/>
              <w:bottom w:val="single" w:sz="4" w:space="0" w:color="auto"/>
              <w:right w:val="single" w:sz="4" w:space="0" w:color="auto"/>
            </w:tcBorders>
            <w:vAlign w:val="center"/>
          </w:tcPr>
          <w:p w:rsidR="004C2955" w:rsidRPr="00070A3D" w:rsidRDefault="004C2955" w:rsidP="00070A3D">
            <w:pPr>
              <w:jc w:val="center"/>
              <w:rPr>
                <w:sz w:val="16"/>
                <w:szCs w:val="16"/>
              </w:rPr>
            </w:pPr>
            <w:r w:rsidRPr="00070A3D">
              <w:rPr>
                <w:sz w:val="16"/>
                <w:szCs w:val="16"/>
              </w:rPr>
              <w:t>2024</w:t>
            </w:r>
          </w:p>
        </w:tc>
        <w:tc>
          <w:tcPr>
            <w:tcW w:w="245" w:type="pct"/>
            <w:tcBorders>
              <w:top w:val="single" w:sz="4" w:space="0" w:color="auto"/>
              <w:left w:val="nil"/>
              <w:bottom w:val="single" w:sz="4" w:space="0" w:color="auto"/>
              <w:right w:val="single" w:sz="4" w:space="0" w:color="auto"/>
            </w:tcBorders>
            <w:vAlign w:val="center"/>
          </w:tcPr>
          <w:p w:rsidR="004C2955" w:rsidRPr="00070A3D" w:rsidRDefault="004C2955" w:rsidP="00070A3D">
            <w:pPr>
              <w:jc w:val="center"/>
              <w:rPr>
                <w:sz w:val="16"/>
                <w:szCs w:val="16"/>
              </w:rPr>
            </w:pPr>
            <w:r w:rsidRPr="00070A3D">
              <w:rPr>
                <w:sz w:val="16"/>
                <w:szCs w:val="16"/>
              </w:rPr>
              <w:t>2025</w:t>
            </w:r>
          </w:p>
        </w:tc>
        <w:tc>
          <w:tcPr>
            <w:tcW w:w="245" w:type="pct"/>
            <w:tcBorders>
              <w:top w:val="single" w:sz="4" w:space="0" w:color="auto"/>
              <w:left w:val="nil"/>
              <w:bottom w:val="single" w:sz="4" w:space="0" w:color="auto"/>
              <w:right w:val="single" w:sz="4" w:space="0" w:color="auto"/>
            </w:tcBorders>
            <w:vAlign w:val="center"/>
          </w:tcPr>
          <w:p w:rsidR="004C2955" w:rsidRPr="00070A3D" w:rsidRDefault="004C2955" w:rsidP="00070A3D">
            <w:pPr>
              <w:jc w:val="center"/>
              <w:rPr>
                <w:sz w:val="16"/>
                <w:szCs w:val="16"/>
              </w:rPr>
            </w:pPr>
            <w:r w:rsidRPr="00070A3D">
              <w:rPr>
                <w:sz w:val="16"/>
                <w:szCs w:val="16"/>
              </w:rPr>
              <w:t>2026</w:t>
            </w:r>
          </w:p>
        </w:tc>
        <w:tc>
          <w:tcPr>
            <w:tcW w:w="245" w:type="pct"/>
            <w:tcBorders>
              <w:top w:val="single" w:sz="4" w:space="0" w:color="auto"/>
              <w:left w:val="nil"/>
              <w:bottom w:val="single" w:sz="4" w:space="0" w:color="auto"/>
              <w:right w:val="single" w:sz="4" w:space="0" w:color="auto"/>
            </w:tcBorders>
            <w:vAlign w:val="center"/>
          </w:tcPr>
          <w:p w:rsidR="004C2955" w:rsidRPr="00070A3D" w:rsidRDefault="004C2955" w:rsidP="00070A3D">
            <w:pPr>
              <w:jc w:val="center"/>
              <w:rPr>
                <w:sz w:val="16"/>
                <w:szCs w:val="16"/>
              </w:rPr>
            </w:pPr>
            <w:r w:rsidRPr="00070A3D">
              <w:rPr>
                <w:sz w:val="16"/>
                <w:szCs w:val="16"/>
              </w:rPr>
              <w:t>2027</w:t>
            </w:r>
          </w:p>
        </w:tc>
        <w:tc>
          <w:tcPr>
            <w:tcW w:w="245" w:type="pct"/>
            <w:tcBorders>
              <w:top w:val="single" w:sz="4" w:space="0" w:color="auto"/>
              <w:left w:val="nil"/>
              <w:bottom w:val="single" w:sz="4" w:space="0" w:color="auto"/>
              <w:right w:val="single" w:sz="4" w:space="0" w:color="auto"/>
            </w:tcBorders>
            <w:vAlign w:val="center"/>
          </w:tcPr>
          <w:p w:rsidR="004C2955" w:rsidRPr="00070A3D" w:rsidRDefault="004C2955" w:rsidP="00070A3D">
            <w:pPr>
              <w:jc w:val="center"/>
              <w:rPr>
                <w:sz w:val="16"/>
                <w:szCs w:val="16"/>
              </w:rPr>
            </w:pPr>
            <w:r w:rsidRPr="00070A3D">
              <w:rPr>
                <w:sz w:val="16"/>
                <w:szCs w:val="16"/>
              </w:rPr>
              <w:t>2028</w:t>
            </w:r>
          </w:p>
        </w:tc>
        <w:tc>
          <w:tcPr>
            <w:tcW w:w="245" w:type="pct"/>
            <w:tcBorders>
              <w:top w:val="single" w:sz="4" w:space="0" w:color="auto"/>
              <w:left w:val="nil"/>
              <w:bottom w:val="single" w:sz="4" w:space="0" w:color="auto"/>
              <w:right w:val="single" w:sz="4" w:space="0" w:color="auto"/>
            </w:tcBorders>
            <w:vAlign w:val="center"/>
          </w:tcPr>
          <w:p w:rsidR="004C2955" w:rsidRPr="00070A3D" w:rsidRDefault="004C2955" w:rsidP="00070A3D">
            <w:pPr>
              <w:jc w:val="center"/>
              <w:rPr>
                <w:sz w:val="16"/>
                <w:szCs w:val="16"/>
              </w:rPr>
            </w:pPr>
            <w:r w:rsidRPr="00070A3D">
              <w:rPr>
                <w:sz w:val="16"/>
                <w:szCs w:val="16"/>
              </w:rPr>
              <w:t>2029</w:t>
            </w:r>
          </w:p>
        </w:tc>
        <w:tc>
          <w:tcPr>
            <w:tcW w:w="245" w:type="pct"/>
            <w:tcBorders>
              <w:top w:val="single" w:sz="4" w:space="0" w:color="auto"/>
              <w:left w:val="nil"/>
              <w:bottom w:val="single" w:sz="4" w:space="0" w:color="auto"/>
              <w:right w:val="single" w:sz="4" w:space="0" w:color="auto"/>
            </w:tcBorders>
            <w:vAlign w:val="center"/>
          </w:tcPr>
          <w:p w:rsidR="004C2955" w:rsidRPr="00070A3D" w:rsidRDefault="004C2955" w:rsidP="00070A3D">
            <w:pPr>
              <w:jc w:val="center"/>
              <w:rPr>
                <w:sz w:val="16"/>
                <w:szCs w:val="16"/>
              </w:rPr>
            </w:pPr>
            <w:r w:rsidRPr="00070A3D">
              <w:rPr>
                <w:sz w:val="16"/>
                <w:szCs w:val="16"/>
              </w:rPr>
              <w:t>2030</w:t>
            </w:r>
          </w:p>
        </w:tc>
      </w:tr>
      <w:tr w:rsidR="00070A3D" w:rsidRPr="00070A3D" w:rsidTr="00070A3D">
        <w:trPr>
          <w:trHeight w:val="300"/>
        </w:trPr>
        <w:tc>
          <w:tcPr>
            <w:tcW w:w="977" w:type="pct"/>
            <w:tcBorders>
              <w:top w:val="nil"/>
              <w:left w:val="single" w:sz="4" w:space="0" w:color="auto"/>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Холодное водоснабжение</w:t>
            </w:r>
          </w:p>
        </w:tc>
        <w:tc>
          <w:tcPr>
            <w:tcW w:w="345" w:type="pct"/>
            <w:vMerge w:val="restart"/>
            <w:tcBorders>
              <w:top w:val="nil"/>
              <w:left w:val="single" w:sz="4" w:space="0" w:color="auto"/>
              <w:bottom w:val="single" w:sz="4" w:space="0" w:color="000000"/>
              <w:right w:val="single" w:sz="4" w:space="0" w:color="auto"/>
            </w:tcBorders>
            <w:noWrap/>
            <w:vAlign w:val="center"/>
          </w:tcPr>
          <w:p w:rsidR="00070A3D" w:rsidRPr="00070A3D" w:rsidRDefault="00070A3D" w:rsidP="00070A3D">
            <w:pPr>
              <w:jc w:val="center"/>
              <w:rPr>
                <w:sz w:val="16"/>
                <w:szCs w:val="16"/>
              </w:rPr>
            </w:pPr>
            <w:r w:rsidRPr="00070A3D">
              <w:rPr>
                <w:sz w:val="16"/>
                <w:szCs w:val="16"/>
              </w:rPr>
              <w:t>тыс. куб. м</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919,87</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919,87</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919,87</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919,87</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919,87</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919,87</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919,87</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1160,67</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1160,67</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1160,67</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1160,67</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1160,67</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1160,67</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1160,67</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1160,67</w:t>
            </w:r>
          </w:p>
        </w:tc>
      </w:tr>
      <w:tr w:rsidR="00070A3D" w:rsidRPr="00070A3D" w:rsidTr="00070A3D">
        <w:trPr>
          <w:trHeight w:val="300"/>
        </w:trPr>
        <w:tc>
          <w:tcPr>
            <w:tcW w:w="977" w:type="pct"/>
            <w:tcBorders>
              <w:top w:val="nil"/>
              <w:left w:val="single" w:sz="4" w:space="0" w:color="auto"/>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Население</w:t>
            </w:r>
          </w:p>
        </w:tc>
        <w:tc>
          <w:tcPr>
            <w:tcW w:w="345" w:type="pct"/>
            <w:vMerge/>
            <w:tcBorders>
              <w:top w:val="nil"/>
              <w:left w:val="single" w:sz="4" w:space="0" w:color="auto"/>
              <w:bottom w:val="single" w:sz="4" w:space="0" w:color="000000"/>
              <w:right w:val="single" w:sz="4" w:space="0" w:color="auto"/>
            </w:tcBorders>
            <w:vAlign w:val="center"/>
          </w:tcPr>
          <w:p w:rsidR="00070A3D" w:rsidRPr="00070A3D" w:rsidRDefault="00070A3D" w:rsidP="00070A3D">
            <w:pPr>
              <w:jc w:val="center"/>
              <w:rPr>
                <w:sz w:val="16"/>
                <w:szCs w:val="16"/>
              </w:rPr>
            </w:pP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598,54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598,54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598,54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598,54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598,54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598,54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598,54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598,54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598,54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598,54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598,54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598,54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598,54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598,54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598,54</w:t>
            </w:r>
          </w:p>
        </w:tc>
      </w:tr>
      <w:tr w:rsidR="00070A3D" w:rsidRPr="00070A3D" w:rsidTr="00070A3D">
        <w:trPr>
          <w:trHeight w:val="300"/>
        </w:trPr>
        <w:tc>
          <w:tcPr>
            <w:tcW w:w="977" w:type="pct"/>
            <w:tcBorders>
              <w:top w:val="nil"/>
              <w:left w:val="single" w:sz="4" w:space="0" w:color="auto"/>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Бюджетные организации</w:t>
            </w:r>
          </w:p>
        </w:tc>
        <w:tc>
          <w:tcPr>
            <w:tcW w:w="345" w:type="pct"/>
            <w:vMerge/>
            <w:tcBorders>
              <w:top w:val="nil"/>
              <w:left w:val="single" w:sz="4" w:space="0" w:color="auto"/>
              <w:bottom w:val="single" w:sz="4" w:space="0" w:color="000000"/>
              <w:right w:val="single" w:sz="4" w:space="0" w:color="auto"/>
            </w:tcBorders>
            <w:vAlign w:val="center"/>
          </w:tcPr>
          <w:p w:rsidR="00070A3D" w:rsidRPr="00070A3D" w:rsidRDefault="00070A3D" w:rsidP="00070A3D">
            <w:pPr>
              <w:jc w:val="center"/>
              <w:rPr>
                <w:sz w:val="16"/>
                <w:szCs w:val="16"/>
              </w:rPr>
            </w:pP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32,64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32,64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32,64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32,64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32,64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32,64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32,64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32,64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32,64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32,64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32,64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32,64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32,64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32,64</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32,64</w:t>
            </w:r>
          </w:p>
        </w:tc>
      </w:tr>
      <w:tr w:rsidR="00070A3D" w:rsidRPr="00070A3D" w:rsidTr="00070A3D">
        <w:trPr>
          <w:trHeight w:val="300"/>
        </w:trPr>
        <w:tc>
          <w:tcPr>
            <w:tcW w:w="977" w:type="pct"/>
            <w:tcBorders>
              <w:top w:val="nil"/>
              <w:left w:val="single" w:sz="4" w:space="0" w:color="auto"/>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Прочие организации</w:t>
            </w:r>
          </w:p>
        </w:tc>
        <w:tc>
          <w:tcPr>
            <w:tcW w:w="345" w:type="pct"/>
            <w:vMerge/>
            <w:tcBorders>
              <w:top w:val="nil"/>
              <w:left w:val="single" w:sz="4" w:space="0" w:color="auto"/>
              <w:bottom w:val="single" w:sz="4" w:space="0" w:color="000000"/>
              <w:right w:val="single" w:sz="4" w:space="0" w:color="auto"/>
            </w:tcBorders>
            <w:vAlign w:val="center"/>
          </w:tcPr>
          <w:p w:rsidR="00070A3D" w:rsidRPr="00070A3D" w:rsidRDefault="00070A3D" w:rsidP="00070A3D">
            <w:pPr>
              <w:jc w:val="center"/>
              <w:rPr>
                <w:sz w:val="16"/>
                <w:szCs w:val="16"/>
              </w:rPr>
            </w:pP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28,10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28,10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28,10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28,10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28,10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28,10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28,10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268,90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268,90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268,90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268,90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268,90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268,90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268,90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268,90</w:t>
            </w:r>
          </w:p>
        </w:tc>
      </w:tr>
      <w:tr w:rsidR="00070A3D" w:rsidRPr="00070A3D" w:rsidTr="00070A3D">
        <w:trPr>
          <w:trHeight w:val="300"/>
        </w:trPr>
        <w:tc>
          <w:tcPr>
            <w:tcW w:w="977" w:type="pct"/>
            <w:tcBorders>
              <w:top w:val="nil"/>
              <w:left w:val="single" w:sz="4" w:space="0" w:color="auto"/>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Нужды собственных подразделений</w:t>
            </w:r>
          </w:p>
        </w:tc>
        <w:tc>
          <w:tcPr>
            <w:tcW w:w="345" w:type="pct"/>
            <w:vMerge/>
            <w:tcBorders>
              <w:top w:val="nil"/>
              <w:left w:val="single" w:sz="4" w:space="0" w:color="auto"/>
              <w:bottom w:val="single" w:sz="4" w:space="0" w:color="000000"/>
              <w:right w:val="single" w:sz="4" w:space="0" w:color="auto"/>
            </w:tcBorders>
            <w:vAlign w:val="center"/>
          </w:tcPr>
          <w:p w:rsidR="00070A3D" w:rsidRPr="00070A3D" w:rsidRDefault="00070A3D" w:rsidP="00070A3D">
            <w:pPr>
              <w:jc w:val="center"/>
              <w:rPr>
                <w:sz w:val="16"/>
                <w:szCs w:val="16"/>
              </w:rPr>
            </w:pP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260,60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260,60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260,60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260,60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260,60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260,60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260,60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260,60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260,60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260,60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260,60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260,60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260,60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260,60</w:t>
            </w:r>
          </w:p>
        </w:tc>
        <w:tc>
          <w:tcPr>
            <w:tcW w:w="245" w:type="pct"/>
            <w:tcBorders>
              <w:top w:val="nil"/>
              <w:left w:val="nil"/>
              <w:bottom w:val="single" w:sz="4" w:space="0" w:color="auto"/>
              <w:right w:val="single" w:sz="4" w:space="0" w:color="auto"/>
            </w:tcBorders>
            <w:noWrap/>
            <w:vAlign w:val="center"/>
          </w:tcPr>
          <w:p w:rsidR="00070A3D" w:rsidRPr="00070A3D" w:rsidRDefault="00070A3D" w:rsidP="00070A3D">
            <w:pPr>
              <w:jc w:val="center"/>
              <w:rPr>
                <w:sz w:val="16"/>
                <w:szCs w:val="16"/>
              </w:rPr>
            </w:pPr>
            <w:r w:rsidRPr="00070A3D">
              <w:rPr>
                <w:sz w:val="16"/>
                <w:szCs w:val="16"/>
              </w:rPr>
              <w:t>260,60</w:t>
            </w:r>
          </w:p>
        </w:tc>
      </w:tr>
    </w:tbl>
    <w:p w:rsidR="004C2955" w:rsidRDefault="004C2955" w:rsidP="004761D1">
      <w:pPr>
        <w:pStyle w:val="affffc"/>
        <w:sectPr w:rsidR="004C2955" w:rsidSect="003819B3">
          <w:pgSz w:w="16838" w:h="11906" w:orient="landscape"/>
          <w:pgMar w:top="1701" w:right="1134" w:bottom="567" w:left="567" w:header="709" w:footer="709" w:gutter="0"/>
          <w:cols w:space="708"/>
          <w:docGrid w:linePitch="360"/>
        </w:sectPr>
      </w:pPr>
    </w:p>
    <w:p w:rsidR="004C2955" w:rsidRPr="00C25C9D" w:rsidRDefault="004C2955" w:rsidP="00236635">
      <w:pPr>
        <w:pStyle w:val="110"/>
      </w:pPr>
      <w:bookmarkStart w:id="91" w:name="_Toc468714334"/>
      <w:r w:rsidRPr="00C25C9D">
        <w:lastRenderedPageBreak/>
        <w:t>Сведения о фактических и планируемых потерях горячей, питьевой, технической воды при ее транспортировке (годовые, среднесуточные значения)</w:t>
      </w:r>
      <w:bookmarkEnd w:id="91"/>
    </w:p>
    <w:p w:rsidR="004C2955" w:rsidRPr="00F94EAD" w:rsidRDefault="004C2955" w:rsidP="00C4408B">
      <w:pPr>
        <w:pStyle w:val="affffc"/>
      </w:pPr>
      <w:r w:rsidRPr="00F94EAD">
        <w:t xml:space="preserve">Потери воды из водопроводной сети — совокупность всех видов технологических потерь, естественной убыли, утечек и хищений воды при ее транспортировании, хранении и распределении. </w:t>
      </w:r>
    </w:p>
    <w:p w:rsidR="004C2955" w:rsidRPr="00F94EAD" w:rsidRDefault="004C2955" w:rsidP="00C4408B">
      <w:pPr>
        <w:pStyle w:val="affffc"/>
      </w:pPr>
      <w:r w:rsidRPr="00F94EAD">
        <w:t>Потери воды в системах коммунального водоснабжения определяются как разность между объемами подаваемой воды в водопроводную сеть и потребляемой абонентами.</w:t>
      </w:r>
    </w:p>
    <w:p w:rsidR="004C2955" w:rsidRPr="00F94EAD" w:rsidRDefault="00D505F5" w:rsidP="00C4408B">
      <w:pPr>
        <w:pStyle w:val="affffc"/>
        <w:ind w:firstLine="0"/>
        <w:jc w:val="center"/>
      </w:pPr>
      <w:r>
        <w:rPr>
          <w:noProof/>
          <w:lang w:eastAsia="ru-RU"/>
        </w:rPr>
        <w:pict>
          <v:shape id="Рисунок 15" o:spid="_x0000_i1027" type="#_x0000_t75" style="width:467.55pt;height:274.9pt;visibility:visible">
            <v:imagedata r:id="rId14" o:title=""/>
          </v:shape>
        </w:pict>
      </w:r>
    </w:p>
    <w:p w:rsidR="004C2955" w:rsidRPr="00B1561A" w:rsidRDefault="004C2955" w:rsidP="00B1561A">
      <w:pPr>
        <w:pStyle w:val="affffc"/>
      </w:pPr>
      <w:r w:rsidRPr="00B1561A">
        <w:t>Перспективные показатели потерь были скорректированы в соответствии с реализацией запланированных мероприятий из раздела 5 и прогнозируемого полезно</w:t>
      </w:r>
      <w:r>
        <w:t>го отпуска на перспективу до 2030</w:t>
      </w:r>
      <w:r w:rsidRPr="00B1561A">
        <w:t xml:space="preserve"> года</w:t>
      </w:r>
      <w:r>
        <w:t>.</w:t>
      </w:r>
    </w:p>
    <w:p w:rsidR="004C2955" w:rsidRPr="00B1561A" w:rsidRDefault="004C2955" w:rsidP="00B1561A">
      <w:pPr>
        <w:pStyle w:val="affffc"/>
      </w:pPr>
      <w:r w:rsidRPr="00B1561A">
        <w:t>До 20</w:t>
      </w:r>
      <w:r>
        <w:t>30</w:t>
      </w:r>
      <w:r w:rsidRPr="00B1561A">
        <w:t xml:space="preserve"> года схемой водоснабжения предусмотрен ряд мероприятий по снижению среднего показателя потерь до уровня 1</w:t>
      </w:r>
      <w:r>
        <w:t>0</w:t>
      </w:r>
      <w:r w:rsidRPr="00B1561A">
        <w:t>% от общего отпуска в сеть к 20</w:t>
      </w:r>
      <w:r>
        <w:t>20</w:t>
      </w:r>
      <w:r w:rsidRPr="00B1561A">
        <w:t xml:space="preserve"> году. В связи с этим возможно наблюдение снижения общего водозабора при увеличении составляющей по реализации воды питьевого качества.</w:t>
      </w:r>
    </w:p>
    <w:p w:rsidR="004C2955" w:rsidRPr="00B1561A" w:rsidRDefault="004C2955" w:rsidP="00B1561A">
      <w:pPr>
        <w:pStyle w:val="affffc"/>
      </w:pPr>
      <w:r w:rsidRPr="00B1561A">
        <w:t>Горячее водоснабжение всех подключенных к системе ГВС абонентов в муниципальном образовании осуществляется по закрытой схеме, т.е. объем питьевой воды абонентам производится в объеме, необходимом на горячее и холодное водоснабжение в сумме.</w:t>
      </w:r>
    </w:p>
    <w:p w:rsidR="004C2955" w:rsidRDefault="004C2955" w:rsidP="0012430F">
      <w:pPr>
        <w:spacing w:after="0" w:line="240" w:lineRule="auto"/>
        <w:rPr>
          <w:color w:val="000000"/>
          <w:lang w:eastAsia="ru-RU"/>
        </w:rPr>
        <w:sectPr w:rsidR="004C2955" w:rsidSect="00C335B3">
          <w:pgSz w:w="11906" w:h="16838"/>
          <w:pgMar w:top="1134" w:right="567" w:bottom="567" w:left="1701" w:header="709" w:footer="709" w:gutter="0"/>
          <w:cols w:space="708"/>
          <w:docGrid w:linePitch="360"/>
        </w:sectPr>
      </w:pPr>
    </w:p>
    <w:p w:rsidR="004C2955" w:rsidRDefault="004C2955" w:rsidP="0012430F">
      <w:pPr>
        <w:pStyle w:val="ab"/>
        <w:keepNext/>
      </w:pPr>
      <w:r>
        <w:lastRenderedPageBreak/>
        <w:t xml:space="preserve">Таблица </w:t>
      </w:r>
      <w:fldSimple w:instr=" SEQ Таблица \* ARABIC ">
        <w:r w:rsidR="001A7C25">
          <w:rPr>
            <w:noProof/>
          </w:rPr>
          <w:t>30</w:t>
        </w:r>
      </w:fldSimple>
      <w:r>
        <w:t xml:space="preserve"> П</w:t>
      </w:r>
      <w:r w:rsidRPr="00AB09FC">
        <w:t>ерспективные балансы отпуска воды питьевого качества.</w:t>
      </w:r>
    </w:p>
    <w:tbl>
      <w:tblPr>
        <w:tblW w:w="5000" w:type="pct"/>
        <w:tblLook w:val="00A0"/>
      </w:tblPr>
      <w:tblGrid>
        <w:gridCol w:w="2221"/>
        <w:gridCol w:w="999"/>
        <w:gridCol w:w="801"/>
        <w:gridCol w:w="801"/>
        <w:gridCol w:w="801"/>
        <w:gridCol w:w="801"/>
        <w:gridCol w:w="919"/>
        <w:gridCol w:w="801"/>
        <w:gridCol w:w="801"/>
        <w:gridCol w:w="801"/>
        <w:gridCol w:w="801"/>
        <w:gridCol w:w="801"/>
        <w:gridCol w:w="801"/>
        <w:gridCol w:w="801"/>
        <w:gridCol w:w="801"/>
        <w:gridCol w:w="801"/>
        <w:gridCol w:w="801"/>
      </w:tblGrid>
      <w:tr w:rsidR="004C2955" w:rsidRPr="0012430F" w:rsidTr="00070A3D">
        <w:trPr>
          <w:trHeight w:val="300"/>
        </w:trPr>
        <w:tc>
          <w:tcPr>
            <w:tcW w:w="723" w:type="pct"/>
            <w:tcBorders>
              <w:top w:val="single" w:sz="4" w:space="0" w:color="auto"/>
              <w:left w:val="single" w:sz="4" w:space="0" w:color="auto"/>
              <w:bottom w:val="single" w:sz="4" w:space="0" w:color="auto"/>
              <w:right w:val="single" w:sz="4" w:space="0" w:color="auto"/>
            </w:tcBorders>
            <w:noWrap/>
            <w:vAlign w:val="center"/>
          </w:tcPr>
          <w:p w:rsidR="004C2955" w:rsidRPr="0012430F" w:rsidRDefault="004C2955" w:rsidP="0012430F">
            <w:pPr>
              <w:spacing w:after="0" w:line="240" w:lineRule="auto"/>
              <w:jc w:val="center"/>
              <w:rPr>
                <w:color w:val="000000"/>
                <w:sz w:val="18"/>
                <w:szCs w:val="18"/>
                <w:lang w:eastAsia="ru-RU"/>
              </w:rPr>
            </w:pPr>
            <w:r>
              <w:rPr>
                <w:color w:val="000000"/>
                <w:sz w:val="18"/>
                <w:szCs w:val="18"/>
                <w:lang w:eastAsia="ru-RU"/>
              </w:rPr>
              <w:t>Наименование показателя</w:t>
            </w:r>
          </w:p>
        </w:tc>
        <w:tc>
          <w:tcPr>
            <w:tcW w:w="377" w:type="pct"/>
            <w:tcBorders>
              <w:top w:val="single" w:sz="4" w:space="0" w:color="auto"/>
              <w:left w:val="nil"/>
              <w:bottom w:val="single" w:sz="4" w:space="0" w:color="auto"/>
              <w:right w:val="single" w:sz="4" w:space="0" w:color="auto"/>
            </w:tcBorders>
            <w:noWrap/>
            <w:vAlign w:val="center"/>
          </w:tcPr>
          <w:p w:rsidR="004C2955" w:rsidRPr="0012430F" w:rsidRDefault="004C2955" w:rsidP="0012430F">
            <w:pPr>
              <w:spacing w:after="0" w:line="240" w:lineRule="auto"/>
              <w:jc w:val="center"/>
              <w:rPr>
                <w:color w:val="000000"/>
                <w:sz w:val="18"/>
                <w:szCs w:val="18"/>
                <w:lang w:eastAsia="ru-RU"/>
              </w:rPr>
            </w:pPr>
            <w:r>
              <w:rPr>
                <w:color w:val="000000"/>
                <w:sz w:val="18"/>
                <w:szCs w:val="18"/>
                <w:lang w:eastAsia="ru-RU"/>
              </w:rPr>
              <w:t>Ед. изм.</w:t>
            </w:r>
          </w:p>
        </w:tc>
        <w:tc>
          <w:tcPr>
            <w:tcW w:w="253" w:type="pct"/>
            <w:tcBorders>
              <w:top w:val="single" w:sz="4" w:space="0" w:color="auto"/>
              <w:left w:val="nil"/>
              <w:bottom w:val="single" w:sz="4" w:space="0" w:color="auto"/>
              <w:right w:val="single" w:sz="4" w:space="0" w:color="auto"/>
            </w:tcBorders>
            <w:vAlign w:val="center"/>
          </w:tcPr>
          <w:p w:rsidR="004C2955" w:rsidRPr="0012430F" w:rsidRDefault="004C2955" w:rsidP="0012430F">
            <w:pPr>
              <w:spacing w:after="0" w:line="240" w:lineRule="auto"/>
              <w:jc w:val="center"/>
              <w:rPr>
                <w:color w:val="000000"/>
                <w:sz w:val="18"/>
                <w:szCs w:val="18"/>
                <w:lang w:eastAsia="ru-RU"/>
              </w:rPr>
            </w:pPr>
            <w:r w:rsidRPr="0012430F">
              <w:rPr>
                <w:color w:val="000000"/>
                <w:sz w:val="18"/>
                <w:szCs w:val="18"/>
                <w:lang w:eastAsia="ru-RU"/>
              </w:rPr>
              <w:t>2016</w:t>
            </w:r>
          </w:p>
        </w:tc>
        <w:tc>
          <w:tcPr>
            <w:tcW w:w="253" w:type="pct"/>
            <w:tcBorders>
              <w:top w:val="single" w:sz="4" w:space="0" w:color="auto"/>
              <w:left w:val="nil"/>
              <w:bottom w:val="single" w:sz="4" w:space="0" w:color="auto"/>
              <w:right w:val="single" w:sz="4" w:space="0" w:color="auto"/>
            </w:tcBorders>
            <w:vAlign w:val="center"/>
          </w:tcPr>
          <w:p w:rsidR="004C2955" w:rsidRPr="0012430F" w:rsidRDefault="004C2955" w:rsidP="0012430F">
            <w:pPr>
              <w:spacing w:after="0" w:line="240" w:lineRule="auto"/>
              <w:jc w:val="center"/>
              <w:rPr>
                <w:color w:val="000000"/>
                <w:sz w:val="18"/>
                <w:szCs w:val="18"/>
                <w:lang w:eastAsia="ru-RU"/>
              </w:rPr>
            </w:pPr>
            <w:r w:rsidRPr="0012430F">
              <w:rPr>
                <w:color w:val="000000"/>
                <w:sz w:val="18"/>
                <w:szCs w:val="18"/>
                <w:lang w:eastAsia="ru-RU"/>
              </w:rPr>
              <w:t>2017</w:t>
            </w:r>
          </w:p>
        </w:tc>
        <w:tc>
          <w:tcPr>
            <w:tcW w:w="253" w:type="pct"/>
            <w:tcBorders>
              <w:top w:val="single" w:sz="4" w:space="0" w:color="auto"/>
              <w:left w:val="nil"/>
              <w:bottom w:val="single" w:sz="4" w:space="0" w:color="auto"/>
              <w:right w:val="single" w:sz="4" w:space="0" w:color="auto"/>
            </w:tcBorders>
            <w:vAlign w:val="center"/>
          </w:tcPr>
          <w:p w:rsidR="004C2955" w:rsidRPr="0012430F" w:rsidRDefault="004C2955" w:rsidP="0012430F">
            <w:pPr>
              <w:spacing w:after="0" w:line="240" w:lineRule="auto"/>
              <w:jc w:val="center"/>
              <w:rPr>
                <w:color w:val="000000"/>
                <w:sz w:val="18"/>
                <w:szCs w:val="18"/>
                <w:lang w:eastAsia="ru-RU"/>
              </w:rPr>
            </w:pPr>
            <w:r w:rsidRPr="0012430F">
              <w:rPr>
                <w:color w:val="000000"/>
                <w:sz w:val="18"/>
                <w:szCs w:val="18"/>
                <w:lang w:eastAsia="ru-RU"/>
              </w:rPr>
              <w:t>2018</w:t>
            </w:r>
          </w:p>
        </w:tc>
        <w:tc>
          <w:tcPr>
            <w:tcW w:w="253" w:type="pct"/>
            <w:tcBorders>
              <w:top w:val="single" w:sz="4" w:space="0" w:color="auto"/>
              <w:left w:val="nil"/>
              <w:bottom w:val="single" w:sz="4" w:space="0" w:color="auto"/>
              <w:right w:val="single" w:sz="4" w:space="0" w:color="auto"/>
            </w:tcBorders>
            <w:vAlign w:val="center"/>
          </w:tcPr>
          <w:p w:rsidR="004C2955" w:rsidRPr="0012430F" w:rsidRDefault="004C2955" w:rsidP="0012430F">
            <w:pPr>
              <w:spacing w:after="0" w:line="240" w:lineRule="auto"/>
              <w:jc w:val="center"/>
              <w:rPr>
                <w:color w:val="000000"/>
                <w:sz w:val="18"/>
                <w:szCs w:val="18"/>
                <w:lang w:eastAsia="ru-RU"/>
              </w:rPr>
            </w:pPr>
            <w:r w:rsidRPr="0012430F">
              <w:rPr>
                <w:color w:val="000000"/>
                <w:sz w:val="18"/>
                <w:szCs w:val="18"/>
                <w:lang w:eastAsia="ru-RU"/>
              </w:rPr>
              <w:t>2019</w:t>
            </w:r>
          </w:p>
        </w:tc>
        <w:tc>
          <w:tcPr>
            <w:tcW w:w="351" w:type="pct"/>
            <w:tcBorders>
              <w:top w:val="single" w:sz="4" w:space="0" w:color="auto"/>
              <w:left w:val="nil"/>
              <w:bottom w:val="single" w:sz="4" w:space="0" w:color="auto"/>
              <w:right w:val="single" w:sz="4" w:space="0" w:color="auto"/>
            </w:tcBorders>
            <w:vAlign w:val="center"/>
          </w:tcPr>
          <w:p w:rsidR="004C2955" w:rsidRPr="0012430F" w:rsidRDefault="004C2955" w:rsidP="0012430F">
            <w:pPr>
              <w:spacing w:after="0" w:line="240" w:lineRule="auto"/>
              <w:jc w:val="center"/>
              <w:rPr>
                <w:color w:val="000000"/>
                <w:sz w:val="18"/>
                <w:szCs w:val="18"/>
                <w:lang w:eastAsia="ru-RU"/>
              </w:rPr>
            </w:pPr>
            <w:r w:rsidRPr="0012430F">
              <w:rPr>
                <w:color w:val="000000"/>
                <w:sz w:val="18"/>
                <w:szCs w:val="18"/>
                <w:lang w:eastAsia="ru-RU"/>
              </w:rPr>
              <w:t>2020</w:t>
            </w:r>
          </w:p>
        </w:tc>
        <w:tc>
          <w:tcPr>
            <w:tcW w:w="254" w:type="pct"/>
            <w:tcBorders>
              <w:top w:val="single" w:sz="4" w:space="0" w:color="auto"/>
              <w:left w:val="nil"/>
              <w:bottom w:val="single" w:sz="4" w:space="0" w:color="auto"/>
              <w:right w:val="single" w:sz="4" w:space="0" w:color="auto"/>
            </w:tcBorders>
            <w:vAlign w:val="center"/>
          </w:tcPr>
          <w:p w:rsidR="004C2955" w:rsidRPr="0012430F" w:rsidRDefault="004C2955" w:rsidP="0012430F">
            <w:pPr>
              <w:spacing w:after="0" w:line="240" w:lineRule="auto"/>
              <w:jc w:val="center"/>
              <w:rPr>
                <w:color w:val="000000"/>
                <w:sz w:val="18"/>
                <w:szCs w:val="18"/>
                <w:lang w:eastAsia="ru-RU"/>
              </w:rPr>
            </w:pPr>
            <w:r w:rsidRPr="0012430F">
              <w:rPr>
                <w:color w:val="000000"/>
                <w:sz w:val="18"/>
                <w:szCs w:val="18"/>
                <w:lang w:eastAsia="ru-RU"/>
              </w:rPr>
              <w:t>2021</w:t>
            </w:r>
          </w:p>
        </w:tc>
        <w:tc>
          <w:tcPr>
            <w:tcW w:w="254" w:type="pct"/>
            <w:tcBorders>
              <w:top w:val="single" w:sz="4" w:space="0" w:color="auto"/>
              <w:left w:val="nil"/>
              <w:bottom w:val="single" w:sz="4" w:space="0" w:color="auto"/>
              <w:right w:val="single" w:sz="4" w:space="0" w:color="auto"/>
            </w:tcBorders>
            <w:vAlign w:val="center"/>
          </w:tcPr>
          <w:p w:rsidR="004C2955" w:rsidRPr="0012430F" w:rsidRDefault="004C2955" w:rsidP="0012430F">
            <w:pPr>
              <w:spacing w:after="0" w:line="240" w:lineRule="auto"/>
              <w:jc w:val="center"/>
              <w:rPr>
                <w:color w:val="000000"/>
                <w:sz w:val="18"/>
                <w:szCs w:val="18"/>
                <w:lang w:eastAsia="ru-RU"/>
              </w:rPr>
            </w:pPr>
            <w:r w:rsidRPr="0012430F">
              <w:rPr>
                <w:color w:val="000000"/>
                <w:sz w:val="18"/>
                <w:szCs w:val="18"/>
                <w:lang w:eastAsia="ru-RU"/>
              </w:rPr>
              <w:t>2022</w:t>
            </w:r>
          </w:p>
        </w:tc>
        <w:tc>
          <w:tcPr>
            <w:tcW w:w="254" w:type="pct"/>
            <w:tcBorders>
              <w:top w:val="single" w:sz="4" w:space="0" w:color="auto"/>
              <w:left w:val="nil"/>
              <w:bottom w:val="single" w:sz="4" w:space="0" w:color="auto"/>
              <w:right w:val="single" w:sz="4" w:space="0" w:color="auto"/>
            </w:tcBorders>
            <w:vAlign w:val="center"/>
          </w:tcPr>
          <w:p w:rsidR="004C2955" w:rsidRPr="0012430F" w:rsidRDefault="004C2955" w:rsidP="0012430F">
            <w:pPr>
              <w:spacing w:after="0" w:line="240" w:lineRule="auto"/>
              <w:jc w:val="center"/>
              <w:rPr>
                <w:color w:val="000000"/>
                <w:sz w:val="18"/>
                <w:szCs w:val="18"/>
                <w:lang w:eastAsia="ru-RU"/>
              </w:rPr>
            </w:pPr>
            <w:r w:rsidRPr="0012430F">
              <w:rPr>
                <w:color w:val="000000"/>
                <w:sz w:val="18"/>
                <w:szCs w:val="18"/>
                <w:lang w:eastAsia="ru-RU"/>
              </w:rPr>
              <w:t>2023</w:t>
            </w:r>
          </w:p>
        </w:tc>
        <w:tc>
          <w:tcPr>
            <w:tcW w:w="254" w:type="pct"/>
            <w:tcBorders>
              <w:top w:val="single" w:sz="4" w:space="0" w:color="auto"/>
              <w:left w:val="nil"/>
              <w:bottom w:val="single" w:sz="4" w:space="0" w:color="auto"/>
              <w:right w:val="single" w:sz="4" w:space="0" w:color="auto"/>
            </w:tcBorders>
            <w:vAlign w:val="center"/>
          </w:tcPr>
          <w:p w:rsidR="004C2955" w:rsidRPr="0012430F" w:rsidRDefault="004C2955" w:rsidP="0012430F">
            <w:pPr>
              <w:spacing w:after="0" w:line="240" w:lineRule="auto"/>
              <w:jc w:val="center"/>
              <w:rPr>
                <w:color w:val="000000"/>
                <w:sz w:val="18"/>
                <w:szCs w:val="18"/>
                <w:lang w:eastAsia="ru-RU"/>
              </w:rPr>
            </w:pPr>
            <w:r w:rsidRPr="0012430F">
              <w:rPr>
                <w:color w:val="000000"/>
                <w:sz w:val="18"/>
                <w:szCs w:val="18"/>
                <w:lang w:eastAsia="ru-RU"/>
              </w:rPr>
              <w:t>2024</w:t>
            </w:r>
          </w:p>
        </w:tc>
        <w:tc>
          <w:tcPr>
            <w:tcW w:w="254" w:type="pct"/>
            <w:tcBorders>
              <w:top w:val="single" w:sz="4" w:space="0" w:color="auto"/>
              <w:left w:val="nil"/>
              <w:bottom w:val="single" w:sz="4" w:space="0" w:color="auto"/>
              <w:right w:val="single" w:sz="4" w:space="0" w:color="auto"/>
            </w:tcBorders>
            <w:vAlign w:val="center"/>
          </w:tcPr>
          <w:p w:rsidR="004C2955" w:rsidRPr="0012430F" w:rsidRDefault="004C2955" w:rsidP="0012430F">
            <w:pPr>
              <w:spacing w:after="0" w:line="240" w:lineRule="auto"/>
              <w:jc w:val="center"/>
              <w:rPr>
                <w:color w:val="000000"/>
                <w:sz w:val="18"/>
                <w:szCs w:val="18"/>
                <w:lang w:eastAsia="ru-RU"/>
              </w:rPr>
            </w:pPr>
            <w:r w:rsidRPr="0012430F">
              <w:rPr>
                <w:color w:val="000000"/>
                <w:sz w:val="18"/>
                <w:szCs w:val="18"/>
                <w:lang w:eastAsia="ru-RU"/>
              </w:rPr>
              <w:t>2025</w:t>
            </w:r>
          </w:p>
        </w:tc>
        <w:tc>
          <w:tcPr>
            <w:tcW w:w="254" w:type="pct"/>
            <w:tcBorders>
              <w:top w:val="single" w:sz="4" w:space="0" w:color="auto"/>
              <w:left w:val="nil"/>
              <w:bottom w:val="single" w:sz="4" w:space="0" w:color="auto"/>
              <w:right w:val="single" w:sz="4" w:space="0" w:color="auto"/>
            </w:tcBorders>
            <w:vAlign w:val="center"/>
          </w:tcPr>
          <w:p w:rsidR="004C2955" w:rsidRPr="0012430F" w:rsidRDefault="004C2955" w:rsidP="0012430F">
            <w:pPr>
              <w:spacing w:after="0" w:line="240" w:lineRule="auto"/>
              <w:jc w:val="center"/>
              <w:rPr>
                <w:color w:val="000000"/>
                <w:sz w:val="18"/>
                <w:szCs w:val="18"/>
                <w:lang w:eastAsia="ru-RU"/>
              </w:rPr>
            </w:pPr>
            <w:r w:rsidRPr="0012430F">
              <w:rPr>
                <w:color w:val="000000"/>
                <w:sz w:val="18"/>
                <w:szCs w:val="18"/>
                <w:lang w:eastAsia="ru-RU"/>
              </w:rPr>
              <w:t>2026</w:t>
            </w:r>
          </w:p>
        </w:tc>
        <w:tc>
          <w:tcPr>
            <w:tcW w:w="254" w:type="pct"/>
            <w:tcBorders>
              <w:top w:val="single" w:sz="4" w:space="0" w:color="auto"/>
              <w:left w:val="nil"/>
              <w:bottom w:val="single" w:sz="4" w:space="0" w:color="auto"/>
              <w:right w:val="single" w:sz="4" w:space="0" w:color="auto"/>
            </w:tcBorders>
            <w:vAlign w:val="center"/>
          </w:tcPr>
          <w:p w:rsidR="004C2955" w:rsidRPr="0012430F" w:rsidRDefault="004C2955" w:rsidP="0012430F">
            <w:pPr>
              <w:spacing w:after="0" w:line="240" w:lineRule="auto"/>
              <w:jc w:val="center"/>
              <w:rPr>
                <w:color w:val="000000"/>
                <w:sz w:val="18"/>
                <w:szCs w:val="18"/>
                <w:lang w:eastAsia="ru-RU"/>
              </w:rPr>
            </w:pPr>
            <w:r w:rsidRPr="0012430F">
              <w:rPr>
                <w:color w:val="000000"/>
                <w:sz w:val="18"/>
                <w:szCs w:val="18"/>
                <w:lang w:eastAsia="ru-RU"/>
              </w:rPr>
              <w:t>2027</w:t>
            </w:r>
          </w:p>
        </w:tc>
        <w:tc>
          <w:tcPr>
            <w:tcW w:w="254" w:type="pct"/>
            <w:tcBorders>
              <w:top w:val="single" w:sz="4" w:space="0" w:color="auto"/>
              <w:left w:val="nil"/>
              <w:bottom w:val="single" w:sz="4" w:space="0" w:color="auto"/>
              <w:right w:val="single" w:sz="4" w:space="0" w:color="auto"/>
            </w:tcBorders>
            <w:vAlign w:val="center"/>
          </w:tcPr>
          <w:p w:rsidR="004C2955" w:rsidRPr="0012430F" w:rsidRDefault="004C2955" w:rsidP="0012430F">
            <w:pPr>
              <w:spacing w:after="0" w:line="240" w:lineRule="auto"/>
              <w:jc w:val="center"/>
              <w:rPr>
                <w:color w:val="000000"/>
                <w:sz w:val="18"/>
                <w:szCs w:val="18"/>
                <w:lang w:eastAsia="ru-RU"/>
              </w:rPr>
            </w:pPr>
            <w:r w:rsidRPr="0012430F">
              <w:rPr>
                <w:color w:val="000000"/>
                <w:sz w:val="18"/>
                <w:szCs w:val="18"/>
                <w:lang w:eastAsia="ru-RU"/>
              </w:rPr>
              <w:t>2028</w:t>
            </w:r>
          </w:p>
        </w:tc>
        <w:tc>
          <w:tcPr>
            <w:tcW w:w="254" w:type="pct"/>
            <w:tcBorders>
              <w:top w:val="single" w:sz="4" w:space="0" w:color="auto"/>
              <w:left w:val="nil"/>
              <w:bottom w:val="single" w:sz="4" w:space="0" w:color="auto"/>
              <w:right w:val="single" w:sz="4" w:space="0" w:color="auto"/>
            </w:tcBorders>
            <w:vAlign w:val="center"/>
          </w:tcPr>
          <w:p w:rsidR="004C2955" w:rsidRPr="0012430F" w:rsidRDefault="004C2955" w:rsidP="0012430F">
            <w:pPr>
              <w:spacing w:after="0" w:line="240" w:lineRule="auto"/>
              <w:jc w:val="center"/>
              <w:rPr>
                <w:color w:val="000000"/>
                <w:sz w:val="18"/>
                <w:szCs w:val="18"/>
                <w:lang w:eastAsia="ru-RU"/>
              </w:rPr>
            </w:pPr>
            <w:r w:rsidRPr="0012430F">
              <w:rPr>
                <w:color w:val="000000"/>
                <w:sz w:val="18"/>
                <w:szCs w:val="18"/>
                <w:lang w:eastAsia="ru-RU"/>
              </w:rPr>
              <w:t>2029</w:t>
            </w:r>
          </w:p>
        </w:tc>
        <w:tc>
          <w:tcPr>
            <w:tcW w:w="252" w:type="pct"/>
            <w:tcBorders>
              <w:top w:val="single" w:sz="4" w:space="0" w:color="auto"/>
              <w:left w:val="nil"/>
              <w:bottom w:val="single" w:sz="4" w:space="0" w:color="auto"/>
              <w:right w:val="single" w:sz="4" w:space="0" w:color="auto"/>
            </w:tcBorders>
            <w:vAlign w:val="center"/>
          </w:tcPr>
          <w:p w:rsidR="004C2955" w:rsidRPr="0012430F" w:rsidRDefault="004C2955" w:rsidP="0012430F">
            <w:pPr>
              <w:spacing w:after="0" w:line="240" w:lineRule="auto"/>
              <w:jc w:val="center"/>
              <w:rPr>
                <w:color w:val="000000"/>
                <w:sz w:val="18"/>
                <w:szCs w:val="18"/>
                <w:lang w:eastAsia="ru-RU"/>
              </w:rPr>
            </w:pPr>
            <w:r w:rsidRPr="0012430F">
              <w:rPr>
                <w:color w:val="000000"/>
                <w:sz w:val="18"/>
                <w:szCs w:val="18"/>
                <w:lang w:eastAsia="ru-RU"/>
              </w:rPr>
              <w:t>2030</w:t>
            </w:r>
          </w:p>
        </w:tc>
      </w:tr>
      <w:tr w:rsidR="00070A3D" w:rsidRPr="0012430F" w:rsidTr="00070A3D">
        <w:trPr>
          <w:trHeight w:val="300"/>
        </w:trPr>
        <w:tc>
          <w:tcPr>
            <w:tcW w:w="723" w:type="pct"/>
            <w:tcBorders>
              <w:top w:val="nil"/>
              <w:left w:val="single" w:sz="4" w:space="0" w:color="auto"/>
              <w:bottom w:val="single" w:sz="4" w:space="0" w:color="auto"/>
              <w:right w:val="single" w:sz="4" w:space="0" w:color="auto"/>
            </w:tcBorders>
            <w:noWrap/>
            <w:vAlign w:val="center"/>
          </w:tcPr>
          <w:p w:rsidR="00070A3D" w:rsidRPr="0012430F" w:rsidRDefault="00070A3D" w:rsidP="00070A3D">
            <w:pPr>
              <w:spacing w:after="0" w:line="240" w:lineRule="auto"/>
              <w:jc w:val="center"/>
              <w:rPr>
                <w:color w:val="000000"/>
                <w:sz w:val="18"/>
                <w:szCs w:val="18"/>
                <w:lang w:eastAsia="ru-RU"/>
              </w:rPr>
            </w:pPr>
            <w:r w:rsidRPr="0012430F">
              <w:rPr>
                <w:color w:val="000000"/>
                <w:sz w:val="18"/>
                <w:szCs w:val="18"/>
                <w:lang w:eastAsia="ru-RU"/>
              </w:rPr>
              <w:t>Подача в сеть</w:t>
            </w:r>
          </w:p>
        </w:tc>
        <w:tc>
          <w:tcPr>
            <w:tcW w:w="377" w:type="pct"/>
            <w:vMerge w:val="restart"/>
            <w:tcBorders>
              <w:top w:val="nil"/>
              <w:left w:val="single" w:sz="4" w:space="0" w:color="auto"/>
              <w:bottom w:val="single" w:sz="4" w:space="0" w:color="000000"/>
              <w:right w:val="single" w:sz="4" w:space="0" w:color="auto"/>
            </w:tcBorders>
            <w:noWrap/>
            <w:vAlign w:val="center"/>
          </w:tcPr>
          <w:p w:rsidR="00070A3D" w:rsidRPr="0012430F" w:rsidRDefault="00070A3D" w:rsidP="00070A3D">
            <w:pPr>
              <w:spacing w:after="0" w:line="240" w:lineRule="auto"/>
              <w:jc w:val="center"/>
              <w:rPr>
                <w:color w:val="000000"/>
                <w:sz w:val="18"/>
                <w:szCs w:val="18"/>
                <w:lang w:eastAsia="ru-RU"/>
              </w:rPr>
            </w:pPr>
            <w:r w:rsidRPr="0012430F">
              <w:rPr>
                <w:color w:val="000000"/>
                <w:sz w:val="18"/>
                <w:szCs w:val="18"/>
                <w:lang w:eastAsia="ru-RU"/>
              </w:rPr>
              <w:t>тыс. м3</w:t>
            </w:r>
          </w:p>
        </w:tc>
        <w:tc>
          <w:tcPr>
            <w:tcW w:w="253" w:type="pct"/>
            <w:tcBorders>
              <w:top w:val="nil"/>
              <w:left w:val="nil"/>
              <w:bottom w:val="single" w:sz="4" w:space="0" w:color="auto"/>
              <w:right w:val="single" w:sz="4" w:space="0" w:color="auto"/>
            </w:tcBorders>
            <w:noWrap/>
            <w:vAlign w:val="center"/>
          </w:tcPr>
          <w:p w:rsidR="00070A3D" w:rsidRDefault="00070A3D" w:rsidP="00070A3D">
            <w:pPr>
              <w:spacing w:after="0" w:line="240" w:lineRule="auto"/>
              <w:jc w:val="center"/>
              <w:rPr>
                <w:color w:val="000000"/>
                <w:sz w:val="18"/>
                <w:szCs w:val="18"/>
                <w:lang w:eastAsia="ru-RU"/>
              </w:rPr>
            </w:pPr>
            <w:r>
              <w:rPr>
                <w:color w:val="000000"/>
                <w:sz w:val="18"/>
                <w:szCs w:val="18"/>
              </w:rPr>
              <w:t>1241,83</w:t>
            </w:r>
          </w:p>
        </w:tc>
        <w:tc>
          <w:tcPr>
            <w:tcW w:w="253"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1149,84</w:t>
            </w:r>
          </w:p>
        </w:tc>
        <w:tc>
          <w:tcPr>
            <w:tcW w:w="253"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1103,85</w:t>
            </w:r>
          </w:p>
        </w:tc>
        <w:tc>
          <w:tcPr>
            <w:tcW w:w="253"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1103,85</w:t>
            </w:r>
          </w:p>
        </w:tc>
        <w:tc>
          <w:tcPr>
            <w:tcW w:w="351"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1103,85</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1103,85</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1392,81</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1357,99</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1357,99</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1357,99</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1334,77</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1334,77</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1334,77</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1334,77</w:t>
            </w:r>
          </w:p>
        </w:tc>
        <w:tc>
          <w:tcPr>
            <w:tcW w:w="252"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1276,74</w:t>
            </w:r>
          </w:p>
        </w:tc>
      </w:tr>
      <w:tr w:rsidR="00070A3D" w:rsidRPr="0012430F" w:rsidTr="00070A3D">
        <w:trPr>
          <w:trHeight w:val="300"/>
        </w:trPr>
        <w:tc>
          <w:tcPr>
            <w:tcW w:w="723" w:type="pct"/>
            <w:tcBorders>
              <w:top w:val="nil"/>
              <w:left w:val="single" w:sz="4" w:space="0" w:color="auto"/>
              <w:bottom w:val="single" w:sz="4" w:space="0" w:color="auto"/>
              <w:right w:val="single" w:sz="4" w:space="0" w:color="auto"/>
            </w:tcBorders>
            <w:noWrap/>
            <w:vAlign w:val="center"/>
          </w:tcPr>
          <w:p w:rsidR="00070A3D" w:rsidRPr="0012430F" w:rsidRDefault="00070A3D" w:rsidP="00070A3D">
            <w:pPr>
              <w:spacing w:after="0" w:line="240" w:lineRule="auto"/>
              <w:jc w:val="center"/>
              <w:rPr>
                <w:color w:val="000000"/>
                <w:sz w:val="18"/>
                <w:szCs w:val="18"/>
                <w:lang w:eastAsia="ru-RU"/>
              </w:rPr>
            </w:pPr>
            <w:r w:rsidRPr="0012430F">
              <w:rPr>
                <w:color w:val="000000"/>
                <w:sz w:val="18"/>
                <w:szCs w:val="18"/>
                <w:lang w:eastAsia="ru-RU"/>
              </w:rPr>
              <w:t>Общий полезный отпуск</w:t>
            </w:r>
          </w:p>
        </w:tc>
        <w:tc>
          <w:tcPr>
            <w:tcW w:w="377" w:type="pct"/>
            <w:vMerge/>
            <w:tcBorders>
              <w:top w:val="nil"/>
              <w:left w:val="single" w:sz="4" w:space="0" w:color="auto"/>
              <w:bottom w:val="single" w:sz="4" w:space="0" w:color="000000"/>
              <w:right w:val="single" w:sz="4" w:space="0" w:color="auto"/>
            </w:tcBorders>
            <w:vAlign w:val="center"/>
          </w:tcPr>
          <w:p w:rsidR="00070A3D" w:rsidRPr="0012430F" w:rsidRDefault="00070A3D" w:rsidP="00070A3D">
            <w:pPr>
              <w:spacing w:after="0" w:line="240" w:lineRule="auto"/>
              <w:jc w:val="center"/>
              <w:rPr>
                <w:color w:val="000000"/>
                <w:sz w:val="18"/>
                <w:szCs w:val="18"/>
                <w:lang w:eastAsia="ru-RU"/>
              </w:rPr>
            </w:pPr>
          </w:p>
        </w:tc>
        <w:tc>
          <w:tcPr>
            <w:tcW w:w="253"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919,87</w:t>
            </w:r>
          </w:p>
        </w:tc>
        <w:tc>
          <w:tcPr>
            <w:tcW w:w="253"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919,87</w:t>
            </w:r>
          </w:p>
        </w:tc>
        <w:tc>
          <w:tcPr>
            <w:tcW w:w="253"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919,87</w:t>
            </w:r>
          </w:p>
        </w:tc>
        <w:tc>
          <w:tcPr>
            <w:tcW w:w="253"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919,87</w:t>
            </w:r>
          </w:p>
        </w:tc>
        <w:tc>
          <w:tcPr>
            <w:tcW w:w="351"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919,87</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919,87</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1160,67</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1160,67</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1160,67</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1160,67</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1160,67</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1160,67</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1160,67</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1160,67</w:t>
            </w:r>
          </w:p>
        </w:tc>
        <w:tc>
          <w:tcPr>
            <w:tcW w:w="252"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1160,67</w:t>
            </w:r>
          </w:p>
        </w:tc>
      </w:tr>
      <w:tr w:rsidR="00070A3D" w:rsidRPr="0012430F" w:rsidTr="00070A3D">
        <w:trPr>
          <w:trHeight w:val="300"/>
        </w:trPr>
        <w:tc>
          <w:tcPr>
            <w:tcW w:w="723" w:type="pct"/>
            <w:vMerge w:val="restart"/>
            <w:tcBorders>
              <w:top w:val="nil"/>
              <w:left w:val="single" w:sz="4" w:space="0" w:color="auto"/>
              <w:bottom w:val="single" w:sz="4" w:space="0" w:color="auto"/>
              <w:right w:val="single" w:sz="4" w:space="0" w:color="auto"/>
            </w:tcBorders>
            <w:noWrap/>
            <w:vAlign w:val="center"/>
          </w:tcPr>
          <w:p w:rsidR="00070A3D" w:rsidRPr="0012430F" w:rsidRDefault="00070A3D" w:rsidP="00070A3D">
            <w:pPr>
              <w:spacing w:after="0" w:line="240" w:lineRule="auto"/>
              <w:jc w:val="center"/>
              <w:rPr>
                <w:color w:val="000000"/>
                <w:sz w:val="18"/>
                <w:szCs w:val="18"/>
                <w:lang w:eastAsia="ru-RU"/>
              </w:rPr>
            </w:pPr>
            <w:r w:rsidRPr="0012430F">
              <w:rPr>
                <w:color w:val="000000"/>
                <w:sz w:val="18"/>
                <w:szCs w:val="18"/>
                <w:lang w:eastAsia="ru-RU"/>
              </w:rPr>
              <w:t>Потери в сетях</w:t>
            </w:r>
          </w:p>
        </w:tc>
        <w:tc>
          <w:tcPr>
            <w:tcW w:w="377" w:type="pct"/>
            <w:vMerge/>
            <w:tcBorders>
              <w:top w:val="nil"/>
              <w:left w:val="single" w:sz="4" w:space="0" w:color="auto"/>
              <w:bottom w:val="single" w:sz="4" w:space="0" w:color="000000"/>
              <w:right w:val="single" w:sz="4" w:space="0" w:color="auto"/>
            </w:tcBorders>
            <w:vAlign w:val="center"/>
          </w:tcPr>
          <w:p w:rsidR="00070A3D" w:rsidRPr="0012430F" w:rsidRDefault="00070A3D" w:rsidP="00070A3D">
            <w:pPr>
              <w:spacing w:after="0" w:line="240" w:lineRule="auto"/>
              <w:jc w:val="center"/>
              <w:rPr>
                <w:color w:val="000000"/>
                <w:sz w:val="18"/>
                <w:szCs w:val="18"/>
                <w:lang w:eastAsia="ru-RU"/>
              </w:rPr>
            </w:pPr>
          </w:p>
        </w:tc>
        <w:tc>
          <w:tcPr>
            <w:tcW w:w="253"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321,96</w:t>
            </w:r>
          </w:p>
        </w:tc>
        <w:tc>
          <w:tcPr>
            <w:tcW w:w="253"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229,97</w:t>
            </w:r>
          </w:p>
        </w:tc>
        <w:tc>
          <w:tcPr>
            <w:tcW w:w="253"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183,97</w:t>
            </w:r>
          </w:p>
        </w:tc>
        <w:tc>
          <w:tcPr>
            <w:tcW w:w="253"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183,97</w:t>
            </w:r>
          </w:p>
        </w:tc>
        <w:tc>
          <w:tcPr>
            <w:tcW w:w="351"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183,97</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183,97</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232,13</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197,31</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197,31</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197,31</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174,10</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174,10</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174,10</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174,10</w:t>
            </w:r>
          </w:p>
        </w:tc>
        <w:tc>
          <w:tcPr>
            <w:tcW w:w="252"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116,07</w:t>
            </w:r>
          </w:p>
        </w:tc>
      </w:tr>
      <w:tr w:rsidR="00070A3D" w:rsidRPr="0012430F" w:rsidTr="00070A3D">
        <w:trPr>
          <w:trHeight w:val="300"/>
        </w:trPr>
        <w:tc>
          <w:tcPr>
            <w:tcW w:w="723" w:type="pct"/>
            <w:vMerge/>
            <w:tcBorders>
              <w:top w:val="nil"/>
              <w:left w:val="single" w:sz="4" w:space="0" w:color="auto"/>
              <w:bottom w:val="single" w:sz="4" w:space="0" w:color="auto"/>
              <w:right w:val="single" w:sz="4" w:space="0" w:color="auto"/>
            </w:tcBorders>
            <w:vAlign w:val="center"/>
          </w:tcPr>
          <w:p w:rsidR="00070A3D" w:rsidRPr="0012430F" w:rsidRDefault="00070A3D" w:rsidP="00070A3D">
            <w:pPr>
              <w:spacing w:after="0" w:line="240" w:lineRule="auto"/>
              <w:jc w:val="center"/>
              <w:rPr>
                <w:color w:val="000000"/>
                <w:sz w:val="18"/>
                <w:szCs w:val="18"/>
                <w:lang w:eastAsia="ru-RU"/>
              </w:rPr>
            </w:pPr>
          </w:p>
        </w:tc>
        <w:tc>
          <w:tcPr>
            <w:tcW w:w="377" w:type="pct"/>
            <w:tcBorders>
              <w:top w:val="nil"/>
              <w:left w:val="nil"/>
              <w:bottom w:val="single" w:sz="4" w:space="0" w:color="auto"/>
              <w:right w:val="single" w:sz="4" w:space="0" w:color="auto"/>
            </w:tcBorders>
            <w:noWrap/>
            <w:vAlign w:val="center"/>
          </w:tcPr>
          <w:p w:rsidR="00070A3D" w:rsidRPr="0012430F" w:rsidRDefault="00070A3D" w:rsidP="00070A3D">
            <w:pPr>
              <w:spacing w:after="0" w:line="240" w:lineRule="auto"/>
              <w:jc w:val="center"/>
              <w:rPr>
                <w:color w:val="000000"/>
                <w:sz w:val="18"/>
                <w:szCs w:val="18"/>
                <w:lang w:eastAsia="ru-RU"/>
              </w:rPr>
            </w:pPr>
            <w:r w:rsidRPr="0012430F">
              <w:rPr>
                <w:color w:val="000000"/>
                <w:sz w:val="18"/>
                <w:szCs w:val="18"/>
                <w:lang w:eastAsia="ru-RU"/>
              </w:rPr>
              <w:t>%</w:t>
            </w:r>
          </w:p>
        </w:tc>
        <w:tc>
          <w:tcPr>
            <w:tcW w:w="253"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25,93%</w:t>
            </w:r>
          </w:p>
        </w:tc>
        <w:tc>
          <w:tcPr>
            <w:tcW w:w="253"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20,00%</w:t>
            </w:r>
          </w:p>
        </w:tc>
        <w:tc>
          <w:tcPr>
            <w:tcW w:w="253"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16,67%</w:t>
            </w:r>
          </w:p>
        </w:tc>
        <w:tc>
          <w:tcPr>
            <w:tcW w:w="253"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16,67%</w:t>
            </w:r>
          </w:p>
        </w:tc>
        <w:tc>
          <w:tcPr>
            <w:tcW w:w="351"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16,67%</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16,67%</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16,67%</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14,53%</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14,53%</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14,53%</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13,04%</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13,04%</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13,04%</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13,04%</w:t>
            </w:r>
          </w:p>
        </w:tc>
        <w:tc>
          <w:tcPr>
            <w:tcW w:w="252"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9,09%</w:t>
            </w:r>
          </w:p>
        </w:tc>
      </w:tr>
      <w:tr w:rsidR="00070A3D" w:rsidRPr="0012430F" w:rsidTr="00070A3D">
        <w:trPr>
          <w:trHeight w:val="300"/>
        </w:trPr>
        <w:tc>
          <w:tcPr>
            <w:tcW w:w="723" w:type="pct"/>
            <w:vMerge/>
            <w:tcBorders>
              <w:top w:val="nil"/>
              <w:left w:val="single" w:sz="4" w:space="0" w:color="auto"/>
              <w:bottom w:val="single" w:sz="4" w:space="0" w:color="auto"/>
              <w:right w:val="single" w:sz="4" w:space="0" w:color="auto"/>
            </w:tcBorders>
            <w:vAlign w:val="center"/>
          </w:tcPr>
          <w:p w:rsidR="00070A3D" w:rsidRPr="0012430F" w:rsidRDefault="00070A3D" w:rsidP="00070A3D">
            <w:pPr>
              <w:spacing w:after="0" w:line="240" w:lineRule="auto"/>
              <w:jc w:val="center"/>
              <w:rPr>
                <w:color w:val="000000"/>
                <w:sz w:val="18"/>
                <w:szCs w:val="18"/>
                <w:lang w:eastAsia="ru-RU"/>
              </w:rPr>
            </w:pPr>
          </w:p>
        </w:tc>
        <w:tc>
          <w:tcPr>
            <w:tcW w:w="377" w:type="pct"/>
            <w:tcBorders>
              <w:top w:val="nil"/>
              <w:left w:val="nil"/>
              <w:bottom w:val="single" w:sz="4" w:space="0" w:color="auto"/>
              <w:right w:val="single" w:sz="4" w:space="0" w:color="auto"/>
            </w:tcBorders>
            <w:noWrap/>
            <w:vAlign w:val="center"/>
          </w:tcPr>
          <w:p w:rsidR="00070A3D" w:rsidRPr="0012430F" w:rsidRDefault="00070A3D" w:rsidP="00070A3D">
            <w:pPr>
              <w:spacing w:after="0" w:line="240" w:lineRule="auto"/>
              <w:jc w:val="center"/>
              <w:rPr>
                <w:color w:val="000000"/>
                <w:sz w:val="18"/>
                <w:szCs w:val="18"/>
                <w:lang w:eastAsia="ru-RU"/>
              </w:rPr>
            </w:pPr>
            <w:r w:rsidRPr="0012430F">
              <w:rPr>
                <w:color w:val="000000"/>
                <w:sz w:val="18"/>
                <w:szCs w:val="18"/>
                <w:lang w:eastAsia="ru-RU"/>
              </w:rPr>
              <w:t>м3/сут</w:t>
            </w:r>
          </w:p>
        </w:tc>
        <w:tc>
          <w:tcPr>
            <w:tcW w:w="253"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882,07</w:t>
            </w:r>
          </w:p>
        </w:tc>
        <w:tc>
          <w:tcPr>
            <w:tcW w:w="253"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630,05</w:t>
            </w:r>
          </w:p>
        </w:tc>
        <w:tc>
          <w:tcPr>
            <w:tcW w:w="253"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504,04</w:t>
            </w:r>
          </w:p>
        </w:tc>
        <w:tc>
          <w:tcPr>
            <w:tcW w:w="253"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504,04</w:t>
            </w:r>
          </w:p>
        </w:tc>
        <w:tc>
          <w:tcPr>
            <w:tcW w:w="351"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504,04</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504,04</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635,98</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540,59</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540,59</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540,59</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476,99</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476,99</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476,99</w:t>
            </w:r>
          </w:p>
        </w:tc>
        <w:tc>
          <w:tcPr>
            <w:tcW w:w="254"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476,99</w:t>
            </w:r>
          </w:p>
        </w:tc>
        <w:tc>
          <w:tcPr>
            <w:tcW w:w="252" w:type="pct"/>
            <w:tcBorders>
              <w:top w:val="nil"/>
              <w:left w:val="nil"/>
              <w:bottom w:val="single" w:sz="4" w:space="0" w:color="auto"/>
              <w:right w:val="single" w:sz="4" w:space="0" w:color="auto"/>
            </w:tcBorders>
            <w:noWrap/>
            <w:vAlign w:val="center"/>
          </w:tcPr>
          <w:p w:rsidR="00070A3D" w:rsidRDefault="00070A3D" w:rsidP="00070A3D">
            <w:pPr>
              <w:jc w:val="center"/>
              <w:rPr>
                <w:color w:val="000000"/>
                <w:sz w:val="18"/>
                <w:szCs w:val="18"/>
              </w:rPr>
            </w:pPr>
            <w:r>
              <w:rPr>
                <w:color w:val="000000"/>
                <w:sz w:val="18"/>
                <w:szCs w:val="18"/>
              </w:rPr>
              <w:t>317,99</w:t>
            </w:r>
          </w:p>
        </w:tc>
      </w:tr>
    </w:tbl>
    <w:p w:rsidR="004C2955" w:rsidRPr="00F94EAD" w:rsidRDefault="004C2955" w:rsidP="00236635">
      <w:pPr>
        <w:pStyle w:val="110"/>
      </w:pPr>
      <w:bookmarkStart w:id="92" w:name="_Toc468714335"/>
      <w:r w:rsidRPr="00F94EAD">
        <w:t>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bookmarkEnd w:id="92"/>
    </w:p>
    <w:p w:rsidR="004C2955" w:rsidRDefault="004C2955" w:rsidP="0012430F">
      <w:pPr>
        <w:pStyle w:val="affffc"/>
        <w:rPr>
          <w:lang w:eastAsia="ru-RU"/>
        </w:rPr>
      </w:pPr>
      <w:r>
        <w:rPr>
          <w:lang w:eastAsia="ru-RU"/>
        </w:rPr>
        <w:t>По результатам значений предыдущих разделов составлен общий баланс водоснабжения по муниципальному образованию. Уменьшение потребления водного ресурса населением предполагается за счет убыли численности населения, а также снижением среднего показателя потерь системы централизованного водоснабжения.</w:t>
      </w:r>
    </w:p>
    <w:p w:rsidR="004C2955" w:rsidRDefault="004C2955" w:rsidP="009E2722">
      <w:pPr>
        <w:pStyle w:val="ab"/>
        <w:keepNext/>
      </w:pPr>
      <w:r>
        <w:t xml:space="preserve">Таблица </w:t>
      </w:r>
      <w:fldSimple w:instr=" SEQ Таблица \* ARABIC ">
        <w:r w:rsidR="001A7C25">
          <w:rPr>
            <w:noProof/>
          </w:rPr>
          <w:t>31</w:t>
        </w:r>
      </w:fldSimple>
      <w:r w:rsidR="001935BD">
        <w:rPr>
          <w:noProof/>
        </w:rPr>
        <w:t xml:space="preserve"> </w:t>
      </w:r>
      <w:r w:rsidRPr="007C336B">
        <w:t>Общий перспективный баланс водоснабжения.</w:t>
      </w:r>
    </w:p>
    <w:tbl>
      <w:tblPr>
        <w:tblW w:w="0" w:type="auto"/>
        <w:tblInd w:w="108" w:type="dxa"/>
        <w:tblLayout w:type="fixed"/>
        <w:tblLook w:val="04A0"/>
      </w:tblPr>
      <w:tblGrid>
        <w:gridCol w:w="3828"/>
        <w:gridCol w:w="850"/>
        <w:gridCol w:w="709"/>
        <w:gridCol w:w="709"/>
        <w:gridCol w:w="708"/>
        <w:gridCol w:w="709"/>
        <w:gridCol w:w="709"/>
        <w:gridCol w:w="709"/>
        <w:gridCol w:w="708"/>
        <w:gridCol w:w="709"/>
        <w:gridCol w:w="739"/>
        <w:gridCol w:w="594"/>
        <w:gridCol w:w="594"/>
        <w:gridCol w:w="594"/>
        <w:gridCol w:w="594"/>
        <w:gridCol w:w="594"/>
        <w:gridCol w:w="594"/>
        <w:gridCol w:w="594"/>
      </w:tblGrid>
      <w:tr w:rsidR="001935BD" w:rsidRPr="001935BD" w:rsidTr="001935BD">
        <w:trPr>
          <w:trHeight w:val="300"/>
          <w:tblHeader/>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Нужды потребителей</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Ед. изм.</w:t>
            </w:r>
          </w:p>
        </w:tc>
        <w:tc>
          <w:tcPr>
            <w:tcW w:w="10567" w:type="dxa"/>
            <w:gridSpan w:val="16"/>
            <w:tcBorders>
              <w:top w:val="single" w:sz="4" w:space="0" w:color="auto"/>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Годовой расход, тыс. м3</w:t>
            </w:r>
          </w:p>
        </w:tc>
      </w:tr>
      <w:tr w:rsidR="001935BD" w:rsidRPr="001935BD" w:rsidTr="001935BD">
        <w:trPr>
          <w:trHeight w:val="300"/>
          <w:tblHeader/>
        </w:trPr>
        <w:tc>
          <w:tcPr>
            <w:tcW w:w="3828" w:type="dxa"/>
            <w:vMerge/>
            <w:tcBorders>
              <w:top w:val="single" w:sz="4" w:space="0" w:color="auto"/>
              <w:left w:val="single" w:sz="4" w:space="0" w:color="auto"/>
              <w:bottom w:val="single" w:sz="4" w:space="0" w:color="auto"/>
              <w:right w:val="single" w:sz="4" w:space="0" w:color="auto"/>
            </w:tcBorders>
            <w:vAlign w:val="center"/>
            <w:hideMark/>
          </w:tcPr>
          <w:p w:rsidR="001935BD" w:rsidRPr="001935BD" w:rsidRDefault="001935BD" w:rsidP="001935BD">
            <w:pPr>
              <w:spacing w:after="0" w:line="240" w:lineRule="auto"/>
              <w:rPr>
                <w:rFonts w:eastAsia="Times New Roman"/>
                <w:color w:val="000000"/>
                <w:sz w:val="16"/>
                <w:szCs w:val="16"/>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935BD" w:rsidRPr="001935BD" w:rsidRDefault="001935BD" w:rsidP="001935BD">
            <w:pPr>
              <w:spacing w:after="0" w:line="240" w:lineRule="auto"/>
              <w:rPr>
                <w:rFonts w:eastAsia="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2015</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2016</w:t>
            </w:r>
          </w:p>
        </w:tc>
        <w:tc>
          <w:tcPr>
            <w:tcW w:w="708"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2017</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2018</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2019</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2020</w:t>
            </w:r>
          </w:p>
        </w:tc>
        <w:tc>
          <w:tcPr>
            <w:tcW w:w="708"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2021</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2022</w:t>
            </w:r>
          </w:p>
        </w:tc>
        <w:tc>
          <w:tcPr>
            <w:tcW w:w="73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2023</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2024</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2025</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2026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2027</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2028</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2029</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2030</w:t>
            </w:r>
          </w:p>
        </w:tc>
      </w:tr>
      <w:tr w:rsidR="001935BD" w:rsidRPr="001935BD" w:rsidTr="001935B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rPr>
                <w:rFonts w:eastAsia="Times New Roman"/>
                <w:color w:val="000000"/>
                <w:sz w:val="14"/>
                <w:szCs w:val="14"/>
                <w:lang w:eastAsia="ru-RU"/>
              </w:rPr>
            </w:pPr>
            <w:r w:rsidRPr="001935BD">
              <w:rPr>
                <w:rFonts w:eastAsia="Times New Roman"/>
                <w:color w:val="000000"/>
                <w:sz w:val="14"/>
                <w:szCs w:val="14"/>
                <w:lang w:eastAsia="ru-RU"/>
              </w:rPr>
              <w:t>Общий забор воды</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тыс. куб. м</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1341,5</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1341,2</w:t>
            </w:r>
          </w:p>
        </w:tc>
        <w:tc>
          <w:tcPr>
            <w:tcW w:w="708"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1241,8</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1192,2</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1192,2</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1192,2</w:t>
            </w:r>
          </w:p>
        </w:tc>
        <w:tc>
          <w:tcPr>
            <w:tcW w:w="708"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1192,2</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1504,2</w:t>
            </w:r>
          </w:p>
        </w:tc>
        <w:tc>
          <w:tcPr>
            <w:tcW w:w="73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1466,6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2"/>
                <w:szCs w:val="12"/>
                <w:lang w:eastAsia="ru-RU"/>
              </w:rPr>
            </w:pPr>
            <w:r w:rsidRPr="001935BD">
              <w:rPr>
                <w:rFonts w:eastAsia="Times New Roman"/>
                <w:color w:val="000000"/>
                <w:sz w:val="12"/>
                <w:szCs w:val="12"/>
                <w:lang w:eastAsia="ru-RU"/>
              </w:rPr>
              <w:t>1466,6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2"/>
                <w:szCs w:val="12"/>
                <w:lang w:eastAsia="ru-RU"/>
              </w:rPr>
            </w:pPr>
            <w:r w:rsidRPr="001935BD">
              <w:rPr>
                <w:rFonts w:eastAsia="Times New Roman"/>
                <w:color w:val="000000"/>
                <w:sz w:val="12"/>
                <w:szCs w:val="12"/>
                <w:lang w:eastAsia="ru-RU"/>
              </w:rPr>
              <w:t>1466,6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2"/>
                <w:szCs w:val="12"/>
                <w:lang w:eastAsia="ru-RU"/>
              </w:rPr>
            </w:pPr>
            <w:r w:rsidRPr="001935BD">
              <w:rPr>
                <w:rFonts w:eastAsia="Times New Roman"/>
                <w:color w:val="000000"/>
                <w:sz w:val="12"/>
                <w:szCs w:val="12"/>
                <w:lang w:eastAsia="ru-RU"/>
              </w:rPr>
              <w:t>1441,6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2"/>
                <w:szCs w:val="12"/>
                <w:lang w:eastAsia="ru-RU"/>
              </w:rPr>
            </w:pPr>
            <w:r w:rsidRPr="001935BD">
              <w:rPr>
                <w:rFonts w:eastAsia="Times New Roman"/>
                <w:color w:val="000000"/>
                <w:sz w:val="12"/>
                <w:szCs w:val="12"/>
                <w:lang w:eastAsia="ru-RU"/>
              </w:rPr>
              <w:t>1441,6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2"/>
                <w:szCs w:val="12"/>
                <w:lang w:eastAsia="ru-RU"/>
              </w:rPr>
            </w:pPr>
            <w:r w:rsidRPr="001935BD">
              <w:rPr>
                <w:rFonts w:eastAsia="Times New Roman"/>
                <w:color w:val="000000"/>
                <w:sz w:val="12"/>
                <w:szCs w:val="12"/>
                <w:lang w:eastAsia="ru-RU"/>
              </w:rPr>
              <w:t>1441,6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2"/>
                <w:szCs w:val="12"/>
                <w:lang w:eastAsia="ru-RU"/>
              </w:rPr>
            </w:pPr>
            <w:r w:rsidRPr="001935BD">
              <w:rPr>
                <w:rFonts w:eastAsia="Times New Roman"/>
                <w:color w:val="000000"/>
                <w:sz w:val="12"/>
                <w:szCs w:val="12"/>
                <w:lang w:eastAsia="ru-RU"/>
              </w:rPr>
              <w:t>1441,6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2"/>
                <w:szCs w:val="12"/>
                <w:lang w:eastAsia="ru-RU"/>
              </w:rPr>
            </w:pPr>
            <w:r w:rsidRPr="001935BD">
              <w:rPr>
                <w:rFonts w:eastAsia="Times New Roman"/>
                <w:color w:val="000000"/>
                <w:sz w:val="12"/>
                <w:szCs w:val="12"/>
                <w:lang w:eastAsia="ru-RU"/>
              </w:rPr>
              <w:t>1378,9</w:t>
            </w:r>
          </w:p>
        </w:tc>
      </w:tr>
      <w:tr w:rsidR="001935BD" w:rsidRPr="001935BD" w:rsidTr="001935B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rPr>
                <w:rFonts w:eastAsia="Times New Roman"/>
                <w:color w:val="000000"/>
                <w:sz w:val="16"/>
                <w:szCs w:val="16"/>
                <w:lang w:eastAsia="ru-RU"/>
              </w:rPr>
            </w:pPr>
            <w:r w:rsidRPr="001935BD">
              <w:rPr>
                <w:rFonts w:eastAsia="Times New Roman"/>
                <w:color w:val="000000"/>
                <w:sz w:val="16"/>
                <w:szCs w:val="16"/>
                <w:lang w:eastAsia="ru-RU"/>
              </w:rPr>
              <w:t>Расход воды на собственные технологические нужды при водоподготовке и др.</w:t>
            </w:r>
          </w:p>
        </w:tc>
        <w:tc>
          <w:tcPr>
            <w:tcW w:w="850" w:type="dxa"/>
            <w:vMerge/>
            <w:tcBorders>
              <w:top w:val="nil"/>
              <w:left w:val="single" w:sz="4" w:space="0" w:color="auto"/>
              <w:bottom w:val="single" w:sz="4" w:space="0" w:color="auto"/>
              <w:right w:val="single" w:sz="4" w:space="0" w:color="auto"/>
            </w:tcBorders>
            <w:vAlign w:val="center"/>
            <w:hideMark/>
          </w:tcPr>
          <w:p w:rsidR="001935BD" w:rsidRPr="001935BD" w:rsidRDefault="001935BD" w:rsidP="001935BD">
            <w:pPr>
              <w:spacing w:after="0" w:line="240" w:lineRule="auto"/>
              <w:rPr>
                <w:rFonts w:eastAsia="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99,6</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99,3</w:t>
            </w:r>
          </w:p>
        </w:tc>
        <w:tc>
          <w:tcPr>
            <w:tcW w:w="708"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92,0</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88,3</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88,3</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88,3</w:t>
            </w:r>
          </w:p>
        </w:tc>
        <w:tc>
          <w:tcPr>
            <w:tcW w:w="708"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88,3</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111,4</w:t>
            </w:r>
          </w:p>
        </w:tc>
        <w:tc>
          <w:tcPr>
            <w:tcW w:w="73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108,6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108,6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108,6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106,8</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106,8</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106,8</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106,8</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102,1</w:t>
            </w:r>
          </w:p>
        </w:tc>
      </w:tr>
      <w:tr w:rsidR="001935BD" w:rsidRPr="001935BD" w:rsidTr="001935B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rPr>
                <w:rFonts w:eastAsia="Times New Roman"/>
                <w:color w:val="000000"/>
                <w:sz w:val="16"/>
                <w:szCs w:val="16"/>
                <w:lang w:eastAsia="ru-RU"/>
              </w:rPr>
            </w:pPr>
            <w:r w:rsidRPr="001935BD">
              <w:rPr>
                <w:rFonts w:eastAsia="Times New Roman"/>
                <w:color w:val="000000"/>
                <w:sz w:val="16"/>
                <w:szCs w:val="16"/>
                <w:lang w:eastAsia="ru-RU"/>
              </w:rPr>
              <w:t>Подача в сеть</w:t>
            </w:r>
          </w:p>
        </w:tc>
        <w:tc>
          <w:tcPr>
            <w:tcW w:w="850" w:type="dxa"/>
            <w:vMerge/>
            <w:tcBorders>
              <w:top w:val="nil"/>
              <w:left w:val="single" w:sz="4" w:space="0" w:color="auto"/>
              <w:bottom w:val="single" w:sz="4" w:space="0" w:color="auto"/>
              <w:right w:val="single" w:sz="4" w:space="0" w:color="auto"/>
            </w:tcBorders>
            <w:vAlign w:val="center"/>
            <w:hideMark/>
          </w:tcPr>
          <w:p w:rsidR="001935BD" w:rsidRPr="001935BD" w:rsidRDefault="001935BD" w:rsidP="001935BD">
            <w:pPr>
              <w:spacing w:after="0" w:line="240" w:lineRule="auto"/>
              <w:rPr>
                <w:rFonts w:eastAsia="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1241,8</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1241,8</w:t>
            </w:r>
          </w:p>
        </w:tc>
        <w:tc>
          <w:tcPr>
            <w:tcW w:w="708"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1149,8</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1103,8</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1103,8</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1103,8</w:t>
            </w:r>
          </w:p>
        </w:tc>
        <w:tc>
          <w:tcPr>
            <w:tcW w:w="708"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1103,8</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1392,8</w:t>
            </w:r>
          </w:p>
        </w:tc>
        <w:tc>
          <w:tcPr>
            <w:tcW w:w="73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1358,0</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2"/>
                <w:szCs w:val="12"/>
                <w:lang w:eastAsia="ru-RU"/>
              </w:rPr>
            </w:pPr>
            <w:r w:rsidRPr="001935BD">
              <w:rPr>
                <w:rFonts w:eastAsia="Times New Roman"/>
                <w:color w:val="000000"/>
                <w:sz w:val="12"/>
                <w:szCs w:val="12"/>
                <w:lang w:eastAsia="ru-RU"/>
              </w:rPr>
              <w:t>1358,0</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2"/>
                <w:szCs w:val="12"/>
                <w:lang w:eastAsia="ru-RU"/>
              </w:rPr>
            </w:pPr>
            <w:r w:rsidRPr="001935BD">
              <w:rPr>
                <w:rFonts w:eastAsia="Times New Roman"/>
                <w:color w:val="000000"/>
                <w:sz w:val="12"/>
                <w:szCs w:val="12"/>
                <w:lang w:eastAsia="ru-RU"/>
              </w:rPr>
              <w:t>1358,0</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2"/>
                <w:szCs w:val="12"/>
                <w:lang w:eastAsia="ru-RU"/>
              </w:rPr>
            </w:pPr>
            <w:r w:rsidRPr="001935BD">
              <w:rPr>
                <w:rFonts w:eastAsia="Times New Roman"/>
                <w:color w:val="000000"/>
                <w:sz w:val="12"/>
                <w:szCs w:val="12"/>
                <w:lang w:eastAsia="ru-RU"/>
              </w:rPr>
              <w:t>1334,8</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2"/>
                <w:szCs w:val="12"/>
                <w:lang w:eastAsia="ru-RU"/>
              </w:rPr>
            </w:pPr>
            <w:r w:rsidRPr="001935BD">
              <w:rPr>
                <w:rFonts w:eastAsia="Times New Roman"/>
                <w:color w:val="000000"/>
                <w:sz w:val="12"/>
                <w:szCs w:val="12"/>
                <w:lang w:eastAsia="ru-RU"/>
              </w:rPr>
              <w:t>1334,8</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2"/>
                <w:szCs w:val="12"/>
                <w:lang w:eastAsia="ru-RU"/>
              </w:rPr>
            </w:pPr>
            <w:r w:rsidRPr="001935BD">
              <w:rPr>
                <w:rFonts w:eastAsia="Times New Roman"/>
                <w:color w:val="000000"/>
                <w:sz w:val="12"/>
                <w:szCs w:val="12"/>
                <w:lang w:eastAsia="ru-RU"/>
              </w:rPr>
              <w:t>1334,8</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2"/>
                <w:szCs w:val="12"/>
                <w:lang w:eastAsia="ru-RU"/>
              </w:rPr>
            </w:pPr>
            <w:r w:rsidRPr="001935BD">
              <w:rPr>
                <w:rFonts w:eastAsia="Times New Roman"/>
                <w:color w:val="000000"/>
                <w:sz w:val="12"/>
                <w:szCs w:val="12"/>
                <w:lang w:eastAsia="ru-RU"/>
              </w:rPr>
              <w:t>1334,8</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2"/>
                <w:szCs w:val="12"/>
                <w:lang w:eastAsia="ru-RU"/>
              </w:rPr>
            </w:pPr>
            <w:r w:rsidRPr="001935BD">
              <w:rPr>
                <w:rFonts w:eastAsia="Times New Roman"/>
                <w:color w:val="000000"/>
                <w:sz w:val="12"/>
                <w:szCs w:val="12"/>
                <w:lang w:eastAsia="ru-RU"/>
              </w:rPr>
              <w:t>1276,7</w:t>
            </w:r>
          </w:p>
        </w:tc>
      </w:tr>
      <w:tr w:rsidR="001935BD" w:rsidRPr="001935BD" w:rsidTr="001935B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rPr>
                <w:rFonts w:eastAsia="Times New Roman"/>
                <w:color w:val="000000"/>
                <w:sz w:val="16"/>
                <w:szCs w:val="16"/>
                <w:lang w:eastAsia="ru-RU"/>
              </w:rPr>
            </w:pPr>
            <w:r w:rsidRPr="001935BD">
              <w:rPr>
                <w:rFonts w:eastAsia="Times New Roman"/>
                <w:color w:val="000000"/>
                <w:sz w:val="16"/>
                <w:szCs w:val="16"/>
                <w:lang w:eastAsia="ru-RU"/>
              </w:rPr>
              <w:t>Потери в сетях</w:t>
            </w:r>
          </w:p>
        </w:tc>
        <w:tc>
          <w:tcPr>
            <w:tcW w:w="850" w:type="dxa"/>
            <w:vMerge/>
            <w:tcBorders>
              <w:top w:val="nil"/>
              <w:left w:val="single" w:sz="4" w:space="0" w:color="auto"/>
              <w:bottom w:val="single" w:sz="4" w:space="0" w:color="auto"/>
              <w:right w:val="single" w:sz="4" w:space="0" w:color="auto"/>
            </w:tcBorders>
            <w:vAlign w:val="center"/>
            <w:hideMark/>
          </w:tcPr>
          <w:p w:rsidR="001935BD" w:rsidRPr="001935BD" w:rsidRDefault="001935BD" w:rsidP="001935BD">
            <w:pPr>
              <w:spacing w:after="0" w:line="240" w:lineRule="auto"/>
              <w:rPr>
                <w:rFonts w:eastAsia="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322,0</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322,0</w:t>
            </w:r>
          </w:p>
        </w:tc>
        <w:tc>
          <w:tcPr>
            <w:tcW w:w="708"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230,0</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184,0</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184,0</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184,0</w:t>
            </w:r>
          </w:p>
        </w:tc>
        <w:tc>
          <w:tcPr>
            <w:tcW w:w="708"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184,0</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232,1</w:t>
            </w:r>
          </w:p>
        </w:tc>
        <w:tc>
          <w:tcPr>
            <w:tcW w:w="73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197,3</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197,3</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197,3</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174,1</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174,1</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174,1</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174,1</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116,1</w:t>
            </w:r>
          </w:p>
        </w:tc>
      </w:tr>
      <w:tr w:rsidR="001935BD" w:rsidRPr="001935BD" w:rsidTr="001935B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rPr>
                <w:rFonts w:eastAsia="Times New Roman"/>
                <w:color w:val="000000"/>
                <w:sz w:val="16"/>
                <w:szCs w:val="16"/>
                <w:lang w:eastAsia="ru-RU"/>
              </w:rPr>
            </w:pPr>
            <w:r w:rsidRPr="001935BD">
              <w:rPr>
                <w:rFonts w:eastAsia="Times New Roman"/>
                <w:color w:val="000000"/>
                <w:sz w:val="16"/>
                <w:szCs w:val="16"/>
                <w:lang w:eastAsia="ru-RU"/>
              </w:rPr>
              <w:t>Реализация услуг водоснабжения,  в т.ч. на</w:t>
            </w:r>
          </w:p>
        </w:tc>
        <w:tc>
          <w:tcPr>
            <w:tcW w:w="850" w:type="dxa"/>
            <w:vMerge/>
            <w:tcBorders>
              <w:top w:val="nil"/>
              <w:left w:val="single" w:sz="4" w:space="0" w:color="auto"/>
              <w:bottom w:val="single" w:sz="4" w:space="0" w:color="auto"/>
              <w:right w:val="single" w:sz="4" w:space="0" w:color="auto"/>
            </w:tcBorders>
            <w:vAlign w:val="center"/>
            <w:hideMark/>
          </w:tcPr>
          <w:p w:rsidR="001935BD" w:rsidRPr="001935BD" w:rsidRDefault="001935BD" w:rsidP="001935BD">
            <w:pPr>
              <w:spacing w:after="0" w:line="240" w:lineRule="auto"/>
              <w:rPr>
                <w:rFonts w:eastAsia="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919,9</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919,9</w:t>
            </w:r>
          </w:p>
        </w:tc>
        <w:tc>
          <w:tcPr>
            <w:tcW w:w="708"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919,9</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919,9</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919,9</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919,9</w:t>
            </w:r>
          </w:p>
        </w:tc>
        <w:tc>
          <w:tcPr>
            <w:tcW w:w="708"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919,9</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1160,7</w:t>
            </w:r>
          </w:p>
        </w:tc>
        <w:tc>
          <w:tcPr>
            <w:tcW w:w="73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4"/>
                <w:szCs w:val="14"/>
                <w:lang w:eastAsia="ru-RU"/>
              </w:rPr>
            </w:pPr>
            <w:r w:rsidRPr="001935BD">
              <w:rPr>
                <w:rFonts w:eastAsia="Times New Roman"/>
                <w:color w:val="000000"/>
                <w:sz w:val="14"/>
                <w:szCs w:val="14"/>
                <w:lang w:eastAsia="ru-RU"/>
              </w:rPr>
              <w:t>1160,7</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2"/>
                <w:szCs w:val="12"/>
                <w:lang w:eastAsia="ru-RU"/>
              </w:rPr>
            </w:pPr>
            <w:r w:rsidRPr="001935BD">
              <w:rPr>
                <w:rFonts w:eastAsia="Times New Roman"/>
                <w:color w:val="000000"/>
                <w:sz w:val="12"/>
                <w:szCs w:val="12"/>
                <w:lang w:eastAsia="ru-RU"/>
              </w:rPr>
              <w:t>1160,7</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2"/>
                <w:szCs w:val="12"/>
                <w:lang w:eastAsia="ru-RU"/>
              </w:rPr>
            </w:pPr>
            <w:r w:rsidRPr="001935BD">
              <w:rPr>
                <w:rFonts w:eastAsia="Times New Roman"/>
                <w:color w:val="000000"/>
                <w:sz w:val="12"/>
                <w:szCs w:val="12"/>
                <w:lang w:eastAsia="ru-RU"/>
              </w:rPr>
              <w:t>1160,7</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2"/>
                <w:szCs w:val="12"/>
                <w:lang w:eastAsia="ru-RU"/>
              </w:rPr>
            </w:pPr>
            <w:r w:rsidRPr="001935BD">
              <w:rPr>
                <w:rFonts w:eastAsia="Times New Roman"/>
                <w:color w:val="000000"/>
                <w:sz w:val="12"/>
                <w:szCs w:val="12"/>
                <w:lang w:eastAsia="ru-RU"/>
              </w:rPr>
              <w:t>1160,7</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2"/>
                <w:szCs w:val="12"/>
                <w:lang w:eastAsia="ru-RU"/>
              </w:rPr>
            </w:pPr>
            <w:r w:rsidRPr="001935BD">
              <w:rPr>
                <w:rFonts w:eastAsia="Times New Roman"/>
                <w:color w:val="000000"/>
                <w:sz w:val="12"/>
                <w:szCs w:val="12"/>
                <w:lang w:eastAsia="ru-RU"/>
              </w:rPr>
              <w:t>1160,7</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2"/>
                <w:szCs w:val="12"/>
                <w:lang w:eastAsia="ru-RU"/>
              </w:rPr>
            </w:pPr>
            <w:r w:rsidRPr="001935BD">
              <w:rPr>
                <w:rFonts w:eastAsia="Times New Roman"/>
                <w:color w:val="000000"/>
                <w:sz w:val="12"/>
                <w:szCs w:val="12"/>
                <w:lang w:eastAsia="ru-RU"/>
              </w:rPr>
              <w:t>1160,7</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2"/>
                <w:szCs w:val="12"/>
                <w:lang w:eastAsia="ru-RU"/>
              </w:rPr>
            </w:pPr>
            <w:r w:rsidRPr="001935BD">
              <w:rPr>
                <w:rFonts w:eastAsia="Times New Roman"/>
                <w:color w:val="000000"/>
                <w:sz w:val="12"/>
                <w:szCs w:val="12"/>
                <w:lang w:eastAsia="ru-RU"/>
              </w:rPr>
              <w:t>1160,7</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2"/>
                <w:szCs w:val="12"/>
                <w:lang w:eastAsia="ru-RU"/>
              </w:rPr>
            </w:pPr>
            <w:r w:rsidRPr="001935BD">
              <w:rPr>
                <w:rFonts w:eastAsia="Times New Roman"/>
                <w:color w:val="000000"/>
                <w:sz w:val="12"/>
                <w:szCs w:val="12"/>
                <w:lang w:eastAsia="ru-RU"/>
              </w:rPr>
              <w:t>1160,7</w:t>
            </w:r>
          </w:p>
        </w:tc>
      </w:tr>
      <w:tr w:rsidR="001935BD" w:rsidRPr="001935BD" w:rsidTr="001935BD">
        <w:trPr>
          <w:trHeight w:val="300"/>
        </w:trPr>
        <w:tc>
          <w:tcPr>
            <w:tcW w:w="15245" w:type="dxa"/>
            <w:gridSpan w:val="1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lastRenderedPageBreak/>
              <w:t>Холодное водоснабжение </w:t>
            </w:r>
          </w:p>
        </w:tc>
      </w:tr>
      <w:tr w:rsidR="001935BD" w:rsidRPr="001935BD" w:rsidTr="001935B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rPr>
                <w:rFonts w:eastAsia="Times New Roman"/>
                <w:color w:val="000000"/>
                <w:sz w:val="16"/>
                <w:szCs w:val="16"/>
                <w:lang w:eastAsia="ru-RU"/>
              </w:rPr>
            </w:pPr>
            <w:r w:rsidRPr="001935BD">
              <w:rPr>
                <w:rFonts w:eastAsia="Times New Roman"/>
                <w:color w:val="000000"/>
                <w:sz w:val="16"/>
                <w:szCs w:val="16"/>
                <w:lang w:eastAsia="ru-RU"/>
              </w:rPr>
              <w:t>Население</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тыс. куб. м</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598,5</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598,5</w:t>
            </w:r>
          </w:p>
        </w:tc>
        <w:tc>
          <w:tcPr>
            <w:tcW w:w="708"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598,5</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598,5</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598,5</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598,5</w:t>
            </w:r>
          </w:p>
        </w:tc>
        <w:tc>
          <w:tcPr>
            <w:tcW w:w="708"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598,5</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598,5</w:t>
            </w:r>
          </w:p>
        </w:tc>
        <w:tc>
          <w:tcPr>
            <w:tcW w:w="73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598,5</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598,5</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598,5</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598,5</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598,5</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598,5</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598,5</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598,5</w:t>
            </w:r>
          </w:p>
        </w:tc>
      </w:tr>
      <w:tr w:rsidR="001935BD" w:rsidRPr="001935BD" w:rsidTr="001935B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rPr>
                <w:rFonts w:eastAsia="Times New Roman"/>
                <w:color w:val="000000"/>
                <w:sz w:val="16"/>
                <w:szCs w:val="16"/>
                <w:lang w:eastAsia="ru-RU"/>
              </w:rPr>
            </w:pPr>
            <w:r w:rsidRPr="001935BD">
              <w:rPr>
                <w:rFonts w:eastAsia="Times New Roman"/>
                <w:color w:val="000000"/>
                <w:sz w:val="16"/>
                <w:szCs w:val="16"/>
                <w:lang w:eastAsia="ru-RU"/>
              </w:rPr>
              <w:t>Бюджетные организации</w:t>
            </w:r>
          </w:p>
        </w:tc>
        <w:tc>
          <w:tcPr>
            <w:tcW w:w="850" w:type="dxa"/>
            <w:vMerge/>
            <w:tcBorders>
              <w:top w:val="nil"/>
              <w:left w:val="single" w:sz="4" w:space="0" w:color="auto"/>
              <w:bottom w:val="single" w:sz="4" w:space="0" w:color="auto"/>
              <w:right w:val="single" w:sz="4" w:space="0" w:color="auto"/>
            </w:tcBorders>
            <w:vAlign w:val="center"/>
            <w:hideMark/>
          </w:tcPr>
          <w:p w:rsidR="001935BD" w:rsidRPr="001935BD" w:rsidRDefault="001935BD" w:rsidP="001935BD">
            <w:pPr>
              <w:spacing w:after="0" w:line="240" w:lineRule="auto"/>
              <w:rPr>
                <w:rFonts w:eastAsia="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32,6</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32,6</w:t>
            </w:r>
          </w:p>
        </w:tc>
        <w:tc>
          <w:tcPr>
            <w:tcW w:w="708"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32,6</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32,6</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32,6</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32,6</w:t>
            </w:r>
          </w:p>
        </w:tc>
        <w:tc>
          <w:tcPr>
            <w:tcW w:w="708"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32,6</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32,6</w:t>
            </w:r>
          </w:p>
        </w:tc>
        <w:tc>
          <w:tcPr>
            <w:tcW w:w="73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32,6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32,6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32,6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32,6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32,6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32,6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32,6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32,6</w:t>
            </w:r>
          </w:p>
        </w:tc>
      </w:tr>
      <w:tr w:rsidR="001935BD" w:rsidRPr="001935BD" w:rsidTr="001935B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rPr>
                <w:rFonts w:eastAsia="Times New Roman"/>
                <w:color w:val="000000"/>
                <w:sz w:val="16"/>
                <w:szCs w:val="16"/>
                <w:lang w:eastAsia="ru-RU"/>
              </w:rPr>
            </w:pPr>
            <w:r w:rsidRPr="001935BD">
              <w:rPr>
                <w:rFonts w:eastAsia="Times New Roman"/>
                <w:color w:val="000000"/>
                <w:sz w:val="16"/>
                <w:szCs w:val="16"/>
                <w:lang w:eastAsia="ru-RU"/>
              </w:rPr>
              <w:t>Прочие организации</w:t>
            </w:r>
          </w:p>
        </w:tc>
        <w:tc>
          <w:tcPr>
            <w:tcW w:w="850" w:type="dxa"/>
            <w:vMerge/>
            <w:tcBorders>
              <w:top w:val="nil"/>
              <w:left w:val="single" w:sz="4" w:space="0" w:color="auto"/>
              <w:bottom w:val="single" w:sz="4" w:space="0" w:color="auto"/>
              <w:right w:val="single" w:sz="4" w:space="0" w:color="auto"/>
            </w:tcBorders>
            <w:vAlign w:val="center"/>
            <w:hideMark/>
          </w:tcPr>
          <w:p w:rsidR="001935BD" w:rsidRPr="001935BD" w:rsidRDefault="001935BD" w:rsidP="001935BD">
            <w:pPr>
              <w:spacing w:after="0" w:line="240" w:lineRule="auto"/>
              <w:rPr>
                <w:rFonts w:eastAsia="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28,1</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28,1</w:t>
            </w:r>
          </w:p>
        </w:tc>
        <w:tc>
          <w:tcPr>
            <w:tcW w:w="708"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28,1</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28,1</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28,1</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28,1</w:t>
            </w:r>
          </w:p>
        </w:tc>
        <w:tc>
          <w:tcPr>
            <w:tcW w:w="708"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28,1</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268,9</w:t>
            </w:r>
          </w:p>
        </w:tc>
        <w:tc>
          <w:tcPr>
            <w:tcW w:w="73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268,9</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268,9</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268,9</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268,9</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268,9</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268,9</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268,9</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268,9</w:t>
            </w:r>
          </w:p>
        </w:tc>
      </w:tr>
      <w:tr w:rsidR="001935BD" w:rsidRPr="001935BD" w:rsidTr="001935BD">
        <w:trPr>
          <w:trHeight w:val="300"/>
        </w:trPr>
        <w:tc>
          <w:tcPr>
            <w:tcW w:w="3828" w:type="dxa"/>
            <w:tcBorders>
              <w:top w:val="nil"/>
              <w:left w:val="single" w:sz="4" w:space="0" w:color="auto"/>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rPr>
                <w:rFonts w:eastAsia="Times New Roman"/>
                <w:color w:val="000000"/>
                <w:sz w:val="16"/>
                <w:szCs w:val="16"/>
                <w:lang w:eastAsia="ru-RU"/>
              </w:rPr>
            </w:pPr>
            <w:r w:rsidRPr="001935BD">
              <w:rPr>
                <w:rFonts w:eastAsia="Times New Roman"/>
                <w:color w:val="000000"/>
                <w:sz w:val="16"/>
                <w:szCs w:val="16"/>
                <w:lang w:eastAsia="ru-RU"/>
              </w:rPr>
              <w:t>Нужды собственных подразделений</w:t>
            </w:r>
          </w:p>
        </w:tc>
        <w:tc>
          <w:tcPr>
            <w:tcW w:w="850" w:type="dxa"/>
            <w:vMerge/>
            <w:tcBorders>
              <w:top w:val="nil"/>
              <w:left w:val="single" w:sz="4" w:space="0" w:color="auto"/>
              <w:bottom w:val="single" w:sz="4" w:space="0" w:color="auto"/>
              <w:right w:val="single" w:sz="4" w:space="0" w:color="auto"/>
            </w:tcBorders>
            <w:vAlign w:val="center"/>
            <w:hideMark/>
          </w:tcPr>
          <w:p w:rsidR="001935BD" w:rsidRPr="001935BD" w:rsidRDefault="001935BD" w:rsidP="001935BD">
            <w:pPr>
              <w:spacing w:after="0" w:line="240" w:lineRule="auto"/>
              <w:rPr>
                <w:rFonts w:eastAsia="Times New Roman"/>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260,6</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260,6</w:t>
            </w:r>
          </w:p>
        </w:tc>
        <w:tc>
          <w:tcPr>
            <w:tcW w:w="708"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260,6</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260,6</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260,6</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260,6</w:t>
            </w:r>
          </w:p>
        </w:tc>
        <w:tc>
          <w:tcPr>
            <w:tcW w:w="708"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260,6</w:t>
            </w:r>
          </w:p>
        </w:tc>
        <w:tc>
          <w:tcPr>
            <w:tcW w:w="70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260,6</w:t>
            </w:r>
          </w:p>
        </w:tc>
        <w:tc>
          <w:tcPr>
            <w:tcW w:w="739"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260,6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260,6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260,6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260,6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260,6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260,6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260,6</w:t>
            </w:r>
          </w:p>
        </w:tc>
        <w:tc>
          <w:tcPr>
            <w:tcW w:w="594" w:type="dxa"/>
            <w:tcBorders>
              <w:top w:val="nil"/>
              <w:left w:val="nil"/>
              <w:bottom w:val="single" w:sz="4" w:space="0" w:color="auto"/>
              <w:right w:val="single" w:sz="4" w:space="0" w:color="auto"/>
            </w:tcBorders>
            <w:shd w:val="clear" w:color="auto" w:fill="auto"/>
            <w:noWrap/>
            <w:vAlign w:val="center"/>
            <w:hideMark/>
          </w:tcPr>
          <w:p w:rsidR="001935BD" w:rsidRPr="001935BD" w:rsidRDefault="001935BD" w:rsidP="001935BD">
            <w:pPr>
              <w:spacing w:after="0" w:line="240" w:lineRule="auto"/>
              <w:jc w:val="center"/>
              <w:rPr>
                <w:rFonts w:eastAsia="Times New Roman"/>
                <w:color w:val="000000"/>
                <w:sz w:val="16"/>
                <w:szCs w:val="16"/>
                <w:lang w:eastAsia="ru-RU"/>
              </w:rPr>
            </w:pPr>
            <w:r w:rsidRPr="001935BD">
              <w:rPr>
                <w:rFonts w:eastAsia="Times New Roman"/>
                <w:color w:val="000000"/>
                <w:sz w:val="16"/>
                <w:szCs w:val="16"/>
                <w:lang w:eastAsia="ru-RU"/>
              </w:rPr>
              <w:t>260,6</w:t>
            </w:r>
          </w:p>
        </w:tc>
      </w:tr>
    </w:tbl>
    <w:p w:rsidR="001935BD" w:rsidRDefault="001935BD" w:rsidP="001935BD"/>
    <w:p w:rsidR="004C2955" w:rsidRDefault="004C2955" w:rsidP="00502AAD">
      <w:pPr>
        <w:pStyle w:val="affffc"/>
        <w:sectPr w:rsidR="004C2955" w:rsidSect="009E2722">
          <w:pgSz w:w="16838" w:h="11906" w:orient="landscape"/>
          <w:pgMar w:top="1701" w:right="1134" w:bottom="567" w:left="567" w:header="709" w:footer="709" w:gutter="0"/>
          <w:cols w:space="708"/>
          <w:docGrid w:linePitch="360"/>
        </w:sectPr>
      </w:pPr>
    </w:p>
    <w:p w:rsidR="004C2955" w:rsidRPr="00951F3A" w:rsidRDefault="004C2955" w:rsidP="00236635">
      <w:pPr>
        <w:pStyle w:val="110"/>
      </w:pPr>
      <w:bookmarkStart w:id="93" w:name="_Toc468714336"/>
      <w:r w:rsidRPr="00951F3A">
        <w:lastRenderedPageBreak/>
        <w:t>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bookmarkEnd w:id="93"/>
    </w:p>
    <w:p w:rsidR="004C2955" w:rsidRPr="00F94EAD" w:rsidRDefault="004C2955" w:rsidP="00F167A6">
      <w:pPr>
        <w:pStyle w:val="affffc"/>
      </w:pPr>
      <w:r w:rsidRPr="00F94EAD">
        <w:t>Производительность станции водоподготовки должна рассчитываться исходя из условия равномерной работы в течение суток максимального водопотребления, причем должна предусматриваться возможность отключения отдельных сооружений для профилактического осмотра, чистки и текущего капитального ремонта в соответствии с п. 9.7 СП 31.13330.2012 «Водоснабжение. Наружные сети и сооружения».</w:t>
      </w:r>
    </w:p>
    <w:p w:rsidR="004C2955" w:rsidRPr="00F94EAD" w:rsidRDefault="004C2955" w:rsidP="00F167A6">
      <w:pPr>
        <w:pStyle w:val="affffc"/>
      </w:pPr>
      <w:r w:rsidRPr="00F94EAD">
        <w:t>Полный расход воды, поступающий на станцию, следует определять с учетом расхода воды на собственные нужды станции. Ориентировочно среднесуточные (за год) расходы воды на собственные нужды станций водоподготовки приняты: при повторном использовании промывной воды в размере 4% от количества воды, подаваемой потребителям, без повторного использования – 10%, для станции умягчения – до 30% согласно п. 9.6 СП 31.13330.2012 «Водоснабжение. Наружные сети и сооружения».</w:t>
      </w:r>
      <w:r w:rsidR="00266100" w:rsidRPr="00266100">
        <w:t xml:space="preserve"> </w:t>
      </w:r>
      <w:r w:rsidRPr="00F94EAD">
        <w:t>При анализе рынка водоподготовительных установок различных производителей и типов схемой приняты ВПУ, требующие расход воды на собственные нужды около 30% от необходимого объема очищенной воды.</w:t>
      </w:r>
    </w:p>
    <w:p w:rsidR="004C2955" w:rsidRPr="00F94EAD" w:rsidRDefault="00CC4DC4" w:rsidP="009C7FF1">
      <w:pPr>
        <w:pStyle w:val="affffc"/>
      </w:pPr>
      <w:r w:rsidRPr="00A13F75">
        <w:t xml:space="preserve">Расчет требуемой мощности источников водоснабжения и водоподготовительных установок приведен в </w:t>
      </w:r>
      <w:fldSimple w:instr=" REF _Ref468712350 \h ">
        <w:r w:rsidR="001A7C25">
          <w:t xml:space="preserve">Таблица </w:t>
        </w:r>
        <w:r w:rsidR="001A7C25">
          <w:rPr>
            <w:noProof/>
          </w:rPr>
          <w:t>32</w:t>
        </w:r>
      </w:fldSimple>
      <w:r>
        <w:t>.</w:t>
      </w:r>
    </w:p>
    <w:p w:rsidR="004C2955" w:rsidRDefault="004C2955" w:rsidP="00B56CE6">
      <w:pPr>
        <w:pStyle w:val="affffc"/>
      </w:pPr>
      <w:r w:rsidRPr="00F94EAD">
        <w:t>Более подробное описание предполагаемых к использованию водозаборных сооружений и водоподготовительных установок приводится в разделе 4 схемы водоснабжения «Предложения по строительству, реконструкции и модернизации объектов централизованных систем водоснабжения».</w:t>
      </w:r>
    </w:p>
    <w:p w:rsidR="00CC4DC4" w:rsidRDefault="00CC4DC4" w:rsidP="00CC4DC4">
      <w:pPr>
        <w:spacing w:after="0" w:line="240" w:lineRule="auto"/>
        <w:jc w:val="center"/>
        <w:rPr>
          <w:rFonts w:eastAsia="Times New Roman"/>
          <w:b/>
          <w:bCs/>
          <w:color w:val="000000"/>
          <w:lang w:eastAsia="ru-RU"/>
        </w:rPr>
        <w:sectPr w:rsidR="00CC4DC4" w:rsidSect="00081547">
          <w:footerReference w:type="default" r:id="rId15"/>
          <w:pgSz w:w="11906" w:h="16838"/>
          <w:pgMar w:top="1134" w:right="850" w:bottom="1134" w:left="1701" w:header="708" w:footer="708" w:gutter="0"/>
          <w:cols w:space="708"/>
          <w:docGrid w:linePitch="360"/>
        </w:sectPr>
      </w:pPr>
    </w:p>
    <w:p w:rsidR="00CC4DC4" w:rsidRDefault="00CC4DC4" w:rsidP="00CC4DC4">
      <w:pPr>
        <w:pStyle w:val="ab"/>
        <w:keepNext/>
      </w:pPr>
      <w:bookmarkStart w:id="94" w:name="_Ref468712350"/>
      <w:r>
        <w:lastRenderedPageBreak/>
        <w:t xml:space="preserve">Таблица </w:t>
      </w:r>
      <w:fldSimple w:instr=" SEQ Таблица \* ARABIC ">
        <w:r w:rsidR="001A7C25">
          <w:rPr>
            <w:noProof/>
          </w:rPr>
          <w:t>32</w:t>
        </w:r>
      </w:fldSimple>
      <w:bookmarkEnd w:id="94"/>
      <w:r>
        <w:t xml:space="preserve"> </w:t>
      </w:r>
      <w:r w:rsidRPr="00A13F75">
        <w:t xml:space="preserve">Расчет требуемых объемов подачи и потребления питьевой воды, по </w:t>
      </w:r>
      <w:r>
        <w:t>эксплуатационным</w:t>
      </w:r>
      <w:r w:rsidRPr="00A13F75">
        <w:t xml:space="preserve"> зонам с разбивкой по годам</w:t>
      </w:r>
    </w:p>
    <w:tbl>
      <w:tblPr>
        <w:tblW w:w="5000" w:type="pct"/>
        <w:tblLook w:val="04A0"/>
      </w:tblPr>
      <w:tblGrid>
        <w:gridCol w:w="456"/>
        <w:gridCol w:w="1607"/>
        <w:gridCol w:w="1066"/>
        <w:gridCol w:w="1353"/>
        <w:gridCol w:w="736"/>
        <w:gridCol w:w="736"/>
        <w:gridCol w:w="736"/>
        <w:gridCol w:w="736"/>
        <w:gridCol w:w="736"/>
        <w:gridCol w:w="736"/>
        <w:gridCol w:w="736"/>
        <w:gridCol w:w="736"/>
        <w:gridCol w:w="736"/>
        <w:gridCol w:w="736"/>
        <w:gridCol w:w="736"/>
        <w:gridCol w:w="736"/>
        <w:gridCol w:w="736"/>
        <w:gridCol w:w="736"/>
      </w:tblGrid>
      <w:tr w:rsidR="00CC4DC4" w:rsidRPr="00CC4DC4" w:rsidTr="00CC4DC4">
        <w:trPr>
          <w:trHeight w:val="184"/>
          <w:tblHeader/>
        </w:trPr>
        <w:tc>
          <w:tcPr>
            <w:tcW w:w="15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 п/п</w:t>
            </w:r>
          </w:p>
        </w:tc>
        <w:tc>
          <w:tcPr>
            <w:tcW w:w="5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 xml:space="preserve">Потребители </w:t>
            </w:r>
          </w:p>
        </w:tc>
        <w:tc>
          <w:tcPr>
            <w:tcW w:w="36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ед. изм.</w:t>
            </w:r>
          </w:p>
        </w:tc>
        <w:tc>
          <w:tcPr>
            <w:tcW w:w="3942" w:type="pct"/>
            <w:gridSpan w:val="1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Pr>
                <w:rFonts w:eastAsia="Times New Roman"/>
                <w:b/>
                <w:bCs/>
                <w:color w:val="000000"/>
                <w:sz w:val="16"/>
                <w:szCs w:val="16"/>
                <w:lang w:eastAsia="ru-RU"/>
              </w:rPr>
              <w:t>Питьевая вода</w:t>
            </w:r>
            <w:r w:rsidRPr="00CC4DC4">
              <w:rPr>
                <w:rFonts w:eastAsia="Times New Roman"/>
                <w:b/>
                <w:bCs/>
                <w:color w:val="000000"/>
                <w:sz w:val="16"/>
                <w:szCs w:val="16"/>
                <w:lang w:eastAsia="ru-RU"/>
              </w:rPr>
              <w:t> </w:t>
            </w:r>
          </w:p>
        </w:tc>
      </w:tr>
      <w:tr w:rsidR="00CC4DC4" w:rsidRPr="00CC4DC4" w:rsidTr="00CC4DC4">
        <w:trPr>
          <w:trHeight w:val="184"/>
          <w:tblHeader/>
        </w:trPr>
        <w:tc>
          <w:tcPr>
            <w:tcW w:w="154" w:type="pct"/>
            <w:vMerge/>
            <w:tcBorders>
              <w:top w:val="single" w:sz="4" w:space="0" w:color="auto"/>
              <w:left w:val="single" w:sz="4" w:space="0" w:color="auto"/>
              <w:bottom w:val="single" w:sz="4" w:space="0" w:color="000000"/>
              <w:right w:val="single" w:sz="4" w:space="0" w:color="auto"/>
            </w:tcBorders>
            <w:vAlign w:val="center"/>
            <w:hideMark/>
          </w:tcPr>
          <w:p w:rsidR="00CC4DC4" w:rsidRPr="00CC4DC4" w:rsidRDefault="00CC4DC4" w:rsidP="00CC4DC4">
            <w:pPr>
              <w:spacing w:after="0" w:line="240" w:lineRule="auto"/>
              <w:rPr>
                <w:rFonts w:eastAsia="Times New Roman"/>
                <w:b/>
                <w:bCs/>
                <w:color w:val="000000"/>
                <w:sz w:val="16"/>
                <w:szCs w:val="16"/>
                <w:lang w:eastAsia="ru-RU"/>
              </w:rPr>
            </w:pPr>
          </w:p>
        </w:tc>
        <w:tc>
          <w:tcPr>
            <w:tcW w:w="543" w:type="pct"/>
            <w:vMerge/>
            <w:tcBorders>
              <w:top w:val="single" w:sz="4" w:space="0" w:color="auto"/>
              <w:left w:val="single" w:sz="4" w:space="0" w:color="auto"/>
              <w:bottom w:val="single" w:sz="4" w:space="0" w:color="auto"/>
              <w:right w:val="single" w:sz="4" w:space="0" w:color="auto"/>
            </w:tcBorders>
            <w:vAlign w:val="center"/>
            <w:hideMark/>
          </w:tcPr>
          <w:p w:rsidR="00CC4DC4" w:rsidRPr="00CC4DC4" w:rsidRDefault="00CC4DC4" w:rsidP="00CC4DC4">
            <w:pPr>
              <w:spacing w:after="0" w:line="240" w:lineRule="auto"/>
              <w:rPr>
                <w:rFonts w:eastAsia="Times New Roman"/>
                <w:b/>
                <w:bCs/>
                <w:color w:val="000000"/>
                <w:sz w:val="16"/>
                <w:szCs w:val="16"/>
                <w:lang w:eastAsia="ru-RU"/>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CC4DC4" w:rsidRPr="00CC4DC4" w:rsidRDefault="00CC4DC4" w:rsidP="00CC4DC4">
            <w:pPr>
              <w:spacing w:after="0" w:line="240" w:lineRule="auto"/>
              <w:rPr>
                <w:rFonts w:eastAsia="Times New Roman"/>
                <w:b/>
                <w:bCs/>
                <w:color w:val="000000"/>
                <w:sz w:val="16"/>
                <w:szCs w:val="16"/>
                <w:lang w:eastAsia="ru-RU"/>
              </w:rPr>
            </w:pPr>
          </w:p>
        </w:tc>
        <w:tc>
          <w:tcPr>
            <w:tcW w:w="3942" w:type="pct"/>
            <w:gridSpan w:val="15"/>
            <w:vMerge/>
            <w:tcBorders>
              <w:top w:val="single" w:sz="4" w:space="0" w:color="auto"/>
              <w:left w:val="single" w:sz="4" w:space="0" w:color="auto"/>
              <w:bottom w:val="single" w:sz="4" w:space="0" w:color="auto"/>
              <w:right w:val="single" w:sz="4" w:space="0" w:color="auto"/>
            </w:tcBorders>
            <w:vAlign w:val="center"/>
            <w:hideMark/>
          </w:tcPr>
          <w:p w:rsidR="00CC4DC4" w:rsidRPr="00CC4DC4" w:rsidRDefault="00CC4DC4" w:rsidP="00CC4DC4">
            <w:pPr>
              <w:spacing w:after="0" w:line="240" w:lineRule="auto"/>
              <w:rPr>
                <w:rFonts w:eastAsia="Times New Roman"/>
                <w:b/>
                <w:bCs/>
                <w:color w:val="000000"/>
                <w:sz w:val="16"/>
                <w:szCs w:val="16"/>
                <w:lang w:eastAsia="ru-RU"/>
              </w:rPr>
            </w:pPr>
          </w:p>
        </w:tc>
      </w:tr>
      <w:tr w:rsidR="00CC4DC4" w:rsidRPr="00CC4DC4" w:rsidTr="00CC4DC4">
        <w:trPr>
          <w:trHeight w:val="20"/>
          <w:tblHeader/>
        </w:trPr>
        <w:tc>
          <w:tcPr>
            <w:tcW w:w="154" w:type="pct"/>
            <w:vMerge/>
            <w:tcBorders>
              <w:top w:val="single" w:sz="4" w:space="0" w:color="auto"/>
              <w:left w:val="single" w:sz="4" w:space="0" w:color="auto"/>
              <w:bottom w:val="single" w:sz="4" w:space="0" w:color="000000"/>
              <w:right w:val="single" w:sz="4" w:space="0" w:color="auto"/>
            </w:tcBorders>
            <w:vAlign w:val="center"/>
            <w:hideMark/>
          </w:tcPr>
          <w:p w:rsidR="00CC4DC4" w:rsidRPr="00CC4DC4" w:rsidRDefault="00CC4DC4" w:rsidP="00CC4DC4">
            <w:pPr>
              <w:spacing w:after="0" w:line="240" w:lineRule="auto"/>
              <w:rPr>
                <w:rFonts w:eastAsia="Times New Roman"/>
                <w:b/>
                <w:bCs/>
                <w:color w:val="000000"/>
                <w:sz w:val="16"/>
                <w:szCs w:val="16"/>
                <w:lang w:eastAsia="ru-RU"/>
              </w:rPr>
            </w:pPr>
          </w:p>
        </w:tc>
        <w:tc>
          <w:tcPr>
            <w:tcW w:w="543" w:type="pct"/>
            <w:vMerge/>
            <w:tcBorders>
              <w:top w:val="single" w:sz="4" w:space="0" w:color="auto"/>
              <w:left w:val="single" w:sz="4" w:space="0" w:color="auto"/>
              <w:bottom w:val="single" w:sz="4" w:space="0" w:color="auto"/>
              <w:right w:val="single" w:sz="4" w:space="0" w:color="auto"/>
            </w:tcBorders>
            <w:vAlign w:val="center"/>
            <w:hideMark/>
          </w:tcPr>
          <w:p w:rsidR="00CC4DC4" w:rsidRPr="00CC4DC4" w:rsidRDefault="00CC4DC4" w:rsidP="00CC4DC4">
            <w:pPr>
              <w:spacing w:after="0" w:line="240" w:lineRule="auto"/>
              <w:rPr>
                <w:rFonts w:eastAsia="Times New Roman"/>
                <w:b/>
                <w:bCs/>
                <w:color w:val="000000"/>
                <w:sz w:val="16"/>
                <w:szCs w:val="16"/>
                <w:lang w:eastAsia="ru-RU"/>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CC4DC4" w:rsidRPr="00CC4DC4" w:rsidRDefault="00CC4DC4" w:rsidP="00CC4DC4">
            <w:pPr>
              <w:spacing w:after="0" w:line="240" w:lineRule="auto"/>
              <w:rPr>
                <w:rFonts w:eastAsia="Times New Roman"/>
                <w:b/>
                <w:bCs/>
                <w:color w:val="000000"/>
                <w:sz w:val="16"/>
                <w:szCs w:val="16"/>
                <w:lang w:eastAsia="ru-RU"/>
              </w:rPr>
            </w:pPr>
          </w:p>
        </w:tc>
        <w:tc>
          <w:tcPr>
            <w:tcW w:w="458"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2016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2017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2018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2019</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2020</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2021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2022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2023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2024</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2025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2026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2027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2028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2029</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2030</w:t>
            </w:r>
          </w:p>
        </w:tc>
      </w:tr>
      <w:tr w:rsidR="00CC4DC4" w:rsidRPr="00CC4DC4" w:rsidTr="00CC4DC4">
        <w:trPr>
          <w:trHeight w:val="20"/>
        </w:trPr>
        <w:tc>
          <w:tcPr>
            <w:tcW w:w="5000" w:type="pct"/>
            <w:gridSpan w:val="18"/>
            <w:tcBorders>
              <w:top w:val="single" w:sz="4" w:space="0" w:color="auto"/>
              <w:left w:val="single" w:sz="4" w:space="0" w:color="auto"/>
              <w:bottom w:val="single" w:sz="4" w:space="0" w:color="auto"/>
              <w:right w:val="nil"/>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 xml:space="preserve">г. Няндома </w:t>
            </w:r>
          </w:p>
        </w:tc>
      </w:tr>
      <w:tr w:rsidR="00CC4DC4" w:rsidRPr="00CC4DC4" w:rsidTr="00CC4DC4">
        <w:trPr>
          <w:trHeight w:val="20"/>
        </w:trPr>
        <w:tc>
          <w:tcPr>
            <w:tcW w:w="154" w:type="pct"/>
            <w:tcBorders>
              <w:top w:val="nil"/>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1.1.</w:t>
            </w:r>
          </w:p>
        </w:tc>
        <w:tc>
          <w:tcPr>
            <w:tcW w:w="543"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rPr>
                <w:rFonts w:eastAsia="Times New Roman"/>
                <w:color w:val="000000"/>
                <w:sz w:val="16"/>
                <w:szCs w:val="16"/>
                <w:lang w:eastAsia="ru-RU"/>
              </w:rPr>
            </w:pPr>
            <w:r w:rsidRPr="00CC4DC4">
              <w:rPr>
                <w:rFonts w:eastAsia="Times New Roman"/>
                <w:color w:val="000000"/>
                <w:sz w:val="16"/>
                <w:szCs w:val="16"/>
                <w:lang w:eastAsia="ru-RU"/>
              </w:rPr>
              <w:t>Годовой объем забора воды</w:t>
            </w:r>
          </w:p>
        </w:tc>
        <w:tc>
          <w:tcPr>
            <w:tcW w:w="360"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тыс. куб.м.</w:t>
            </w:r>
          </w:p>
        </w:tc>
        <w:tc>
          <w:tcPr>
            <w:tcW w:w="458"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1250,16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1157,55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1111,25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1111,25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1111,25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1111,25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1420,40</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1385,35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1385,35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1385,35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1361,98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1361,98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1361,98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1361,98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1303,55</w:t>
            </w:r>
          </w:p>
        </w:tc>
      </w:tr>
      <w:tr w:rsidR="00CC4DC4" w:rsidRPr="00CC4DC4" w:rsidTr="00CC4DC4">
        <w:trPr>
          <w:trHeight w:val="20"/>
        </w:trPr>
        <w:tc>
          <w:tcPr>
            <w:tcW w:w="154" w:type="pct"/>
            <w:tcBorders>
              <w:top w:val="nil"/>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1.2.</w:t>
            </w:r>
          </w:p>
        </w:tc>
        <w:tc>
          <w:tcPr>
            <w:tcW w:w="543"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rPr>
                <w:rFonts w:eastAsia="Times New Roman"/>
                <w:color w:val="000000"/>
                <w:sz w:val="16"/>
                <w:szCs w:val="16"/>
                <w:lang w:eastAsia="ru-RU"/>
              </w:rPr>
            </w:pPr>
            <w:r w:rsidRPr="00CC4DC4">
              <w:rPr>
                <w:rFonts w:eastAsia="Times New Roman"/>
                <w:color w:val="000000"/>
                <w:sz w:val="16"/>
                <w:szCs w:val="16"/>
                <w:lang w:eastAsia="ru-RU"/>
              </w:rPr>
              <w:t>Среднесуточный объем забора воды</w:t>
            </w:r>
          </w:p>
        </w:tc>
        <w:tc>
          <w:tcPr>
            <w:tcW w:w="360"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тыс. куб.м./сутки</w:t>
            </w:r>
          </w:p>
        </w:tc>
        <w:tc>
          <w:tcPr>
            <w:tcW w:w="458"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3,43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3,17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3,04</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3,04</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3,04</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3,04</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3,89</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3,80</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3,80</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3,80</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3,73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3,73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3,73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3,73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3,57</w:t>
            </w:r>
          </w:p>
        </w:tc>
      </w:tr>
      <w:tr w:rsidR="00CC4DC4" w:rsidRPr="00CC4DC4" w:rsidTr="00CC4DC4">
        <w:trPr>
          <w:trHeight w:val="20"/>
        </w:trPr>
        <w:tc>
          <w:tcPr>
            <w:tcW w:w="154" w:type="pct"/>
            <w:tcBorders>
              <w:top w:val="nil"/>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1.3.</w:t>
            </w:r>
          </w:p>
        </w:tc>
        <w:tc>
          <w:tcPr>
            <w:tcW w:w="543"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rPr>
                <w:rFonts w:eastAsia="Times New Roman"/>
                <w:color w:val="000000"/>
                <w:sz w:val="16"/>
                <w:szCs w:val="16"/>
                <w:lang w:eastAsia="ru-RU"/>
              </w:rPr>
            </w:pPr>
            <w:r w:rsidRPr="00CC4DC4">
              <w:rPr>
                <w:rFonts w:eastAsia="Times New Roman"/>
                <w:color w:val="000000"/>
                <w:sz w:val="16"/>
                <w:szCs w:val="16"/>
                <w:lang w:eastAsia="ru-RU"/>
              </w:rPr>
              <w:t>Требуемая производительность очистных сооружений</w:t>
            </w:r>
          </w:p>
        </w:tc>
        <w:tc>
          <w:tcPr>
            <w:tcW w:w="360"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тыс. куб.м./сутки</w:t>
            </w:r>
          </w:p>
        </w:tc>
        <w:tc>
          <w:tcPr>
            <w:tcW w:w="458"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4,45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4,12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3,96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3,96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3,96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3,96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5,06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4,93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4,93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4,93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4,85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4,85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4,85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4,85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4,64</w:t>
            </w:r>
          </w:p>
        </w:tc>
      </w:tr>
      <w:tr w:rsidR="00CC4DC4" w:rsidRPr="00CC4DC4" w:rsidTr="00CC4DC4">
        <w:trPr>
          <w:trHeight w:val="20"/>
        </w:trPr>
        <w:tc>
          <w:tcPr>
            <w:tcW w:w="5000" w:type="pct"/>
            <w:gridSpan w:val="18"/>
            <w:tcBorders>
              <w:top w:val="single" w:sz="4" w:space="0" w:color="auto"/>
              <w:left w:val="single" w:sz="4" w:space="0" w:color="auto"/>
              <w:bottom w:val="single" w:sz="4" w:space="0" w:color="auto"/>
              <w:right w:val="nil"/>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д. Андреевская</w:t>
            </w:r>
          </w:p>
        </w:tc>
      </w:tr>
      <w:tr w:rsidR="00CC4DC4" w:rsidRPr="00CC4DC4" w:rsidTr="00CC4DC4">
        <w:trPr>
          <w:trHeight w:val="20"/>
        </w:trPr>
        <w:tc>
          <w:tcPr>
            <w:tcW w:w="154" w:type="pct"/>
            <w:tcBorders>
              <w:top w:val="nil"/>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2.1.</w:t>
            </w:r>
          </w:p>
        </w:tc>
        <w:tc>
          <w:tcPr>
            <w:tcW w:w="543"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rPr>
                <w:rFonts w:eastAsia="Times New Roman"/>
                <w:color w:val="000000"/>
                <w:sz w:val="16"/>
                <w:szCs w:val="16"/>
                <w:lang w:eastAsia="ru-RU"/>
              </w:rPr>
            </w:pPr>
            <w:r w:rsidRPr="00CC4DC4">
              <w:rPr>
                <w:rFonts w:eastAsia="Times New Roman"/>
                <w:color w:val="000000"/>
                <w:sz w:val="16"/>
                <w:szCs w:val="16"/>
                <w:lang w:eastAsia="ru-RU"/>
              </w:rPr>
              <w:t>Годовой объем забора воды</w:t>
            </w:r>
          </w:p>
        </w:tc>
        <w:tc>
          <w:tcPr>
            <w:tcW w:w="360"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тыс. куб.м.</w:t>
            </w:r>
          </w:p>
        </w:tc>
        <w:tc>
          <w:tcPr>
            <w:tcW w:w="458"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23,93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22,16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21,27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21,27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21,27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21,27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22,04</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21,37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21,37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21,37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20,92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20,92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20,92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20,92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19,80</w:t>
            </w:r>
          </w:p>
        </w:tc>
      </w:tr>
      <w:tr w:rsidR="00CC4DC4" w:rsidRPr="00CC4DC4" w:rsidTr="00CC4DC4">
        <w:trPr>
          <w:trHeight w:val="20"/>
        </w:trPr>
        <w:tc>
          <w:tcPr>
            <w:tcW w:w="154" w:type="pct"/>
            <w:tcBorders>
              <w:top w:val="nil"/>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2.2.</w:t>
            </w:r>
          </w:p>
        </w:tc>
        <w:tc>
          <w:tcPr>
            <w:tcW w:w="543"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rPr>
                <w:rFonts w:eastAsia="Times New Roman"/>
                <w:color w:val="000000"/>
                <w:sz w:val="16"/>
                <w:szCs w:val="16"/>
                <w:lang w:eastAsia="ru-RU"/>
              </w:rPr>
            </w:pPr>
            <w:r w:rsidRPr="00CC4DC4">
              <w:rPr>
                <w:rFonts w:eastAsia="Times New Roman"/>
                <w:color w:val="000000"/>
                <w:sz w:val="16"/>
                <w:szCs w:val="16"/>
                <w:lang w:eastAsia="ru-RU"/>
              </w:rPr>
              <w:t>Среднесуточный объем забора воды</w:t>
            </w:r>
          </w:p>
        </w:tc>
        <w:tc>
          <w:tcPr>
            <w:tcW w:w="360"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тыс. куб.м./сутки</w:t>
            </w:r>
          </w:p>
        </w:tc>
        <w:tc>
          <w:tcPr>
            <w:tcW w:w="458"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0,05</w:t>
            </w:r>
          </w:p>
        </w:tc>
      </w:tr>
      <w:tr w:rsidR="00CC4DC4" w:rsidRPr="00CC4DC4" w:rsidTr="00CC4DC4">
        <w:trPr>
          <w:trHeight w:val="20"/>
        </w:trPr>
        <w:tc>
          <w:tcPr>
            <w:tcW w:w="154" w:type="pct"/>
            <w:tcBorders>
              <w:top w:val="nil"/>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2.3.</w:t>
            </w:r>
          </w:p>
        </w:tc>
        <w:tc>
          <w:tcPr>
            <w:tcW w:w="543"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rPr>
                <w:rFonts w:eastAsia="Times New Roman"/>
                <w:color w:val="000000"/>
                <w:sz w:val="16"/>
                <w:szCs w:val="16"/>
                <w:lang w:eastAsia="ru-RU"/>
              </w:rPr>
            </w:pPr>
            <w:r w:rsidRPr="00CC4DC4">
              <w:rPr>
                <w:rFonts w:eastAsia="Times New Roman"/>
                <w:color w:val="000000"/>
                <w:sz w:val="16"/>
                <w:szCs w:val="16"/>
                <w:lang w:eastAsia="ru-RU"/>
              </w:rPr>
              <w:t>Требуемая производительность очистных сооружений</w:t>
            </w:r>
          </w:p>
        </w:tc>
        <w:tc>
          <w:tcPr>
            <w:tcW w:w="360"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тыс. куб.м./сутки</w:t>
            </w:r>
          </w:p>
        </w:tc>
        <w:tc>
          <w:tcPr>
            <w:tcW w:w="458"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r>
      <w:tr w:rsidR="00CC4DC4" w:rsidRPr="00CC4DC4" w:rsidTr="00CC4DC4">
        <w:trPr>
          <w:trHeight w:val="20"/>
        </w:trPr>
        <w:tc>
          <w:tcPr>
            <w:tcW w:w="5000" w:type="pct"/>
            <w:gridSpan w:val="18"/>
            <w:tcBorders>
              <w:top w:val="single" w:sz="4" w:space="0" w:color="auto"/>
              <w:left w:val="single" w:sz="4" w:space="0" w:color="auto"/>
              <w:bottom w:val="single" w:sz="4" w:space="0" w:color="auto"/>
              <w:right w:val="nil"/>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д. Бурачиха</w:t>
            </w:r>
          </w:p>
        </w:tc>
      </w:tr>
      <w:tr w:rsidR="00CC4DC4" w:rsidRPr="00CC4DC4" w:rsidTr="00CC4DC4">
        <w:trPr>
          <w:trHeight w:val="20"/>
        </w:trPr>
        <w:tc>
          <w:tcPr>
            <w:tcW w:w="154" w:type="pct"/>
            <w:tcBorders>
              <w:top w:val="nil"/>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3.1.</w:t>
            </w:r>
          </w:p>
        </w:tc>
        <w:tc>
          <w:tcPr>
            <w:tcW w:w="543"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rPr>
                <w:rFonts w:eastAsia="Times New Roman"/>
                <w:color w:val="000000"/>
                <w:sz w:val="16"/>
                <w:szCs w:val="16"/>
                <w:lang w:eastAsia="ru-RU"/>
              </w:rPr>
            </w:pPr>
            <w:r w:rsidRPr="00CC4DC4">
              <w:rPr>
                <w:rFonts w:eastAsia="Times New Roman"/>
                <w:color w:val="000000"/>
                <w:sz w:val="16"/>
                <w:szCs w:val="16"/>
                <w:lang w:eastAsia="ru-RU"/>
              </w:rPr>
              <w:t>Годовой объем забора воды</w:t>
            </w:r>
          </w:p>
        </w:tc>
        <w:tc>
          <w:tcPr>
            <w:tcW w:w="360"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тыс. куб.м.</w:t>
            </w:r>
          </w:p>
        </w:tc>
        <w:tc>
          <w:tcPr>
            <w:tcW w:w="458"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27,67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25,62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24,59</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24,59</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24,59</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24,59</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25,48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24,71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24,71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24,71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24,19</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24,19</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24,19</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24,19</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22,90</w:t>
            </w:r>
          </w:p>
        </w:tc>
      </w:tr>
      <w:tr w:rsidR="00CC4DC4" w:rsidRPr="00CC4DC4" w:rsidTr="00CC4DC4">
        <w:trPr>
          <w:trHeight w:val="20"/>
        </w:trPr>
        <w:tc>
          <w:tcPr>
            <w:tcW w:w="154" w:type="pct"/>
            <w:tcBorders>
              <w:top w:val="nil"/>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3.2.</w:t>
            </w:r>
          </w:p>
        </w:tc>
        <w:tc>
          <w:tcPr>
            <w:tcW w:w="543"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rPr>
                <w:rFonts w:eastAsia="Times New Roman"/>
                <w:color w:val="000000"/>
                <w:sz w:val="16"/>
                <w:szCs w:val="16"/>
                <w:lang w:eastAsia="ru-RU"/>
              </w:rPr>
            </w:pPr>
            <w:r w:rsidRPr="00CC4DC4">
              <w:rPr>
                <w:rFonts w:eastAsia="Times New Roman"/>
                <w:color w:val="000000"/>
                <w:sz w:val="16"/>
                <w:szCs w:val="16"/>
                <w:lang w:eastAsia="ru-RU"/>
              </w:rPr>
              <w:t>Среднесуточный объем забора воды</w:t>
            </w:r>
          </w:p>
        </w:tc>
        <w:tc>
          <w:tcPr>
            <w:tcW w:w="360"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тыс. куб.м./сутки</w:t>
            </w:r>
          </w:p>
        </w:tc>
        <w:tc>
          <w:tcPr>
            <w:tcW w:w="458"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r>
      <w:tr w:rsidR="00CC4DC4" w:rsidRPr="00CC4DC4" w:rsidTr="00CC4DC4">
        <w:trPr>
          <w:trHeight w:val="20"/>
        </w:trPr>
        <w:tc>
          <w:tcPr>
            <w:tcW w:w="154" w:type="pct"/>
            <w:tcBorders>
              <w:top w:val="nil"/>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3.3.</w:t>
            </w:r>
          </w:p>
        </w:tc>
        <w:tc>
          <w:tcPr>
            <w:tcW w:w="543"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rPr>
                <w:rFonts w:eastAsia="Times New Roman"/>
                <w:color w:val="000000"/>
                <w:sz w:val="16"/>
                <w:szCs w:val="16"/>
                <w:lang w:eastAsia="ru-RU"/>
              </w:rPr>
            </w:pPr>
            <w:r w:rsidRPr="00CC4DC4">
              <w:rPr>
                <w:rFonts w:eastAsia="Times New Roman"/>
                <w:color w:val="000000"/>
                <w:sz w:val="16"/>
                <w:szCs w:val="16"/>
                <w:lang w:eastAsia="ru-RU"/>
              </w:rPr>
              <w:t>Требуемая производительность очистных сооружений</w:t>
            </w:r>
          </w:p>
        </w:tc>
        <w:tc>
          <w:tcPr>
            <w:tcW w:w="360"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тыс. куб.м./сутки</w:t>
            </w:r>
          </w:p>
        </w:tc>
        <w:tc>
          <w:tcPr>
            <w:tcW w:w="458"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0,09</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0,08</w:t>
            </w:r>
          </w:p>
        </w:tc>
      </w:tr>
      <w:tr w:rsidR="00CC4DC4" w:rsidRPr="00CC4DC4" w:rsidTr="00CC4DC4">
        <w:trPr>
          <w:trHeight w:val="20"/>
        </w:trPr>
        <w:tc>
          <w:tcPr>
            <w:tcW w:w="5000" w:type="pct"/>
            <w:gridSpan w:val="18"/>
            <w:tcBorders>
              <w:top w:val="single" w:sz="4" w:space="0" w:color="auto"/>
              <w:left w:val="single" w:sz="4" w:space="0" w:color="auto"/>
              <w:bottom w:val="single" w:sz="4" w:space="0" w:color="auto"/>
              <w:right w:val="nil"/>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д. Конда</w:t>
            </w:r>
          </w:p>
        </w:tc>
      </w:tr>
      <w:tr w:rsidR="00CC4DC4" w:rsidRPr="00CC4DC4" w:rsidTr="00CC4DC4">
        <w:trPr>
          <w:trHeight w:val="20"/>
        </w:trPr>
        <w:tc>
          <w:tcPr>
            <w:tcW w:w="154" w:type="pct"/>
            <w:tcBorders>
              <w:top w:val="nil"/>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4.1.</w:t>
            </w:r>
          </w:p>
        </w:tc>
        <w:tc>
          <w:tcPr>
            <w:tcW w:w="543"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rPr>
                <w:rFonts w:eastAsia="Times New Roman"/>
                <w:color w:val="000000"/>
                <w:sz w:val="16"/>
                <w:szCs w:val="16"/>
                <w:lang w:eastAsia="ru-RU"/>
              </w:rPr>
            </w:pPr>
            <w:r w:rsidRPr="00CC4DC4">
              <w:rPr>
                <w:rFonts w:eastAsia="Times New Roman"/>
                <w:color w:val="000000"/>
                <w:sz w:val="16"/>
                <w:szCs w:val="16"/>
                <w:lang w:eastAsia="ru-RU"/>
              </w:rPr>
              <w:t>Годовой объем забора воды</w:t>
            </w:r>
          </w:p>
        </w:tc>
        <w:tc>
          <w:tcPr>
            <w:tcW w:w="360"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тыс. куб.м.</w:t>
            </w:r>
          </w:p>
        </w:tc>
        <w:tc>
          <w:tcPr>
            <w:tcW w:w="458"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9,58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8,87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8,52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8,52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8,52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8,52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8,83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10,48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10,48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10,48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10,30</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10,30</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10,30</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10,30</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9,85</w:t>
            </w:r>
          </w:p>
        </w:tc>
      </w:tr>
      <w:tr w:rsidR="00CC4DC4" w:rsidRPr="00CC4DC4" w:rsidTr="00CC4DC4">
        <w:trPr>
          <w:trHeight w:val="20"/>
        </w:trPr>
        <w:tc>
          <w:tcPr>
            <w:tcW w:w="154" w:type="pct"/>
            <w:tcBorders>
              <w:top w:val="nil"/>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4.2.</w:t>
            </w:r>
          </w:p>
        </w:tc>
        <w:tc>
          <w:tcPr>
            <w:tcW w:w="543"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rPr>
                <w:rFonts w:eastAsia="Times New Roman"/>
                <w:color w:val="000000"/>
                <w:sz w:val="16"/>
                <w:szCs w:val="16"/>
                <w:lang w:eastAsia="ru-RU"/>
              </w:rPr>
            </w:pPr>
            <w:r w:rsidRPr="00CC4DC4">
              <w:rPr>
                <w:rFonts w:eastAsia="Times New Roman"/>
                <w:color w:val="000000"/>
                <w:sz w:val="16"/>
                <w:szCs w:val="16"/>
                <w:lang w:eastAsia="ru-RU"/>
              </w:rPr>
              <w:t>Среднесуточный объем забора воды</w:t>
            </w:r>
          </w:p>
        </w:tc>
        <w:tc>
          <w:tcPr>
            <w:tcW w:w="360"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тыс. куб.м./сутки</w:t>
            </w:r>
          </w:p>
        </w:tc>
        <w:tc>
          <w:tcPr>
            <w:tcW w:w="458"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r>
      <w:tr w:rsidR="00CC4DC4" w:rsidRPr="00CC4DC4" w:rsidTr="00CC4DC4">
        <w:trPr>
          <w:trHeight w:val="20"/>
        </w:trPr>
        <w:tc>
          <w:tcPr>
            <w:tcW w:w="154" w:type="pct"/>
            <w:tcBorders>
              <w:top w:val="nil"/>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4.3.</w:t>
            </w:r>
          </w:p>
        </w:tc>
        <w:tc>
          <w:tcPr>
            <w:tcW w:w="543"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rPr>
                <w:rFonts w:eastAsia="Times New Roman"/>
                <w:color w:val="000000"/>
                <w:sz w:val="16"/>
                <w:szCs w:val="16"/>
                <w:lang w:eastAsia="ru-RU"/>
              </w:rPr>
            </w:pPr>
            <w:r w:rsidRPr="00CC4DC4">
              <w:rPr>
                <w:rFonts w:eastAsia="Times New Roman"/>
                <w:color w:val="000000"/>
                <w:sz w:val="16"/>
                <w:szCs w:val="16"/>
                <w:lang w:eastAsia="ru-RU"/>
              </w:rPr>
              <w:t>Требуемая производительность очистных сооружений</w:t>
            </w:r>
          </w:p>
        </w:tc>
        <w:tc>
          <w:tcPr>
            <w:tcW w:w="360"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тыс. куб.м./сутки</w:t>
            </w:r>
          </w:p>
        </w:tc>
        <w:tc>
          <w:tcPr>
            <w:tcW w:w="458"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0,03</w:t>
            </w:r>
          </w:p>
        </w:tc>
      </w:tr>
      <w:tr w:rsidR="00CC4DC4" w:rsidRPr="00CC4DC4" w:rsidTr="00CC4DC4">
        <w:trPr>
          <w:trHeight w:val="20"/>
        </w:trPr>
        <w:tc>
          <w:tcPr>
            <w:tcW w:w="5000" w:type="pct"/>
            <w:gridSpan w:val="18"/>
            <w:tcBorders>
              <w:top w:val="single" w:sz="4" w:space="0" w:color="auto"/>
              <w:left w:val="single" w:sz="4" w:space="0" w:color="auto"/>
              <w:bottom w:val="single" w:sz="4" w:space="0" w:color="auto"/>
              <w:right w:val="nil"/>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ж/д ст. Зеленый</w:t>
            </w:r>
          </w:p>
        </w:tc>
      </w:tr>
      <w:tr w:rsidR="00CC4DC4" w:rsidRPr="00CC4DC4" w:rsidTr="00CC4DC4">
        <w:trPr>
          <w:trHeight w:val="20"/>
        </w:trPr>
        <w:tc>
          <w:tcPr>
            <w:tcW w:w="154" w:type="pct"/>
            <w:tcBorders>
              <w:top w:val="nil"/>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5.1.</w:t>
            </w:r>
          </w:p>
        </w:tc>
        <w:tc>
          <w:tcPr>
            <w:tcW w:w="543"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rPr>
                <w:rFonts w:eastAsia="Times New Roman"/>
                <w:color w:val="000000"/>
                <w:sz w:val="16"/>
                <w:szCs w:val="16"/>
                <w:lang w:eastAsia="ru-RU"/>
              </w:rPr>
            </w:pPr>
            <w:r w:rsidRPr="00CC4DC4">
              <w:rPr>
                <w:rFonts w:eastAsia="Times New Roman"/>
                <w:color w:val="000000"/>
                <w:sz w:val="16"/>
                <w:szCs w:val="16"/>
                <w:lang w:eastAsia="ru-RU"/>
              </w:rPr>
              <w:t>Годовой объем забора воды</w:t>
            </w:r>
          </w:p>
        </w:tc>
        <w:tc>
          <w:tcPr>
            <w:tcW w:w="360"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тыс. куб.м.</w:t>
            </w:r>
          </w:p>
        </w:tc>
        <w:tc>
          <w:tcPr>
            <w:tcW w:w="458"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4,52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4,19</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4,02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4,02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4,02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4,02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4,16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4,04</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4,04</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4,04</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3,95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3,95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3,95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3,95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3,74</w:t>
            </w:r>
          </w:p>
        </w:tc>
      </w:tr>
      <w:tr w:rsidR="00CC4DC4" w:rsidRPr="00CC4DC4" w:rsidTr="00CC4DC4">
        <w:trPr>
          <w:trHeight w:val="20"/>
        </w:trPr>
        <w:tc>
          <w:tcPr>
            <w:tcW w:w="154" w:type="pct"/>
            <w:tcBorders>
              <w:top w:val="nil"/>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5.2.</w:t>
            </w:r>
          </w:p>
        </w:tc>
        <w:tc>
          <w:tcPr>
            <w:tcW w:w="543"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rPr>
                <w:rFonts w:eastAsia="Times New Roman"/>
                <w:color w:val="000000"/>
                <w:sz w:val="16"/>
                <w:szCs w:val="16"/>
                <w:lang w:eastAsia="ru-RU"/>
              </w:rPr>
            </w:pPr>
            <w:r w:rsidRPr="00CC4DC4">
              <w:rPr>
                <w:rFonts w:eastAsia="Times New Roman"/>
                <w:color w:val="000000"/>
                <w:sz w:val="16"/>
                <w:szCs w:val="16"/>
                <w:lang w:eastAsia="ru-RU"/>
              </w:rPr>
              <w:t>Среднесуточный объем забора воды</w:t>
            </w:r>
          </w:p>
        </w:tc>
        <w:tc>
          <w:tcPr>
            <w:tcW w:w="360"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тыс. куб.м./сутки</w:t>
            </w:r>
          </w:p>
        </w:tc>
        <w:tc>
          <w:tcPr>
            <w:tcW w:w="458"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r>
      <w:tr w:rsidR="00CC4DC4" w:rsidRPr="00CC4DC4" w:rsidTr="00CC4DC4">
        <w:trPr>
          <w:trHeight w:val="20"/>
        </w:trPr>
        <w:tc>
          <w:tcPr>
            <w:tcW w:w="154" w:type="pct"/>
            <w:tcBorders>
              <w:top w:val="nil"/>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5.3.</w:t>
            </w:r>
          </w:p>
        </w:tc>
        <w:tc>
          <w:tcPr>
            <w:tcW w:w="543"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rPr>
                <w:rFonts w:eastAsia="Times New Roman"/>
                <w:color w:val="000000"/>
                <w:sz w:val="16"/>
                <w:szCs w:val="16"/>
                <w:lang w:eastAsia="ru-RU"/>
              </w:rPr>
            </w:pPr>
            <w:r w:rsidRPr="00CC4DC4">
              <w:rPr>
                <w:rFonts w:eastAsia="Times New Roman"/>
                <w:color w:val="000000"/>
                <w:sz w:val="16"/>
                <w:szCs w:val="16"/>
                <w:lang w:eastAsia="ru-RU"/>
              </w:rPr>
              <w:t xml:space="preserve">Требуемая производительность </w:t>
            </w:r>
            <w:r w:rsidRPr="00CC4DC4">
              <w:rPr>
                <w:rFonts w:eastAsia="Times New Roman"/>
                <w:color w:val="000000"/>
                <w:sz w:val="16"/>
                <w:szCs w:val="16"/>
                <w:lang w:eastAsia="ru-RU"/>
              </w:rPr>
              <w:lastRenderedPageBreak/>
              <w:t>очистных сооружений</w:t>
            </w:r>
          </w:p>
        </w:tc>
        <w:tc>
          <w:tcPr>
            <w:tcW w:w="360"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lastRenderedPageBreak/>
              <w:t>тыс. куб.м./сутки</w:t>
            </w:r>
          </w:p>
        </w:tc>
        <w:tc>
          <w:tcPr>
            <w:tcW w:w="458"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r>
      <w:tr w:rsidR="00CC4DC4" w:rsidRPr="00CC4DC4" w:rsidTr="00CC4DC4">
        <w:trPr>
          <w:trHeight w:val="20"/>
        </w:trPr>
        <w:tc>
          <w:tcPr>
            <w:tcW w:w="5000" w:type="pct"/>
            <w:gridSpan w:val="18"/>
            <w:tcBorders>
              <w:top w:val="single" w:sz="4" w:space="0" w:color="auto"/>
              <w:left w:val="single" w:sz="4" w:space="0" w:color="auto"/>
              <w:bottom w:val="single" w:sz="4" w:space="0" w:color="auto"/>
              <w:right w:val="nil"/>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lastRenderedPageBreak/>
              <w:t>ж/д ст. Полоха</w:t>
            </w:r>
          </w:p>
        </w:tc>
      </w:tr>
      <w:tr w:rsidR="00CC4DC4" w:rsidRPr="00CC4DC4" w:rsidTr="00CC4DC4">
        <w:trPr>
          <w:trHeight w:val="20"/>
        </w:trPr>
        <w:tc>
          <w:tcPr>
            <w:tcW w:w="154" w:type="pct"/>
            <w:tcBorders>
              <w:top w:val="nil"/>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6.1.</w:t>
            </w:r>
          </w:p>
        </w:tc>
        <w:tc>
          <w:tcPr>
            <w:tcW w:w="543"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rPr>
                <w:rFonts w:eastAsia="Times New Roman"/>
                <w:color w:val="000000"/>
                <w:sz w:val="16"/>
                <w:szCs w:val="16"/>
                <w:lang w:eastAsia="ru-RU"/>
              </w:rPr>
            </w:pPr>
            <w:r w:rsidRPr="00CC4DC4">
              <w:rPr>
                <w:rFonts w:eastAsia="Times New Roman"/>
                <w:color w:val="000000"/>
                <w:sz w:val="16"/>
                <w:szCs w:val="16"/>
                <w:lang w:eastAsia="ru-RU"/>
              </w:rPr>
              <w:t>Годовой объем забора воды</w:t>
            </w:r>
          </w:p>
        </w:tc>
        <w:tc>
          <w:tcPr>
            <w:tcW w:w="360"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тыс. куб.м.</w:t>
            </w:r>
          </w:p>
        </w:tc>
        <w:tc>
          <w:tcPr>
            <w:tcW w:w="458"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5,12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4,74</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4,55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4,55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4,55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4,55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4,72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4,58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4,58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4,58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4,48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4,48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4,48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4,48</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4,24</w:t>
            </w:r>
          </w:p>
        </w:tc>
      </w:tr>
      <w:tr w:rsidR="00CC4DC4" w:rsidRPr="00CC4DC4" w:rsidTr="00CC4DC4">
        <w:trPr>
          <w:trHeight w:val="20"/>
        </w:trPr>
        <w:tc>
          <w:tcPr>
            <w:tcW w:w="154" w:type="pct"/>
            <w:tcBorders>
              <w:top w:val="nil"/>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6.2.</w:t>
            </w:r>
          </w:p>
        </w:tc>
        <w:tc>
          <w:tcPr>
            <w:tcW w:w="543"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rPr>
                <w:rFonts w:eastAsia="Times New Roman"/>
                <w:color w:val="000000"/>
                <w:sz w:val="16"/>
                <w:szCs w:val="16"/>
                <w:lang w:eastAsia="ru-RU"/>
              </w:rPr>
            </w:pPr>
            <w:r w:rsidRPr="00CC4DC4">
              <w:rPr>
                <w:rFonts w:eastAsia="Times New Roman"/>
                <w:color w:val="000000"/>
                <w:sz w:val="16"/>
                <w:szCs w:val="16"/>
                <w:lang w:eastAsia="ru-RU"/>
              </w:rPr>
              <w:t>Среднесуточный объем забора воды</w:t>
            </w:r>
          </w:p>
        </w:tc>
        <w:tc>
          <w:tcPr>
            <w:tcW w:w="360"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тыс. куб.м./сутки</w:t>
            </w:r>
          </w:p>
        </w:tc>
        <w:tc>
          <w:tcPr>
            <w:tcW w:w="458"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r>
      <w:tr w:rsidR="00CC4DC4" w:rsidRPr="00CC4DC4" w:rsidTr="00CC4DC4">
        <w:trPr>
          <w:trHeight w:val="20"/>
        </w:trPr>
        <w:tc>
          <w:tcPr>
            <w:tcW w:w="154" w:type="pct"/>
            <w:tcBorders>
              <w:top w:val="nil"/>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6.3.</w:t>
            </w:r>
          </w:p>
        </w:tc>
        <w:tc>
          <w:tcPr>
            <w:tcW w:w="543"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rPr>
                <w:rFonts w:eastAsia="Times New Roman"/>
                <w:color w:val="000000"/>
                <w:sz w:val="16"/>
                <w:szCs w:val="16"/>
                <w:lang w:eastAsia="ru-RU"/>
              </w:rPr>
            </w:pPr>
            <w:r w:rsidRPr="00CC4DC4">
              <w:rPr>
                <w:rFonts w:eastAsia="Times New Roman"/>
                <w:color w:val="000000"/>
                <w:sz w:val="16"/>
                <w:szCs w:val="16"/>
                <w:lang w:eastAsia="ru-RU"/>
              </w:rPr>
              <w:t>Требуемая производительность очистных сооружений</w:t>
            </w:r>
          </w:p>
        </w:tc>
        <w:tc>
          <w:tcPr>
            <w:tcW w:w="360"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тыс. куб.м./сутки</w:t>
            </w:r>
          </w:p>
        </w:tc>
        <w:tc>
          <w:tcPr>
            <w:tcW w:w="458"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0,02</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0,01</w:t>
            </w:r>
          </w:p>
        </w:tc>
      </w:tr>
      <w:tr w:rsidR="00CC4DC4" w:rsidRPr="00CC4DC4" w:rsidTr="00CC4DC4">
        <w:trPr>
          <w:trHeight w:val="20"/>
        </w:trPr>
        <w:tc>
          <w:tcPr>
            <w:tcW w:w="5000" w:type="pct"/>
            <w:gridSpan w:val="18"/>
            <w:tcBorders>
              <w:top w:val="single" w:sz="4" w:space="0" w:color="auto"/>
              <w:left w:val="single" w:sz="4" w:space="0" w:color="auto"/>
              <w:bottom w:val="single" w:sz="4" w:space="0" w:color="auto"/>
              <w:right w:val="nil"/>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пос. Шестиозерский</w:t>
            </w:r>
          </w:p>
        </w:tc>
      </w:tr>
      <w:tr w:rsidR="00CC4DC4" w:rsidRPr="00CC4DC4" w:rsidTr="00CC4DC4">
        <w:trPr>
          <w:trHeight w:val="20"/>
        </w:trPr>
        <w:tc>
          <w:tcPr>
            <w:tcW w:w="154" w:type="pct"/>
            <w:tcBorders>
              <w:top w:val="nil"/>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7.1.</w:t>
            </w:r>
          </w:p>
        </w:tc>
        <w:tc>
          <w:tcPr>
            <w:tcW w:w="543"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rPr>
                <w:rFonts w:eastAsia="Times New Roman"/>
                <w:color w:val="000000"/>
                <w:sz w:val="16"/>
                <w:szCs w:val="16"/>
                <w:lang w:eastAsia="ru-RU"/>
              </w:rPr>
            </w:pPr>
            <w:r w:rsidRPr="00CC4DC4">
              <w:rPr>
                <w:rFonts w:eastAsia="Times New Roman"/>
                <w:color w:val="000000"/>
                <w:sz w:val="16"/>
                <w:szCs w:val="16"/>
                <w:lang w:eastAsia="ru-RU"/>
              </w:rPr>
              <w:t>Годовой объем забора воды</w:t>
            </w:r>
          </w:p>
        </w:tc>
        <w:tc>
          <w:tcPr>
            <w:tcW w:w="360"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тыс. куб.м.</w:t>
            </w:r>
          </w:p>
        </w:tc>
        <w:tc>
          <w:tcPr>
            <w:tcW w:w="458"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20,19</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18,70</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17,95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17,95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17,95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17,95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18,60</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18,03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18,03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18,03</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17,65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17,65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17,65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17,65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16,71</w:t>
            </w:r>
          </w:p>
        </w:tc>
      </w:tr>
      <w:tr w:rsidR="00CC4DC4" w:rsidRPr="00CC4DC4" w:rsidTr="00CC4DC4">
        <w:trPr>
          <w:trHeight w:val="20"/>
        </w:trPr>
        <w:tc>
          <w:tcPr>
            <w:tcW w:w="154" w:type="pct"/>
            <w:tcBorders>
              <w:top w:val="nil"/>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7.2.</w:t>
            </w:r>
          </w:p>
        </w:tc>
        <w:tc>
          <w:tcPr>
            <w:tcW w:w="543"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rPr>
                <w:rFonts w:eastAsia="Times New Roman"/>
                <w:color w:val="000000"/>
                <w:sz w:val="16"/>
                <w:szCs w:val="16"/>
                <w:lang w:eastAsia="ru-RU"/>
              </w:rPr>
            </w:pPr>
            <w:r w:rsidRPr="00CC4DC4">
              <w:rPr>
                <w:rFonts w:eastAsia="Times New Roman"/>
                <w:color w:val="000000"/>
                <w:sz w:val="16"/>
                <w:szCs w:val="16"/>
                <w:lang w:eastAsia="ru-RU"/>
              </w:rPr>
              <w:t>Среднесуточный объем забора воды</w:t>
            </w:r>
          </w:p>
        </w:tc>
        <w:tc>
          <w:tcPr>
            <w:tcW w:w="360"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тыс. куб.м./сутки</w:t>
            </w:r>
          </w:p>
        </w:tc>
        <w:tc>
          <w:tcPr>
            <w:tcW w:w="458"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0,05</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0,05</w:t>
            </w:r>
          </w:p>
        </w:tc>
      </w:tr>
      <w:tr w:rsidR="00CC4DC4" w:rsidRPr="00CC4DC4" w:rsidTr="00CC4DC4">
        <w:trPr>
          <w:trHeight w:val="20"/>
        </w:trPr>
        <w:tc>
          <w:tcPr>
            <w:tcW w:w="154" w:type="pct"/>
            <w:tcBorders>
              <w:top w:val="nil"/>
              <w:left w:val="single" w:sz="4" w:space="0" w:color="auto"/>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b/>
                <w:bCs/>
                <w:color w:val="000000"/>
                <w:sz w:val="16"/>
                <w:szCs w:val="16"/>
                <w:lang w:eastAsia="ru-RU"/>
              </w:rPr>
            </w:pPr>
            <w:r w:rsidRPr="00CC4DC4">
              <w:rPr>
                <w:rFonts w:eastAsia="Times New Roman"/>
                <w:b/>
                <w:bCs/>
                <w:color w:val="000000"/>
                <w:sz w:val="16"/>
                <w:szCs w:val="16"/>
                <w:lang w:eastAsia="ru-RU"/>
              </w:rPr>
              <w:t>7.3.</w:t>
            </w:r>
          </w:p>
        </w:tc>
        <w:tc>
          <w:tcPr>
            <w:tcW w:w="543"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rPr>
                <w:rFonts w:eastAsia="Times New Roman"/>
                <w:color w:val="000000"/>
                <w:sz w:val="16"/>
                <w:szCs w:val="16"/>
                <w:lang w:eastAsia="ru-RU"/>
              </w:rPr>
            </w:pPr>
            <w:r w:rsidRPr="00CC4DC4">
              <w:rPr>
                <w:rFonts w:eastAsia="Times New Roman"/>
                <w:color w:val="000000"/>
                <w:sz w:val="16"/>
                <w:szCs w:val="16"/>
                <w:lang w:eastAsia="ru-RU"/>
              </w:rPr>
              <w:t>Требуемая производительность очистных сооружений</w:t>
            </w:r>
          </w:p>
        </w:tc>
        <w:tc>
          <w:tcPr>
            <w:tcW w:w="360"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тыс. куб.м./сутки</w:t>
            </w:r>
          </w:p>
        </w:tc>
        <w:tc>
          <w:tcPr>
            <w:tcW w:w="458"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0,07</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0,06</w:t>
            </w:r>
          </w:p>
        </w:tc>
        <w:tc>
          <w:tcPr>
            <w:tcW w:w="249" w:type="pct"/>
            <w:tcBorders>
              <w:top w:val="nil"/>
              <w:left w:val="nil"/>
              <w:bottom w:val="single" w:sz="4" w:space="0" w:color="auto"/>
              <w:right w:val="single" w:sz="4" w:space="0" w:color="auto"/>
            </w:tcBorders>
            <w:shd w:val="clear" w:color="auto" w:fill="auto"/>
            <w:vAlign w:val="center"/>
            <w:hideMark/>
          </w:tcPr>
          <w:p w:rsidR="00CC4DC4" w:rsidRPr="00CC4DC4" w:rsidRDefault="00CC4DC4" w:rsidP="00CC4DC4">
            <w:pPr>
              <w:spacing w:after="0" w:line="240" w:lineRule="auto"/>
              <w:jc w:val="center"/>
              <w:rPr>
                <w:rFonts w:eastAsia="Times New Roman"/>
                <w:color w:val="000000"/>
                <w:sz w:val="16"/>
                <w:szCs w:val="16"/>
                <w:lang w:eastAsia="ru-RU"/>
              </w:rPr>
            </w:pPr>
            <w:r w:rsidRPr="00CC4DC4">
              <w:rPr>
                <w:rFonts w:eastAsia="Times New Roman"/>
                <w:color w:val="000000"/>
                <w:sz w:val="16"/>
                <w:szCs w:val="16"/>
                <w:lang w:eastAsia="ru-RU"/>
              </w:rPr>
              <w:t>0,05</w:t>
            </w:r>
          </w:p>
        </w:tc>
      </w:tr>
    </w:tbl>
    <w:p w:rsidR="00CC4DC4" w:rsidRDefault="00CC4DC4" w:rsidP="00B56CE6">
      <w:pPr>
        <w:pStyle w:val="affffc"/>
        <w:sectPr w:rsidR="00CC4DC4" w:rsidSect="00CC4DC4">
          <w:pgSz w:w="16838" w:h="11906" w:orient="landscape"/>
          <w:pgMar w:top="1701" w:right="1134" w:bottom="851" w:left="1134" w:header="709" w:footer="709" w:gutter="0"/>
          <w:cols w:space="708"/>
          <w:docGrid w:linePitch="360"/>
        </w:sectPr>
      </w:pPr>
    </w:p>
    <w:p w:rsidR="004C2955" w:rsidRPr="00F94EAD" w:rsidRDefault="004C2955" w:rsidP="00236635">
      <w:pPr>
        <w:pStyle w:val="110"/>
      </w:pPr>
      <w:bookmarkStart w:id="95" w:name="_Toc468714337"/>
      <w:r w:rsidRPr="00F94EAD">
        <w:lastRenderedPageBreak/>
        <w:t>Наименование организации, которая наделена статусом гарантирующей организации</w:t>
      </w:r>
      <w:bookmarkEnd w:id="95"/>
    </w:p>
    <w:p w:rsidR="004C2955" w:rsidRPr="00F94EAD" w:rsidRDefault="004C2955" w:rsidP="00657A42">
      <w:pPr>
        <w:pStyle w:val="affffc"/>
      </w:pPr>
      <w:r w:rsidRPr="00F94EAD">
        <w:t>Понятие гарантирующей ресурсоснабжающей организации в системе водоснабжения и водоотведения введено Федеральным законом от 07.12.2011г. № 416-ФЗ «О водоснабжении и водоотведении».</w:t>
      </w:r>
    </w:p>
    <w:p w:rsidR="004C2955" w:rsidRPr="00F94EAD" w:rsidRDefault="004C2955" w:rsidP="00657A42">
      <w:pPr>
        <w:pStyle w:val="affffc"/>
      </w:pPr>
      <w:r w:rsidRPr="00F94EAD">
        <w:t>Согласно определению, данному в последней редакции, гарантирующая организация – организация, осуществляющая холодное водоснабжение и водоотведение, определенная решением органа местного самоуправления поселения, городского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объекты подключены к централизованной системе холодного водоснабжения и водоотведения.</w:t>
      </w:r>
    </w:p>
    <w:p w:rsidR="004C2955" w:rsidRPr="00F94EAD" w:rsidRDefault="004C2955" w:rsidP="00657A42">
      <w:pPr>
        <w:pStyle w:val="affffc"/>
      </w:pPr>
      <w:r w:rsidRPr="00F94EAD">
        <w:t>Зона действия гарантирующей организации – одна централизованная система холодного водоснабжения и (или) водоотведения на территории поселения, городского округа, в границах которых гарантирующая организация обязана осуществлять холодное водоснабжение и водоотведение любых обратившихся к ней абонентов.</w:t>
      </w:r>
    </w:p>
    <w:p w:rsidR="004C2955" w:rsidRPr="00F94EAD" w:rsidRDefault="004C2955" w:rsidP="00657A42">
      <w:pPr>
        <w:pStyle w:val="affffc"/>
      </w:pPr>
      <w:r w:rsidRPr="00F94EAD">
        <w:t>На основании п. 2 ст. 12 ФЗ № 416, организация наделяется статусом гарантирующей ресурсоснабжающей организации, если к ее сетям присоединено наибольшее количество абонентов из всех организаций, осуществляющих холодное водоснабжение и (или) водоотведение.</w:t>
      </w:r>
    </w:p>
    <w:p w:rsidR="004C2955" w:rsidRPr="00F94EAD" w:rsidRDefault="004C2955" w:rsidP="00657A42">
      <w:pPr>
        <w:pStyle w:val="affffc"/>
      </w:pPr>
      <w:r w:rsidRPr="00F94EAD">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w:t>
      </w:r>
    </w:p>
    <w:p w:rsidR="004C2955" w:rsidRPr="00F94EAD" w:rsidRDefault="004C2955" w:rsidP="00657A42">
      <w:pPr>
        <w:pStyle w:val="affffc"/>
      </w:pPr>
      <w:r w:rsidRPr="00F94EAD">
        <w:t>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 (п.4, ст.12 ФЗ № 416).</w:t>
      </w:r>
    </w:p>
    <w:p w:rsidR="004C2955" w:rsidRPr="00F94EAD" w:rsidRDefault="004C2955" w:rsidP="00657A42">
      <w:pPr>
        <w:pStyle w:val="affffc"/>
      </w:pPr>
      <w:r w:rsidRPr="00F94EAD">
        <w:lastRenderedPageBreak/>
        <w:t>Гарантирующая организация в течение шести месяцев с даты наделения ее данным статусом обязана направить абонентам, объекты капитального строительства которых подключены (технологически присоединены) к централизованным системам холодного водоснабжения и (или) водоотведения и которые не имеют соответствующего договора с этой организацией, предложения о заключении договоров холодного водоснабжения, договоров водоотведения (единых договоров холодного водоснабжения и водоотведения) (п.8, ст.7 ФЗ № 416).</w:t>
      </w:r>
    </w:p>
    <w:p w:rsidR="004C2955" w:rsidRPr="00F94EAD" w:rsidRDefault="004C2955" w:rsidP="00657A42">
      <w:pPr>
        <w:pStyle w:val="affffc"/>
      </w:pPr>
      <w:r w:rsidRPr="00F94EAD">
        <w:t>Гарантирующая организация обязана оплачивать указанные услуги по тарифам в сфере холодного водоснабжения и водоотведения (п.5, ст.12 ФЗ № 416).</w:t>
      </w:r>
    </w:p>
    <w:p w:rsidR="004C2955" w:rsidRPr="00F94EAD" w:rsidRDefault="004C2955" w:rsidP="00657A42">
      <w:pPr>
        <w:pStyle w:val="affffc"/>
      </w:pPr>
      <w:r w:rsidRPr="00F94EAD">
        <w:t>Абоненты, объекты капитального строительства которых подключены (технологически присоединены) к централизованной системе холодного водоснабжения, заключают с гарантирующими организациями договоры холодного водоснабжения (п. 2, ст.7 ФЗ № 416).</w:t>
      </w:r>
    </w:p>
    <w:p w:rsidR="004C2955" w:rsidRPr="00F94EAD" w:rsidRDefault="004C2955" w:rsidP="00657A42">
      <w:pPr>
        <w:pStyle w:val="affffc"/>
      </w:pPr>
      <w:r w:rsidRPr="00F94EAD">
        <w:t>Абоненты, объекты капитального строительства которых подключены (технологически присоединены) к закрытой системе горячего водоснабжения, заключают договоры горячего водоснабжения с организацией, эксплуатирующей эту систему (п. 3, ст.7 ФЗ № 416).</w:t>
      </w:r>
    </w:p>
    <w:p w:rsidR="004C2955" w:rsidRPr="00F94EAD" w:rsidRDefault="004C2955" w:rsidP="00657A42">
      <w:pPr>
        <w:pStyle w:val="affffc"/>
      </w:pPr>
      <w:r w:rsidRPr="00F94EAD">
        <w:t>Абоненты, объекты капитального строительства которых подключены (технологически присоединены) к централизованной системе водоотведения, заключают с гарантирующими организациями договоры водоотведения. Абоненты, объекты капитального строительства которых подключены (технологически присоединены) к централизованной системе водоснабжения и не подключены (технологически не присоединены) к централизованной системе водоотведения, заключают договор водоотведения с гарантирующей организацией либо договор с организацией, осуществляющей вывоз жидких бытовых отходов и имеющей договор водоотведения с гарантирующей организацией (п. 5, ст. 7 ФЗ № 416).</w:t>
      </w:r>
    </w:p>
    <w:p w:rsidR="004C2955" w:rsidRPr="00F94EAD" w:rsidRDefault="004C2955" w:rsidP="00657A42">
      <w:pPr>
        <w:pStyle w:val="affffc"/>
        <w:rPr>
          <w:u w:val="single"/>
        </w:rPr>
      </w:pPr>
      <w:r w:rsidRPr="00F94EAD">
        <w:t xml:space="preserve">Организации, эксплуатирующие отдельные объекты централизованной системы холодного водоснабжения и (или) водоотведения, обязаны заключить с гарантирующей организацией, определенной в отношении такой централизованной системы холодного водоснабжения и (или) водоотведения, договор по водоподготовке, по транспортировке воды и (или) договор по транспортировке </w:t>
      </w:r>
      <w:r w:rsidRPr="00F94EAD">
        <w:lastRenderedPageBreak/>
        <w:t>сточных вод, по очистке сточных вод, а также иные договоры, необходимые для обеспечения холодного водоснабжения и (или) водоотведения (п.5, ст.12 ФЗ № 416).</w:t>
      </w:r>
    </w:p>
    <w:p w:rsidR="004C2955" w:rsidRPr="00F94EAD" w:rsidRDefault="004C2955" w:rsidP="00657A42">
      <w:pPr>
        <w:pStyle w:val="affffc"/>
      </w:pPr>
      <w:r w:rsidRPr="00F94EAD">
        <w:t>Организации, осуществляющие транспортировку холодной воды, обязаны приобретать у гарантирующей организации воду для удовлетворения собственных нужд, включая потери в водопроводных сетях таких организаций (п.6, ст.12 ФЗ № 416).</w:t>
      </w:r>
    </w:p>
    <w:p w:rsidR="004C2955" w:rsidRPr="00F94EAD" w:rsidRDefault="004C2955" w:rsidP="00657A42">
      <w:pPr>
        <w:pStyle w:val="affffc"/>
      </w:pPr>
      <w:r w:rsidRPr="00F94EAD">
        <w:t>До определения гарантирующей организации, а также в случае, если гарантирующая организация не определена в соответствии со статьей 12 ФЗ № 416, договоры холодного водоснабжения и водоотведения заключаются с организацией, осуществляющей холодное водоснабжение и водоотведение, к водопроводным и канализационным сетям которой подключены (технологически присоединены) объекты капитального строительства абонента.</w:t>
      </w:r>
    </w:p>
    <w:p w:rsidR="00BF058A" w:rsidRPr="006969A7" w:rsidRDefault="00BF058A" w:rsidP="00564B3F">
      <w:pPr>
        <w:pStyle w:val="affffc"/>
      </w:pPr>
      <w:r w:rsidRPr="006969A7">
        <w:t>Согласно Постановлению Администрации муниципального образования «Няндомский муниципальный район» от 27 октября 2016 года №1704:</w:t>
      </w:r>
    </w:p>
    <w:p w:rsidR="00BF058A" w:rsidRPr="006969A7" w:rsidRDefault="00BF058A" w:rsidP="004F596E">
      <w:pPr>
        <w:pStyle w:val="affffc"/>
        <w:numPr>
          <w:ilvl w:val="0"/>
          <w:numId w:val="54"/>
        </w:numPr>
        <w:ind w:left="426"/>
      </w:pPr>
      <w:r w:rsidRPr="006969A7">
        <w:t xml:space="preserve">Исагорский территориальный </w:t>
      </w:r>
      <w:r w:rsidR="006969A7" w:rsidRPr="006969A7">
        <w:t>участок</w:t>
      </w:r>
      <w:r w:rsidRPr="006969A7">
        <w:t xml:space="preserve"> Северной дирекции по тепловодоснабжению — структурного подразделения Центральной дирекции по тепловодоснабжению (далее СевДТВУ-3) </w:t>
      </w:r>
      <w:r w:rsidR="006969A7">
        <w:t xml:space="preserve">наделен </w:t>
      </w:r>
      <w:r w:rsidRPr="006969A7">
        <w:t xml:space="preserve">статусом гарантирующей организации в сфере водоснабжения </w:t>
      </w:r>
      <w:r w:rsidR="006969A7">
        <w:t xml:space="preserve">с </w:t>
      </w:r>
      <w:r w:rsidRPr="006969A7">
        <w:t>установ</w:t>
      </w:r>
      <w:r w:rsidR="006969A7">
        <w:t>ленной</w:t>
      </w:r>
      <w:r w:rsidRPr="006969A7">
        <w:t xml:space="preserve"> зоной её деятельности </w:t>
      </w:r>
      <w:r w:rsidR="006969A7">
        <w:t xml:space="preserve">на </w:t>
      </w:r>
      <w:r w:rsidRPr="006969A7">
        <w:t>следующи</w:t>
      </w:r>
      <w:r w:rsidR="006969A7">
        <w:t>х</w:t>
      </w:r>
      <w:r w:rsidRPr="006969A7">
        <w:t xml:space="preserve"> улиц</w:t>
      </w:r>
      <w:r w:rsidR="006969A7">
        <w:t>ах</w:t>
      </w:r>
      <w:r w:rsidRPr="006969A7">
        <w:t xml:space="preserve"> г.</w:t>
      </w:r>
      <w:r w:rsidR="006969A7">
        <w:rPr>
          <w:lang w:val="en-US"/>
        </w:rPr>
        <w:t> </w:t>
      </w:r>
      <w:r w:rsidRPr="006969A7">
        <w:t>Няндома: ул. Калинина, ул. Дзержинского, ул. Мира, ул. Комсомольская, ул. Локомотивная, ул. П. Морозова, ул. Промысловая; ул. Солнечная, ул. Весенняя, ул. Луговая, пер. Радужный;</w:t>
      </w:r>
    </w:p>
    <w:p w:rsidR="00BF058A" w:rsidRPr="006969A7" w:rsidRDefault="006969A7" w:rsidP="004F596E">
      <w:pPr>
        <w:pStyle w:val="affffc"/>
        <w:numPr>
          <w:ilvl w:val="0"/>
          <w:numId w:val="54"/>
        </w:numPr>
        <w:ind w:left="426"/>
      </w:pPr>
      <w:r w:rsidRPr="006969A7">
        <w:t xml:space="preserve">Общество с ограниченной ответственностью «Водоканал» </w:t>
      </w:r>
      <w:r>
        <w:t xml:space="preserve">наделено </w:t>
      </w:r>
      <w:r w:rsidR="00BF058A" w:rsidRPr="006969A7">
        <w:t>статусом</w:t>
      </w:r>
      <w:r w:rsidRPr="006969A7">
        <w:t xml:space="preserve"> </w:t>
      </w:r>
      <w:r w:rsidR="00BF058A" w:rsidRPr="006969A7">
        <w:t xml:space="preserve">гарантирующей организации в сфере водоснабжения </w:t>
      </w:r>
      <w:r>
        <w:t>с</w:t>
      </w:r>
      <w:r w:rsidR="00BF058A" w:rsidRPr="006969A7">
        <w:t xml:space="preserve"> установ</w:t>
      </w:r>
      <w:r>
        <w:t>ленной</w:t>
      </w:r>
      <w:r w:rsidR="00BF058A" w:rsidRPr="006969A7">
        <w:t xml:space="preserve"> зоной её деятельности </w:t>
      </w:r>
      <w:r>
        <w:t xml:space="preserve">во </w:t>
      </w:r>
      <w:r w:rsidR="00BF058A" w:rsidRPr="006969A7">
        <w:t>все</w:t>
      </w:r>
      <w:r>
        <w:t>х</w:t>
      </w:r>
      <w:r w:rsidRPr="006969A7">
        <w:t xml:space="preserve"> </w:t>
      </w:r>
      <w:r>
        <w:t>населенных пунктах</w:t>
      </w:r>
      <w:r w:rsidR="00BF058A" w:rsidRPr="006969A7">
        <w:t xml:space="preserve"> МО «Няндомское», кроме улиц г.</w:t>
      </w:r>
      <w:r w:rsidRPr="006969A7">
        <w:t> </w:t>
      </w:r>
      <w:r w:rsidR="00BF058A" w:rsidRPr="006969A7">
        <w:t>Няндома, указанных в п.1.</w:t>
      </w:r>
    </w:p>
    <w:p w:rsidR="004C2955" w:rsidRPr="00F94EAD" w:rsidRDefault="004C2955" w:rsidP="006969A7">
      <w:pPr>
        <w:pStyle w:val="affffc"/>
        <w:ind w:firstLine="0"/>
      </w:pPr>
    </w:p>
    <w:p w:rsidR="004C2955" w:rsidRPr="00F94EAD" w:rsidRDefault="004C2955" w:rsidP="00236635">
      <w:pPr>
        <w:pStyle w:val="11"/>
      </w:pPr>
      <w:bookmarkStart w:id="96" w:name="_Toc468714338"/>
      <w:r w:rsidRPr="00F94EAD">
        <w:lastRenderedPageBreak/>
        <w:t>Предложения по строительству, реконструкции и модернизации объектов централизованных систем водоснабжения</w:t>
      </w:r>
      <w:bookmarkEnd w:id="96"/>
    </w:p>
    <w:p w:rsidR="004C2955" w:rsidRPr="00F94EAD" w:rsidRDefault="004C2955" w:rsidP="00236635">
      <w:pPr>
        <w:pStyle w:val="110"/>
      </w:pPr>
      <w:bookmarkStart w:id="97" w:name="_Toc468714339"/>
      <w:r w:rsidRPr="00F94EAD">
        <w:t>Перечень основных мероприятий по реализации схем водоснабжения с разбивкой по годам</w:t>
      </w:r>
      <w:bookmarkEnd w:id="97"/>
    </w:p>
    <w:p w:rsidR="004C2955" w:rsidRPr="00704407" w:rsidRDefault="004C2955" w:rsidP="00704407">
      <w:pPr>
        <w:pStyle w:val="affffc"/>
      </w:pPr>
      <w:r w:rsidRPr="00704407">
        <w:t xml:space="preserve">Перечень предлагаемых мероприятий к реализации с разбивкой по годам в рамках существующей схемы водоснабжения </w:t>
      </w:r>
      <w:r>
        <w:t>МО «Няндомское»</w:t>
      </w:r>
      <w:r w:rsidRPr="00704407">
        <w:t xml:space="preserve"> приведён в таблице ниже.</w:t>
      </w:r>
    </w:p>
    <w:p w:rsidR="004C2955" w:rsidRPr="00704407" w:rsidRDefault="004C2955" w:rsidP="00704407">
      <w:pPr>
        <w:pStyle w:val="affffc"/>
      </w:pPr>
      <w:r w:rsidRPr="00704407">
        <w:t>Проведение указанных мероприятий улучшению целевых показателей системы водоснабжения, таких как:</w:t>
      </w:r>
    </w:p>
    <w:p w:rsidR="004C2955" w:rsidRPr="00704407" w:rsidRDefault="004C2955" w:rsidP="00704407">
      <w:pPr>
        <w:pStyle w:val="affffc"/>
      </w:pPr>
      <w:r w:rsidRPr="00704407">
        <w:t>•</w:t>
      </w:r>
      <w:r w:rsidRPr="00704407">
        <w:tab/>
        <w:t>Качество воды;</w:t>
      </w:r>
    </w:p>
    <w:p w:rsidR="004C2955" w:rsidRPr="00704407" w:rsidRDefault="004C2955" w:rsidP="00704407">
      <w:pPr>
        <w:pStyle w:val="affffc"/>
      </w:pPr>
      <w:r w:rsidRPr="00704407">
        <w:t>•</w:t>
      </w:r>
      <w:r w:rsidRPr="00704407">
        <w:tab/>
        <w:t>Надежность и бесперебойность водоснабжения;</w:t>
      </w:r>
    </w:p>
    <w:p w:rsidR="004C2955" w:rsidRPr="00704407" w:rsidRDefault="004C2955" w:rsidP="00704407">
      <w:pPr>
        <w:pStyle w:val="affffc"/>
      </w:pPr>
      <w:r w:rsidRPr="00704407">
        <w:t>•</w:t>
      </w:r>
      <w:r w:rsidRPr="00704407">
        <w:tab/>
        <w:t>Качество обслуживания абонентов и охват системами водоснабжения;</w:t>
      </w:r>
    </w:p>
    <w:p w:rsidR="004C2955" w:rsidRPr="00704407" w:rsidRDefault="004C2955" w:rsidP="00704407">
      <w:pPr>
        <w:pStyle w:val="affffc"/>
      </w:pPr>
      <w:r w:rsidRPr="00704407">
        <w:t>•</w:t>
      </w:r>
      <w:r w:rsidRPr="00704407">
        <w:tab/>
        <w:t>Эффективность использования ресурсов и сокращение потерь воды при транспортировке.</w:t>
      </w:r>
    </w:p>
    <w:p w:rsidR="004C2955" w:rsidRDefault="004C2955" w:rsidP="00704407">
      <w:pPr>
        <w:pStyle w:val="affffc"/>
      </w:pPr>
      <w:r w:rsidRPr="00704407">
        <w:t xml:space="preserve">Значения целевых показателей систем водоснабжения представлены в Разделе </w:t>
      </w:r>
      <w:r w:rsidR="00CC4DC4">
        <w:t>7</w:t>
      </w:r>
      <w:r w:rsidRPr="00704407">
        <w:t xml:space="preserve"> настоящего документа.</w:t>
      </w:r>
    </w:p>
    <w:p w:rsidR="004C2955" w:rsidRDefault="004C2955" w:rsidP="00724BA8">
      <w:pPr>
        <w:pStyle w:val="ab"/>
        <w:keepNext/>
      </w:pPr>
      <w:r>
        <w:t xml:space="preserve">Таблица </w:t>
      </w:r>
      <w:fldSimple w:instr=" SEQ Таблица \* ARABIC ">
        <w:r w:rsidR="001A7C25">
          <w:rPr>
            <w:noProof/>
          </w:rPr>
          <w:t>33</w:t>
        </w:r>
      </w:fldSimple>
      <w:r w:rsidR="00CC4DC4">
        <w:rPr>
          <w:noProof/>
        </w:rPr>
        <w:t xml:space="preserve"> </w:t>
      </w:r>
      <w:r w:rsidRPr="00A13F75">
        <w:t>Перечень основных мероприятий в системах водоснабжения на территории</w:t>
      </w:r>
      <w:r>
        <w:t xml:space="preserve"> МО «Няндомское»</w:t>
      </w:r>
    </w:p>
    <w:tbl>
      <w:tblPr>
        <w:tblW w:w="5000" w:type="pct"/>
        <w:tblLayout w:type="fixed"/>
        <w:tblLook w:val="00A0"/>
      </w:tblPr>
      <w:tblGrid>
        <w:gridCol w:w="556"/>
        <w:gridCol w:w="3947"/>
        <w:gridCol w:w="1985"/>
        <w:gridCol w:w="1843"/>
        <w:gridCol w:w="1240"/>
      </w:tblGrid>
      <w:tr w:rsidR="001538B5" w:rsidRPr="00724BA8" w:rsidTr="006675B4">
        <w:trPr>
          <w:trHeight w:val="20"/>
          <w:tblHeader/>
        </w:trPr>
        <w:tc>
          <w:tcPr>
            <w:tcW w:w="290" w:type="pct"/>
            <w:vMerge w:val="restart"/>
            <w:tcBorders>
              <w:top w:val="single" w:sz="8" w:space="0" w:color="auto"/>
              <w:left w:val="single" w:sz="8" w:space="0" w:color="auto"/>
              <w:bottom w:val="single" w:sz="8" w:space="0" w:color="000000"/>
              <w:right w:val="single" w:sz="8" w:space="0" w:color="auto"/>
            </w:tcBorders>
            <w:noWrap/>
            <w:vAlign w:val="center"/>
          </w:tcPr>
          <w:p w:rsidR="001538B5" w:rsidRPr="00724BA8" w:rsidRDefault="001538B5" w:rsidP="001538B5">
            <w:pPr>
              <w:spacing w:after="0" w:line="240" w:lineRule="auto"/>
              <w:jc w:val="center"/>
              <w:rPr>
                <w:b/>
                <w:bCs/>
                <w:color w:val="000000"/>
                <w:sz w:val="18"/>
                <w:szCs w:val="18"/>
                <w:lang w:eastAsia="ru-RU"/>
              </w:rPr>
            </w:pPr>
            <w:r w:rsidRPr="00724BA8">
              <w:rPr>
                <w:b/>
                <w:bCs/>
                <w:color w:val="000000"/>
                <w:sz w:val="18"/>
                <w:szCs w:val="18"/>
                <w:lang w:eastAsia="ru-RU"/>
              </w:rPr>
              <w:t>№</w:t>
            </w:r>
          </w:p>
        </w:tc>
        <w:tc>
          <w:tcPr>
            <w:tcW w:w="2062" w:type="pct"/>
            <w:vMerge w:val="restart"/>
            <w:tcBorders>
              <w:top w:val="single" w:sz="8" w:space="0" w:color="auto"/>
              <w:left w:val="single" w:sz="8" w:space="0" w:color="auto"/>
              <w:bottom w:val="single" w:sz="8" w:space="0" w:color="000000"/>
              <w:right w:val="single" w:sz="8" w:space="0" w:color="auto"/>
            </w:tcBorders>
            <w:noWrap/>
            <w:vAlign w:val="center"/>
          </w:tcPr>
          <w:p w:rsidR="001538B5" w:rsidRPr="00724BA8" w:rsidRDefault="001538B5" w:rsidP="001538B5">
            <w:pPr>
              <w:spacing w:after="0" w:line="240" w:lineRule="auto"/>
              <w:jc w:val="center"/>
              <w:rPr>
                <w:b/>
                <w:bCs/>
                <w:color w:val="000000"/>
                <w:sz w:val="18"/>
                <w:szCs w:val="18"/>
                <w:lang w:eastAsia="ru-RU"/>
              </w:rPr>
            </w:pPr>
            <w:r w:rsidRPr="00724BA8">
              <w:rPr>
                <w:b/>
                <w:bCs/>
                <w:color w:val="000000"/>
                <w:sz w:val="18"/>
                <w:szCs w:val="18"/>
                <w:lang w:eastAsia="ru-RU"/>
              </w:rPr>
              <w:t>Наименование</w:t>
            </w:r>
          </w:p>
        </w:tc>
        <w:tc>
          <w:tcPr>
            <w:tcW w:w="2000" w:type="pct"/>
            <w:gridSpan w:val="2"/>
            <w:tcBorders>
              <w:top w:val="single" w:sz="8" w:space="0" w:color="auto"/>
              <w:left w:val="nil"/>
              <w:bottom w:val="single" w:sz="8" w:space="0" w:color="auto"/>
              <w:right w:val="single" w:sz="8" w:space="0" w:color="000000"/>
            </w:tcBorders>
            <w:noWrap/>
            <w:vAlign w:val="center"/>
          </w:tcPr>
          <w:p w:rsidR="001538B5" w:rsidRPr="00724BA8" w:rsidRDefault="001538B5" w:rsidP="001538B5">
            <w:pPr>
              <w:spacing w:after="0" w:line="240" w:lineRule="auto"/>
              <w:jc w:val="center"/>
              <w:rPr>
                <w:b/>
                <w:bCs/>
                <w:color w:val="000000"/>
                <w:sz w:val="18"/>
                <w:szCs w:val="18"/>
                <w:lang w:eastAsia="ru-RU"/>
              </w:rPr>
            </w:pPr>
            <w:r w:rsidRPr="00724BA8">
              <w:rPr>
                <w:b/>
                <w:bCs/>
                <w:color w:val="000000"/>
                <w:sz w:val="18"/>
                <w:szCs w:val="18"/>
                <w:lang w:eastAsia="ru-RU"/>
              </w:rPr>
              <w:t>Технические характеристики</w:t>
            </w:r>
          </w:p>
        </w:tc>
        <w:tc>
          <w:tcPr>
            <w:tcW w:w="648" w:type="pct"/>
            <w:vMerge w:val="restart"/>
            <w:tcBorders>
              <w:top w:val="single" w:sz="8" w:space="0" w:color="auto"/>
              <w:left w:val="single" w:sz="8" w:space="0" w:color="auto"/>
              <w:bottom w:val="single" w:sz="8" w:space="0" w:color="000000"/>
              <w:right w:val="single" w:sz="8" w:space="0" w:color="auto"/>
            </w:tcBorders>
            <w:noWrap/>
            <w:vAlign w:val="center"/>
          </w:tcPr>
          <w:p w:rsidR="001538B5" w:rsidRPr="00724BA8" w:rsidRDefault="001538B5" w:rsidP="001538B5">
            <w:pPr>
              <w:spacing w:after="0" w:line="240" w:lineRule="auto"/>
              <w:jc w:val="center"/>
              <w:rPr>
                <w:b/>
                <w:bCs/>
                <w:color w:val="000000"/>
                <w:sz w:val="18"/>
                <w:szCs w:val="18"/>
                <w:lang w:eastAsia="ru-RU"/>
              </w:rPr>
            </w:pPr>
            <w:r w:rsidRPr="00724BA8">
              <w:rPr>
                <w:b/>
                <w:bCs/>
                <w:color w:val="000000"/>
                <w:sz w:val="18"/>
                <w:szCs w:val="18"/>
                <w:lang w:eastAsia="ru-RU"/>
              </w:rPr>
              <w:t>Сроки реализации</w:t>
            </w:r>
          </w:p>
        </w:tc>
      </w:tr>
      <w:tr w:rsidR="001538B5" w:rsidRPr="00724BA8" w:rsidTr="006675B4">
        <w:trPr>
          <w:trHeight w:val="20"/>
          <w:tblHeader/>
        </w:trPr>
        <w:tc>
          <w:tcPr>
            <w:tcW w:w="290" w:type="pct"/>
            <w:vMerge/>
            <w:tcBorders>
              <w:top w:val="single" w:sz="8" w:space="0" w:color="auto"/>
              <w:left w:val="single" w:sz="8" w:space="0" w:color="auto"/>
              <w:bottom w:val="single" w:sz="8" w:space="0" w:color="000000"/>
              <w:right w:val="single" w:sz="8" w:space="0" w:color="auto"/>
            </w:tcBorders>
            <w:vAlign w:val="center"/>
          </w:tcPr>
          <w:p w:rsidR="001538B5" w:rsidRPr="00724BA8" w:rsidRDefault="001538B5" w:rsidP="001538B5">
            <w:pPr>
              <w:spacing w:after="0" w:line="240" w:lineRule="auto"/>
              <w:jc w:val="center"/>
              <w:rPr>
                <w:b/>
                <w:bCs/>
                <w:color w:val="000000"/>
                <w:sz w:val="18"/>
                <w:szCs w:val="18"/>
                <w:lang w:eastAsia="ru-RU"/>
              </w:rPr>
            </w:pPr>
          </w:p>
        </w:tc>
        <w:tc>
          <w:tcPr>
            <w:tcW w:w="2062" w:type="pct"/>
            <w:vMerge/>
            <w:tcBorders>
              <w:top w:val="single" w:sz="8" w:space="0" w:color="auto"/>
              <w:left w:val="single" w:sz="8" w:space="0" w:color="auto"/>
              <w:bottom w:val="single" w:sz="8" w:space="0" w:color="000000"/>
              <w:right w:val="single" w:sz="8" w:space="0" w:color="auto"/>
            </w:tcBorders>
            <w:vAlign w:val="center"/>
          </w:tcPr>
          <w:p w:rsidR="001538B5" w:rsidRPr="00724BA8" w:rsidRDefault="001538B5" w:rsidP="001538B5">
            <w:pPr>
              <w:spacing w:after="0" w:line="240" w:lineRule="auto"/>
              <w:jc w:val="center"/>
              <w:rPr>
                <w:b/>
                <w:bCs/>
                <w:color w:val="000000"/>
                <w:sz w:val="18"/>
                <w:szCs w:val="18"/>
                <w:lang w:eastAsia="ru-RU"/>
              </w:rPr>
            </w:pPr>
          </w:p>
        </w:tc>
        <w:tc>
          <w:tcPr>
            <w:tcW w:w="1037" w:type="pct"/>
            <w:tcBorders>
              <w:top w:val="nil"/>
              <w:left w:val="nil"/>
              <w:bottom w:val="single" w:sz="8" w:space="0" w:color="auto"/>
              <w:right w:val="single" w:sz="8" w:space="0" w:color="auto"/>
            </w:tcBorders>
            <w:vAlign w:val="center"/>
          </w:tcPr>
          <w:p w:rsidR="001538B5" w:rsidRPr="00724BA8" w:rsidRDefault="001538B5" w:rsidP="001538B5">
            <w:pPr>
              <w:spacing w:after="0" w:line="240" w:lineRule="auto"/>
              <w:jc w:val="center"/>
              <w:rPr>
                <w:b/>
                <w:bCs/>
                <w:color w:val="000000"/>
                <w:sz w:val="18"/>
                <w:szCs w:val="18"/>
                <w:lang w:eastAsia="ru-RU"/>
              </w:rPr>
            </w:pPr>
            <w:r w:rsidRPr="00724BA8">
              <w:rPr>
                <w:b/>
                <w:bCs/>
                <w:color w:val="000000"/>
                <w:sz w:val="18"/>
                <w:szCs w:val="18"/>
                <w:lang w:eastAsia="ru-RU"/>
              </w:rPr>
              <w:t>Производительность, куб./ч (Ду, мм)</w:t>
            </w:r>
          </w:p>
        </w:tc>
        <w:tc>
          <w:tcPr>
            <w:tcW w:w="963" w:type="pct"/>
            <w:tcBorders>
              <w:top w:val="nil"/>
              <w:left w:val="nil"/>
              <w:bottom w:val="single" w:sz="8" w:space="0" w:color="auto"/>
              <w:right w:val="single" w:sz="8" w:space="0" w:color="auto"/>
            </w:tcBorders>
            <w:vAlign w:val="center"/>
          </w:tcPr>
          <w:p w:rsidR="001538B5" w:rsidRPr="00724BA8" w:rsidRDefault="001538B5" w:rsidP="001538B5">
            <w:pPr>
              <w:spacing w:after="0" w:line="240" w:lineRule="auto"/>
              <w:jc w:val="center"/>
              <w:rPr>
                <w:b/>
                <w:bCs/>
                <w:color w:val="000000"/>
                <w:sz w:val="18"/>
                <w:szCs w:val="18"/>
                <w:lang w:eastAsia="ru-RU"/>
              </w:rPr>
            </w:pPr>
            <w:r w:rsidRPr="00724BA8">
              <w:rPr>
                <w:b/>
                <w:bCs/>
                <w:color w:val="000000"/>
                <w:sz w:val="18"/>
                <w:szCs w:val="18"/>
                <w:lang w:eastAsia="ru-RU"/>
              </w:rPr>
              <w:t>Кол-во (Протяженность, м)</w:t>
            </w:r>
          </w:p>
        </w:tc>
        <w:tc>
          <w:tcPr>
            <w:tcW w:w="648" w:type="pct"/>
            <w:vMerge/>
            <w:tcBorders>
              <w:top w:val="single" w:sz="8" w:space="0" w:color="auto"/>
              <w:left w:val="single" w:sz="8" w:space="0" w:color="auto"/>
              <w:bottom w:val="single" w:sz="8" w:space="0" w:color="000000"/>
              <w:right w:val="single" w:sz="8" w:space="0" w:color="auto"/>
            </w:tcBorders>
            <w:vAlign w:val="center"/>
          </w:tcPr>
          <w:p w:rsidR="001538B5" w:rsidRPr="00724BA8" w:rsidRDefault="001538B5" w:rsidP="001538B5">
            <w:pPr>
              <w:spacing w:after="0" w:line="240" w:lineRule="auto"/>
              <w:jc w:val="center"/>
              <w:rPr>
                <w:b/>
                <w:bCs/>
                <w:color w:val="000000"/>
                <w:sz w:val="18"/>
                <w:szCs w:val="18"/>
                <w:lang w:eastAsia="ru-RU"/>
              </w:rPr>
            </w:pPr>
          </w:p>
        </w:tc>
      </w:tr>
      <w:tr w:rsidR="001538B5" w:rsidRPr="00724BA8" w:rsidTr="001538B5">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1538B5" w:rsidP="001538B5">
            <w:pPr>
              <w:spacing w:after="0" w:line="240" w:lineRule="auto"/>
              <w:jc w:val="center"/>
              <w:rPr>
                <w:b/>
                <w:bCs/>
                <w:color w:val="000000"/>
                <w:sz w:val="18"/>
                <w:szCs w:val="18"/>
                <w:lang w:eastAsia="ru-RU"/>
              </w:rPr>
            </w:pPr>
            <w:r w:rsidRPr="00724BA8">
              <w:rPr>
                <w:b/>
                <w:bCs/>
                <w:color w:val="000000"/>
                <w:sz w:val="18"/>
                <w:szCs w:val="18"/>
                <w:lang w:eastAsia="ru-RU"/>
              </w:rPr>
              <w:t>1</w:t>
            </w:r>
          </w:p>
        </w:tc>
        <w:tc>
          <w:tcPr>
            <w:tcW w:w="4710" w:type="pct"/>
            <w:gridSpan w:val="4"/>
            <w:tcBorders>
              <w:top w:val="single" w:sz="8" w:space="0" w:color="auto"/>
              <w:left w:val="nil"/>
              <w:bottom w:val="single" w:sz="8" w:space="0" w:color="auto"/>
              <w:right w:val="single" w:sz="8" w:space="0" w:color="000000"/>
            </w:tcBorders>
            <w:noWrap/>
            <w:vAlign w:val="center"/>
          </w:tcPr>
          <w:p w:rsidR="001538B5" w:rsidRPr="00724BA8" w:rsidRDefault="001538B5" w:rsidP="001538B5">
            <w:pPr>
              <w:spacing w:after="0" w:line="240" w:lineRule="auto"/>
              <w:jc w:val="center"/>
              <w:rPr>
                <w:b/>
                <w:bCs/>
                <w:color w:val="000000"/>
                <w:sz w:val="18"/>
                <w:szCs w:val="18"/>
                <w:lang w:eastAsia="ru-RU"/>
              </w:rPr>
            </w:pPr>
            <w:r w:rsidRPr="00724BA8">
              <w:rPr>
                <w:b/>
                <w:bCs/>
                <w:color w:val="000000"/>
                <w:sz w:val="18"/>
                <w:szCs w:val="18"/>
                <w:lang w:eastAsia="ru-RU"/>
              </w:rPr>
              <w:t>Мероприятия по развитию источников водоснабжения</w:t>
            </w:r>
          </w:p>
        </w:tc>
      </w:tr>
      <w:tr w:rsidR="001538B5" w:rsidRPr="00724BA8" w:rsidTr="006675B4">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1.1</w:t>
            </w:r>
          </w:p>
        </w:tc>
        <w:tc>
          <w:tcPr>
            <w:tcW w:w="2062" w:type="pct"/>
            <w:tcBorders>
              <w:top w:val="single" w:sz="4" w:space="0" w:color="auto"/>
              <w:left w:val="single" w:sz="8" w:space="0" w:color="auto"/>
              <w:bottom w:val="single" w:sz="8" w:space="0" w:color="auto"/>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Pr>
                <w:color w:val="000000"/>
                <w:sz w:val="18"/>
                <w:szCs w:val="18"/>
                <w:lang w:eastAsia="ru-RU"/>
              </w:rPr>
              <w:t>Разработка проектов ЗСО источников водоснабжения</w:t>
            </w:r>
          </w:p>
        </w:tc>
        <w:tc>
          <w:tcPr>
            <w:tcW w:w="1037" w:type="pct"/>
            <w:tcBorders>
              <w:top w:val="nil"/>
              <w:left w:val="single" w:sz="8" w:space="0" w:color="auto"/>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40-65</w:t>
            </w:r>
          </w:p>
        </w:tc>
        <w:tc>
          <w:tcPr>
            <w:tcW w:w="963"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w:t>
            </w:r>
          </w:p>
        </w:tc>
        <w:tc>
          <w:tcPr>
            <w:tcW w:w="648"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Pr>
                <w:color w:val="000000"/>
                <w:sz w:val="18"/>
                <w:szCs w:val="18"/>
                <w:lang w:eastAsia="ru-RU"/>
              </w:rPr>
              <w:t>2017-2018</w:t>
            </w:r>
          </w:p>
        </w:tc>
      </w:tr>
      <w:tr w:rsidR="001538B5" w:rsidRPr="00724BA8" w:rsidTr="006675B4">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1.2</w:t>
            </w:r>
          </w:p>
        </w:tc>
        <w:tc>
          <w:tcPr>
            <w:tcW w:w="2062" w:type="pct"/>
            <w:tcBorders>
              <w:top w:val="single" w:sz="8" w:space="0" w:color="auto"/>
              <w:left w:val="single" w:sz="8" w:space="0" w:color="auto"/>
              <w:bottom w:val="single" w:sz="8" w:space="0" w:color="auto"/>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sidRPr="00FC7214">
              <w:rPr>
                <w:color w:val="000000"/>
                <w:sz w:val="18"/>
                <w:szCs w:val="18"/>
                <w:lang w:eastAsia="ru-RU"/>
              </w:rPr>
              <w:t xml:space="preserve">Капитальный ремонт </w:t>
            </w:r>
            <w:r>
              <w:rPr>
                <w:color w:val="000000"/>
                <w:sz w:val="18"/>
                <w:szCs w:val="18"/>
                <w:lang w:eastAsia="ru-RU"/>
              </w:rPr>
              <w:t xml:space="preserve">павилионов арт. </w:t>
            </w:r>
            <w:r w:rsidRPr="00FC7214">
              <w:rPr>
                <w:color w:val="000000"/>
                <w:sz w:val="18"/>
                <w:szCs w:val="18"/>
                <w:lang w:eastAsia="ru-RU"/>
              </w:rPr>
              <w:t>скважи</w:t>
            </w:r>
            <w:r>
              <w:rPr>
                <w:color w:val="000000"/>
                <w:sz w:val="18"/>
                <w:szCs w:val="18"/>
                <w:lang w:eastAsia="ru-RU"/>
              </w:rPr>
              <w:t>н</w:t>
            </w:r>
            <w:r w:rsidRPr="00FC7214">
              <w:rPr>
                <w:color w:val="000000"/>
                <w:sz w:val="18"/>
                <w:szCs w:val="18"/>
                <w:lang w:eastAsia="ru-RU"/>
              </w:rPr>
              <w:t xml:space="preserve"> г. Няндома</w:t>
            </w:r>
          </w:p>
        </w:tc>
        <w:tc>
          <w:tcPr>
            <w:tcW w:w="1037" w:type="pct"/>
            <w:tcBorders>
              <w:top w:val="nil"/>
              <w:left w:val="single" w:sz="8" w:space="0" w:color="auto"/>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40-65</w:t>
            </w:r>
          </w:p>
        </w:tc>
        <w:tc>
          <w:tcPr>
            <w:tcW w:w="963"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w:t>
            </w:r>
          </w:p>
        </w:tc>
        <w:tc>
          <w:tcPr>
            <w:tcW w:w="648"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2017-2020</w:t>
            </w:r>
          </w:p>
        </w:tc>
      </w:tr>
      <w:tr w:rsidR="001538B5" w:rsidRPr="00724BA8" w:rsidTr="006675B4">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1.3</w:t>
            </w:r>
          </w:p>
        </w:tc>
        <w:tc>
          <w:tcPr>
            <w:tcW w:w="2062" w:type="pct"/>
            <w:tcBorders>
              <w:top w:val="single" w:sz="8" w:space="0" w:color="auto"/>
              <w:left w:val="nil"/>
              <w:bottom w:val="single" w:sz="8" w:space="0" w:color="auto"/>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Благоустройство I пояса зон санитарной охраны источников водоснабжения г. Няндома</w:t>
            </w:r>
          </w:p>
        </w:tc>
        <w:tc>
          <w:tcPr>
            <w:tcW w:w="1037"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50 м</w:t>
            </w:r>
          </w:p>
        </w:tc>
        <w:tc>
          <w:tcPr>
            <w:tcW w:w="963"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31</w:t>
            </w:r>
          </w:p>
        </w:tc>
        <w:tc>
          <w:tcPr>
            <w:tcW w:w="648" w:type="pct"/>
            <w:tcBorders>
              <w:top w:val="nil"/>
              <w:left w:val="nil"/>
              <w:bottom w:val="single" w:sz="8" w:space="0" w:color="auto"/>
              <w:right w:val="single" w:sz="8" w:space="0" w:color="auto"/>
            </w:tcBorders>
            <w:noWrap/>
            <w:vAlign w:val="center"/>
          </w:tcPr>
          <w:p w:rsidR="001538B5" w:rsidRPr="00724BA8" w:rsidRDefault="00E038A6" w:rsidP="001538B5">
            <w:pPr>
              <w:spacing w:after="0" w:line="240" w:lineRule="auto"/>
              <w:jc w:val="center"/>
              <w:rPr>
                <w:color w:val="000000"/>
                <w:sz w:val="18"/>
                <w:szCs w:val="18"/>
                <w:lang w:eastAsia="ru-RU"/>
              </w:rPr>
            </w:pPr>
            <w:r>
              <w:rPr>
                <w:color w:val="000000"/>
                <w:sz w:val="18"/>
                <w:szCs w:val="18"/>
                <w:lang w:eastAsia="ru-RU"/>
              </w:rPr>
              <w:t>2017-2019</w:t>
            </w:r>
          </w:p>
        </w:tc>
      </w:tr>
      <w:tr w:rsidR="001538B5" w:rsidRPr="00724BA8" w:rsidTr="006675B4">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1.4</w:t>
            </w:r>
          </w:p>
        </w:tc>
        <w:tc>
          <w:tcPr>
            <w:tcW w:w="2062" w:type="pct"/>
            <w:tcBorders>
              <w:top w:val="nil"/>
              <w:left w:val="nil"/>
              <w:bottom w:val="single" w:sz="8" w:space="0" w:color="auto"/>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Благоустройство первых поясов скважин питьевого водозабора д. Андреевская</w:t>
            </w:r>
          </w:p>
        </w:tc>
        <w:tc>
          <w:tcPr>
            <w:tcW w:w="1037"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50 м</w:t>
            </w:r>
          </w:p>
        </w:tc>
        <w:tc>
          <w:tcPr>
            <w:tcW w:w="963"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2</w:t>
            </w:r>
          </w:p>
        </w:tc>
        <w:tc>
          <w:tcPr>
            <w:tcW w:w="648" w:type="pct"/>
            <w:tcBorders>
              <w:top w:val="nil"/>
              <w:left w:val="nil"/>
              <w:bottom w:val="single" w:sz="8" w:space="0" w:color="auto"/>
              <w:right w:val="single" w:sz="8" w:space="0" w:color="auto"/>
            </w:tcBorders>
            <w:noWrap/>
            <w:vAlign w:val="center"/>
          </w:tcPr>
          <w:p w:rsidR="001538B5" w:rsidRPr="00724BA8" w:rsidRDefault="00E038A6" w:rsidP="001538B5">
            <w:pPr>
              <w:spacing w:after="0" w:line="240" w:lineRule="auto"/>
              <w:jc w:val="center"/>
              <w:rPr>
                <w:color w:val="000000"/>
                <w:sz w:val="18"/>
                <w:szCs w:val="18"/>
                <w:lang w:eastAsia="ru-RU"/>
              </w:rPr>
            </w:pPr>
            <w:r>
              <w:rPr>
                <w:color w:val="000000"/>
                <w:sz w:val="18"/>
                <w:szCs w:val="18"/>
                <w:lang w:eastAsia="ru-RU"/>
              </w:rPr>
              <w:t>2017-2019</w:t>
            </w:r>
          </w:p>
        </w:tc>
      </w:tr>
      <w:tr w:rsidR="001538B5" w:rsidRPr="00724BA8" w:rsidTr="006675B4">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1.5</w:t>
            </w:r>
          </w:p>
        </w:tc>
        <w:tc>
          <w:tcPr>
            <w:tcW w:w="2062" w:type="pct"/>
            <w:tcBorders>
              <w:top w:val="nil"/>
              <w:left w:val="nil"/>
              <w:bottom w:val="single" w:sz="8" w:space="0" w:color="auto"/>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Благоустройство первых поясов скважин питьевого водозабора д. Бурачиха</w:t>
            </w:r>
          </w:p>
        </w:tc>
        <w:tc>
          <w:tcPr>
            <w:tcW w:w="1037"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50 м</w:t>
            </w:r>
          </w:p>
        </w:tc>
        <w:tc>
          <w:tcPr>
            <w:tcW w:w="963"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2</w:t>
            </w:r>
          </w:p>
        </w:tc>
        <w:tc>
          <w:tcPr>
            <w:tcW w:w="648" w:type="pct"/>
            <w:tcBorders>
              <w:top w:val="nil"/>
              <w:left w:val="nil"/>
              <w:bottom w:val="single" w:sz="8" w:space="0" w:color="auto"/>
              <w:right w:val="single" w:sz="8" w:space="0" w:color="auto"/>
            </w:tcBorders>
            <w:noWrap/>
            <w:vAlign w:val="center"/>
          </w:tcPr>
          <w:p w:rsidR="001538B5" w:rsidRPr="00724BA8" w:rsidRDefault="00E038A6" w:rsidP="001538B5">
            <w:pPr>
              <w:spacing w:after="0" w:line="240" w:lineRule="auto"/>
              <w:jc w:val="center"/>
              <w:rPr>
                <w:color w:val="000000"/>
                <w:sz w:val="18"/>
                <w:szCs w:val="18"/>
                <w:lang w:eastAsia="ru-RU"/>
              </w:rPr>
            </w:pPr>
            <w:r>
              <w:rPr>
                <w:color w:val="000000"/>
                <w:sz w:val="18"/>
                <w:szCs w:val="18"/>
                <w:lang w:eastAsia="ru-RU"/>
              </w:rPr>
              <w:t>2017-2019</w:t>
            </w:r>
          </w:p>
        </w:tc>
      </w:tr>
      <w:tr w:rsidR="001538B5" w:rsidRPr="00724BA8" w:rsidTr="006675B4">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1.6</w:t>
            </w:r>
          </w:p>
        </w:tc>
        <w:tc>
          <w:tcPr>
            <w:tcW w:w="2062" w:type="pct"/>
            <w:tcBorders>
              <w:top w:val="nil"/>
              <w:left w:val="nil"/>
              <w:bottom w:val="single" w:sz="8" w:space="0" w:color="auto"/>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Благоустройство первых поясов скважин питьевого водозабора д. Конда</w:t>
            </w:r>
          </w:p>
        </w:tc>
        <w:tc>
          <w:tcPr>
            <w:tcW w:w="1037"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50 м</w:t>
            </w:r>
          </w:p>
        </w:tc>
        <w:tc>
          <w:tcPr>
            <w:tcW w:w="963"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2</w:t>
            </w:r>
          </w:p>
        </w:tc>
        <w:tc>
          <w:tcPr>
            <w:tcW w:w="648" w:type="pct"/>
            <w:tcBorders>
              <w:top w:val="nil"/>
              <w:left w:val="nil"/>
              <w:bottom w:val="single" w:sz="8" w:space="0" w:color="auto"/>
              <w:right w:val="single" w:sz="8" w:space="0" w:color="auto"/>
            </w:tcBorders>
            <w:noWrap/>
            <w:vAlign w:val="center"/>
          </w:tcPr>
          <w:p w:rsidR="001538B5" w:rsidRPr="00724BA8" w:rsidRDefault="00E038A6" w:rsidP="001538B5">
            <w:pPr>
              <w:spacing w:after="0" w:line="240" w:lineRule="auto"/>
              <w:jc w:val="center"/>
              <w:rPr>
                <w:color w:val="000000"/>
                <w:sz w:val="18"/>
                <w:szCs w:val="18"/>
                <w:lang w:eastAsia="ru-RU"/>
              </w:rPr>
            </w:pPr>
            <w:r>
              <w:rPr>
                <w:color w:val="000000"/>
                <w:sz w:val="18"/>
                <w:szCs w:val="18"/>
                <w:lang w:eastAsia="ru-RU"/>
              </w:rPr>
              <w:t>2017-2019</w:t>
            </w:r>
          </w:p>
        </w:tc>
      </w:tr>
      <w:tr w:rsidR="001538B5" w:rsidRPr="00724BA8" w:rsidTr="006675B4">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1.7</w:t>
            </w:r>
          </w:p>
        </w:tc>
        <w:tc>
          <w:tcPr>
            <w:tcW w:w="2062" w:type="pct"/>
            <w:tcBorders>
              <w:top w:val="nil"/>
              <w:left w:val="nil"/>
              <w:bottom w:val="single" w:sz="8" w:space="0" w:color="auto"/>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Благоустройство первых поясов скважин питьевого водозабора ж/д ст. Зеленый</w:t>
            </w:r>
          </w:p>
        </w:tc>
        <w:tc>
          <w:tcPr>
            <w:tcW w:w="1037"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50 м</w:t>
            </w:r>
          </w:p>
        </w:tc>
        <w:tc>
          <w:tcPr>
            <w:tcW w:w="963"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2</w:t>
            </w:r>
          </w:p>
        </w:tc>
        <w:tc>
          <w:tcPr>
            <w:tcW w:w="648" w:type="pct"/>
            <w:tcBorders>
              <w:top w:val="nil"/>
              <w:left w:val="nil"/>
              <w:bottom w:val="single" w:sz="8" w:space="0" w:color="auto"/>
              <w:right w:val="single" w:sz="8" w:space="0" w:color="auto"/>
            </w:tcBorders>
            <w:noWrap/>
            <w:vAlign w:val="center"/>
          </w:tcPr>
          <w:p w:rsidR="001538B5" w:rsidRPr="00724BA8" w:rsidRDefault="00E038A6" w:rsidP="001538B5">
            <w:pPr>
              <w:spacing w:after="0" w:line="240" w:lineRule="auto"/>
              <w:jc w:val="center"/>
              <w:rPr>
                <w:color w:val="000000"/>
                <w:sz w:val="18"/>
                <w:szCs w:val="18"/>
                <w:lang w:eastAsia="ru-RU"/>
              </w:rPr>
            </w:pPr>
            <w:r>
              <w:rPr>
                <w:color w:val="000000"/>
                <w:sz w:val="18"/>
                <w:szCs w:val="18"/>
                <w:lang w:eastAsia="ru-RU"/>
              </w:rPr>
              <w:t>2017-2019</w:t>
            </w:r>
          </w:p>
        </w:tc>
      </w:tr>
      <w:tr w:rsidR="001538B5" w:rsidRPr="00724BA8" w:rsidTr="006675B4">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1.8</w:t>
            </w:r>
          </w:p>
        </w:tc>
        <w:tc>
          <w:tcPr>
            <w:tcW w:w="2062" w:type="pct"/>
            <w:tcBorders>
              <w:top w:val="nil"/>
              <w:left w:val="nil"/>
              <w:bottom w:val="single" w:sz="8" w:space="0" w:color="auto"/>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Благоустройство первых поясов скважин питьевого водозабора ж/д ст. Полоха</w:t>
            </w:r>
          </w:p>
        </w:tc>
        <w:tc>
          <w:tcPr>
            <w:tcW w:w="1037"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50 м</w:t>
            </w:r>
          </w:p>
        </w:tc>
        <w:tc>
          <w:tcPr>
            <w:tcW w:w="963"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2</w:t>
            </w:r>
          </w:p>
        </w:tc>
        <w:tc>
          <w:tcPr>
            <w:tcW w:w="648" w:type="pct"/>
            <w:tcBorders>
              <w:top w:val="nil"/>
              <w:left w:val="nil"/>
              <w:bottom w:val="single" w:sz="8" w:space="0" w:color="auto"/>
              <w:right w:val="single" w:sz="8" w:space="0" w:color="auto"/>
            </w:tcBorders>
            <w:noWrap/>
            <w:vAlign w:val="center"/>
          </w:tcPr>
          <w:p w:rsidR="001538B5" w:rsidRPr="00724BA8" w:rsidRDefault="00E038A6" w:rsidP="001538B5">
            <w:pPr>
              <w:spacing w:after="0" w:line="240" w:lineRule="auto"/>
              <w:jc w:val="center"/>
              <w:rPr>
                <w:color w:val="000000"/>
                <w:sz w:val="18"/>
                <w:szCs w:val="18"/>
                <w:lang w:eastAsia="ru-RU"/>
              </w:rPr>
            </w:pPr>
            <w:r>
              <w:rPr>
                <w:color w:val="000000"/>
                <w:sz w:val="18"/>
                <w:szCs w:val="18"/>
                <w:lang w:eastAsia="ru-RU"/>
              </w:rPr>
              <w:t>2017-2019</w:t>
            </w:r>
          </w:p>
        </w:tc>
      </w:tr>
      <w:tr w:rsidR="001538B5" w:rsidRPr="00724BA8" w:rsidTr="006675B4">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1.9</w:t>
            </w:r>
          </w:p>
        </w:tc>
        <w:tc>
          <w:tcPr>
            <w:tcW w:w="2062" w:type="pct"/>
            <w:tcBorders>
              <w:top w:val="nil"/>
              <w:left w:val="nil"/>
              <w:bottom w:val="single" w:sz="8" w:space="0" w:color="auto"/>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Благоустройство первых поясов скважин питьевого водозабора пос. Шестиозерский</w:t>
            </w:r>
          </w:p>
        </w:tc>
        <w:tc>
          <w:tcPr>
            <w:tcW w:w="1037"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50 м</w:t>
            </w:r>
          </w:p>
        </w:tc>
        <w:tc>
          <w:tcPr>
            <w:tcW w:w="963"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2</w:t>
            </w:r>
          </w:p>
        </w:tc>
        <w:tc>
          <w:tcPr>
            <w:tcW w:w="648" w:type="pct"/>
            <w:tcBorders>
              <w:top w:val="nil"/>
              <w:left w:val="nil"/>
              <w:bottom w:val="single" w:sz="8" w:space="0" w:color="auto"/>
              <w:right w:val="single" w:sz="8" w:space="0" w:color="auto"/>
            </w:tcBorders>
            <w:noWrap/>
            <w:vAlign w:val="center"/>
          </w:tcPr>
          <w:p w:rsidR="001538B5" w:rsidRPr="00724BA8" w:rsidRDefault="00E038A6" w:rsidP="001538B5">
            <w:pPr>
              <w:spacing w:after="0" w:line="240" w:lineRule="auto"/>
              <w:jc w:val="center"/>
              <w:rPr>
                <w:color w:val="000000"/>
                <w:sz w:val="18"/>
                <w:szCs w:val="18"/>
                <w:lang w:eastAsia="ru-RU"/>
              </w:rPr>
            </w:pPr>
            <w:r>
              <w:rPr>
                <w:color w:val="000000"/>
                <w:sz w:val="18"/>
                <w:szCs w:val="18"/>
                <w:lang w:eastAsia="ru-RU"/>
              </w:rPr>
              <w:t>2017-2019</w:t>
            </w:r>
          </w:p>
        </w:tc>
      </w:tr>
      <w:tr w:rsidR="001538B5" w:rsidRPr="00724BA8" w:rsidTr="006675B4">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1.10</w:t>
            </w:r>
          </w:p>
        </w:tc>
        <w:tc>
          <w:tcPr>
            <w:tcW w:w="2062" w:type="pct"/>
            <w:tcBorders>
              <w:top w:val="nil"/>
              <w:left w:val="nil"/>
              <w:bottom w:val="single" w:sz="8" w:space="0" w:color="auto"/>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Капитальный ремонт оборудования скважин (автоматизация)</w:t>
            </w:r>
          </w:p>
        </w:tc>
        <w:tc>
          <w:tcPr>
            <w:tcW w:w="1037"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w:t>
            </w:r>
          </w:p>
        </w:tc>
        <w:tc>
          <w:tcPr>
            <w:tcW w:w="963"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5</w:t>
            </w:r>
          </w:p>
        </w:tc>
        <w:tc>
          <w:tcPr>
            <w:tcW w:w="648"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2018-2020</w:t>
            </w:r>
          </w:p>
        </w:tc>
      </w:tr>
      <w:tr w:rsidR="001538B5" w:rsidRPr="00724BA8" w:rsidTr="001538B5">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1538B5" w:rsidP="001538B5">
            <w:pPr>
              <w:spacing w:after="0" w:line="240" w:lineRule="auto"/>
              <w:jc w:val="center"/>
              <w:rPr>
                <w:b/>
                <w:bCs/>
                <w:color w:val="000000"/>
                <w:sz w:val="18"/>
                <w:szCs w:val="18"/>
                <w:lang w:eastAsia="ru-RU"/>
              </w:rPr>
            </w:pPr>
            <w:r w:rsidRPr="00724BA8">
              <w:rPr>
                <w:b/>
                <w:bCs/>
                <w:color w:val="000000"/>
                <w:sz w:val="18"/>
                <w:szCs w:val="18"/>
                <w:lang w:eastAsia="ru-RU"/>
              </w:rPr>
              <w:t>2</w:t>
            </w:r>
          </w:p>
        </w:tc>
        <w:tc>
          <w:tcPr>
            <w:tcW w:w="4710" w:type="pct"/>
            <w:gridSpan w:val="4"/>
            <w:tcBorders>
              <w:top w:val="single" w:sz="8" w:space="0" w:color="auto"/>
              <w:left w:val="nil"/>
              <w:bottom w:val="single" w:sz="8" w:space="0" w:color="auto"/>
              <w:right w:val="single" w:sz="8" w:space="0" w:color="000000"/>
            </w:tcBorders>
            <w:noWrap/>
            <w:vAlign w:val="center"/>
          </w:tcPr>
          <w:p w:rsidR="001538B5" w:rsidRPr="00724BA8" w:rsidRDefault="001538B5" w:rsidP="001538B5">
            <w:pPr>
              <w:spacing w:after="0" w:line="240" w:lineRule="auto"/>
              <w:jc w:val="center"/>
              <w:rPr>
                <w:b/>
                <w:bCs/>
                <w:color w:val="000000"/>
                <w:sz w:val="18"/>
                <w:szCs w:val="18"/>
                <w:lang w:eastAsia="ru-RU"/>
              </w:rPr>
            </w:pPr>
            <w:r w:rsidRPr="00724BA8">
              <w:rPr>
                <w:b/>
                <w:bCs/>
                <w:color w:val="000000"/>
                <w:sz w:val="18"/>
                <w:szCs w:val="18"/>
                <w:lang w:eastAsia="ru-RU"/>
              </w:rPr>
              <w:t>Мероприятия по развитию водоподготовительных установок</w:t>
            </w:r>
          </w:p>
        </w:tc>
      </w:tr>
      <w:tr w:rsidR="001538B5" w:rsidRPr="00724BA8" w:rsidTr="006675B4">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2.1</w:t>
            </w:r>
          </w:p>
        </w:tc>
        <w:tc>
          <w:tcPr>
            <w:tcW w:w="2062" w:type="pct"/>
            <w:tcBorders>
              <w:top w:val="nil"/>
              <w:left w:val="nil"/>
              <w:bottom w:val="single" w:sz="8" w:space="0" w:color="auto"/>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Pr>
                <w:color w:val="000000"/>
                <w:sz w:val="18"/>
                <w:szCs w:val="18"/>
                <w:lang w:eastAsia="ru-RU"/>
              </w:rPr>
              <w:t>Монтаж</w:t>
            </w:r>
            <w:r w:rsidRPr="00724BA8">
              <w:rPr>
                <w:color w:val="000000"/>
                <w:sz w:val="18"/>
                <w:szCs w:val="18"/>
                <w:lang w:eastAsia="ru-RU"/>
              </w:rPr>
              <w:t xml:space="preserve"> водоподготовительной установки для очистки воды от скважин г.</w:t>
            </w:r>
            <w:r>
              <w:rPr>
                <w:color w:val="000000"/>
                <w:sz w:val="18"/>
                <w:szCs w:val="18"/>
                <w:lang w:eastAsia="ru-RU"/>
              </w:rPr>
              <w:t> </w:t>
            </w:r>
            <w:r w:rsidRPr="00724BA8">
              <w:rPr>
                <w:color w:val="000000"/>
                <w:sz w:val="18"/>
                <w:szCs w:val="18"/>
                <w:lang w:eastAsia="ru-RU"/>
              </w:rPr>
              <w:t>Няндома</w:t>
            </w:r>
            <w:r>
              <w:rPr>
                <w:color w:val="000000"/>
                <w:sz w:val="18"/>
                <w:szCs w:val="18"/>
                <w:lang w:eastAsia="ru-RU"/>
              </w:rPr>
              <w:t>.</w:t>
            </w:r>
          </w:p>
        </w:tc>
        <w:tc>
          <w:tcPr>
            <w:tcW w:w="1037"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175</w:t>
            </w:r>
          </w:p>
        </w:tc>
        <w:tc>
          <w:tcPr>
            <w:tcW w:w="963"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1</w:t>
            </w:r>
          </w:p>
        </w:tc>
        <w:tc>
          <w:tcPr>
            <w:tcW w:w="648"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2018-2022</w:t>
            </w:r>
          </w:p>
        </w:tc>
      </w:tr>
      <w:tr w:rsidR="001538B5" w:rsidRPr="00724BA8" w:rsidTr="001538B5">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1538B5" w:rsidP="001538B5">
            <w:pPr>
              <w:spacing w:after="0" w:line="240" w:lineRule="auto"/>
              <w:jc w:val="center"/>
              <w:rPr>
                <w:b/>
                <w:bCs/>
                <w:color w:val="000000"/>
                <w:sz w:val="18"/>
                <w:szCs w:val="18"/>
                <w:lang w:eastAsia="ru-RU"/>
              </w:rPr>
            </w:pPr>
            <w:r w:rsidRPr="00724BA8">
              <w:rPr>
                <w:b/>
                <w:bCs/>
                <w:color w:val="000000"/>
                <w:sz w:val="18"/>
                <w:szCs w:val="18"/>
                <w:lang w:eastAsia="ru-RU"/>
              </w:rPr>
              <w:t>3</w:t>
            </w:r>
          </w:p>
        </w:tc>
        <w:tc>
          <w:tcPr>
            <w:tcW w:w="4710" w:type="pct"/>
            <w:gridSpan w:val="4"/>
            <w:tcBorders>
              <w:top w:val="single" w:sz="8" w:space="0" w:color="auto"/>
              <w:left w:val="nil"/>
              <w:bottom w:val="single" w:sz="8" w:space="0" w:color="auto"/>
              <w:right w:val="single" w:sz="8" w:space="0" w:color="000000"/>
            </w:tcBorders>
            <w:noWrap/>
            <w:vAlign w:val="center"/>
          </w:tcPr>
          <w:p w:rsidR="001538B5" w:rsidRPr="00724BA8" w:rsidRDefault="001538B5" w:rsidP="001538B5">
            <w:pPr>
              <w:spacing w:after="0" w:line="240" w:lineRule="auto"/>
              <w:jc w:val="center"/>
              <w:rPr>
                <w:b/>
                <w:bCs/>
                <w:color w:val="000000"/>
                <w:sz w:val="18"/>
                <w:szCs w:val="18"/>
                <w:lang w:eastAsia="ru-RU"/>
              </w:rPr>
            </w:pPr>
            <w:r w:rsidRPr="00724BA8">
              <w:rPr>
                <w:b/>
                <w:bCs/>
                <w:color w:val="000000"/>
                <w:sz w:val="18"/>
                <w:szCs w:val="18"/>
                <w:lang w:eastAsia="ru-RU"/>
              </w:rPr>
              <w:t>Мероприятия по развитию насосных станций</w:t>
            </w:r>
          </w:p>
        </w:tc>
      </w:tr>
      <w:tr w:rsidR="001538B5" w:rsidRPr="00724BA8" w:rsidTr="006675B4">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lastRenderedPageBreak/>
              <w:t>3.1</w:t>
            </w:r>
          </w:p>
        </w:tc>
        <w:tc>
          <w:tcPr>
            <w:tcW w:w="2062"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FC7214">
              <w:rPr>
                <w:color w:val="000000"/>
                <w:sz w:val="18"/>
                <w:szCs w:val="18"/>
                <w:lang w:eastAsia="ru-RU"/>
              </w:rPr>
              <w:t>Реконструкция насосной станции второго подъема с оснащением водоподготовительной установкой. Замена основного оборудования. Установка частотно-регулируемых приводов на двигателях насосного оборудования</w:t>
            </w:r>
            <w:r>
              <w:rPr>
                <w:color w:val="000000"/>
                <w:sz w:val="18"/>
                <w:szCs w:val="18"/>
                <w:lang w:eastAsia="ru-RU"/>
              </w:rPr>
              <w:t>, строительство водовода Ду 150 – 1,7 км, Ду100 – 2,2 км.</w:t>
            </w:r>
          </w:p>
        </w:tc>
        <w:tc>
          <w:tcPr>
            <w:tcW w:w="1037"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2 333</w:t>
            </w:r>
          </w:p>
        </w:tc>
        <w:tc>
          <w:tcPr>
            <w:tcW w:w="963"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1</w:t>
            </w:r>
          </w:p>
        </w:tc>
        <w:tc>
          <w:tcPr>
            <w:tcW w:w="648"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2018-2020</w:t>
            </w:r>
          </w:p>
        </w:tc>
      </w:tr>
      <w:tr w:rsidR="001538B5" w:rsidRPr="00724BA8" w:rsidTr="006675B4">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3.2</w:t>
            </w:r>
          </w:p>
        </w:tc>
        <w:tc>
          <w:tcPr>
            <w:tcW w:w="2062"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Реконструкция насосной станции третьего подъема с оснащением водоподготовительной установкой. Замена основного оборудования. Установка частотно-регулируемых приводов на двигателях насосного оборудования</w:t>
            </w:r>
          </w:p>
        </w:tc>
        <w:tc>
          <w:tcPr>
            <w:tcW w:w="1037"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w:t>
            </w:r>
          </w:p>
        </w:tc>
        <w:tc>
          <w:tcPr>
            <w:tcW w:w="963"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8</w:t>
            </w:r>
          </w:p>
        </w:tc>
        <w:tc>
          <w:tcPr>
            <w:tcW w:w="648"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2019-2020</w:t>
            </w:r>
          </w:p>
        </w:tc>
      </w:tr>
      <w:tr w:rsidR="001538B5" w:rsidRPr="00724BA8" w:rsidTr="001538B5">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1538B5" w:rsidP="001538B5">
            <w:pPr>
              <w:spacing w:after="0" w:line="240" w:lineRule="auto"/>
              <w:jc w:val="center"/>
              <w:rPr>
                <w:b/>
                <w:bCs/>
                <w:color w:val="000000"/>
                <w:sz w:val="18"/>
                <w:szCs w:val="18"/>
                <w:lang w:eastAsia="ru-RU"/>
              </w:rPr>
            </w:pPr>
            <w:r w:rsidRPr="00724BA8">
              <w:rPr>
                <w:b/>
                <w:bCs/>
                <w:color w:val="000000"/>
                <w:sz w:val="18"/>
                <w:szCs w:val="18"/>
                <w:lang w:eastAsia="ru-RU"/>
              </w:rPr>
              <w:t>4</w:t>
            </w:r>
          </w:p>
        </w:tc>
        <w:tc>
          <w:tcPr>
            <w:tcW w:w="4710" w:type="pct"/>
            <w:gridSpan w:val="4"/>
            <w:tcBorders>
              <w:top w:val="single" w:sz="8" w:space="0" w:color="auto"/>
              <w:left w:val="nil"/>
              <w:bottom w:val="single" w:sz="8" w:space="0" w:color="auto"/>
              <w:right w:val="single" w:sz="8" w:space="0" w:color="000000"/>
            </w:tcBorders>
            <w:noWrap/>
            <w:vAlign w:val="center"/>
          </w:tcPr>
          <w:p w:rsidR="001538B5" w:rsidRPr="00724BA8" w:rsidRDefault="001538B5" w:rsidP="001538B5">
            <w:pPr>
              <w:spacing w:after="0" w:line="240" w:lineRule="auto"/>
              <w:jc w:val="center"/>
              <w:rPr>
                <w:b/>
                <w:bCs/>
                <w:color w:val="000000"/>
                <w:sz w:val="18"/>
                <w:szCs w:val="18"/>
                <w:lang w:eastAsia="ru-RU"/>
              </w:rPr>
            </w:pPr>
            <w:r w:rsidRPr="00724BA8">
              <w:rPr>
                <w:b/>
                <w:bCs/>
                <w:color w:val="000000"/>
                <w:sz w:val="18"/>
                <w:szCs w:val="18"/>
                <w:lang w:eastAsia="ru-RU"/>
              </w:rPr>
              <w:t>Мероприятия по развитию сетей и сооружений на них</w:t>
            </w:r>
          </w:p>
        </w:tc>
      </w:tr>
      <w:tr w:rsidR="001538B5" w:rsidRPr="00724BA8" w:rsidTr="006675B4">
        <w:trPr>
          <w:trHeight w:val="20"/>
        </w:trPr>
        <w:tc>
          <w:tcPr>
            <w:tcW w:w="290" w:type="pct"/>
            <w:vMerge w:val="restart"/>
            <w:tcBorders>
              <w:top w:val="nil"/>
              <w:left w:val="single" w:sz="8" w:space="0" w:color="auto"/>
              <w:bottom w:val="single" w:sz="8" w:space="0" w:color="000000"/>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4.1</w:t>
            </w:r>
          </w:p>
        </w:tc>
        <w:tc>
          <w:tcPr>
            <w:tcW w:w="2062" w:type="pct"/>
            <w:vMerge w:val="restart"/>
            <w:tcBorders>
              <w:top w:val="nil"/>
              <w:left w:val="single" w:sz="8" w:space="0" w:color="auto"/>
              <w:bottom w:val="single" w:sz="8" w:space="0" w:color="000000"/>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Капитальный ремонт, реконструкция (замена) водопроводов, подающих воду от скважин г. Няндома</w:t>
            </w:r>
          </w:p>
        </w:tc>
        <w:tc>
          <w:tcPr>
            <w:tcW w:w="1037" w:type="pct"/>
            <w:tcBorders>
              <w:top w:val="nil"/>
              <w:left w:val="nil"/>
              <w:bottom w:val="single" w:sz="8" w:space="0" w:color="auto"/>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50</w:t>
            </w:r>
          </w:p>
        </w:tc>
        <w:tc>
          <w:tcPr>
            <w:tcW w:w="963" w:type="pct"/>
            <w:tcBorders>
              <w:top w:val="nil"/>
              <w:left w:val="nil"/>
              <w:bottom w:val="single" w:sz="8" w:space="0" w:color="auto"/>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150</w:t>
            </w:r>
          </w:p>
        </w:tc>
        <w:tc>
          <w:tcPr>
            <w:tcW w:w="648" w:type="pct"/>
            <w:vMerge w:val="restart"/>
            <w:tcBorders>
              <w:top w:val="nil"/>
              <w:left w:val="single" w:sz="8" w:space="0" w:color="auto"/>
              <w:bottom w:val="single" w:sz="8" w:space="0" w:color="000000"/>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2017-2030</w:t>
            </w:r>
          </w:p>
        </w:tc>
      </w:tr>
      <w:tr w:rsidR="001538B5" w:rsidRPr="00724BA8" w:rsidTr="006675B4">
        <w:trPr>
          <w:trHeight w:val="20"/>
        </w:trPr>
        <w:tc>
          <w:tcPr>
            <w:tcW w:w="290" w:type="pct"/>
            <w:vMerge/>
            <w:tcBorders>
              <w:top w:val="nil"/>
              <w:left w:val="single" w:sz="8" w:space="0" w:color="auto"/>
              <w:bottom w:val="single" w:sz="8" w:space="0" w:color="000000"/>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p>
        </w:tc>
        <w:tc>
          <w:tcPr>
            <w:tcW w:w="2062" w:type="pct"/>
            <w:vMerge/>
            <w:tcBorders>
              <w:top w:val="nil"/>
              <w:left w:val="single" w:sz="8" w:space="0" w:color="auto"/>
              <w:bottom w:val="single" w:sz="8" w:space="0" w:color="000000"/>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p>
        </w:tc>
        <w:tc>
          <w:tcPr>
            <w:tcW w:w="1037" w:type="pct"/>
            <w:tcBorders>
              <w:top w:val="nil"/>
              <w:left w:val="nil"/>
              <w:bottom w:val="single" w:sz="8" w:space="0" w:color="auto"/>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100</w:t>
            </w:r>
          </w:p>
        </w:tc>
        <w:tc>
          <w:tcPr>
            <w:tcW w:w="963" w:type="pct"/>
            <w:tcBorders>
              <w:top w:val="nil"/>
              <w:left w:val="nil"/>
              <w:bottom w:val="single" w:sz="8" w:space="0" w:color="auto"/>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4664</w:t>
            </w:r>
          </w:p>
        </w:tc>
        <w:tc>
          <w:tcPr>
            <w:tcW w:w="648" w:type="pct"/>
            <w:vMerge/>
            <w:tcBorders>
              <w:top w:val="nil"/>
              <w:left w:val="single" w:sz="8" w:space="0" w:color="auto"/>
              <w:bottom w:val="single" w:sz="8" w:space="0" w:color="000000"/>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p>
        </w:tc>
      </w:tr>
      <w:tr w:rsidR="001538B5" w:rsidRPr="00724BA8" w:rsidTr="006675B4">
        <w:trPr>
          <w:trHeight w:val="20"/>
        </w:trPr>
        <w:tc>
          <w:tcPr>
            <w:tcW w:w="290" w:type="pct"/>
            <w:vMerge/>
            <w:tcBorders>
              <w:top w:val="nil"/>
              <w:left w:val="single" w:sz="8" w:space="0" w:color="auto"/>
              <w:bottom w:val="single" w:sz="8" w:space="0" w:color="000000"/>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p>
        </w:tc>
        <w:tc>
          <w:tcPr>
            <w:tcW w:w="2062" w:type="pct"/>
            <w:vMerge/>
            <w:tcBorders>
              <w:top w:val="nil"/>
              <w:left w:val="single" w:sz="8" w:space="0" w:color="auto"/>
              <w:bottom w:val="single" w:sz="8" w:space="0" w:color="000000"/>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p>
        </w:tc>
        <w:tc>
          <w:tcPr>
            <w:tcW w:w="1037" w:type="pct"/>
            <w:tcBorders>
              <w:top w:val="nil"/>
              <w:left w:val="nil"/>
              <w:bottom w:val="single" w:sz="8" w:space="0" w:color="auto"/>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150</w:t>
            </w:r>
          </w:p>
        </w:tc>
        <w:tc>
          <w:tcPr>
            <w:tcW w:w="963" w:type="pct"/>
            <w:tcBorders>
              <w:top w:val="nil"/>
              <w:left w:val="nil"/>
              <w:bottom w:val="single" w:sz="8" w:space="0" w:color="auto"/>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3100</w:t>
            </w:r>
          </w:p>
        </w:tc>
        <w:tc>
          <w:tcPr>
            <w:tcW w:w="648" w:type="pct"/>
            <w:vMerge/>
            <w:tcBorders>
              <w:top w:val="nil"/>
              <w:left w:val="single" w:sz="8" w:space="0" w:color="auto"/>
              <w:bottom w:val="single" w:sz="8" w:space="0" w:color="000000"/>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p>
        </w:tc>
      </w:tr>
      <w:tr w:rsidR="001538B5" w:rsidRPr="00724BA8" w:rsidTr="006675B4">
        <w:trPr>
          <w:trHeight w:val="20"/>
        </w:trPr>
        <w:tc>
          <w:tcPr>
            <w:tcW w:w="290" w:type="pct"/>
            <w:vMerge/>
            <w:tcBorders>
              <w:top w:val="nil"/>
              <w:left w:val="single" w:sz="8" w:space="0" w:color="auto"/>
              <w:bottom w:val="single" w:sz="8" w:space="0" w:color="000000"/>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p>
        </w:tc>
        <w:tc>
          <w:tcPr>
            <w:tcW w:w="2062" w:type="pct"/>
            <w:vMerge/>
            <w:tcBorders>
              <w:top w:val="nil"/>
              <w:left w:val="single" w:sz="8" w:space="0" w:color="auto"/>
              <w:bottom w:val="single" w:sz="8" w:space="0" w:color="000000"/>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p>
        </w:tc>
        <w:tc>
          <w:tcPr>
            <w:tcW w:w="1037" w:type="pct"/>
            <w:tcBorders>
              <w:top w:val="nil"/>
              <w:left w:val="nil"/>
              <w:bottom w:val="single" w:sz="8" w:space="0" w:color="auto"/>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200</w:t>
            </w:r>
          </w:p>
        </w:tc>
        <w:tc>
          <w:tcPr>
            <w:tcW w:w="963" w:type="pct"/>
            <w:tcBorders>
              <w:top w:val="nil"/>
              <w:left w:val="nil"/>
              <w:bottom w:val="single" w:sz="8" w:space="0" w:color="auto"/>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2167</w:t>
            </w:r>
          </w:p>
        </w:tc>
        <w:tc>
          <w:tcPr>
            <w:tcW w:w="648" w:type="pct"/>
            <w:vMerge/>
            <w:tcBorders>
              <w:top w:val="nil"/>
              <w:left w:val="single" w:sz="8" w:space="0" w:color="auto"/>
              <w:bottom w:val="single" w:sz="8" w:space="0" w:color="000000"/>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p>
        </w:tc>
      </w:tr>
      <w:tr w:rsidR="001538B5" w:rsidRPr="00724BA8" w:rsidTr="006675B4">
        <w:trPr>
          <w:trHeight w:val="20"/>
        </w:trPr>
        <w:tc>
          <w:tcPr>
            <w:tcW w:w="290" w:type="pct"/>
            <w:vMerge/>
            <w:tcBorders>
              <w:top w:val="nil"/>
              <w:left w:val="single" w:sz="8" w:space="0" w:color="auto"/>
              <w:bottom w:val="single" w:sz="8" w:space="0" w:color="000000"/>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p>
        </w:tc>
        <w:tc>
          <w:tcPr>
            <w:tcW w:w="2062" w:type="pct"/>
            <w:vMerge/>
            <w:tcBorders>
              <w:top w:val="nil"/>
              <w:left w:val="single" w:sz="8" w:space="0" w:color="auto"/>
              <w:bottom w:val="single" w:sz="8" w:space="0" w:color="000000"/>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p>
        </w:tc>
        <w:tc>
          <w:tcPr>
            <w:tcW w:w="1037" w:type="pct"/>
            <w:tcBorders>
              <w:top w:val="nil"/>
              <w:left w:val="nil"/>
              <w:bottom w:val="single" w:sz="8" w:space="0" w:color="auto"/>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250</w:t>
            </w:r>
          </w:p>
        </w:tc>
        <w:tc>
          <w:tcPr>
            <w:tcW w:w="963" w:type="pct"/>
            <w:tcBorders>
              <w:top w:val="nil"/>
              <w:left w:val="nil"/>
              <w:bottom w:val="single" w:sz="8" w:space="0" w:color="auto"/>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3975</w:t>
            </w:r>
          </w:p>
        </w:tc>
        <w:tc>
          <w:tcPr>
            <w:tcW w:w="648" w:type="pct"/>
            <w:vMerge/>
            <w:tcBorders>
              <w:top w:val="nil"/>
              <w:left w:val="single" w:sz="8" w:space="0" w:color="auto"/>
              <w:bottom w:val="single" w:sz="8" w:space="0" w:color="000000"/>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p>
        </w:tc>
      </w:tr>
      <w:tr w:rsidR="001538B5" w:rsidRPr="00724BA8" w:rsidTr="001538B5">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1538B5" w:rsidP="001538B5">
            <w:pPr>
              <w:spacing w:after="0" w:line="240" w:lineRule="auto"/>
              <w:jc w:val="center"/>
              <w:rPr>
                <w:b/>
                <w:bCs/>
                <w:color w:val="000000"/>
                <w:sz w:val="18"/>
                <w:szCs w:val="18"/>
                <w:lang w:eastAsia="ru-RU"/>
              </w:rPr>
            </w:pPr>
            <w:r w:rsidRPr="00724BA8">
              <w:rPr>
                <w:b/>
                <w:bCs/>
                <w:color w:val="000000"/>
                <w:sz w:val="18"/>
                <w:szCs w:val="18"/>
                <w:lang w:eastAsia="ru-RU"/>
              </w:rPr>
              <w:t>5</w:t>
            </w:r>
          </w:p>
        </w:tc>
        <w:tc>
          <w:tcPr>
            <w:tcW w:w="4710" w:type="pct"/>
            <w:gridSpan w:val="4"/>
            <w:tcBorders>
              <w:top w:val="single" w:sz="8" w:space="0" w:color="auto"/>
              <w:left w:val="nil"/>
              <w:bottom w:val="single" w:sz="8" w:space="0" w:color="auto"/>
              <w:right w:val="single" w:sz="8" w:space="0" w:color="000000"/>
            </w:tcBorders>
            <w:noWrap/>
            <w:vAlign w:val="center"/>
          </w:tcPr>
          <w:p w:rsidR="001538B5" w:rsidRPr="00724BA8" w:rsidRDefault="001538B5" w:rsidP="001538B5">
            <w:pPr>
              <w:spacing w:after="0" w:line="240" w:lineRule="auto"/>
              <w:jc w:val="center"/>
              <w:rPr>
                <w:b/>
                <w:bCs/>
                <w:color w:val="000000"/>
                <w:sz w:val="18"/>
                <w:szCs w:val="18"/>
                <w:lang w:eastAsia="ru-RU"/>
              </w:rPr>
            </w:pPr>
            <w:r w:rsidRPr="00724BA8">
              <w:rPr>
                <w:b/>
                <w:bCs/>
                <w:color w:val="000000"/>
                <w:sz w:val="18"/>
                <w:szCs w:val="18"/>
                <w:lang w:eastAsia="ru-RU"/>
              </w:rPr>
              <w:t>Мероприятия по развитию систем водоснабжения в целом</w:t>
            </w:r>
          </w:p>
        </w:tc>
      </w:tr>
      <w:tr w:rsidR="001538B5" w:rsidRPr="00724BA8" w:rsidTr="006675B4">
        <w:trPr>
          <w:trHeight w:val="20"/>
        </w:trPr>
        <w:tc>
          <w:tcPr>
            <w:tcW w:w="290" w:type="pct"/>
            <w:tcBorders>
              <w:top w:val="nil"/>
              <w:left w:val="single" w:sz="8" w:space="0" w:color="auto"/>
              <w:bottom w:val="single" w:sz="8" w:space="0" w:color="auto"/>
              <w:right w:val="single" w:sz="8" w:space="0" w:color="auto"/>
            </w:tcBorders>
            <w:noWrap/>
            <w:vAlign w:val="center"/>
          </w:tcPr>
          <w:p w:rsidR="000F6665" w:rsidRPr="00724BA8" w:rsidRDefault="001538B5" w:rsidP="000F6665">
            <w:pPr>
              <w:spacing w:after="0" w:line="240" w:lineRule="auto"/>
              <w:jc w:val="center"/>
              <w:rPr>
                <w:color w:val="000000"/>
                <w:sz w:val="18"/>
                <w:szCs w:val="18"/>
                <w:lang w:eastAsia="ru-RU"/>
              </w:rPr>
            </w:pPr>
            <w:r w:rsidRPr="00724BA8">
              <w:rPr>
                <w:color w:val="000000"/>
                <w:sz w:val="18"/>
                <w:szCs w:val="18"/>
                <w:lang w:eastAsia="ru-RU"/>
              </w:rPr>
              <w:t>5.</w:t>
            </w:r>
            <w:r w:rsidR="000F6665">
              <w:rPr>
                <w:color w:val="000000"/>
                <w:sz w:val="18"/>
                <w:szCs w:val="18"/>
                <w:lang w:eastAsia="ru-RU"/>
              </w:rPr>
              <w:t>1</w:t>
            </w:r>
          </w:p>
        </w:tc>
        <w:tc>
          <w:tcPr>
            <w:tcW w:w="2062"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Выявление бесхозяйных сетей водоснабжения. Проведение инвентаризации, документальное оформление в соответствии с требованиями законодательства.</w:t>
            </w:r>
          </w:p>
        </w:tc>
        <w:tc>
          <w:tcPr>
            <w:tcW w:w="1037"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w:t>
            </w:r>
          </w:p>
        </w:tc>
        <w:tc>
          <w:tcPr>
            <w:tcW w:w="963"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w:t>
            </w:r>
          </w:p>
        </w:tc>
        <w:tc>
          <w:tcPr>
            <w:tcW w:w="648" w:type="pct"/>
            <w:tcBorders>
              <w:top w:val="nil"/>
              <w:left w:val="nil"/>
              <w:bottom w:val="single" w:sz="8" w:space="0" w:color="auto"/>
              <w:right w:val="single" w:sz="8" w:space="0" w:color="auto"/>
            </w:tcBorders>
            <w:noWrap/>
            <w:vAlign w:val="center"/>
          </w:tcPr>
          <w:p w:rsidR="001538B5" w:rsidRPr="00724BA8" w:rsidRDefault="001538B5" w:rsidP="000F6665">
            <w:pPr>
              <w:spacing w:after="0" w:line="240" w:lineRule="auto"/>
              <w:jc w:val="center"/>
              <w:rPr>
                <w:color w:val="000000"/>
                <w:sz w:val="18"/>
                <w:szCs w:val="18"/>
                <w:lang w:eastAsia="ru-RU"/>
              </w:rPr>
            </w:pPr>
            <w:r w:rsidRPr="00724BA8">
              <w:rPr>
                <w:color w:val="000000"/>
                <w:sz w:val="18"/>
                <w:szCs w:val="18"/>
                <w:lang w:eastAsia="ru-RU"/>
              </w:rPr>
              <w:t>201</w:t>
            </w:r>
            <w:r w:rsidR="000F6665">
              <w:rPr>
                <w:color w:val="000000"/>
                <w:sz w:val="18"/>
                <w:szCs w:val="18"/>
                <w:lang w:eastAsia="ru-RU"/>
              </w:rPr>
              <w:t>7</w:t>
            </w:r>
            <w:r w:rsidRPr="00724BA8">
              <w:rPr>
                <w:color w:val="000000"/>
                <w:sz w:val="18"/>
                <w:szCs w:val="18"/>
                <w:lang w:eastAsia="ru-RU"/>
              </w:rPr>
              <w:t>-201</w:t>
            </w:r>
            <w:r w:rsidR="000F6665">
              <w:rPr>
                <w:color w:val="000000"/>
                <w:sz w:val="18"/>
                <w:szCs w:val="18"/>
                <w:lang w:eastAsia="ru-RU"/>
              </w:rPr>
              <w:t>8</w:t>
            </w:r>
          </w:p>
        </w:tc>
      </w:tr>
      <w:tr w:rsidR="001538B5" w:rsidRPr="00724BA8" w:rsidTr="006675B4">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0F6665" w:rsidP="001538B5">
            <w:pPr>
              <w:spacing w:after="0" w:line="240" w:lineRule="auto"/>
              <w:jc w:val="center"/>
              <w:rPr>
                <w:color w:val="000000"/>
                <w:sz w:val="18"/>
                <w:szCs w:val="18"/>
                <w:lang w:eastAsia="ru-RU"/>
              </w:rPr>
            </w:pPr>
            <w:r>
              <w:rPr>
                <w:color w:val="000000"/>
                <w:sz w:val="18"/>
                <w:szCs w:val="18"/>
                <w:lang w:eastAsia="ru-RU"/>
              </w:rPr>
              <w:t>5.2</w:t>
            </w:r>
          </w:p>
        </w:tc>
        <w:tc>
          <w:tcPr>
            <w:tcW w:w="2062"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Установка индивидуальных приборов учета потребляемой холодной воды</w:t>
            </w:r>
          </w:p>
        </w:tc>
        <w:tc>
          <w:tcPr>
            <w:tcW w:w="1037"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w:t>
            </w:r>
          </w:p>
        </w:tc>
        <w:tc>
          <w:tcPr>
            <w:tcW w:w="963"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w:t>
            </w:r>
          </w:p>
        </w:tc>
        <w:tc>
          <w:tcPr>
            <w:tcW w:w="648" w:type="pct"/>
            <w:vMerge w:val="restart"/>
            <w:tcBorders>
              <w:top w:val="nil"/>
              <w:left w:val="single" w:sz="8" w:space="0" w:color="auto"/>
              <w:bottom w:val="single" w:sz="8" w:space="0" w:color="000000"/>
              <w:right w:val="single" w:sz="8" w:space="0" w:color="auto"/>
            </w:tcBorders>
            <w:noWrap/>
            <w:vAlign w:val="center"/>
          </w:tcPr>
          <w:p w:rsidR="001538B5" w:rsidRPr="00724BA8" w:rsidRDefault="001538B5" w:rsidP="000F6665">
            <w:pPr>
              <w:spacing w:after="0" w:line="240" w:lineRule="auto"/>
              <w:jc w:val="center"/>
              <w:rPr>
                <w:color w:val="000000"/>
                <w:sz w:val="18"/>
                <w:szCs w:val="18"/>
                <w:lang w:eastAsia="ru-RU"/>
              </w:rPr>
            </w:pPr>
            <w:r w:rsidRPr="00724BA8">
              <w:rPr>
                <w:color w:val="000000"/>
                <w:sz w:val="18"/>
                <w:szCs w:val="18"/>
                <w:lang w:eastAsia="ru-RU"/>
              </w:rPr>
              <w:t>201</w:t>
            </w:r>
            <w:r w:rsidR="000F6665">
              <w:rPr>
                <w:color w:val="000000"/>
                <w:sz w:val="18"/>
                <w:szCs w:val="18"/>
                <w:lang w:eastAsia="ru-RU"/>
              </w:rPr>
              <w:t>7</w:t>
            </w:r>
            <w:r w:rsidRPr="00724BA8">
              <w:rPr>
                <w:color w:val="000000"/>
                <w:sz w:val="18"/>
                <w:szCs w:val="18"/>
                <w:lang w:eastAsia="ru-RU"/>
              </w:rPr>
              <w:t>-202</w:t>
            </w:r>
            <w:r w:rsidR="000F6665">
              <w:rPr>
                <w:color w:val="000000"/>
                <w:sz w:val="18"/>
                <w:szCs w:val="18"/>
                <w:lang w:eastAsia="ru-RU"/>
              </w:rPr>
              <w:t>1</w:t>
            </w:r>
          </w:p>
        </w:tc>
      </w:tr>
      <w:tr w:rsidR="001538B5" w:rsidRPr="00724BA8" w:rsidTr="006675B4">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0F6665" w:rsidP="001538B5">
            <w:pPr>
              <w:spacing w:after="0" w:line="240" w:lineRule="auto"/>
              <w:jc w:val="center"/>
              <w:rPr>
                <w:color w:val="000000"/>
                <w:sz w:val="18"/>
                <w:szCs w:val="18"/>
                <w:lang w:eastAsia="ru-RU"/>
              </w:rPr>
            </w:pPr>
            <w:r>
              <w:rPr>
                <w:color w:val="000000"/>
                <w:sz w:val="18"/>
                <w:szCs w:val="18"/>
                <w:lang w:eastAsia="ru-RU"/>
              </w:rPr>
              <w:t>5.3</w:t>
            </w:r>
          </w:p>
        </w:tc>
        <w:tc>
          <w:tcPr>
            <w:tcW w:w="2062"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Установка индивидуальных приборов учета потребляемой горячей воды.</w:t>
            </w:r>
          </w:p>
        </w:tc>
        <w:tc>
          <w:tcPr>
            <w:tcW w:w="1037"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w:t>
            </w:r>
          </w:p>
        </w:tc>
        <w:tc>
          <w:tcPr>
            <w:tcW w:w="963"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w:t>
            </w:r>
          </w:p>
        </w:tc>
        <w:tc>
          <w:tcPr>
            <w:tcW w:w="648" w:type="pct"/>
            <w:vMerge/>
            <w:tcBorders>
              <w:top w:val="nil"/>
              <w:left w:val="single" w:sz="8" w:space="0" w:color="auto"/>
              <w:bottom w:val="single" w:sz="8" w:space="0" w:color="000000"/>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p>
        </w:tc>
      </w:tr>
      <w:tr w:rsidR="001538B5" w:rsidRPr="00724BA8" w:rsidTr="006675B4">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0F6665" w:rsidP="001538B5">
            <w:pPr>
              <w:spacing w:after="0" w:line="240" w:lineRule="auto"/>
              <w:jc w:val="center"/>
              <w:rPr>
                <w:color w:val="000000"/>
                <w:sz w:val="18"/>
                <w:szCs w:val="18"/>
                <w:lang w:eastAsia="ru-RU"/>
              </w:rPr>
            </w:pPr>
            <w:r>
              <w:rPr>
                <w:color w:val="000000"/>
                <w:sz w:val="18"/>
                <w:szCs w:val="18"/>
                <w:lang w:eastAsia="ru-RU"/>
              </w:rPr>
              <w:t>5.4</w:t>
            </w:r>
          </w:p>
        </w:tc>
        <w:tc>
          <w:tcPr>
            <w:tcW w:w="2062"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Установка общедомовых приборов учета потребляемой холодной воды.</w:t>
            </w:r>
          </w:p>
        </w:tc>
        <w:tc>
          <w:tcPr>
            <w:tcW w:w="1037"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w:t>
            </w:r>
          </w:p>
        </w:tc>
        <w:tc>
          <w:tcPr>
            <w:tcW w:w="963"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w:t>
            </w:r>
          </w:p>
        </w:tc>
        <w:tc>
          <w:tcPr>
            <w:tcW w:w="648" w:type="pct"/>
            <w:vMerge/>
            <w:tcBorders>
              <w:top w:val="nil"/>
              <w:left w:val="single" w:sz="8" w:space="0" w:color="auto"/>
              <w:bottom w:val="single" w:sz="8" w:space="0" w:color="000000"/>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p>
        </w:tc>
      </w:tr>
      <w:tr w:rsidR="001538B5" w:rsidRPr="00724BA8" w:rsidTr="006675B4">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0F6665" w:rsidP="001538B5">
            <w:pPr>
              <w:spacing w:after="0" w:line="240" w:lineRule="auto"/>
              <w:jc w:val="center"/>
              <w:rPr>
                <w:color w:val="000000"/>
                <w:sz w:val="18"/>
                <w:szCs w:val="18"/>
                <w:lang w:eastAsia="ru-RU"/>
              </w:rPr>
            </w:pPr>
            <w:r>
              <w:rPr>
                <w:color w:val="000000"/>
                <w:sz w:val="18"/>
                <w:szCs w:val="18"/>
                <w:lang w:eastAsia="ru-RU"/>
              </w:rPr>
              <w:t>5.5</w:t>
            </w:r>
          </w:p>
        </w:tc>
        <w:tc>
          <w:tcPr>
            <w:tcW w:w="2062"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Установка общедомовых приборов учета потребляемой горячей воды.</w:t>
            </w:r>
          </w:p>
        </w:tc>
        <w:tc>
          <w:tcPr>
            <w:tcW w:w="1037"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w:t>
            </w:r>
          </w:p>
        </w:tc>
        <w:tc>
          <w:tcPr>
            <w:tcW w:w="963"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w:t>
            </w:r>
          </w:p>
        </w:tc>
        <w:tc>
          <w:tcPr>
            <w:tcW w:w="648" w:type="pct"/>
            <w:vMerge/>
            <w:tcBorders>
              <w:top w:val="nil"/>
              <w:left w:val="single" w:sz="8" w:space="0" w:color="auto"/>
              <w:bottom w:val="single" w:sz="8" w:space="0" w:color="000000"/>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p>
        </w:tc>
      </w:tr>
      <w:tr w:rsidR="001538B5" w:rsidRPr="00724BA8" w:rsidTr="006675B4">
        <w:trPr>
          <w:trHeight w:val="20"/>
        </w:trPr>
        <w:tc>
          <w:tcPr>
            <w:tcW w:w="290" w:type="pct"/>
            <w:tcBorders>
              <w:top w:val="nil"/>
              <w:left w:val="single" w:sz="8" w:space="0" w:color="auto"/>
              <w:bottom w:val="single" w:sz="8" w:space="0" w:color="auto"/>
              <w:right w:val="single" w:sz="8" w:space="0" w:color="auto"/>
            </w:tcBorders>
            <w:noWrap/>
            <w:vAlign w:val="center"/>
          </w:tcPr>
          <w:p w:rsidR="001538B5" w:rsidRPr="00724BA8" w:rsidRDefault="000F6665" w:rsidP="001538B5">
            <w:pPr>
              <w:spacing w:after="0" w:line="240" w:lineRule="auto"/>
              <w:jc w:val="center"/>
              <w:rPr>
                <w:color w:val="000000"/>
                <w:sz w:val="18"/>
                <w:szCs w:val="18"/>
                <w:lang w:eastAsia="ru-RU"/>
              </w:rPr>
            </w:pPr>
            <w:r>
              <w:rPr>
                <w:color w:val="000000"/>
                <w:sz w:val="18"/>
                <w:szCs w:val="18"/>
                <w:lang w:eastAsia="ru-RU"/>
              </w:rPr>
              <w:t>5.6</w:t>
            </w:r>
          </w:p>
        </w:tc>
        <w:tc>
          <w:tcPr>
            <w:tcW w:w="2062" w:type="pct"/>
            <w:tcBorders>
              <w:top w:val="nil"/>
              <w:left w:val="nil"/>
              <w:bottom w:val="single" w:sz="8" w:space="0" w:color="auto"/>
              <w:right w:val="single" w:sz="8" w:space="0" w:color="auto"/>
            </w:tcBorders>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Реализация системы диспетчеризации в системе водоснабжения</w:t>
            </w:r>
          </w:p>
        </w:tc>
        <w:tc>
          <w:tcPr>
            <w:tcW w:w="1037"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w:t>
            </w:r>
          </w:p>
        </w:tc>
        <w:tc>
          <w:tcPr>
            <w:tcW w:w="963"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w:t>
            </w:r>
          </w:p>
        </w:tc>
        <w:tc>
          <w:tcPr>
            <w:tcW w:w="648" w:type="pct"/>
            <w:tcBorders>
              <w:top w:val="nil"/>
              <w:left w:val="nil"/>
              <w:bottom w:val="single" w:sz="8" w:space="0" w:color="auto"/>
              <w:right w:val="single" w:sz="8" w:space="0" w:color="auto"/>
            </w:tcBorders>
            <w:noWrap/>
            <w:vAlign w:val="center"/>
          </w:tcPr>
          <w:p w:rsidR="001538B5" w:rsidRPr="00724BA8" w:rsidRDefault="001538B5" w:rsidP="001538B5">
            <w:pPr>
              <w:spacing w:after="0" w:line="240" w:lineRule="auto"/>
              <w:jc w:val="center"/>
              <w:rPr>
                <w:color w:val="000000"/>
                <w:sz w:val="18"/>
                <w:szCs w:val="18"/>
                <w:lang w:eastAsia="ru-RU"/>
              </w:rPr>
            </w:pPr>
            <w:r w:rsidRPr="00724BA8">
              <w:rPr>
                <w:color w:val="000000"/>
                <w:sz w:val="18"/>
                <w:szCs w:val="18"/>
                <w:lang w:eastAsia="ru-RU"/>
              </w:rPr>
              <w:t>2020-2022</w:t>
            </w:r>
          </w:p>
        </w:tc>
      </w:tr>
    </w:tbl>
    <w:p w:rsidR="001538B5" w:rsidRPr="001538B5" w:rsidRDefault="001538B5" w:rsidP="001538B5"/>
    <w:p w:rsidR="004C2955" w:rsidRDefault="004C2955" w:rsidP="00236635">
      <w:pPr>
        <w:pStyle w:val="110"/>
      </w:pPr>
      <w:bookmarkStart w:id="98" w:name="_Toc468714340"/>
      <w:r w:rsidRPr="00F94EAD">
        <w:t>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bookmarkEnd w:id="98"/>
    </w:p>
    <w:p w:rsidR="004C2955" w:rsidRPr="00F94EAD" w:rsidRDefault="004C2955" w:rsidP="00A52846">
      <w:pPr>
        <w:pStyle w:val="111"/>
      </w:pPr>
      <w:bookmarkStart w:id="99" w:name="_Toc468714341"/>
      <w:r w:rsidRPr="00F94EAD">
        <w:t>Мероприятия по развитию подземных источников водоснабжения</w:t>
      </w:r>
      <w:bookmarkEnd w:id="99"/>
    </w:p>
    <w:p w:rsidR="003439A0" w:rsidRDefault="003439A0" w:rsidP="001E5151">
      <w:pPr>
        <w:pStyle w:val="affffc"/>
      </w:pPr>
      <w:r>
        <w:t>Некоторые скважины эксплуатируются более рекомендованного срока, что приводит к заиливанию фильтрующей колонны, снижению дебета, ухудшению качества воды. Кроме того, водозаборы состоят из одной скважины и не имеют резерва. Поэтому предлагается реконструкция водозабора первого-второго подъема:</w:t>
      </w:r>
    </w:p>
    <w:p w:rsidR="009D2E56" w:rsidRDefault="009D2E56" w:rsidP="001E5151">
      <w:pPr>
        <w:pStyle w:val="affffc"/>
      </w:pPr>
    </w:p>
    <w:p w:rsidR="003439A0" w:rsidRDefault="003439A0" w:rsidP="004F596E">
      <w:pPr>
        <w:numPr>
          <w:ilvl w:val="0"/>
          <w:numId w:val="55"/>
        </w:numPr>
        <w:jc w:val="both"/>
        <w:rPr>
          <w:iCs/>
          <w:sz w:val="26"/>
          <w:szCs w:val="26"/>
        </w:rPr>
      </w:pPr>
      <w:r>
        <w:rPr>
          <w:iCs/>
          <w:sz w:val="26"/>
          <w:szCs w:val="26"/>
        </w:rPr>
        <w:lastRenderedPageBreak/>
        <w:t>в</w:t>
      </w:r>
      <w:r w:rsidRPr="003439A0">
        <w:rPr>
          <w:iCs/>
          <w:sz w:val="26"/>
          <w:szCs w:val="26"/>
        </w:rPr>
        <w:t xml:space="preserve">осстановление водовода от арт. - от арт. </w:t>
      </w:r>
      <w:r>
        <w:rPr>
          <w:iCs/>
          <w:sz w:val="26"/>
          <w:szCs w:val="26"/>
        </w:rPr>
        <w:t>с</w:t>
      </w:r>
      <w:r w:rsidRPr="003439A0">
        <w:rPr>
          <w:iCs/>
          <w:sz w:val="26"/>
          <w:szCs w:val="26"/>
        </w:rPr>
        <w:t>кважин №8, №9, №10 до станции обезжелезивания</w:t>
      </w:r>
      <w:r>
        <w:rPr>
          <w:iCs/>
          <w:sz w:val="26"/>
          <w:szCs w:val="26"/>
        </w:rPr>
        <w:t>;</w:t>
      </w:r>
    </w:p>
    <w:p w:rsidR="003439A0" w:rsidRPr="003439A0" w:rsidRDefault="003439A0" w:rsidP="004F596E">
      <w:pPr>
        <w:numPr>
          <w:ilvl w:val="0"/>
          <w:numId w:val="55"/>
        </w:numPr>
        <w:jc w:val="both"/>
        <w:rPr>
          <w:iCs/>
          <w:sz w:val="26"/>
          <w:szCs w:val="26"/>
        </w:rPr>
      </w:pPr>
      <w:r>
        <w:rPr>
          <w:iCs/>
          <w:sz w:val="26"/>
          <w:szCs w:val="26"/>
        </w:rPr>
        <w:t>строительство водопровода, который позволит подавать воду от ВНС- 2-го подъема, сократить потребление электроэнергии за счет выведения из эксплуатации семи арт. скважин (водозаборы: ул. </w:t>
      </w:r>
      <w:r w:rsidRPr="003439A0">
        <w:rPr>
          <w:iCs/>
          <w:sz w:val="26"/>
          <w:szCs w:val="26"/>
        </w:rPr>
        <w:t>Горбача, Тульская, Телецентра, СББЖ, Тоншаевская, Молокозавода</w:t>
      </w:r>
      <w:r>
        <w:rPr>
          <w:iCs/>
          <w:sz w:val="26"/>
          <w:szCs w:val="26"/>
        </w:rPr>
        <w:t>)</w:t>
      </w:r>
    </w:p>
    <w:p w:rsidR="004C2955" w:rsidRDefault="004C2955" w:rsidP="001E5151">
      <w:pPr>
        <w:pStyle w:val="affffc"/>
      </w:pPr>
      <w:r w:rsidRPr="00A13F75">
        <w:t>При дальнейшей эксплуатации существующих скважин необходим ремонт и замена парка погружных насосов</w:t>
      </w:r>
      <w:r w:rsidR="003439A0">
        <w:t xml:space="preserve"> </w:t>
      </w:r>
      <w:r w:rsidRPr="00A13F75">
        <w:t>с целью повышения надежности водозабора, а также эн</w:t>
      </w:r>
      <w:r w:rsidR="003439A0">
        <w:t>ергосбережения при подъеме воды:</w:t>
      </w:r>
    </w:p>
    <w:p w:rsidR="003439A0" w:rsidRPr="003439A0" w:rsidRDefault="003439A0" w:rsidP="004F596E">
      <w:pPr>
        <w:pStyle w:val="affffc"/>
        <w:numPr>
          <w:ilvl w:val="0"/>
          <w:numId w:val="56"/>
        </w:numPr>
        <w:ind w:left="709"/>
      </w:pPr>
      <w:r>
        <w:t>р</w:t>
      </w:r>
      <w:r w:rsidRPr="003439A0">
        <w:t>емонт арт</w:t>
      </w:r>
      <w:r>
        <w:t xml:space="preserve">. </w:t>
      </w:r>
      <w:r w:rsidRPr="003439A0">
        <w:t xml:space="preserve">скважины № 2 ВНС «ЛПК» с последующим строительством перемычки между водопроводными сетями </w:t>
      </w:r>
      <w:r>
        <w:t>ООО </w:t>
      </w:r>
      <w:r w:rsidRPr="003439A0">
        <w:t>«Водоканал» и бывшими НГЧ, по ул. 60 лет Октября (200 метров).</w:t>
      </w:r>
    </w:p>
    <w:p w:rsidR="003439A0" w:rsidRDefault="003439A0" w:rsidP="004F596E">
      <w:pPr>
        <w:pStyle w:val="affffc"/>
        <w:numPr>
          <w:ilvl w:val="0"/>
          <w:numId w:val="56"/>
        </w:numPr>
        <w:ind w:left="709"/>
      </w:pPr>
      <w:r>
        <w:t>р</w:t>
      </w:r>
      <w:r w:rsidRPr="003439A0">
        <w:t>емонт (восстановление дебета) артезианской скважины №1 водозабора «ЦРМ», либо бурение новой. Установка модульного здания с оборудованием водоподготовки.</w:t>
      </w:r>
    </w:p>
    <w:p w:rsidR="004C2955" w:rsidRPr="00D84743" w:rsidRDefault="004C2955" w:rsidP="001E5151">
      <w:pPr>
        <w:pStyle w:val="affffc"/>
      </w:pPr>
      <w:r>
        <w:t xml:space="preserve">В целях повышения энергетической эффективности рекомендуется введения систем </w:t>
      </w:r>
      <w:r w:rsidRPr="00957B30">
        <w:t>диспетчеризации</w:t>
      </w:r>
      <w:r>
        <w:t xml:space="preserve"> и коммерческого учета на скважинах. Также предусматривается установка частотных регуляторов на погружные насосы скважин и благоустройство </w:t>
      </w:r>
      <w:r>
        <w:rPr>
          <w:lang w:val="en-US"/>
        </w:rPr>
        <w:t>I</w:t>
      </w:r>
      <w:r>
        <w:t xml:space="preserve"> пояса зон санитарной охраны.</w:t>
      </w:r>
    </w:p>
    <w:p w:rsidR="004C2955" w:rsidRPr="00F94EAD" w:rsidRDefault="004C2955" w:rsidP="00825549">
      <w:pPr>
        <w:pStyle w:val="111"/>
      </w:pPr>
      <w:bookmarkStart w:id="100" w:name="_Toc468714342"/>
      <w:r w:rsidRPr="00F94EAD">
        <w:t>Мероприятия по развитию систем очистки и подготовки воды</w:t>
      </w:r>
      <w:bookmarkEnd w:id="100"/>
    </w:p>
    <w:p w:rsidR="004C2955" w:rsidRPr="00F94EAD" w:rsidRDefault="004C2955" w:rsidP="00CF361F">
      <w:pPr>
        <w:pStyle w:val="affffc"/>
      </w:pPr>
      <w:r w:rsidRPr="00F94EAD">
        <w:t>Все мероприятия по развитию систем очистки и подготовки воды направлены на обеспечение абонентов холодной водой, качество которой соответствует требованиям СанПиН 2.1.4.1074-01 «Питьевая вода. Гигиенические требования к качеству воды». Кроме того, требования к системам водоподготовки установлены СП 31.13330.2012 «Водоснабжение. Наружные сети и сооружения».</w:t>
      </w:r>
    </w:p>
    <w:p w:rsidR="00085B51" w:rsidRDefault="00085B51" w:rsidP="00085B51">
      <w:pPr>
        <w:pStyle w:val="affffc"/>
      </w:pPr>
      <w:r>
        <w:t>Предлагается реконструкция водозабора первого-второго подъема:</w:t>
      </w:r>
    </w:p>
    <w:p w:rsidR="00085B51" w:rsidRPr="00085B51" w:rsidRDefault="00085B51" w:rsidP="004F596E">
      <w:pPr>
        <w:numPr>
          <w:ilvl w:val="0"/>
          <w:numId w:val="57"/>
        </w:numPr>
        <w:jc w:val="both"/>
        <w:rPr>
          <w:iCs/>
          <w:sz w:val="26"/>
          <w:szCs w:val="26"/>
        </w:rPr>
      </w:pPr>
      <w:r w:rsidRPr="00085B51">
        <w:rPr>
          <w:iCs/>
          <w:sz w:val="26"/>
          <w:szCs w:val="26"/>
        </w:rPr>
        <w:t>ремонт здания станции обезжелезивания</w:t>
      </w:r>
      <w:r>
        <w:rPr>
          <w:iCs/>
          <w:sz w:val="26"/>
          <w:szCs w:val="26"/>
        </w:rPr>
        <w:t>;</w:t>
      </w:r>
    </w:p>
    <w:p w:rsidR="00085B51" w:rsidRPr="00085B51" w:rsidRDefault="00085B51" w:rsidP="004F596E">
      <w:pPr>
        <w:numPr>
          <w:ilvl w:val="0"/>
          <w:numId w:val="57"/>
        </w:numPr>
        <w:jc w:val="both"/>
        <w:rPr>
          <w:iCs/>
          <w:sz w:val="26"/>
          <w:szCs w:val="26"/>
        </w:rPr>
      </w:pPr>
      <w:r w:rsidRPr="00085B51">
        <w:rPr>
          <w:iCs/>
          <w:sz w:val="26"/>
          <w:szCs w:val="26"/>
        </w:rPr>
        <w:t>приобретение и монтаж оборудования водоподготовки</w:t>
      </w:r>
      <w:r>
        <w:rPr>
          <w:iCs/>
          <w:sz w:val="26"/>
          <w:szCs w:val="26"/>
        </w:rPr>
        <w:t>.</w:t>
      </w:r>
    </w:p>
    <w:p w:rsidR="003439A0" w:rsidRDefault="00085B51" w:rsidP="00CF361F">
      <w:pPr>
        <w:pStyle w:val="affffc"/>
      </w:pPr>
      <w:r w:rsidRPr="00085B51">
        <w:t>Строительство водопровода Ду – 150 (примерно 1,65 км</w:t>
      </w:r>
      <w:r>
        <w:t xml:space="preserve">) и Ду – 100 (примерно 2,2 км) даст возможность </w:t>
      </w:r>
      <w:r w:rsidRPr="00085B51">
        <w:t>приведения качества воды в соответствие с требованиями СанПиН, за счёт строительства одной станции водоподготовки на 2-</w:t>
      </w:r>
      <w:r w:rsidRPr="00085B51">
        <w:lastRenderedPageBreak/>
        <w:t xml:space="preserve">ом подъёме, которая сможет обеспечить обеспечения качественной водой более 90% потребителе МП «Водоканал» (в случае объединения водопроводных сетей МП «Водоканал» и бывших НГЧ, практически снимет проблему качества воды в </w:t>
      </w:r>
      <w:r>
        <w:t>г. </w:t>
      </w:r>
      <w:r w:rsidRPr="00085B51">
        <w:t>Няндома).</w:t>
      </w:r>
    </w:p>
    <w:p w:rsidR="004C2955" w:rsidRPr="00F94EAD" w:rsidRDefault="004C2955" w:rsidP="00CF361F">
      <w:pPr>
        <w:pStyle w:val="affffc"/>
      </w:pPr>
      <w:r w:rsidRPr="00F94EAD">
        <w:t>Для детального подбора технологических установок для очистки и подготовки воды рекомендуется проведение предпроектных работ.</w:t>
      </w:r>
    </w:p>
    <w:p w:rsidR="004C2955" w:rsidRDefault="004C2955" w:rsidP="00CF361F">
      <w:pPr>
        <w:pStyle w:val="affffc"/>
      </w:pPr>
      <w:r w:rsidRPr="00F94EAD">
        <w:t>Мероприятия по развитию систем водоподготовки тепловых сетей и теплоэнергетических объектов регламентируются схемой теплоснабжения поселения.</w:t>
      </w:r>
    </w:p>
    <w:p w:rsidR="004C2955" w:rsidRPr="00A13F75" w:rsidRDefault="004C2955" w:rsidP="00882972">
      <w:pPr>
        <w:pStyle w:val="affffc"/>
      </w:pPr>
      <w:r w:rsidRPr="00A13F75">
        <w:t>В основном гидрогеохимический состав воды скважин водозабора отвечает требованиям СанПиН 2.1.4.1074-01 «Питьевая вода. Гигиенические требования к качеству воды», за неко</w:t>
      </w:r>
      <w:r>
        <w:t>торым исключением (см. п.1.4.1</w:t>
      </w:r>
      <w:r w:rsidRPr="00A13F75">
        <w:t xml:space="preserve"> схемы). </w:t>
      </w:r>
      <w:r w:rsidRPr="00A13F75">
        <w:rPr>
          <w:bCs/>
          <w:szCs w:val="18"/>
        </w:rPr>
        <w:t>За последние годы наблюдается четкая тенденция ухудшения качества воды практически во всех скважинах. Превышение ПДК по ж</w:t>
      </w:r>
      <w:r>
        <w:rPr>
          <w:bCs/>
          <w:szCs w:val="18"/>
        </w:rPr>
        <w:t>елезу</w:t>
      </w:r>
      <w:r w:rsidRPr="00A13F75">
        <w:rPr>
          <w:bCs/>
          <w:szCs w:val="18"/>
        </w:rPr>
        <w:t xml:space="preserve"> наблюдается практически во всех скважинах водозабора и достигает </w:t>
      </w:r>
      <w:r>
        <w:rPr>
          <w:bCs/>
          <w:szCs w:val="18"/>
        </w:rPr>
        <w:t>6,29</w:t>
      </w:r>
      <w:r w:rsidRPr="00A13F75">
        <w:rPr>
          <w:bCs/>
          <w:szCs w:val="18"/>
        </w:rPr>
        <w:t> мг/л в отдельных скважинах</w:t>
      </w:r>
      <w:r>
        <w:rPr>
          <w:bCs/>
          <w:szCs w:val="18"/>
        </w:rPr>
        <w:t>.</w:t>
      </w:r>
    </w:p>
    <w:p w:rsidR="004C2955" w:rsidRDefault="004C2955" w:rsidP="00812E73">
      <w:pPr>
        <w:pStyle w:val="111"/>
      </w:pPr>
      <w:bookmarkStart w:id="101" w:name="_Toc468714343"/>
      <w:r w:rsidRPr="00F94EAD">
        <w:t>Мероприятия по развитию насосных станций</w:t>
      </w:r>
      <w:bookmarkEnd w:id="101"/>
    </w:p>
    <w:p w:rsidR="004C2955" w:rsidRDefault="004C2955" w:rsidP="00AC4D87">
      <w:pPr>
        <w:pStyle w:val="111110"/>
      </w:pPr>
      <w:r w:rsidRPr="00F94EAD">
        <w:t xml:space="preserve">Насосные станции </w:t>
      </w:r>
      <w:r>
        <w:t>второго</w:t>
      </w:r>
      <w:r w:rsidRPr="00F94EAD">
        <w:t xml:space="preserve"> подъема</w:t>
      </w:r>
    </w:p>
    <w:p w:rsidR="004C2955" w:rsidRPr="00A13F75" w:rsidRDefault="004C2955" w:rsidP="00882972">
      <w:pPr>
        <w:pStyle w:val="affffc"/>
      </w:pPr>
      <w:r w:rsidRPr="00A13F75">
        <w:t>В настоящее время здание насосной и установленное на ней оборудование физически и морально устарели и не отвечают предъявляемым к ним современным требованиям. Требуется капитальная реконструкция насосной станции, включая строительство баков запаса чистой воды на ней, а также водоподготовительной установки для очистки всего объема воды, поднимаемого со скважин.</w:t>
      </w:r>
    </w:p>
    <w:p w:rsidR="004C2955" w:rsidRPr="00A13F75" w:rsidRDefault="004C2955" w:rsidP="00882972">
      <w:pPr>
        <w:pStyle w:val="affffc"/>
      </w:pPr>
      <w:r w:rsidRPr="00A13F75">
        <w:t xml:space="preserve">Существующая насосная станция </w:t>
      </w:r>
      <w:r w:rsidRPr="00A13F75">
        <w:rPr>
          <w:lang w:val="en-US"/>
        </w:rPr>
        <w:t>II</w:t>
      </w:r>
      <w:r w:rsidRPr="00A13F75">
        <w:t xml:space="preserve">-го подъема согласно СП 31.13330.2012 относится к 1-й категории по степени обеспеченности подачи воды, следовательно, количество резервных агрегатов для одной рабочей группы насосов должно быть два. При установке в одной группе насосов с разными характеристиками, количество резервных агрегатов принимается для насосов большей, резервный насос меньшей производительности при этом хранится на складе. </w:t>
      </w:r>
    </w:p>
    <w:p w:rsidR="004C2955" w:rsidRPr="00A13F75" w:rsidRDefault="004C2955" w:rsidP="00882972">
      <w:pPr>
        <w:pStyle w:val="affffc"/>
      </w:pPr>
      <w:r w:rsidRPr="00A13F75">
        <w:t xml:space="preserve">Все насосное оборудование необходимо оснастить частотно-регулируемым приводом. Частотный преобразователь дает возможность регулирования частоты оборотов двигателя насоса, изменяя характеристики электросети. В зависимости от </w:t>
      </w:r>
      <w:r w:rsidRPr="00A13F75">
        <w:lastRenderedPageBreak/>
        <w:t>расхода воды частотный преобразователь изменяет развиваемую мощность двигателя насоса, что позволяет экономить электроэнергию на 5-10%. Кроме того, ЧРП позволяет осуществлять плавный пуск насоса, что исключает гидроудар и увеличивает ресурс двигателя и самого насоса.</w:t>
      </w:r>
    </w:p>
    <w:p w:rsidR="004C2955" w:rsidRPr="00A13F75" w:rsidRDefault="004C2955" w:rsidP="00882972">
      <w:pPr>
        <w:pStyle w:val="affffc"/>
      </w:pPr>
      <w:r w:rsidRPr="00A13F75">
        <w:t>Насосная станция должна проектироваться автоматизированной, с управлением без постоянного обслуживающего персонала.</w:t>
      </w:r>
    </w:p>
    <w:p w:rsidR="004C2955" w:rsidRPr="00A13F75" w:rsidRDefault="004C2955" w:rsidP="00882972">
      <w:pPr>
        <w:pStyle w:val="affffc"/>
      </w:pPr>
      <w:r w:rsidRPr="00A13F75">
        <w:t>При аварийном отключении рабочих насосных агрегатов следует осуществлять автоматическое включение резервного агрегата.</w:t>
      </w:r>
    </w:p>
    <w:p w:rsidR="004C2955" w:rsidRDefault="004C2955" w:rsidP="00AC4D87">
      <w:pPr>
        <w:pStyle w:val="111110"/>
      </w:pPr>
      <w:r w:rsidRPr="00F94EAD">
        <w:t>Насосные станции третьего подъема</w:t>
      </w:r>
    </w:p>
    <w:p w:rsidR="004C2955" w:rsidRPr="00F94EAD" w:rsidRDefault="004C2955" w:rsidP="00E4259F">
      <w:pPr>
        <w:pStyle w:val="affffc"/>
      </w:pPr>
      <w:r w:rsidRPr="00A13F75">
        <w:t>Для обеспечения необходимого давления у потребителей на сетях централизо</w:t>
      </w:r>
      <w:r>
        <w:t>ванной системы водоснабжения г. Няндома</w:t>
      </w:r>
      <w:r w:rsidRPr="00A13F75">
        <w:t xml:space="preserve"> установлены насосн</w:t>
      </w:r>
      <w:r>
        <w:t>ая</w:t>
      </w:r>
      <w:r w:rsidRPr="00A13F75">
        <w:t xml:space="preserve"> станци</w:t>
      </w:r>
      <w:r>
        <w:t>я</w:t>
      </w:r>
      <w:r w:rsidRPr="00A13F75">
        <w:rPr>
          <w:lang w:val="en-US"/>
        </w:rPr>
        <w:t>III</w:t>
      </w:r>
      <w:r w:rsidRPr="00A13F75">
        <w:t>-го подъема.</w:t>
      </w:r>
      <w:r w:rsidR="00085B51">
        <w:t xml:space="preserve"> </w:t>
      </w:r>
      <w:r w:rsidRPr="00A13F75">
        <w:t>Насосная станция предназначена для водоснабжения абонентов города</w:t>
      </w:r>
      <w:r>
        <w:t>.</w:t>
      </w:r>
    </w:p>
    <w:p w:rsidR="004C2955" w:rsidRPr="00F94EAD" w:rsidRDefault="004C2955" w:rsidP="00812E73">
      <w:pPr>
        <w:pStyle w:val="111"/>
      </w:pPr>
      <w:bookmarkStart w:id="102" w:name="_Toc468714344"/>
      <w:r w:rsidRPr="00F94EAD">
        <w:t>Мероприятия по развитию сетей водоснабжения и сооружений на них</w:t>
      </w:r>
      <w:bookmarkEnd w:id="102"/>
    </w:p>
    <w:p w:rsidR="004C2955" w:rsidRPr="00A13F75" w:rsidRDefault="004C2955" w:rsidP="00E4259F">
      <w:pPr>
        <w:pStyle w:val="affffc"/>
      </w:pPr>
      <w:r w:rsidRPr="00A13F75">
        <w:t>Все мероприятия по развитию сетей водоснабжения и сооружений направлены на следующее:</w:t>
      </w:r>
    </w:p>
    <w:p w:rsidR="004C2955" w:rsidRPr="00A13F75" w:rsidRDefault="004C2955" w:rsidP="004F596E">
      <w:pPr>
        <w:pStyle w:val="affffc"/>
        <w:numPr>
          <w:ilvl w:val="0"/>
          <w:numId w:val="48"/>
        </w:numPr>
        <w:ind w:left="709" w:hanging="283"/>
      </w:pPr>
      <w:r w:rsidRPr="00A13F75">
        <w:t>Повышение надежности водоснабжения путем перекладки участков сетей, выработавших свой эксплуатационный ресурс и характеризующихся высоким износом.</w:t>
      </w:r>
    </w:p>
    <w:p w:rsidR="004C2955" w:rsidRPr="00A13F75" w:rsidRDefault="004C2955" w:rsidP="004F596E">
      <w:pPr>
        <w:pStyle w:val="affffc"/>
        <w:numPr>
          <w:ilvl w:val="0"/>
          <w:numId w:val="48"/>
        </w:numPr>
        <w:ind w:left="709" w:hanging="283"/>
      </w:pPr>
      <w:r w:rsidRPr="00A13F75">
        <w:t>Повышение эффективности водоснабжения путем перекладки участков сетей на иные с параметрами, обеспечивающими более рациональные гидравлические режимы водоснабжения.</w:t>
      </w:r>
    </w:p>
    <w:p w:rsidR="004C2955" w:rsidRDefault="004C2955" w:rsidP="00E4259F">
      <w:pPr>
        <w:pStyle w:val="affffc"/>
      </w:pPr>
      <w:r w:rsidRPr="00A13F75">
        <w:t>Большинство сетей эксплуатируются свыше 25 лет и характеризуются высоким износом и выработали свой эксплуатационный ресурс.</w:t>
      </w:r>
      <w:r w:rsidR="00085B51">
        <w:t xml:space="preserve"> </w:t>
      </w:r>
      <w:r w:rsidRPr="00A13F75">
        <w:t>Схемой водоснабжение предусматривается реконструкция водоводов от скважи</w:t>
      </w:r>
      <w:r>
        <w:t xml:space="preserve">н. </w:t>
      </w:r>
      <w:r w:rsidRPr="00A13F75">
        <w:t>Параметры перекладываемых сетей ориентировочно соответствуют существующим, приведенным в разделе 1.4.4.1 схемы. Материал новых трубопроводов ППУ.</w:t>
      </w:r>
    </w:p>
    <w:p w:rsidR="004C2955" w:rsidRPr="00F94EAD" w:rsidRDefault="004C2955" w:rsidP="002C75E1">
      <w:pPr>
        <w:pStyle w:val="111"/>
      </w:pPr>
      <w:bookmarkStart w:id="103" w:name="_Toc468714345"/>
      <w:r w:rsidRPr="00F94EAD">
        <w:lastRenderedPageBreak/>
        <w:t>Мероприятия по развитию систем водоснабжения в целом</w:t>
      </w:r>
      <w:bookmarkEnd w:id="103"/>
    </w:p>
    <w:p w:rsidR="004C2955" w:rsidRPr="00F94EAD" w:rsidRDefault="004C2955" w:rsidP="00F97485">
      <w:pPr>
        <w:pStyle w:val="affffc"/>
      </w:pPr>
      <w:r w:rsidRPr="00F94EAD">
        <w:t>К мероприятиям по развитию систем водоснабжения в целом относятся:</w:t>
      </w:r>
    </w:p>
    <w:p w:rsidR="004C2955" w:rsidRPr="00F94EAD" w:rsidRDefault="004C2955" w:rsidP="004F596E">
      <w:pPr>
        <w:pStyle w:val="affffc"/>
        <w:numPr>
          <w:ilvl w:val="0"/>
          <w:numId w:val="21"/>
        </w:numPr>
      </w:pPr>
      <w:r w:rsidRPr="00F94EAD">
        <w:rPr>
          <w:lang w:eastAsia="ru-RU"/>
        </w:rPr>
        <w:t>Проведение технического обследования систем водоснабжения.</w:t>
      </w:r>
    </w:p>
    <w:p w:rsidR="004C2955" w:rsidRPr="00F94EAD" w:rsidRDefault="004C2955" w:rsidP="004F596E">
      <w:pPr>
        <w:pStyle w:val="affffc"/>
        <w:numPr>
          <w:ilvl w:val="0"/>
          <w:numId w:val="21"/>
        </w:numPr>
        <w:rPr>
          <w:lang w:eastAsia="ru-RU"/>
        </w:rPr>
      </w:pPr>
      <w:r w:rsidRPr="00F94EAD">
        <w:rPr>
          <w:lang w:eastAsia="ru-RU"/>
        </w:rPr>
        <w:t>Выявление бесхозяйных сетей водоснабжения. Проведение инвентаризации, документальное оформление в соответствии с требованиями законодательства.</w:t>
      </w:r>
    </w:p>
    <w:p w:rsidR="004C2955" w:rsidRPr="00F94EAD" w:rsidRDefault="004C2955" w:rsidP="004F596E">
      <w:pPr>
        <w:pStyle w:val="affffc"/>
        <w:numPr>
          <w:ilvl w:val="0"/>
          <w:numId w:val="21"/>
        </w:numPr>
        <w:rPr>
          <w:lang w:eastAsia="ru-RU"/>
        </w:rPr>
      </w:pPr>
      <w:r w:rsidRPr="00F94EAD">
        <w:rPr>
          <w:lang w:eastAsia="ru-RU"/>
        </w:rPr>
        <w:t>Установка индивидуальных и общедомовых приборов учета потребляемой холодной и горячей воды</w:t>
      </w:r>
    </w:p>
    <w:p w:rsidR="004C2955" w:rsidRPr="00F94EAD" w:rsidRDefault="004C2955" w:rsidP="004F596E">
      <w:pPr>
        <w:pStyle w:val="affffc"/>
        <w:numPr>
          <w:ilvl w:val="0"/>
          <w:numId w:val="21"/>
        </w:numPr>
      </w:pPr>
      <w:r w:rsidRPr="00F94EAD">
        <w:rPr>
          <w:lang w:eastAsia="ru-RU"/>
        </w:rPr>
        <w:t>Реализация системы диспетчеризации в системе водоснабжения.</w:t>
      </w:r>
    </w:p>
    <w:p w:rsidR="004C2955" w:rsidRPr="00F94EAD" w:rsidRDefault="004C2955" w:rsidP="004F596E">
      <w:pPr>
        <w:pStyle w:val="affffc"/>
        <w:numPr>
          <w:ilvl w:val="0"/>
          <w:numId w:val="21"/>
        </w:numPr>
      </w:pPr>
      <w:r w:rsidRPr="00F94EAD">
        <w:rPr>
          <w:lang w:eastAsia="ru-RU"/>
        </w:rPr>
        <w:t>Мероприятия по борьбе и устранению накипеобразования в абонентских системах горячего водоснабжения.</w:t>
      </w:r>
    </w:p>
    <w:p w:rsidR="004C2955" w:rsidRPr="00F94EAD" w:rsidRDefault="004C2955" w:rsidP="00F97485">
      <w:pPr>
        <w:spacing w:after="0" w:line="360" w:lineRule="auto"/>
        <w:ind w:firstLine="709"/>
        <w:contextualSpacing/>
        <w:jc w:val="both"/>
        <w:rPr>
          <w:sz w:val="26"/>
          <w:szCs w:val="26"/>
        </w:rPr>
      </w:pPr>
      <w:r w:rsidRPr="00F94EAD">
        <w:rPr>
          <w:sz w:val="26"/>
          <w:szCs w:val="26"/>
        </w:rPr>
        <w:t>Техническое обследование централизованных систем водоснабжения выполняется в соответствии с Приказом Минстроя России от 05.08.2014 N 437/пр «Об утверждении Требований к проведению технического обследования централизованных систем горячего водоснабжения, холодного водоснабжения и (или) водоотведения, в том числе определение показателей технико-экономического состояния систем водоснабжения и водоотведения, включая показатели физического износа и энергетической эффективности объектов централизованных систем горячего водоснабжения, холодного водоснабжения и (или) водоотведения, объектов нецентрализованных систем холодного и горячего водоснабжения, и порядка осуществления мониторинга таких показателей» (см. п.1.4 Схемы водоснабжения).</w:t>
      </w:r>
    </w:p>
    <w:p w:rsidR="004C2955" w:rsidRPr="00F94EAD" w:rsidRDefault="004C2955" w:rsidP="00F97485">
      <w:pPr>
        <w:spacing w:after="0" w:line="360" w:lineRule="auto"/>
        <w:ind w:firstLine="709"/>
        <w:contextualSpacing/>
        <w:jc w:val="both"/>
        <w:rPr>
          <w:sz w:val="26"/>
          <w:szCs w:val="26"/>
        </w:rPr>
      </w:pPr>
      <w:r w:rsidRPr="00F94EAD">
        <w:rPr>
          <w:sz w:val="26"/>
          <w:szCs w:val="26"/>
        </w:rPr>
        <w:t>Периодическое проведение технического обследования объектов систем централизованного водоснабжения необходимо для:</w:t>
      </w:r>
    </w:p>
    <w:p w:rsidR="004C2955" w:rsidRPr="00F94EAD" w:rsidRDefault="004C2955" w:rsidP="004F596E">
      <w:pPr>
        <w:pStyle w:val="ConsPlusNormal"/>
        <w:numPr>
          <w:ilvl w:val="0"/>
          <w:numId w:val="9"/>
        </w:numPr>
        <w:spacing w:line="360" w:lineRule="auto"/>
        <w:contextualSpacing/>
        <w:jc w:val="both"/>
        <w:rPr>
          <w:rFonts w:ascii="Times New Roman" w:hAnsi="Times New Roman" w:cs="Times New Roman"/>
          <w:sz w:val="26"/>
          <w:szCs w:val="26"/>
          <w:lang w:eastAsia="en-US"/>
        </w:rPr>
      </w:pPr>
      <w:r w:rsidRPr="00F94EAD">
        <w:rPr>
          <w:rFonts w:ascii="Times New Roman" w:hAnsi="Times New Roman" w:cs="Times New Roman"/>
          <w:sz w:val="26"/>
          <w:szCs w:val="26"/>
          <w:lang w:eastAsia="en-US"/>
        </w:rPr>
        <w:t>обеспечение принятия эффективных управленческих решений органами государственной власти, органами местного самоуправления и организациями, осуществляющими водоснабжение с использованием централизованных систем водоснабжения;</w:t>
      </w:r>
    </w:p>
    <w:p w:rsidR="004C2955" w:rsidRPr="00F94EAD" w:rsidRDefault="004C2955" w:rsidP="004F596E">
      <w:pPr>
        <w:pStyle w:val="ConsPlusNormal"/>
        <w:numPr>
          <w:ilvl w:val="0"/>
          <w:numId w:val="9"/>
        </w:numPr>
        <w:spacing w:line="360" w:lineRule="auto"/>
        <w:contextualSpacing/>
        <w:jc w:val="both"/>
        <w:rPr>
          <w:rFonts w:ascii="Times New Roman" w:hAnsi="Times New Roman" w:cs="Times New Roman"/>
          <w:sz w:val="26"/>
          <w:szCs w:val="26"/>
          <w:lang w:eastAsia="en-US"/>
        </w:rPr>
      </w:pPr>
      <w:r w:rsidRPr="00F94EAD">
        <w:rPr>
          <w:rFonts w:ascii="Times New Roman" w:hAnsi="Times New Roman" w:cs="Times New Roman"/>
          <w:sz w:val="26"/>
          <w:szCs w:val="26"/>
          <w:lang w:eastAsia="en-US"/>
        </w:rPr>
        <w:t>определение фактических значений показателей надежности, качества, энергетической эффективности объектов ЦСВС;</w:t>
      </w:r>
    </w:p>
    <w:p w:rsidR="004C2955" w:rsidRPr="00F94EAD" w:rsidRDefault="004C2955" w:rsidP="004F596E">
      <w:pPr>
        <w:pStyle w:val="ConsPlusNormal"/>
        <w:numPr>
          <w:ilvl w:val="0"/>
          <w:numId w:val="9"/>
        </w:numPr>
        <w:spacing w:line="360" w:lineRule="auto"/>
        <w:contextualSpacing/>
        <w:jc w:val="both"/>
        <w:rPr>
          <w:rFonts w:ascii="Times New Roman" w:hAnsi="Times New Roman" w:cs="Times New Roman"/>
          <w:sz w:val="26"/>
          <w:szCs w:val="26"/>
          <w:lang w:eastAsia="en-US"/>
        </w:rPr>
      </w:pPr>
      <w:r w:rsidRPr="00F94EAD">
        <w:rPr>
          <w:rFonts w:ascii="Times New Roman" w:hAnsi="Times New Roman" w:cs="Times New Roman"/>
          <w:sz w:val="26"/>
          <w:szCs w:val="26"/>
          <w:lang w:eastAsia="en-US"/>
        </w:rPr>
        <w:t xml:space="preserve">получение (подготовка) исходных данных для разработки схем водоснабжения и водоотведения, планов снижения сбросов, планов </w:t>
      </w:r>
      <w:r w:rsidRPr="00F94EAD">
        <w:rPr>
          <w:rFonts w:ascii="Times New Roman" w:hAnsi="Times New Roman" w:cs="Times New Roman"/>
          <w:sz w:val="26"/>
          <w:szCs w:val="26"/>
          <w:lang w:eastAsia="en-US"/>
        </w:rPr>
        <w:lastRenderedPageBreak/>
        <w:t>мероприятий по приведению качества питьевой воды, горячей воды в соответствие с установленными требованиями, установления нормативов водоотведения, а также для определения расходов, необходимых для эксплуатации объектов централизованных систем водоотведения (в том числе бесхозяйных объектов), исходя из их технического состояния.</w:t>
      </w:r>
    </w:p>
    <w:p w:rsidR="004C2955" w:rsidRPr="00F94EAD" w:rsidRDefault="004C2955" w:rsidP="00F97485">
      <w:pPr>
        <w:pStyle w:val="affffc"/>
      </w:pPr>
      <w:r w:rsidRPr="00F94EAD">
        <w:t>Выявление бесхозяйных сетей и передача их на баланс ресурсоснабжающих организаций регламентировано законодательством и описано в п. 8 схемы водоснабжения. Передача бесхозяйных объектов в эксплуатацию водоснабжающим компаниям повысит надежность систем водоснабжения в целом.</w:t>
      </w:r>
    </w:p>
    <w:p w:rsidR="004C2955" w:rsidRPr="00F94EAD" w:rsidRDefault="004C2955" w:rsidP="00F97485">
      <w:pPr>
        <w:pStyle w:val="affffc"/>
      </w:pPr>
      <w:r w:rsidRPr="00F94EAD">
        <w:t>Сведения об оснащении зданий, строений, сооружений приборами учета водопотребления описаны в п.4.5 Схемы.</w:t>
      </w:r>
    </w:p>
    <w:p w:rsidR="004C2955" w:rsidRPr="00F94EAD" w:rsidRDefault="004C2955" w:rsidP="00F97485">
      <w:pPr>
        <w:pStyle w:val="affffc"/>
      </w:pPr>
      <w:r w:rsidRPr="00F94EAD">
        <w:t>Сведения о развитии систем диспетчеризации в системах водоснабжения описаны в п. 4.4 Схемы.</w:t>
      </w:r>
    </w:p>
    <w:p w:rsidR="004C2955" w:rsidRPr="00F94EAD" w:rsidRDefault="004C2955" w:rsidP="00F97485">
      <w:pPr>
        <w:pStyle w:val="affffc"/>
      </w:pPr>
      <w:r w:rsidRPr="00F94EAD">
        <w:t>Мероприятия по борьбе с накипеобразованием в абонентских системах горячего водоснабжения с вводом в эксплуатацию ВПУ в 2022 году не требуются, т.к. общая жесткость в поступающей на нагреватели воде уменьшится. До 2022 года рекомендуется производить периодическую промывку внутридомовых систем горячего водоснабжения слабокислотным раствором.</w:t>
      </w:r>
    </w:p>
    <w:p w:rsidR="004C2955" w:rsidRPr="00F94EAD" w:rsidRDefault="004C2955" w:rsidP="00236635">
      <w:pPr>
        <w:pStyle w:val="110"/>
      </w:pPr>
      <w:bookmarkStart w:id="104" w:name="_Toc468714346"/>
      <w:r w:rsidRPr="00F94EAD">
        <w:t>Сведения о вновь строящихся, реконструируемых и предлагаемых к выводу из эксплуатации объектах системы водоснабжения</w:t>
      </w:r>
      <w:bookmarkEnd w:id="104"/>
    </w:p>
    <w:p w:rsidR="004C2955" w:rsidRPr="00A13F75" w:rsidRDefault="004C2955" w:rsidP="00D80012">
      <w:pPr>
        <w:pStyle w:val="affffc"/>
      </w:pPr>
      <w:r w:rsidRPr="00A13F75">
        <w:t>Сведения о вновь строящихся о</w:t>
      </w:r>
      <w:r>
        <w:t xml:space="preserve">бъектах систем водоснабжения МО «Няндомское» </w:t>
      </w:r>
      <w:r w:rsidRPr="00A13F75">
        <w:t xml:space="preserve">представлены в </w:t>
      </w:r>
      <w:fldSimple w:instr=" REF _Ref463960286 \h ">
        <w:r w:rsidR="001A7C25">
          <w:t xml:space="preserve">Таблица </w:t>
        </w:r>
        <w:r w:rsidR="001A7C25">
          <w:rPr>
            <w:noProof/>
          </w:rPr>
          <w:t>34</w:t>
        </w:r>
      </w:fldSimple>
      <w:r w:rsidRPr="00A13F75">
        <w:t>.</w:t>
      </w:r>
    </w:p>
    <w:p w:rsidR="004C2955" w:rsidRPr="00A13F75" w:rsidRDefault="004C2955" w:rsidP="00D80012">
      <w:pPr>
        <w:pStyle w:val="affffc"/>
      </w:pPr>
      <w:r w:rsidRPr="00A13F75">
        <w:t xml:space="preserve">Сведения о реконструируемых объектах систем водоснабжения </w:t>
      </w:r>
      <w:r>
        <w:t xml:space="preserve">МО «Няндомское» </w:t>
      </w:r>
      <w:r w:rsidRPr="00A13F75">
        <w:t xml:space="preserve">представлены в </w:t>
      </w:r>
      <w:fldSimple w:instr=" REF _Ref463960296 \h ">
        <w:r w:rsidR="001A7C25">
          <w:t xml:space="preserve">Таблица </w:t>
        </w:r>
        <w:r w:rsidR="001A7C25">
          <w:rPr>
            <w:noProof/>
          </w:rPr>
          <w:t>35</w:t>
        </w:r>
      </w:fldSimple>
      <w:r w:rsidRPr="00A13F75">
        <w:t>.</w:t>
      </w:r>
    </w:p>
    <w:p w:rsidR="004C2955" w:rsidRDefault="004C2955" w:rsidP="00D80012">
      <w:pPr>
        <w:pStyle w:val="ab"/>
        <w:keepNext/>
      </w:pPr>
      <w:bookmarkStart w:id="105" w:name="_Ref463960286"/>
      <w:r>
        <w:t xml:space="preserve">Таблица </w:t>
      </w:r>
      <w:fldSimple w:instr=" SEQ Таблица \* ARABIC ">
        <w:r w:rsidR="001A7C25">
          <w:rPr>
            <w:noProof/>
          </w:rPr>
          <w:t>34</w:t>
        </w:r>
      </w:fldSimple>
      <w:bookmarkEnd w:id="105"/>
      <w:r w:rsidR="00DE613C">
        <w:rPr>
          <w:noProof/>
        </w:rPr>
        <w:t xml:space="preserve"> </w:t>
      </w:r>
      <w:r w:rsidRPr="00A13F75">
        <w:t>Сведения о вновь строящихся о</w:t>
      </w:r>
      <w:r>
        <w:t>бъектах систем водоснабжения МО «Няндомское»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98"/>
        <w:gridCol w:w="1621"/>
        <w:gridCol w:w="2294"/>
        <w:gridCol w:w="1848"/>
        <w:gridCol w:w="1310"/>
      </w:tblGrid>
      <w:tr w:rsidR="004C2955" w:rsidRPr="00D80012" w:rsidTr="00B50F70">
        <w:trPr>
          <w:trHeight w:val="20"/>
        </w:trPr>
        <w:tc>
          <w:tcPr>
            <w:tcW w:w="0" w:type="auto"/>
            <w:vMerge w:val="restart"/>
            <w:vAlign w:val="center"/>
          </w:tcPr>
          <w:p w:rsidR="004C2955" w:rsidRPr="00D80012" w:rsidRDefault="004C2955" w:rsidP="00D80012">
            <w:pPr>
              <w:spacing w:after="0" w:line="240" w:lineRule="auto"/>
              <w:jc w:val="center"/>
              <w:rPr>
                <w:b/>
                <w:bCs/>
                <w:color w:val="000000"/>
                <w:sz w:val="20"/>
                <w:szCs w:val="20"/>
                <w:lang w:eastAsia="ru-RU"/>
              </w:rPr>
            </w:pPr>
            <w:r w:rsidRPr="00D80012">
              <w:rPr>
                <w:b/>
                <w:bCs/>
                <w:color w:val="000000"/>
                <w:sz w:val="20"/>
                <w:szCs w:val="20"/>
                <w:lang w:eastAsia="ru-RU"/>
              </w:rPr>
              <w:t>Наименование</w:t>
            </w:r>
          </w:p>
        </w:tc>
        <w:tc>
          <w:tcPr>
            <w:tcW w:w="0" w:type="auto"/>
            <w:vMerge w:val="restart"/>
            <w:vAlign w:val="center"/>
          </w:tcPr>
          <w:p w:rsidR="004C2955" w:rsidRPr="00D80012" w:rsidRDefault="004C2955" w:rsidP="00D80012">
            <w:pPr>
              <w:spacing w:after="0" w:line="240" w:lineRule="auto"/>
              <w:jc w:val="center"/>
              <w:rPr>
                <w:b/>
                <w:bCs/>
                <w:color w:val="000000"/>
                <w:sz w:val="20"/>
                <w:szCs w:val="20"/>
                <w:lang w:eastAsia="ru-RU"/>
              </w:rPr>
            </w:pPr>
            <w:r w:rsidRPr="00D80012">
              <w:rPr>
                <w:b/>
                <w:bCs/>
                <w:color w:val="000000"/>
                <w:sz w:val="20"/>
                <w:szCs w:val="20"/>
                <w:lang w:eastAsia="ru-RU"/>
              </w:rPr>
              <w:t>Описание</w:t>
            </w:r>
          </w:p>
        </w:tc>
        <w:tc>
          <w:tcPr>
            <w:tcW w:w="0" w:type="auto"/>
            <w:gridSpan w:val="2"/>
            <w:vAlign w:val="center"/>
          </w:tcPr>
          <w:p w:rsidR="004C2955" w:rsidRPr="00D80012" w:rsidRDefault="004C2955" w:rsidP="00D80012">
            <w:pPr>
              <w:spacing w:after="0" w:line="240" w:lineRule="auto"/>
              <w:jc w:val="center"/>
              <w:rPr>
                <w:b/>
                <w:bCs/>
                <w:color w:val="000000"/>
                <w:sz w:val="20"/>
                <w:szCs w:val="20"/>
                <w:lang w:eastAsia="ru-RU"/>
              </w:rPr>
            </w:pPr>
            <w:r w:rsidRPr="00D80012">
              <w:rPr>
                <w:b/>
                <w:bCs/>
                <w:color w:val="000000"/>
                <w:sz w:val="20"/>
                <w:szCs w:val="20"/>
                <w:lang w:eastAsia="ru-RU"/>
              </w:rPr>
              <w:t>Технические характеристики</w:t>
            </w:r>
          </w:p>
        </w:tc>
        <w:tc>
          <w:tcPr>
            <w:tcW w:w="0" w:type="auto"/>
            <w:vMerge w:val="restart"/>
            <w:vAlign w:val="center"/>
          </w:tcPr>
          <w:p w:rsidR="004C2955" w:rsidRPr="00D80012" w:rsidRDefault="004C2955" w:rsidP="00D80012">
            <w:pPr>
              <w:spacing w:after="0" w:line="240" w:lineRule="auto"/>
              <w:jc w:val="center"/>
              <w:rPr>
                <w:b/>
                <w:bCs/>
                <w:color w:val="000000"/>
                <w:sz w:val="20"/>
                <w:szCs w:val="20"/>
                <w:lang w:eastAsia="ru-RU"/>
              </w:rPr>
            </w:pPr>
            <w:r w:rsidRPr="00D80012">
              <w:rPr>
                <w:b/>
                <w:bCs/>
                <w:color w:val="000000"/>
                <w:sz w:val="20"/>
                <w:szCs w:val="20"/>
                <w:lang w:eastAsia="ru-RU"/>
              </w:rPr>
              <w:t>Сроки реализации</w:t>
            </w:r>
          </w:p>
        </w:tc>
      </w:tr>
      <w:tr w:rsidR="004C2955" w:rsidRPr="00D80012" w:rsidTr="00B50F70">
        <w:trPr>
          <w:trHeight w:val="20"/>
        </w:trPr>
        <w:tc>
          <w:tcPr>
            <w:tcW w:w="0" w:type="auto"/>
            <w:vMerge/>
            <w:vAlign w:val="center"/>
          </w:tcPr>
          <w:p w:rsidR="004C2955" w:rsidRPr="00D80012" w:rsidRDefault="004C2955" w:rsidP="00D80012">
            <w:pPr>
              <w:spacing w:after="0" w:line="240" w:lineRule="auto"/>
              <w:rPr>
                <w:b/>
                <w:bCs/>
                <w:color w:val="000000"/>
                <w:sz w:val="20"/>
                <w:szCs w:val="20"/>
                <w:lang w:eastAsia="ru-RU"/>
              </w:rPr>
            </w:pPr>
          </w:p>
        </w:tc>
        <w:tc>
          <w:tcPr>
            <w:tcW w:w="0" w:type="auto"/>
            <w:vMerge/>
            <w:vAlign w:val="center"/>
          </w:tcPr>
          <w:p w:rsidR="004C2955" w:rsidRPr="00D80012" w:rsidRDefault="004C2955" w:rsidP="00D80012">
            <w:pPr>
              <w:spacing w:after="0" w:line="240" w:lineRule="auto"/>
              <w:rPr>
                <w:b/>
                <w:bCs/>
                <w:color w:val="000000"/>
                <w:sz w:val="20"/>
                <w:szCs w:val="20"/>
                <w:lang w:eastAsia="ru-RU"/>
              </w:rPr>
            </w:pPr>
          </w:p>
        </w:tc>
        <w:tc>
          <w:tcPr>
            <w:tcW w:w="0" w:type="auto"/>
            <w:vAlign w:val="center"/>
          </w:tcPr>
          <w:p w:rsidR="004C2955" w:rsidRPr="00D80012" w:rsidRDefault="004C2955" w:rsidP="00D80012">
            <w:pPr>
              <w:spacing w:after="0" w:line="240" w:lineRule="auto"/>
              <w:jc w:val="center"/>
              <w:rPr>
                <w:b/>
                <w:bCs/>
                <w:color w:val="000000"/>
                <w:sz w:val="20"/>
                <w:szCs w:val="20"/>
                <w:lang w:eastAsia="ru-RU"/>
              </w:rPr>
            </w:pPr>
            <w:r w:rsidRPr="00D80012">
              <w:rPr>
                <w:b/>
                <w:bCs/>
                <w:color w:val="000000"/>
                <w:sz w:val="20"/>
                <w:szCs w:val="20"/>
                <w:lang w:eastAsia="ru-RU"/>
              </w:rPr>
              <w:t>Производительность, куб.м/ч (Диаметр, мм)</w:t>
            </w:r>
          </w:p>
        </w:tc>
        <w:tc>
          <w:tcPr>
            <w:tcW w:w="0" w:type="auto"/>
            <w:vAlign w:val="center"/>
          </w:tcPr>
          <w:p w:rsidR="004C2955" w:rsidRPr="00D80012" w:rsidRDefault="004C2955" w:rsidP="00B50F70">
            <w:pPr>
              <w:spacing w:after="0" w:line="240" w:lineRule="auto"/>
              <w:jc w:val="center"/>
              <w:rPr>
                <w:b/>
                <w:bCs/>
                <w:color w:val="000000"/>
                <w:sz w:val="20"/>
                <w:szCs w:val="20"/>
                <w:lang w:eastAsia="ru-RU"/>
              </w:rPr>
            </w:pPr>
            <w:r w:rsidRPr="00D80012">
              <w:rPr>
                <w:b/>
                <w:bCs/>
                <w:color w:val="000000"/>
                <w:sz w:val="20"/>
                <w:szCs w:val="20"/>
                <w:lang w:eastAsia="ru-RU"/>
              </w:rPr>
              <w:t>Количество (Протяженность, м)</w:t>
            </w:r>
          </w:p>
        </w:tc>
        <w:tc>
          <w:tcPr>
            <w:tcW w:w="0" w:type="auto"/>
            <w:vMerge/>
            <w:vAlign w:val="center"/>
          </w:tcPr>
          <w:p w:rsidR="004C2955" w:rsidRPr="00D80012" w:rsidRDefault="004C2955" w:rsidP="00D80012">
            <w:pPr>
              <w:spacing w:after="0" w:line="240" w:lineRule="auto"/>
              <w:rPr>
                <w:b/>
                <w:bCs/>
                <w:color w:val="000000"/>
                <w:sz w:val="20"/>
                <w:szCs w:val="20"/>
                <w:lang w:eastAsia="ru-RU"/>
              </w:rPr>
            </w:pPr>
          </w:p>
        </w:tc>
      </w:tr>
      <w:tr w:rsidR="004C2955" w:rsidRPr="00D80012" w:rsidTr="00B50F70">
        <w:trPr>
          <w:trHeight w:val="20"/>
        </w:trPr>
        <w:tc>
          <w:tcPr>
            <w:tcW w:w="0" w:type="auto"/>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 xml:space="preserve">Строительство водоподготовительной установки для очистки воды от скважин г. Няндома, оснащенной резервуарами </w:t>
            </w:r>
            <w:r w:rsidRPr="00D80012">
              <w:rPr>
                <w:color w:val="000000"/>
                <w:sz w:val="18"/>
                <w:szCs w:val="18"/>
                <w:lang w:eastAsia="ru-RU"/>
              </w:rPr>
              <w:lastRenderedPageBreak/>
              <w:t>чистой воды</w:t>
            </w:r>
          </w:p>
        </w:tc>
        <w:tc>
          <w:tcPr>
            <w:tcW w:w="0" w:type="auto"/>
            <w:vAlign w:val="center"/>
          </w:tcPr>
          <w:p w:rsidR="004C2955" w:rsidRPr="00D80012" w:rsidRDefault="004C2955" w:rsidP="00D80012">
            <w:pPr>
              <w:spacing w:after="0" w:line="240" w:lineRule="auto"/>
              <w:jc w:val="center"/>
              <w:rPr>
                <w:color w:val="000000"/>
                <w:sz w:val="20"/>
                <w:szCs w:val="20"/>
                <w:lang w:eastAsia="ru-RU"/>
              </w:rPr>
            </w:pPr>
            <w:r w:rsidRPr="00D80012">
              <w:rPr>
                <w:color w:val="000000"/>
                <w:sz w:val="20"/>
                <w:szCs w:val="20"/>
                <w:lang w:eastAsia="ru-RU"/>
              </w:rPr>
              <w:lastRenderedPageBreak/>
              <w:t xml:space="preserve">Цель - приведение качества воды в соответствие требованиям </w:t>
            </w:r>
            <w:r w:rsidRPr="00D80012">
              <w:rPr>
                <w:color w:val="000000"/>
                <w:sz w:val="20"/>
                <w:szCs w:val="20"/>
                <w:lang w:eastAsia="ru-RU"/>
              </w:rPr>
              <w:lastRenderedPageBreak/>
              <w:t>норм</w:t>
            </w:r>
          </w:p>
        </w:tc>
        <w:tc>
          <w:tcPr>
            <w:tcW w:w="0" w:type="auto"/>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lastRenderedPageBreak/>
              <w:t>175</w:t>
            </w:r>
          </w:p>
        </w:tc>
        <w:tc>
          <w:tcPr>
            <w:tcW w:w="0" w:type="auto"/>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1</w:t>
            </w:r>
          </w:p>
        </w:tc>
        <w:tc>
          <w:tcPr>
            <w:tcW w:w="0" w:type="auto"/>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2018-2022</w:t>
            </w:r>
          </w:p>
        </w:tc>
      </w:tr>
    </w:tbl>
    <w:p w:rsidR="004C2955" w:rsidRDefault="004C2955" w:rsidP="00CF361F">
      <w:pPr>
        <w:pStyle w:val="affffc"/>
      </w:pPr>
    </w:p>
    <w:p w:rsidR="00B50F70" w:rsidRDefault="00B50F70" w:rsidP="00CF361F">
      <w:pPr>
        <w:pStyle w:val="affffc"/>
      </w:pPr>
    </w:p>
    <w:p w:rsidR="004C2955" w:rsidRDefault="004C2955" w:rsidP="00D80012">
      <w:pPr>
        <w:pStyle w:val="ab"/>
        <w:keepNext/>
      </w:pPr>
      <w:bookmarkStart w:id="106" w:name="_Ref463960296"/>
      <w:r>
        <w:t xml:space="preserve">Таблица </w:t>
      </w:r>
      <w:fldSimple w:instr=" SEQ Таблица \* ARABIC ">
        <w:r w:rsidR="001A7C25">
          <w:rPr>
            <w:noProof/>
          </w:rPr>
          <w:t>35</w:t>
        </w:r>
      </w:fldSimple>
      <w:bookmarkEnd w:id="106"/>
      <w:r w:rsidR="00DE613C">
        <w:rPr>
          <w:noProof/>
        </w:rPr>
        <w:t xml:space="preserve"> </w:t>
      </w:r>
      <w:r w:rsidRPr="00A13F75">
        <w:t xml:space="preserve">Сведения о реконструируемых объектах систем водоснабжения </w:t>
      </w:r>
      <w:r>
        <w:t>МО «Няндомское»</w:t>
      </w:r>
    </w:p>
    <w:tbl>
      <w:tblPr>
        <w:tblW w:w="5000" w:type="pct"/>
        <w:tblLook w:val="00A0"/>
      </w:tblPr>
      <w:tblGrid>
        <w:gridCol w:w="2232"/>
        <w:gridCol w:w="2140"/>
        <w:gridCol w:w="2166"/>
        <w:gridCol w:w="1763"/>
        <w:gridCol w:w="1270"/>
      </w:tblGrid>
      <w:tr w:rsidR="004C2955" w:rsidRPr="00D80012" w:rsidTr="00D80012">
        <w:trPr>
          <w:trHeight w:val="20"/>
          <w:tblHeader/>
        </w:trPr>
        <w:tc>
          <w:tcPr>
            <w:tcW w:w="1319" w:type="pct"/>
            <w:vMerge w:val="restart"/>
            <w:tcBorders>
              <w:top w:val="single" w:sz="4" w:space="0" w:color="auto"/>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jc w:val="center"/>
              <w:rPr>
                <w:b/>
                <w:bCs/>
                <w:color w:val="000000"/>
                <w:sz w:val="20"/>
                <w:szCs w:val="20"/>
                <w:lang w:eastAsia="ru-RU"/>
              </w:rPr>
            </w:pPr>
            <w:r w:rsidRPr="00D80012">
              <w:rPr>
                <w:b/>
                <w:bCs/>
                <w:color w:val="000000"/>
                <w:sz w:val="20"/>
                <w:szCs w:val="20"/>
                <w:lang w:eastAsia="ru-RU"/>
              </w:rPr>
              <w:t>Наименование</w:t>
            </w:r>
          </w:p>
        </w:tc>
        <w:tc>
          <w:tcPr>
            <w:tcW w:w="1145" w:type="pct"/>
            <w:vMerge w:val="restart"/>
            <w:tcBorders>
              <w:top w:val="single" w:sz="4" w:space="0" w:color="auto"/>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jc w:val="center"/>
              <w:rPr>
                <w:b/>
                <w:bCs/>
                <w:color w:val="000000"/>
                <w:sz w:val="20"/>
                <w:szCs w:val="20"/>
                <w:lang w:eastAsia="ru-RU"/>
              </w:rPr>
            </w:pPr>
            <w:r w:rsidRPr="00D80012">
              <w:rPr>
                <w:b/>
                <w:bCs/>
                <w:color w:val="000000"/>
                <w:sz w:val="20"/>
                <w:szCs w:val="20"/>
                <w:lang w:eastAsia="ru-RU"/>
              </w:rPr>
              <w:t>Описание</w:t>
            </w:r>
          </w:p>
        </w:tc>
        <w:tc>
          <w:tcPr>
            <w:tcW w:w="2102" w:type="pct"/>
            <w:gridSpan w:val="2"/>
            <w:tcBorders>
              <w:top w:val="single" w:sz="4" w:space="0" w:color="auto"/>
              <w:left w:val="nil"/>
              <w:bottom w:val="single" w:sz="4" w:space="0" w:color="auto"/>
              <w:right w:val="single" w:sz="4" w:space="0" w:color="auto"/>
            </w:tcBorders>
            <w:vAlign w:val="center"/>
          </w:tcPr>
          <w:p w:rsidR="004C2955" w:rsidRPr="00D80012" w:rsidRDefault="004C2955" w:rsidP="00D80012">
            <w:pPr>
              <w:spacing w:after="0" w:line="240" w:lineRule="auto"/>
              <w:jc w:val="center"/>
              <w:rPr>
                <w:b/>
                <w:bCs/>
                <w:color w:val="000000"/>
                <w:sz w:val="20"/>
                <w:szCs w:val="20"/>
                <w:lang w:eastAsia="ru-RU"/>
              </w:rPr>
            </w:pPr>
            <w:r w:rsidRPr="00D80012">
              <w:rPr>
                <w:b/>
                <w:bCs/>
                <w:color w:val="000000"/>
                <w:sz w:val="20"/>
                <w:szCs w:val="20"/>
                <w:lang w:eastAsia="ru-RU"/>
              </w:rPr>
              <w:t>Технические характеристики</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jc w:val="center"/>
              <w:rPr>
                <w:b/>
                <w:bCs/>
                <w:color w:val="000000"/>
                <w:sz w:val="20"/>
                <w:szCs w:val="20"/>
                <w:lang w:eastAsia="ru-RU"/>
              </w:rPr>
            </w:pPr>
            <w:r w:rsidRPr="00D80012">
              <w:rPr>
                <w:b/>
                <w:bCs/>
                <w:color w:val="000000"/>
                <w:sz w:val="20"/>
                <w:szCs w:val="20"/>
                <w:lang w:eastAsia="ru-RU"/>
              </w:rPr>
              <w:t>Сроки реализации</w:t>
            </w:r>
          </w:p>
        </w:tc>
      </w:tr>
      <w:tr w:rsidR="004C2955" w:rsidRPr="00D80012" w:rsidTr="00D80012">
        <w:trPr>
          <w:trHeight w:val="20"/>
          <w:tblHeader/>
        </w:trPr>
        <w:tc>
          <w:tcPr>
            <w:tcW w:w="1319" w:type="pct"/>
            <w:vMerge/>
            <w:tcBorders>
              <w:top w:val="single" w:sz="4" w:space="0" w:color="auto"/>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rPr>
                <w:b/>
                <w:bCs/>
                <w:color w:val="000000"/>
                <w:sz w:val="20"/>
                <w:szCs w:val="20"/>
                <w:lang w:eastAsia="ru-RU"/>
              </w:rPr>
            </w:pPr>
          </w:p>
        </w:tc>
        <w:tc>
          <w:tcPr>
            <w:tcW w:w="1145" w:type="pct"/>
            <w:vMerge/>
            <w:tcBorders>
              <w:top w:val="single" w:sz="4" w:space="0" w:color="auto"/>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rPr>
                <w:b/>
                <w:bCs/>
                <w:color w:val="000000"/>
                <w:sz w:val="20"/>
                <w:szCs w:val="20"/>
                <w:lang w:eastAsia="ru-RU"/>
              </w:rPr>
            </w:pPr>
          </w:p>
        </w:tc>
        <w:tc>
          <w:tcPr>
            <w:tcW w:w="1159"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b/>
                <w:bCs/>
                <w:color w:val="000000"/>
                <w:sz w:val="20"/>
                <w:szCs w:val="20"/>
                <w:lang w:eastAsia="ru-RU"/>
              </w:rPr>
            </w:pPr>
            <w:r w:rsidRPr="00D80012">
              <w:rPr>
                <w:b/>
                <w:bCs/>
                <w:color w:val="000000"/>
                <w:sz w:val="20"/>
                <w:szCs w:val="20"/>
                <w:lang w:eastAsia="ru-RU"/>
              </w:rPr>
              <w:t>Производительность, куб.м/ч (Диаметр, мм)</w:t>
            </w:r>
          </w:p>
        </w:tc>
        <w:tc>
          <w:tcPr>
            <w:tcW w:w="943"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b/>
                <w:bCs/>
                <w:color w:val="000000"/>
                <w:sz w:val="20"/>
                <w:szCs w:val="20"/>
                <w:lang w:eastAsia="ru-RU"/>
              </w:rPr>
            </w:pPr>
            <w:r w:rsidRPr="00D80012">
              <w:rPr>
                <w:b/>
                <w:bCs/>
                <w:color w:val="000000"/>
                <w:sz w:val="20"/>
                <w:szCs w:val="20"/>
                <w:lang w:eastAsia="ru-RU"/>
              </w:rPr>
              <w:t>Количество (Протяженность, м)</w:t>
            </w:r>
          </w:p>
        </w:tc>
        <w:tc>
          <w:tcPr>
            <w:tcW w:w="434" w:type="pct"/>
            <w:vMerge/>
            <w:tcBorders>
              <w:top w:val="single" w:sz="4" w:space="0" w:color="auto"/>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rPr>
                <w:b/>
                <w:bCs/>
                <w:color w:val="000000"/>
                <w:sz w:val="20"/>
                <w:szCs w:val="20"/>
                <w:lang w:eastAsia="ru-RU"/>
              </w:rPr>
            </w:pPr>
          </w:p>
        </w:tc>
      </w:tr>
      <w:tr w:rsidR="004C2955" w:rsidRPr="00D80012" w:rsidTr="00D80012">
        <w:trPr>
          <w:trHeight w:val="20"/>
        </w:trPr>
        <w:tc>
          <w:tcPr>
            <w:tcW w:w="5000" w:type="pct"/>
            <w:gridSpan w:val="5"/>
            <w:tcBorders>
              <w:top w:val="single" w:sz="4" w:space="0" w:color="auto"/>
              <w:left w:val="single" w:sz="4" w:space="0" w:color="auto"/>
              <w:bottom w:val="single" w:sz="4" w:space="0" w:color="auto"/>
              <w:right w:val="single" w:sz="4" w:space="0" w:color="000000"/>
            </w:tcBorders>
            <w:vAlign w:val="center"/>
          </w:tcPr>
          <w:p w:rsidR="004C2955" w:rsidRPr="00D80012" w:rsidRDefault="004C2955" w:rsidP="00D80012">
            <w:pPr>
              <w:spacing w:after="0" w:line="240" w:lineRule="auto"/>
              <w:jc w:val="center"/>
              <w:rPr>
                <w:b/>
                <w:bCs/>
                <w:color w:val="000000"/>
                <w:sz w:val="20"/>
                <w:szCs w:val="20"/>
                <w:lang w:eastAsia="ru-RU"/>
              </w:rPr>
            </w:pPr>
            <w:r w:rsidRPr="00D80012">
              <w:rPr>
                <w:b/>
                <w:bCs/>
                <w:color w:val="000000"/>
                <w:sz w:val="20"/>
                <w:szCs w:val="20"/>
                <w:lang w:eastAsia="ru-RU"/>
              </w:rPr>
              <w:t>Мероприятия по развитию источников водоснабжения</w:t>
            </w:r>
            <w:r w:rsidRPr="00D80012">
              <w:rPr>
                <w:color w:val="000000"/>
                <w:sz w:val="20"/>
                <w:szCs w:val="20"/>
                <w:lang w:eastAsia="ru-RU"/>
              </w:rPr>
              <w:t> </w:t>
            </w:r>
          </w:p>
        </w:tc>
      </w:tr>
      <w:tr w:rsidR="004C2955" w:rsidRPr="00D80012" w:rsidTr="00D80012">
        <w:trPr>
          <w:trHeight w:val="20"/>
        </w:trPr>
        <w:tc>
          <w:tcPr>
            <w:tcW w:w="1319" w:type="pct"/>
            <w:vMerge w:val="restart"/>
            <w:tcBorders>
              <w:top w:val="nil"/>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Капитальный ремонт скважин водозабора: замена насосного оборудования скважин I подъема, оснащение двигателей насосной частотно-регулируемым приводом</w:t>
            </w:r>
          </w:p>
        </w:tc>
        <w:tc>
          <w:tcPr>
            <w:tcW w:w="1145" w:type="pct"/>
            <w:vMerge w:val="restart"/>
            <w:tcBorders>
              <w:top w:val="nil"/>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20"/>
                <w:szCs w:val="20"/>
                <w:lang w:eastAsia="ru-RU"/>
              </w:rPr>
            </w:pPr>
            <w:r w:rsidRPr="00D80012">
              <w:rPr>
                <w:color w:val="000000"/>
                <w:sz w:val="20"/>
                <w:szCs w:val="20"/>
                <w:lang w:eastAsia="ru-RU"/>
              </w:rPr>
              <w:t>Замена парка погружных насосов скважин с целью повышения надежности и энергоэффективности. Большинство насосов требуют замены на насосы с меньшим развиваемым напором, что скажется на снижении электропотребления </w:t>
            </w:r>
          </w:p>
        </w:tc>
        <w:tc>
          <w:tcPr>
            <w:tcW w:w="1159"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40-65</w:t>
            </w:r>
          </w:p>
        </w:tc>
        <w:tc>
          <w:tcPr>
            <w:tcW w:w="943"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w:t>
            </w:r>
          </w:p>
        </w:tc>
        <w:tc>
          <w:tcPr>
            <w:tcW w:w="434"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2016</w:t>
            </w:r>
          </w:p>
        </w:tc>
      </w:tr>
      <w:tr w:rsidR="004C2955" w:rsidRPr="00D80012" w:rsidTr="00D80012">
        <w:trPr>
          <w:trHeight w:val="20"/>
        </w:trPr>
        <w:tc>
          <w:tcPr>
            <w:tcW w:w="1319" w:type="pct"/>
            <w:vMerge/>
            <w:tcBorders>
              <w:top w:val="nil"/>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rPr>
                <w:color w:val="000000"/>
                <w:sz w:val="18"/>
                <w:szCs w:val="18"/>
                <w:lang w:eastAsia="ru-RU"/>
              </w:rPr>
            </w:pPr>
          </w:p>
        </w:tc>
        <w:tc>
          <w:tcPr>
            <w:tcW w:w="1145" w:type="pct"/>
            <w:vMerge/>
            <w:tcBorders>
              <w:top w:val="nil"/>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rPr>
                <w:color w:val="000000"/>
                <w:sz w:val="20"/>
                <w:szCs w:val="20"/>
                <w:lang w:eastAsia="ru-RU"/>
              </w:rPr>
            </w:pPr>
          </w:p>
        </w:tc>
        <w:tc>
          <w:tcPr>
            <w:tcW w:w="1159"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40-65</w:t>
            </w:r>
          </w:p>
        </w:tc>
        <w:tc>
          <w:tcPr>
            <w:tcW w:w="943"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w:t>
            </w:r>
          </w:p>
        </w:tc>
        <w:tc>
          <w:tcPr>
            <w:tcW w:w="434"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2017-2020</w:t>
            </w:r>
          </w:p>
        </w:tc>
      </w:tr>
      <w:tr w:rsidR="004C2955" w:rsidRPr="00D80012" w:rsidTr="00D80012">
        <w:trPr>
          <w:trHeight w:val="20"/>
        </w:trPr>
        <w:tc>
          <w:tcPr>
            <w:tcW w:w="1319" w:type="pct"/>
            <w:tcBorders>
              <w:top w:val="nil"/>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20"/>
                <w:szCs w:val="20"/>
                <w:lang w:eastAsia="ru-RU"/>
              </w:rPr>
            </w:pPr>
            <w:r w:rsidRPr="00D80012">
              <w:rPr>
                <w:color w:val="000000"/>
                <w:sz w:val="20"/>
                <w:szCs w:val="20"/>
                <w:lang w:eastAsia="ru-RU"/>
              </w:rPr>
              <w:t>Капитальный ремонт оборудования 5 скважин (автоматизация)</w:t>
            </w:r>
          </w:p>
        </w:tc>
        <w:tc>
          <w:tcPr>
            <w:tcW w:w="1145"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20"/>
                <w:szCs w:val="20"/>
                <w:lang w:eastAsia="ru-RU"/>
              </w:rPr>
            </w:pPr>
            <w:r w:rsidRPr="00D80012">
              <w:rPr>
                <w:color w:val="000000"/>
                <w:sz w:val="20"/>
                <w:szCs w:val="20"/>
                <w:lang w:eastAsia="ru-RU"/>
              </w:rPr>
              <w:t xml:space="preserve">Цель – повышение надежности эксплуатации источников водоснабжения </w:t>
            </w:r>
          </w:p>
        </w:tc>
        <w:tc>
          <w:tcPr>
            <w:tcW w:w="1159"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20"/>
                <w:szCs w:val="20"/>
                <w:lang w:eastAsia="ru-RU"/>
              </w:rPr>
            </w:pPr>
            <w:r w:rsidRPr="00D80012">
              <w:rPr>
                <w:color w:val="000000"/>
                <w:sz w:val="20"/>
                <w:szCs w:val="20"/>
                <w:lang w:eastAsia="ru-RU"/>
              </w:rPr>
              <w:t>-</w:t>
            </w:r>
          </w:p>
        </w:tc>
        <w:tc>
          <w:tcPr>
            <w:tcW w:w="943"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20"/>
                <w:szCs w:val="20"/>
                <w:lang w:eastAsia="ru-RU"/>
              </w:rPr>
            </w:pPr>
            <w:r w:rsidRPr="00D80012">
              <w:rPr>
                <w:color w:val="000000"/>
                <w:sz w:val="20"/>
                <w:szCs w:val="20"/>
                <w:lang w:eastAsia="ru-RU"/>
              </w:rPr>
              <w:t>5</w:t>
            </w:r>
          </w:p>
        </w:tc>
        <w:tc>
          <w:tcPr>
            <w:tcW w:w="434"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20"/>
                <w:szCs w:val="20"/>
                <w:lang w:eastAsia="ru-RU"/>
              </w:rPr>
            </w:pPr>
            <w:r w:rsidRPr="00D80012">
              <w:rPr>
                <w:color w:val="000000"/>
                <w:sz w:val="20"/>
                <w:szCs w:val="20"/>
                <w:lang w:eastAsia="ru-RU"/>
              </w:rPr>
              <w:t>2018-2020</w:t>
            </w:r>
          </w:p>
        </w:tc>
      </w:tr>
      <w:tr w:rsidR="004C2955" w:rsidRPr="00D80012" w:rsidTr="00D80012">
        <w:trPr>
          <w:trHeight w:val="20"/>
        </w:trPr>
        <w:tc>
          <w:tcPr>
            <w:tcW w:w="5000" w:type="pct"/>
            <w:gridSpan w:val="5"/>
            <w:tcBorders>
              <w:top w:val="single" w:sz="4" w:space="0" w:color="auto"/>
              <w:left w:val="single" w:sz="4" w:space="0" w:color="auto"/>
              <w:bottom w:val="single" w:sz="4" w:space="0" w:color="auto"/>
              <w:right w:val="single" w:sz="4" w:space="0" w:color="000000"/>
            </w:tcBorders>
            <w:vAlign w:val="center"/>
          </w:tcPr>
          <w:p w:rsidR="004C2955" w:rsidRPr="00D80012" w:rsidRDefault="004C2955" w:rsidP="00D80012">
            <w:pPr>
              <w:spacing w:after="0" w:line="240" w:lineRule="auto"/>
              <w:jc w:val="center"/>
              <w:rPr>
                <w:b/>
                <w:bCs/>
                <w:color w:val="000000"/>
                <w:sz w:val="20"/>
                <w:szCs w:val="20"/>
                <w:lang w:eastAsia="ru-RU"/>
              </w:rPr>
            </w:pPr>
            <w:r w:rsidRPr="00D80012">
              <w:rPr>
                <w:b/>
                <w:bCs/>
                <w:color w:val="000000"/>
                <w:sz w:val="20"/>
                <w:szCs w:val="20"/>
                <w:lang w:eastAsia="ru-RU"/>
              </w:rPr>
              <w:t>Мероприятия по развитию насосных станций</w:t>
            </w:r>
            <w:r w:rsidRPr="00D80012">
              <w:rPr>
                <w:color w:val="000000"/>
                <w:sz w:val="20"/>
                <w:szCs w:val="20"/>
                <w:lang w:eastAsia="ru-RU"/>
              </w:rPr>
              <w:t> </w:t>
            </w:r>
          </w:p>
        </w:tc>
      </w:tr>
      <w:tr w:rsidR="004C2955" w:rsidRPr="00D80012" w:rsidTr="00D80012">
        <w:trPr>
          <w:trHeight w:val="20"/>
        </w:trPr>
        <w:tc>
          <w:tcPr>
            <w:tcW w:w="1319" w:type="pct"/>
            <w:tcBorders>
              <w:top w:val="nil"/>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Реконструкция насосной станции второго подъема с оснащением водоподготовительной установкой. Замена основного оборудования. Установка частотно-регулируемых приводов на двигателях насосного оборудования</w:t>
            </w:r>
          </w:p>
        </w:tc>
        <w:tc>
          <w:tcPr>
            <w:tcW w:w="1145" w:type="pct"/>
            <w:vMerge w:val="restart"/>
            <w:tcBorders>
              <w:top w:val="nil"/>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20"/>
                <w:szCs w:val="20"/>
                <w:lang w:eastAsia="ru-RU"/>
              </w:rPr>
            </w:pPr>
            <w:r w:rsidRPr="00D80012">
              <w:rPr>
                <w:color w:val="000000"/>
                <w:sz w:val="20"/>
                <w:szCs w:val="20"/>
                <w:lang w:eastAsia="ru-RU"/>
              </w:rPr>
              <w:t xml:space="preserve">В настоящее время сооружение НС и установленное оборудование физически и морально устарели и не отвечают предъявляемым к ним требованиям. ВПУ необходима для приведения качества питьевой воды </w:t>
            </w:r>
            <w:r w:rsidR="00B50F70" w:rsidRPr="00D80012">
              <w:rPr>
                <w:color w:val="000000"/>
                <w:sz w:val="20"/>
                <w:szCs w:val="20"/>
                <w:lang w:eastAsia="ru-RU"/>
              </w:rPr>
              <w:t>скважин в</w:t>
            </w:r>
            <w:r w:rsidRPr="00D80012">
              <w:rPr>
                <w:color w:val="000000"/>
                <w:sz w:val="20"/>
                <w:szCs w:val="20"/>
                <w:lang w:eastAsia="ru-RU"/>
              </w:rPr>
              <w:t xml:space="preserve"> соответствие действующим нормам. </w:t>
            </w:r>
          </w:p>
        </w:tc>
        <w:tc>
          <w:tcPr>
            <w:tcW w:w="1159"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Pr>
                <w:color w:val="000000"/>
                <w:sz w:val="18"/>
                <w:szCs w:val="18"/>
                <w:lang w:eastAsia="ru-RU"/>
              </w:rPr>
              <w:t>-</w:t>
            </w:r>
          </w:p>
        </w:tc>
        <w:tc>
          <w:tcPr>
            <w:tcW w:w="943"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1</w:t>
            </w:r>
          </w:p>
        </w:tc>
        <w:tc>
          <w:tcPr>
            <w:tcW w:w="434"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2018-2020</w:t>
            </w:r>
          </w:p>
        </w:tc>
      </w:tr>
      <w:tr w:rsidR="004C2955" w:rsidRPr="00D80012" w:rsidTr="00D80012">
        <w:trPr>
          <w:trHeight w:val="20"/>
        </w:trPr>
        <w:tc>
          <w:tcPr>
            <w:tcW w:w="1319" w:type="pct"/>
            <w:tcBorders>
              <w:top w:val="nil"/>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Реконструкция насосной станции третьего подъема с оснащением водоподготовительной установкой. Замена основного оборудования. Установка частотно-регулируемых приводов на двигателях насосного оборудования</w:t>
            </w:r>
          </w:p>
        </w:tc>
        <w:tc>
          <w:tcPr>
            <w:tcW w:w="1145" w:type="pct"/>
            <w:vMerge/>
            <w:tcBorders>
              <w:top w:val="nil"/>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rPr>
                <w:color w:val="000000"/>
                <w:sz w:val="20"/>
                <w:szCs w:val="20"/>
                <w:lang w:eastAsia="ru-RU"/>
              </w:rPr>
            </w:pPr>
          </w:p>
        </w:tc>
        <w:tc>
          <w:tcPr>
            <w:tcW w:w="1159"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w:t>
            </w:r>
          </w:p>
        </w:tc>
        <w:tc>
          <w:tcPr>
            <w:tcW w:w="943"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8</w:t>
            </w:r>
          </w:p>
        </w:tc>
        <w:tc>
          <w:tcPr>
            <w:tcW w:w="434"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2019-2020</w:t>
            </w:r>
          </w:p>
        </w:tc>
      </w:tr>
      <w:tr w:rsidR="004C2955" w:rsidRPr="00D80012" w:rsidTr="00D80012">
        <w:trPr>
          <w:trHeight w:val="20"/>
        </w:trPr>
        <w:tc>
          <w:tcPr>
            <w:tcW w:w="5000" w:type="pct"/>
            <w:gridSpan w:val="5"/>
            <w:tcBorders>
              <w:top w:val="nil"/>
              <w:left w:val="single" w:sz="8" w:space="0" w:color="auto"/>
              <w:bottom w:val="nil"/>
              <w:right w:val="single" w:sz="4" w:space="0" w:color="000000"/>
            </w:tcBorders>
            <w:noWrap/>
            <w:vAlign w:val="center"/>
          </w:tcPr>
          <w:p w:rsidR="004C2955" w:rsidRPr="00D80012" w:rsidRDefault="004C2955" w:rsidP="00D80012">
            <w:pPr>
              <w:spacing w:after="0" w:line="240" w:lineRule="auto"/>
              <w:jc w:val="center"/>
              <w:rPr>
                <w:b/>
                <w:bCs/>
                <w:color w:val="000000"/>
                <w:sz w:val="20"/>
                <w:szCs w:val="20"/>
                <w:lang w:eastAsia="ru-RU"/>
              </w:rPr>
            </w:pPr>
            <w:r w:rsidRPr="00D80012">
              <w:rPr>
                <w:b/>
                <w:bCs/>
                <w:color w:val="000000"/>
                <w:sz w:val="20"/>
                <w:szCs w:val="20"/>
                <w:lang w:eastAsia="ru-RU"/>
              </w:rPr>
              <w:t>Мероприятия по развитию сетей и сооружений на них</w:t>
            </w:r>
            <w:r w:rsidRPr="00D80012">
              <w:rPr>
                <w:color w:val="000000"/>
                <w:sz w:val="20"/>
                <w:szCs w:val="20"/>
                <w:lang w:eastAsia="ru-RU"/>
              </w:rPr>
              <w:t> </w:t>
            </w:r>
          </w:p>
        </w:tc>
      </w:tr>
      <w:tr w:rsidR="004C2955" w:rsidRPr="00D80012" w:rsidTr="00D80012">
        <w:trPr>
          <w:trHeight w:val="20"/>
        </w:trPr>
        <w:tc>
          <w:tcPr>
            <w:tcW w:w="1319" w:type="pct"/>
            <w:vMerge w:val="restart"/>
            <w:tcBorders>
              <w:top w:val="single" w:sz="4" w:space="0" w:color="auto"/>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Капитальный ремонт, реконструкция (замена) водопроводов, подающих воду от скважин г. Няндома</w:t>
            </w:r>
          </w:p>
        </w:tc>
        <w:tc>
          <w:tcPr>
            <w:tcW w:w="1145" w:type="pct"/>
            <w:vMerge w:val="restart"/>
            <w:tcBorders>
              <w:top w:val="single" w:sz="4" w:space="0" w:color="auto"/>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20"/>
                <w:szCs w:val="20"/>
                <w:lang w:eastAsia="ru-RU"/>
              </w:rPr>
            </w:pPr>
            <w:r w:rsidRPr="00D80012">
              <w:rPr>
                <w:color w:val="000000"/>
                <w:sz w:val="20"/>
                <w:szCs w:val="20"/>
                <w:lang w:eastAsia="ru-RU"/>
              </w:rPr>
              <w:t>Большинство водоводов питьевой воды были построены до 1990 года и уже на сегодняшний день выработали свой ресурс.</w:t>
            </w:r>
          </w:p>
        </w:tc>
        <w:tc>
          <w:tcPr>
            <w:tcW w:w="1159" w:type="pct"/>
            <w:tcBorders>
              <w:top w:val="single" w:sz="4" w:space="0" w:color="auto"/>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50</w:t>
            </w:r>
          </w:p>
        </w:tc>
        <w:tc>
          <w:tcPr>
            <w:tcW w:w="943" w:type="pct"/>
            <w:tcBorders>
              <w:top w:val="single" w:sz="4" w:space="0" w:color="auto"/>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150</w:t>
            </w:r>
          </w:p>
        </w:tc>
        <w:tc>
          <w:tcPr>
            <w:tcW w:w="434" w:type="pct"/>
            <w:vMerge w:val="restart"/>
            <w:tcBorders>
              <w:top w:val="single" w:sz="4" w:space="0" w:color="auto"/>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2017-2030</w:t>
            </w:r>
          </w:p>
        </w:tc>
      </w:tr>
      <w:tr w:rsidR="004C2955" w:rsidRPr="00D80012" w:rsidTr="00D80012">
        <w:trPr>
          <w:trHeight w:val="20"/>
        </w:trPr>
        <w:tc>
          <w:tcPr>
            <w:tcW w:w="1319" w:type="pct"/>
            <w:vMerge/>
            <w:tcBorders>
              <w:top w:val="single" w:sz="4" w:space="0" w:color="auto"/>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rPr>
                <w:color w:val="000000"/>
                <w:sz w:val="18"/>
                <w:szCs w:val="18"/>
                <w:lang w:eastAsia="ru-RU"/>
              </w:rPr>
            </w:pPr>
          </w:p>
        </w:tc>
        <w:tc>
          <w:tcPr>
            <w:tcW w:w="1145" w:type="pct"/>
            <w:vMerge/>
            <w:tcBorders>
              <w:top w:val="single" w:sz="4" w:space="0" w:color="auto"/>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rPr>
                <w:color w:val="000000"/>
                <w:sz w:val="20"/>
                <w:szCs w:val="20"/>
                <w:lang w:eastAsia="ru-RU"/>
              </w:rPr>
            </w:pPr>
          </w:p>
        </w:tc>
        <w:tc>
          <w:tcPr>
            <w:tcW w:w="1159"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100</w:t>
            </w:r>
          </w:p>
        </w:tc>
        <w:tc>
          <w:tcPr>
            <w:tcW w:w="943"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4664</w:t>
            </w:r>
          </w:p>
        </w:tc>
        <w:tc>
          <w:tcPr>
            <w:tcW w:w="434" w:type="pct"/>
            <w:vMerge/>
            <w:tcBorders>
              <w:top w:val="single" w:sz="4" w:space="0" w:color="auto"/>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rPr>
                <w:color w:val="000000"/>
                <w:sz w:val="18"/>
                <w:szCs w:val="18"/>
                <w:lang w:eastAsia="ru-RU"/>
              </w:rPr>
            </w:pPr>
          </w:p>
        </w:tc>
      </w:tr>
      <w:tr w:rsidR="004C2955" w:rsidRPr="00D80012" w:rsidTr="00D80012">
        <w:trPr>
          <w:trHeight w:val="20"/>
        </w:trPr>
        <w:tc>
          <w:tcPr>
            <w:tcW w:w="1319" w:type="pct"/>
            <w:vMerge/>
            <w:tcBorders>
              <w:top w:val="single" w:sz="4" w:space="0" w:color="auto"/>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rPr>
                <w:color w:val="000000"/>
                <w:sz w:val="18"/>
                <w:szCs w:val="18"/>
                <w:lang w:eastAsia="ru-RU"/>
              </w:rPr>
            </w:pPr>
          </w:p>
        </w:tc>
        <w:tc>
          <w:tcPr>
            <w:tcW w:w="1145" w:type="pct"/>
            <w:vMerge/>
            <w:tcBorders>
              <w:top w:val="single" w:sz="4" w:space="0" w:color="auto"/>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rPr>
                <w:color w:val="000000"/>
                <w:sz w:val="20"/>
                <w:szCs w:val="20"/>
                <w:lang w:eastAsia="ru-RU"/>
              </w:rPr>
            </w:pPr>
          </w:p>
        </w:tc>
        <w:tc>
          <w:tcPr>
            <w:tcW w:w="1159"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150</w:t>
            </w:r>
          </w:p>
        </w:tc>
        <w:tc>
          <w:tcPr>
            <w:tcW w:w="943"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3100</w:t>
            </w:r>
          </w:p>
        </w:tc>
        <w:tc>
          <w:tcPr>
            <w:tcW w:w="434" w:type="pct"/>
            <w:vMerge/>
            <w:tcBorders>
              <w:top w:val="single" w:sz="4" w:space="0" w:color="auto"/>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rPr>
                <w:color w:val="000000"/>
                <w:sz w:val="18"/>
                <w:szCs w:val="18"/>
                <w:lang w:eastAsia="ru-RU"/>
              </w:rPr>
            </w:pPr>
          </w:p>
        </w:tc>
      </w:tr>
      <w:tr w:rsidR="004C2955" w:rsidRPr="00D80012" w:rsidTr="00D80012">
        <w:trPr>
          <w:trHeight w:val="20"/>
        </w:trPr>
        <w:tc>
          <w:tcPr>
            <w:tcW w:w="1319" w:type="pct"/>
            <w:vMerge/>
            <w:tcBorders>
              <w:top w:val="single" w:sz="4" w:space="0" w:color="auto"/>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rPr>
                <w:color w:val="000000"/>
                <w:sz w:val="18"/>
                <w:szCs w:val="18"/>
                <w:lang w:eastAsia="ru-RU"/>
              </w:rPr>
            </w:pPr>
          </w:p>
        </w:tc>
        <w:tc>
          <w:tcPr>
            <w:tcW w:w="1145" w:type="pct"/>
            <w:vMerge/>
            <w:tcBorders>
              <w:top w:val="single" w:sz="4" w:space="0" w:color="auto"/>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rPr>
                <w:color w:val="000000"/>
                <w:sz w:val="20"/>
                <w:szCs w:val="20"/>
                <w:lang w:eastAsia="ru-RU"/>
              </w:rPr>
            </w:pPr>
          </w:p>
        </w:tc>
        <w:tc>
          <w:tcPr>
            <w:tcW w:w="1159"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200</w:t>
            </w:r>
          </w:p>
        </w:tc>
        <w:tc>
          <w:tcPr>
            <w:tcW w:w="943"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2167</w:t>
            </w:r>
          </w:p>
        </w:tc>
        <w:tc>
          <w:tcPr>
            <w:tcW w:w="434" w:type="pct"/>
            <w:vMerge/>
            <w:tcBorders>
              <w:top w:val="single" w:sz="4" w:space="0" w:color="auto"/>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rPr>
                <w:color w:val="000000"/>
                <w:sz w:val="18"/>
                <w:szCs w:val="18"/>
                <w:lang w:eastAsia="ru-RU"/>
              </w:rPr>
            </w:pPr>
          </w:p>
        </w:tc>
      </w:tr>
      <w:tr w:rsidR="004C2955" w:rsidRPr="00D80012" w:rsidTr="00D80012">
        <w:trPr>
          <w:trHeight w:val="20"/>
        </w:trPr>
        <w:tc>
          <w:tcPr>
            <w:tcW w:w="1319" w:type="pct"/>
            <w:vMerge/>
            <w:tcBorders>
              <w:top w:val="single" w:sz="4" w:space="0" w:color="auto"/>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rPr>
                <w:color w:val="000000"/>
                <w:sz w:val="18"/>
                <w:szCs w:val="18"/>
                <w:lang w:eastAsia="ru-RU"/>
              </w:rPr>
            </w:pPr>
          </w:p>
        </w:tc>
        <w:tc>
          <w:tcPr>
            <w:tcW w:w="1145" w:type="pct"/>
            <w:vMerge/>
            <w:tcBorders>
              <w:top w:val="single" w:sz="4" w:space="0" w:color="auto"/>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rPr>
                <w:color w:val="000000"/>
                <w:sz w:val="20"/>
                <w:szCs w:val="20"/>
                <w:lang w:eastAsia="ru-RU"/>
              </w:rPr>
            </w:pPr>
          </w:p>
        </w:tc>
        <w:tc>
          <w:tcPr>
            <w:tcW w:w="1159"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250</w:t>
            </w:r>
          </w:p>
        </w:tc>
        <w:tc>
          <w:tcPr>
            <w:tcW w:w="943" w:type="pct"/>
            <w:tcBorders>
              <w:top w:val="nil"/>
              <w:left w:val="nil"/>
              <w:bottom w:val="single" w:sz="4" w:space="0" w:color="auto"/>
              <w:right w:val="single" w:sz="4" w:space="0" w:color="auto"/>
            </w:tcBorders>
            <w:vAlign w:val="center"/>
          </w:tcPr>
          <w:p w:rsidR="004C2955" w:rsidRPr="00D80012" w:rsidRDefault="004C2955" w:rsidP="00D80012">
            <w:pPr>
              <w:spacing w:after="0" w:line="240" w:lineRule="auto"/>
              <w:jc w:val="center"/>
              <w:rPr>
                <w:color w:val="000000"/>
                <w:sz w:val="18"/>
                <w:szCs w:val="18"/>
                <w:lang w:eastAsia="ru-RU"/>
              </w:rPr>
            </w:pPr>
            <w:r w:rsidRPr="00D80012">
              <w:rPr>
                <w:color w:val="000000"/>
                <w:sz w:val="18"/>
                <w:szCs w:val="18"/>
                <w:lang w:eastAsia="ru-RU"/>
              </w:rPr>
              <w:t>3975</w:t>
            </w:r>
          </w:p>
        </w:tc>
        <w:tc>
          <w:tcPr>
            <w:tcW w:w="434" w:type="pct"/>
            <w:vMerge/>
            <w:tcBorders>
              <w:top w:val="single" w:sz="4" w:space="0" w:color="auto"/>
              <w:left w:val="single" w:sz="4" w:space="0" w:color="auto"/>
              <w:bottom w:val="single" w:sz="4" w:space="0" w:color="auto"/>
              <w:right w:val="single" w:sz="4" w:space="0" w:color="auto"/>
            </w:tcBorders>
            <w:vAlign w:val="center"/>
          </w:tcPr>
          <w:p w:rsidR="004C2955" w:rsidRPr="00D80012" w:rsidRDefault="004C2955" w:rsidP="00D80012">
            <w:pPr>
              <w:spacing w:after="0" w:line="240" w:lineRule="auto"/>
              <w:rPr>
                <w:color w:val="000000"/>
                <w:sz w:val="18"/>
                <w:szCs w:val="18"/>
                <w:lang w:eastAsia="ru-RU"/>
              </w:rPr>
            </w:pPr>
          </w:p>
        </w:tc>
      </w:tr>
    </w:tbl>
    <w:p w:rsidR="004C2955" w:rsidRPr="00F94EAD" w:rsidRDefault="004C2955" w:rsidP="00236635">
      <w:pPr>
        <w:pStyle w:val="110"/>
      </w:pPr>
      <w:bookmarkStart w:id="107" w:name="_Toc468714347"/>
      <w:r w:rsidRPr="00F94EAD">
        <w:lastRenderedPageBreak/>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bookmarkEnd w:id="107"/>
    </w:p>
    <w:p w:rsidR="004C2955" w:rsidRDefault="004C2955" w:rsidP="00D80012">
      <w:pPr>
        <w:pStyle w:val="affffc"/>
        <w:rPr>
          <w:lang w:eastAsia="ru-RU"/>
        </w:rPr>
      </w:pPr>
      <w:r>
        <w:rPr>
          <w:lang w:eastAsia="ru-RU"/>
        </w:rPr>
        <w:t>Системы диспетчеризации, телемеханизации и управления режимами водоснабжения на сегодняшний день в МО «Няндомское» не развиты. Для повышения эффективности работы системы рекомендуется:</w:t>
      </w:r>
    </w:p>
    <w:p w:rsidR="004C2955" w:rsidRDefault="004C2955" w:rsidP="00D80012">
      <w:pPr>
        <w:pStyle w:val="affffc"/>
        <w:rPr>
          <w:lang w:eastAsia="ru-RU"/>
        </w:rPr>
      </w:pPr>
      <w:r>
        <w:rPr>
          <w:lang w:eastAsia="ru-RU"/>
        </w:rPr>
        <w:t>•</w:t>
      </w:r>
      <w:r>
        <w:rPr>
          <w:lang w:eastAsia="ru-RU"/>
        </w:rPr>
        <w:tab/>
        <w:t>Введение систем автоматизации и диспетчеризации на насосные первого подъема;</w:t>
      </w:r>
    </w:p>
    <w:p w:rsidR="004C2955" w:rsidRDefault="004C2955" w:rsidP="00D80012">
      <w:pPr>
        <w:pStyle w:val="affffc"/>
        <w:rPr>
          <w:lang w:eastAsia="ru-RU"/>
        </w:rPr>
      </w:pPr>
      <w:r>
        <w:rPr>
          <w:lang w:eastAsia="ru-RU"/>
        </w:rPr>
        <w:t>•</w:t>
      </w:r>
      <w:r>
        <w:rPr>
          <w:lang w:eastAsia="ru-RU"/>
        </w:rPr>
        <w:tab/>
        <w:t>Установка частотно-регулируемых приводов на погружные насосы артезианских скважин.</w:t>
      </w:r>
    </w:p>
    <w:p w:rsidR="004C2955" w:rsidRPr="00590357" w:rsidRDefault="004C2955" w:rsidP="00D80012">
      <w:pPr>
        <w:pStyle w:val="affffc"/>
        <w:rPr>
          <w:lang w:eastAsia="ru-RU"/>
        </w:rPr>
      </w:pPr>
      <w:r>
        <w:rPr>
          <w:lang w:eastAsia="ru-RU"/>
        </w:rPr>
        <w:t>Проектируемую ВОС и насосные станции также следует обеспечить данным оборудованием.</w:t>
      </w:r>
    </w:p>
    <w:p w:rsidR="004C2955" w:rsidRPr="00F94EAD" w:rsidRDefault="004C2955" w:rsidP="00BD3992">
      <w:pPr>
        <w:pStyle w:val="110"/>
      </w:pPr>
      <w:bookmarkStart w:id="108" w:name="_Toc468714348"/>
      <w:r w:rsidRPr="00F94EAD">
        <w:t>Сведения об оснащенности зданий, строений, сооружений приборами учета воды и их применении при осуществлении расчетов за потребленную воду</w:t>
      </w:r>
      <w:bookmarkEnd w:id="108"/>
    </w:p>
    <w:p w:rsidR="004C2955" w:rsidRPr="00A13F75" w:rsidRDefault="004C2955" w:rsidP="00D80012">
      <w:pPr>
        <w:pStyle w:val="affffc"/>
      </w:pPr>
      <w:r w:rsidRPr="00A13F75">
        <w:t>В настоящее время энергоэффективность и энергосбережение входят в основные стратегические направления приоритетного технологического развития.</w:t>
      </w:r>
    </w:p>
    <w:p w:rsidR="004C2955" w:rsidRPr="00A13F75" w:rsidRDefault="004C2955" w:rsidP="00D80012">
      <w:pPr>
        <w:pStyle w:val="affffc"/>
      </w:pPr>
      <w:r w:rsidRPr="00A13F75">
        <w:t>Наиболее доступный и распространенный способ экономии водных ресурсов — оптимизация потребления. Ключевыми мероприятиями оптимизации потребления холодной воды является установка приборов учета.</w:t>
      </w:r>
    </w:p>
    <w:p w:rsidR="004C2955" w:rsidRPr="00A13F75" w:rsidRDefault="004C2955" w:rsidP="00D80012">
      <w:pPr>
        <w:pStyle w:val="affffc"/>
      </w:pPr>
      <w:r w:rsidRPr="00A13F75">
        <w:t>Оснащение жилых домов и многоквартирных домов приборами учета используемых энергетических ресурсов позволяет потребителям:</w:t>
      </w:r>
    </w:p>
    <w:p w:rsidR="004C2955" w:rsidRPr="00A13F75" w:rsidRDefault="004C2955" w:rsidP="004F596E">
      <w:pPr>
        <w:pStyle w:val="affffc"/>
        <w:numPr>
          <w:ilvl w:val="0"/>
          <w:numId w:val="49"/>
        </w:numPr>
        <w:ind w:left="851" w:hanging="425"/>
      </w:pPr>
      <w:r w:rsidRPr="00A13F75">
        <w:t xml:space="preserve">оплачивать фактический объем потребляемых ресурсов; </w:t>
      </w:r>
    </w:p>
    <w:p w:rsidR="004C2955" w:rsidRPr="00A13F75" w:rsidRDefault="004C2955" w:rsidP="004F596E">
      <w:pPr>
        <w:pStyle w:val="affffc"/>
        <w:numPr>
          <w:ilvl w:val="0"/>
          <w:numId w:val="49"/>
        </w:numPr>
        <w:ind w:left="851" w:hanging="425"/>
      </w:pPr>
      <w:r w:rsidRPr="00A13F75">
        <w:t>отказаться платить за коммунальный ресурс низкого качества (нормативные параметры коммунальных ресурсов при предоставлении жилищно-коммунальных услуг установлены ГОСТ Р 51617-2000 «Жилищно-коммунальные услуги. Общие технические условия»);</w:t>
      </w:r>
    </w:p>
    <w:p w:rsidR="004C2955" w:rsidRPr="00A13F75" w:rsidRDefault="004C2955" w:rsidP="004F596E">
      <w:pPr>
        <w:pStyle w:val="affffc"/>
        <w:numPr>
          <w:ilvl w:val="0"/>
          <w:numId w:val="49"/>
        </w:numPr>
        <w:ind w:left="851" w:hanging="425"/>
      </w:pPr>
      <w:r w:rsidRPr="00A13F75">
        <w:t>эффективно экономить на коммунальных ресурсах.</w:t>
      </w:r>
    </w:p>
    <w:p w:rsidR="004C2955" w:rsidRPr="00A13F75" w:rsidRDefault="004C2955" w:rsidP="00D80012">
      <w:pPr>
        <w:pStyle w:val="affffc"/>
      </w:pPr>
      <w:r w:rsidRPr="00A13F75">
        <w:t xml:space="preserve">Согласно Федеральному закону «Об энергосбережении и о повышении энергетической эффективности и о внесении изменений в отдельные законодательные акты Российской Федерации» от 23.11.2009 № 261-ФЗ до 1 января 2012 года собственники жилых домов, собственники помещений в </w:t>
      </w:r>
      <w:r w:rsidRPr="00A13F75">
        <w:lastRenderedPageBreak/>
        <w:t>многоквартирных домах, введенных в эксплуатацию на день вступления в силу настоящего Федерального закона, обязаны обеспечить оснащение таких домов приборами учета используемых воды, природного газа, тепловой энергии, электрической энергии, а также ввод установленных приборов учета в эксплуатацию (при этом многоквартирные дома в указанный срок должны быть оснащены общедомовыми приборами учета используемых воды, тепловой энергии, электрической энергии, а также индивидуальными и общими для коммунальной квартиры приборами учета используемых воды, природного газа, электрической энергии).</w:t>
      </w:r>
    </w:p>
    <w:p w:rsidR="004C2955" w:rsidRPr="00A13F75" w:rsidRDefault="004C2955" w:rsidP="00D80012">
      <w:pPr>
        <w:pStyle w:val="affffc"/>
      </w:pPr>
      <w:r w:rsidRPr="00A13F75">
        <w:t>До 1 января 2013 года в отношении жилых домов и многоквартирных домов вышеуказанные организации обязаны совершить действия по оснащению приборами учета используемых энергетических ресурсов, если указанные объекты не были оснащены приборами учета используемых энергетических ресурсов в установленный срок (до 01.01.2012г.). Лицо, не исполнившее в установленный срок обязанности по оснащению данных объектов приборами учета используемых энергетических ресурсов, должно обеспечить допуск указанных организаций к местам установки приборов учета используемых энергетических ресурсов и оплатить расходы указанных организаций на установку этих приборов учета.</w:t>
      </w:r>
    </w:p>
    <w:p w:rsidR="004C2955" w:rsidRPr="00A13F75" w:rsidRDefault="004C2955" w:rsidP="00D80012">
      <w:pPr>
        <w:pStyle w:val="affffc"/>
      </w:pPr>
      <w:r w:rsidRPr="00A13F75">
        <w:t>Правилами пользования системами коммунального водоснабжения и канализации в РФ (ПП РФ от 12.02.1999г. №167) класс точности приборов учета воды не регламентируется. Для установки в жилищном фонде, как правило, применяются крыльчатые приборы учета холодной и горячей воды (до 90</w:t>
      </w:r>
      <w:r w:rsidRPr="00A13F75">
        <w:rPr>
          <w:vertAlign w:val="superscript"/>
        </w:rPr>
        <w:t>о</w:t>
      </w:r>
      <w:r w:rsidRPr="00A13F75">
        <w:t>С) с изолированным от воды счетным механизмом (счетчики-сухоходы). Счетчики должны быть сертифицированы Государственным реестром средств измерений Госстандарта РФ.</w:t>
      </w:r>
    </w:p>
    <w:p w:rsidR="004C2955" w:rsidRPr="00A13F75" w:rsidRDefault="004C2955" w:rsidP="00D80012">
      <w:pPr>
        <w:pStyle w:val="affffc"/>
      </w:pPr>
      <w:r w:rsidRPr="00A13F75">
        <w:t>Установка приборов учета воды обязательна. В ФЗ №261 «Об энергосбережении» закреплена обязанность собственников помещений установить счетчики до 01.07.2013 г. во всех многоквартирных домах, жилых, дачных или садовых домах с централизованной подачей ресурсов.</w:t>
      </w:r>
    </w:p>
    <w:p w:rsidR="004C2955" w:rsidRPr="00A13F75" w:rsidRDefault="004C2955" w:rsidP="00D80012">
      <w:pPr>
        <w:pStyle w:val="affffc"/>
      </w:pPr>
      <w:r w:rsidRPr="00A13F75">
        <w:t xml:space="preserve">Собственник, желающий установить приборы учета воды, может заключить со специализированной организацией договор на установку приборов учета воды, в котором оговаривает конкретные услуги (проектирование, монтаж-наладка, </w:t>
      </w:r>
      <w:r w:rsidRPr="00A13F75">
        <w:lastRenderedPageBreak/>
        <w:t>техническое обслуживание и т.д.). Потребитель либо специализированная организация по его поручению выполняют монтаж поверенного счетчика.</w:t>
      </w:r>
    </w:p>
    <w:p w:rsidR="004C2955" w:rsidRPr="00A13F75" w:rsidRDefault="004C2955" w:rsidP="00D80012">
      <w:pPr>
        <w:pStyle w:val="affffc"/>
      </w:pPr>
      <w:r w:rsidRPr="00A13F75">
        <w:t>Счетчики холодной воды имеют межповерочный интервал от 5 лет службы, а счетчики горячей воды проверяются от 4 лет службы.</w:t>
      </w:r>
    </w:p>
    <w:p w:rsidR="004C2955" w:rsidRPr="00A13F75" w:rsidRDefault="004C2955" w:rsidP="00D80012">
      <w:pPr>
        <w:pStyle w:val="affffc"/>
      </w:pPr>
      <w:r w:rsidRPr="00A13F75">
        <w:t>Важно отметить, что в соответствии с приказом Минрегиона России от 29.12.2011г. № 627 «Об утверждении критериев наличия (отсутствия) технической возможности установки индивидуального, общего (квартирного), коллективного (общедомового) приборов учета» (например, установка приборов учета невозможна без реконструкции, капитального ремонта или прокладки новых систем).</w:t>
      </w:r>
    </w:p>
    <w:p w:rsidR="004C2955" w:rsidRPr="00A13F75" w:rsidRDefault="004C2955" w:rsidP="00D80012">
      <w:pPr>
        <w:pStyle w:val="affffc"/>
      </w:pPr>
      <w:r w:rsidRPr="00A13F75">
        <w:t>Согласно п. 3 ст. 9.16 КоАП РФ несоблюдение при проектировании, строительстве, реконструкции, капитальном ремонте зданий, строений, сооружений требований энергетической эффективности, требований их оснащенности приборами учета используемых энергетических ресурсов является административным правонарушением.</w:t>
      </w:r>
    </w:p>
    <w:p w:rsidR="004C2955" w:rsidRPr="00A13F75" w:rsidRDefault="004C2955" w:rsidP="00D80012">
      <w:pPr>
        <w:pStyle w:val="affffc"/>
      </w:pPr>
      <w:r w:rsidRPr="00A13F75">
        <w:t>Согласно Федеральному закону РФ 261 «Об энергосбережении и о повышении энергетической эффективности, и о внесении изменений в отдельные законодательные акты Российской Федерации» все объекты нового строительства, подключаемые к централизованным системам согласно договоров оснащены приборами учета и учет потребляемого ресурса ведется по установленным приборам. Учет потребляемого ресурса, организациями с образованием юридического лица согласно заключенным договорам, должен также осуществляться по приборам учета.</w:t>
      </w:r>
    </w:p>
    <w:p w:rsidR="004C2955" w:rsidRPr="00A13F75" w:rsidRDefault="004C2955" w:rsidP="00507B41">
      <w:pPr>
        <w:pStyle w:val="affffc"/>
      </w:pPr>
      <w:r>
        <w:t>Согласно предоставленным данным к</w:t>
      </w:r>
      <w:r w:rsidRPr="00A13F75">
        <w:t xml:space="preserve">оммерческий учет потребления абонентами холодной и горячей воды осуществляется </w:t>
      </w:r>
      <w:r>
        <w:t xml:space="preserve">только </w:t>
      </w:r>
      <w:r w:rsidRPr="00A13F75">
        <w:t xml:space="preserve">с помощью индивидуальных приборов учета. </w:t>
      </w:r>
      <w:r>
        <w:t>На 31.12.2015г. в 83 домах установлено 2002 индивидуальных приборов учета ГВС и 2735 индивидуальных приборов учета ХВС.</w:t>
      </w:r>
    </w:p>
    <w:p w:rsidR="004C2955" w:rsidRPr="00F94EAD" w:rsidRDefault="004C2955" w:rsidP="00507B41">
      <w:pPr>
        <w:pStyle w:val="affffc"/>
      </w:pPr>
      <w:r w:rsidRPr="00F94EAD">
        <w:t>Котельные СевДТВУ-3 оборудованы приборами коммерческого учета ГВС. Установлено 6 приборов учета ГВС.</w:t>
      </w:r>
    </w:p>
    <w:p w:rsidR="004C2955" w:rsidRDefault="004C2955" w:rsidP="00507B41">
      <w:pPr>
        <w:pStyle w:val="affffc"/>
      </w:pPr>
      <w:r w:rsidRPr="00F94EAD">
        <w:t xml:space="preserve">Для учета объемов забора воды на скважинах №1, №4 и №6 были установлены ультразвуковые расходомеры РМ-5, в настоящее время поверка </w:t>
      </w:r>
      <w:r w:rsidRPr="00F94EAD">
        <w:lastRenderedPageBreak/>
        <w:t>средств измерения не проведена, поэтому учет объемов ведется косвенным методом исходя из производительности и времени работы насосного оборудования с применением КПД насосного оборудования по форме 1.6 Приказа Минприроды №205 от 08 июля 2009г.</w:t>
      </w:r>
    </w:p>
    <w:p w:rsidR="004C2955" w:rsidRDefault="004C2955" w:rsidP="00507B41">
      <w:pPr>
        <w:pStyle w:val="affffc"/>
      </w:pPr>
      <w:r>
        <w:t>На момент разработки схемы общедомовыми приборами учета холодной и горячей воды не оборудован ни один дом.</w:t>
      </w:r>
    </w:p>
    <w:p w:rsidR="004C2955" w:rsidRPr="00A13F75" w:rsidRDefault="004C2955" w:rsidP="00507B41">
      <w:pPr>
        <w:pStyle w:val="affffc"/>
        <w:rPr>
          <w:sz w:val="25"/>
          <w:szCs w:val="25"/>
        </w:rPr>
      </w:pPr>
      <w:r w:rsidRPr="00A13F75">
        <w:t>На период до 2020 года необходима установка приборов учета на 100% абонентов всех ресурсоснабжающих организаций.</w:t>
      </w:r>
    </w:p>
    <w:p w:rsidR="004C2955" w:rsidRPr="00F94EAD" w:rsidRDefault="004C2955" w:rsidP="00BD3992">
      <w:pPr>
        <w:pStyle w:val="110"/>
      </w:pPr>
      <w:bookmarkStart w:id="109" w:name="_Toc468714349"/>
      <w:r w:rsidRPr="00F94EAD">
        <w:t>Описание вариантов маршрутов прохождения трубопроводов (трасс) по территории поселения, городского округа и их обоснование</w:t>
      </w:r>
      <w:bookmarkEnd w:id="109"/>
    </w:p>
    <w:p w:rsidR="004C2955" w:rsidRDefault="004C2955" w:rsidP="00507B41">
      <w:pPr>
        <w:pStyle w:val="affffc"/>
        <w:rPr>
          <w:lang w:eastAsia="ru-RU"/>
        </w:rPr>
      </w:pPr>
      <w:r>
        <w:rPr>
          <w:lang w:eastAsia="ru-RU"/>
        </w:rPr>
        <w:t>Количество линий водоводов надлежит принимать с учетом категории системы водоснабжения и очередности строительства.</w:t>
      </w:r>
    </w:p>
    <w:p w:rsidR="004C2955" w:rsidRDefault="004C2955" w:rsidP="00507B41">
      <w:pPr>
        <w:pStyle w:val="affffc"/>
        <w:rPr>
          <w:lang w:eastAsia="ru-RU"/>
        </w:rPr>
      </w:pPr>
      <w:r>
        <w:rPr>
          <w:lang w:eastAsia="ru-RU"/>
        </w:rPr>
        <w:t>При прокладке водоводов в две или более линии, необходимость устройства переключений между водоводами определяется в зависимости от количества независимых водозаборных сооружений или линий водоводов, подающих воду потребителю, при этом в случае отключения одного водовода или его участка общую подачу воды объекту на хозяйственно-питьевые нужды допускается снижать не более чем на 30 % расчетного расхода, на производственные нужды — по аварийному графику.</w:t>
      </w:r>
    </w:p>
    <w:p w:rsidR="004C2955" w:rsidRDefault="004C2955" w:rsidP="00507B41">
      <w:pPr>
        <w:pStyle w:val="affffc"/>
        <w:rPr>
          <w:lang w:eastAsia="ru-RU"/>
        </w:rPr>
      </w:pPr>
      <w:r>
        <w:rPr>
          <w:lang w:eastAsia="ru-RU"/>
        </w:rPr>
        <w:t>При прокладке водовода в одну линию и подаче воды от одного источника должен быть предусмотрен объем воды на время ликвидации аварии на водоводе. Аварийный объем воды, обеспечивающий в течение времени ликвидации аварии на водоводе (расчетное время) расход воды на хозяйственно-питьевые нужды в размере 70% расчетного среднечасового водопотребления и производственные нужды по аварийному графику.</w:t>
      </w:r>
    </w:p>
    <w:p w:rsidR="004C2955" w:rsidRDefault="004C2955" w:rsidP="00507B41">
      <w:pPr>
        <w:pStyle w:val="affffc"/>
        <w:rPr>
          <w:lang w:eastAsia="ru-RU"/>
        </w:rPr>
      </w:pPr>
      <w:r>
        <w:rPr>
          <w:lang w:eastAsia="ru-RU"/>
        </w:rPr>
        <w:t>Водопроводные сети должны быть кольцевыми. Тупиковые линии водопроводов допускается применять:</w:t>
      </w:r>
    </w:p>
    <w:p w:rsidR="004C2955" w:rsidRDefault="004C2955" w:rsidP="00507B41">
      <w:pPr>
        <w:pStyle w:val="affffc"/>
        <w:rPr>
          <w:lang w:eastAsia="ru-RU"/>
        </w:rPr>
      </w:pPr>
      <w:r>
        <w:rPr>
          <w:lang w:eastAsia="ru-RU"/>
        </w:rPr>
        <w:t>•</w:t>
      </w:r>
      <w:r>
        <w:rPr>
          <w:lang w:eastAsia="ru-RU"/>
        </w:rPr>
        <w:tab/>
        <w:t>для подачи воды на производственные нужды — при допустимости перерыва в водоснабжении на время ликвидации аварии;</w:t>
      </w:r>
    </w:p>
    <w:p w:rsidR="004C2955" w:rsidRDefault="004C2955" w:rsidP="00507B41">
      <w:pPr>
        <w:pStyle w:val="affffc"/>
        <w:rPr>
          <w:lang w:eastAsia="ru-RU"/>
        </w:rPr>
      </w:pPr>
      <w:r>
        <w:rPr>
          <w:lang w:eastAsia="ru-RU"/>
        </w:rPr>
        <w:t>•</w:t>
      </w:r>
      <w:r>
        <w:rPr>
          <w:lang w:eastAsia="ru-RU"/>
        </w:rPr>
        <w:tab/>
        <w:t>для подачи воды на хозяйственно-питьевые нужды — при диаметре труб не свыше 100 мм;</w:t>
      </w:r>
    </w:p>
    <w:p w:rsidR="004C2955" w:rsidRDefault="004C2955" w:rsidP="00507B41">
      <w:pPr>
        <w:pStyle w:val="affffc"/>
        <w:rPr>
          <w:lang w:eastAsia="ru-RU"/>
        </w:rPr>
      </w:pPr>
      <w:r>
        <w:rPr>
          <w:lang w:eastAsia="ru-RU"/>
        </w:rPr>
        <w:lastRenderedPageBreak/>
        <w:t>•</w:t>
      </w:r>
      <w:r>
        <w:rPr>
          <w:lang w:eastAsia="ru-RU"/>
        </w:rPr>
        <w:tab/>
        <w:t>для подачи воды на противопожарные или на хозяйственно-противопожарные нужды независимо от расхода воды на пожаротушение при длине линий не свыше 200 м.</w:t>
      </w:r>
    </w:p>
    <w:p w:rsidR="004C2955" w:rsidRDefault="004C2955" w:rsidP="00507B41">
      <w:pPr>
        <w:pStyle w:val="affffc"/>
        <w:rPr>
          <w:lang w:eastAsia="ru-RU"/>
        </w:rPr>
      </w:pPr>
      <w:r>
        <w:rPr>
          <w:lang w:eastAsia="ru-RU"/>
        </w:rPr>
        <w:t xml:space="preserve">Кольцевание наружных водопроводных сетей внутренними водопроводными сетями зданий и </w:t>
      </w:r>
      <w:r w:rsidRPr="00957B30">
        <w:t>сооружений</w:t>
      </w:r>
      <w:r>
        <w:rPr>
          <w:lang w:eastAsia="ru-RU"/>
        </w:rPr>
        <w:t xml:space="preserve"> не допускается.</w:t>
      </w:r>
    </w:p>
    <w:p w:rsidR="004C2955" w:rsidRDefault="004C2955" w:rsidP="00507B41">
      <w:pPr>
        <w:pStyle w:val="affffc"/>
        <w:rPr>
          <w:lang w:eastAsia="ru-RU"/>
        </w:rPr>
      </w:pPr>
      <w:r>
        <w:rPr>
          <w:lang w:eastAsia="ru-RU"/>
        </w:rPr>
        <w:t xml:space="preserve"> Соединение сетей хозяйственно-питьевых водопроводов с сетями водопроводов, подающих воду не питьевого качества, не допускается.</w:t>
      </w:r>
    </w:p>
    <w:p w:rsidR="004C2955" w:rsidRDefault="004C2955" w:rsidP="00507B41">
      <w:pPr>
        <w:pStyle w:val="affffc"/>
        <w:rPr>
          <w:lang w:eastAsia="ru-RU"/>
        </w:rPr>
      </w:pPr>
      <w:r>
        <w:rPr>
          <w:lang w:eastAsia="ru-RU"/>
        </w:rPr>
        <w:t xml:space="preserve"> На водоводах и линиях водопроводной сети в необходимых случаях надлежит предусматривать установку:</w:t>
      </w:r>
    </w:p>
    <w:p w:rsidR="004C2955" w:rsidRDefault="004C2955" w:rsidP="00507B41">
      <w:pPr>
        <w:pStyle w:val="affffc"/>
        <w:rPr>
          <w:lang w:eastAsia="ru-RU"/>
        </w:rPr>
      </w:pPr>
      <w:r>
        <w:rPr>
          <w:lang w:eastAsia="ru-RU"/>
        </w:rPr>
        <w:t>•</w:t>
      </w:r>
      <w:r>
        <w:rPr>
          <w:lang w:eastAsia="ru-RU"/>
        </w:rPr>
        <w:tab/>
        <w:t>Поворотных затворов (задвижек) для выделения ремонтных участков;</w:t>
      </w:r>
    </w:p>
    <w:p w:rsidR="004C2955" w:rsidRDefault="004C2955" w:rsidP="00507B41">
      <w:pPr>
        <w:pStyle w:val="affffc"/>
        <w:rPr>
          <w:lang w:eastAsia="ru-RU"/>
        </w:rPr>
      </w:pPr>
      <w:r>
        <w:rPr>
          <w:lang w:eastAsia="ru-RU"/>
        </w:rPr>
        <w:t>•</w:t>
      </w:r>
      <w:r>
        <w:rPr>
          <w:lang w:eastAsia="ru-RU"/>
        </w:rPr>
        <w:tab/>
        <w:t xml:space="preserve">Клапанов для впуска и выпуска воздуха при опорожнении и заполнении трубопроводов; </w:t>
      </w:r>
    </w:p>
    <w:p w:rsidR="004C2955" w:rsidRDefault="004C2955" w:rsidP="00507B41">
      <w:pPr>
        <w:pStyle w:val="affffc"/>
        <w:rPr>
          <w:lang w:eastAsia="ru-RU"/>
        </w:rPr>
      </w:pPr>
      <w:r>
        <w:rPr>
          <w:lang w:eastAsia="ru-RU"/>
        </w:rPr>
        <w:t>•</w:t>
      </w:r>
      <w:r>
        <w:rPr>
          <w:lang w:eastAsia="ru-RU"/>
        </w:rPr>
        <w:tab/>
        <w:t xml:space="preserve">Клапанов для впуска и защемления воздуха; </w:t>
      </w:r>
    </w:p>
    <w:p w:rsidR="004C2955" w:rsidRDefault="004C2955" w:rsidP="00507B41">
      <w:pPr>
        <w:pStyle w:val="affffc"/>
        <w:rPr>
          <w:lang w:eastAsia="ru-RU"/>
        </w:rPr>
      </w:pPr>
      <w:r>
        <w:rPr>
          <w:lang w:eastAsia="ru-RU"/>
        </w:rPr>
        <w:t>•</w:t>
      </w:r>
      <w:r>
        <w:rPr>
          <w:lang w:eastAsia="ru-RU"/>
        </w:rPr>
        <w:tab/>
        <w:t>Вантузов для выпуска воздуха в процессе работы трубопроводов;</w:t>
      </w:r>
    </w:p>
    <w:p w:rsidR="004C2955" w:rsidRDefault="004C2955" w:rsidP="00507B41">
      <w:pPr>
        <w:pStyle w:val="affffc"/>
        <w:rPr>
          <w:lang w:eastAsia="ru-RU"/>
        </w:rPr>
      </w:pPr>
      <w:r>
        <w:rPr>
          <w:lang w:eastAsia="ru-RU"/>
        </w:rPr>
        <w:t>•</w:t>
      </w:r>
      <w:r>
        <w:rPr>
          <w:lang w:eastAsia="ru-RU"/>
        </w:rPr>
        <w:tab/>
        <w:t xml:space="preserve">Выпусков для сброса воды при опорожнении трубопроводов; </w:t>
      </w:r>
    </w:p>
    <w:p w:rsidR="004C2955" w:rsidRDefault="004C2955" w:rsidP="00507B41">
      <w:pPr>
        <w:pStyle w:val="affffc"/>
        <w:rPr>
          <w:lang w:eastAsia="ru-RU"/>
        </w:rPr>
      </w:pPr>
      <w:r>
        <w:rPr>
          <w:lang w:eastAsia="ru-RU"/>
        </w:rPr>
        <w:t>•</w:t>
      </w:r>
      <w:r>
        <w:rPr>
          <w:lang w:eastAsia="ru-RU"/>
        </w:rPr>
        <w:tab/>
        <w:t xml:space="preserve">Компенсаторов; </w:t>
      </w:r>
    </w:p>
    <w:p w:rsidR="004C2955" w:rsidRDefault="004C2955" w:rsidP="00507B41">
      <w:pPr>
        <w:pStyle w:val="affffc"/>
        <w:rPr>
          <w:lang w:eastAsia="ru-RU"/>
        </w:rPr>
      </w:pPr>
      <w:r>
        <w:rPr>
          <w:lang w:eastAsia="ru-RU"/>
        </w:rPr>
        <w:t>•</w:t>
      </w:r>
      <w:r>
        <w:rPr>
          <w:lang w:eastAsia="ru-RU"/>
        </w:rPr>
        <w:tab/>
        <w:t>Монтажных вставок;</w:t>
      </w:r>
    </w:p>
    <w:p w:rsidR="004C2955" w:rsidRDefault="004C2955" w:rsidP="00507B41">
      <w:pPr>
        <w:pStyle w:val="affffc"/>
        <w:rPr>
          <w:lang w:eastAsia="ru-RU"/>
        </w:rPr>
      </w:pPr>
      <w:r>
        <w:rPr>
          <w:lang w:eastAsia="ru-RU"/>
        </w:rPr>
        <w:t>•</w:t>
      </w:r>
      <w:r>
        <w:rPr>
          <w:lang w:eastAsia="ru-RU"/>
        </w:rPr>
        <w:tab/>
        <w:t>Обратных клапанов или других типов клапанов автоматического действия для выключения ремонтных участков;</w:t>
      </w:r>
    </w:p>
    <w:p w:rsidR="004C2955" w:rsidRDefault="004C2955" w:rsidP="00507B41">
      <w:pPr>
        <w:pStyle w:val="affffc"/>
        <w:rPr>
          <w:lang w:eastAsia="ru-RU"/>
        </w:rPr>
      </w:pPr>
      <w:r>
        <w:rPr>
          <w:lang w:eastAsia="ru-RU"/>
        </w:rPr>
        <w:t>•</w:t>
      </w:r>
      <w:r>
        <w:rPr>
          <w:lang w:eastAsia="ru-RU"/>
        </w:rPr>
        <w:tab/>
        <w:t xml:space="preserve">Регуляторов давления; </w:t>
      </w:r>
    </w:p>
    <w:p w:rsidR="004C2955" w:rsidRDefault="004C2955" w:rsidP="00507B41">
      <w:pPr>
        <w:pStyle w:val="affffc"/>
        <w:rPr>
          <w:lang w:eastAsia="ru-RU"/>
        </w:rPr>
      </w:pPr>
      <w:r>
        <w:rPr>
          <w:lang w:eastAsia="ru-RU"/>
        </w:rPr>
        <w:t>•</w:t>
      </w:r>
      <w:r>
        <w:rPr>
          <w:lang w:eastAsia="ru-RU"/>
        </w:rPr>
        <w:tab/>
        <w:t>Аппаратов для предупреждения повышения давления при гидравлических ударах или при неисправности регуляторов давления.</w:t>
      </w:r>
    </w:p>
    <w:p w:rsidR="004C2955" w:rsidRDefault="004C2955" w:rsidP="00507B41">
      <w:pPr>
        <w:pStyle w:val="affffc"/>
        <w:rPr>
          <w:lang w:eastAsia="ru-RU"/>
        </w:rPr>
      </w:pPr>
      <w:r>
        <w:rPr>
          <w:lang w:eastAsia="ru-RU"/>
        </w:rPr>
        <w:t>На самотечно-напорных водоводах следует предусматривать устройство разгрузочных камер или установку аппаратуры, предохраняющих водоводы при всех возможных режимах работы от повышения давления выше предела, допустимого для принятого типа труб.</w:t>
      </w:r>
    </w:p>
    <w:p w:rsidR="004C2955" w:rsidRDefault="004C2955" w:rsidP="00507B41">
      <w:pPr>
        <w:pStyle w:val="affffc"/>
        <w:rPr>
          <w:lang w:eastAsia="ru-RU"/>
        </w:rPr>
      </w:pPr>
      <w:r>
        <w:rPr>
          <w:lang w:eastAsia="ru-RU"/>
        </w:rPr>
        <w:t>Водоводы и водопроводные сети надлежит прокладывать с уклоном не менее 0,001 по направлению к выпуску; при плоском рельефе местности уклон допускается уменьшать до 0,0005.</w:t>
      </w:r>
    </w:p>
    <w:p w:rsidR="004C2955" w:rsidRDefault="004C2955" w:rsidP="00507B41">
      <w:pPr>
        <w:pStyle w:val="affffc"/>
        <w:rPr>
          <w:lang w:eastAsia="ru-RU"/>
        </w:rPr>
      </w:pPr>
      <w:r>
        <w:rPr>
          <w:lang w:eastAsia="ru-RU"/>
        </w:rPr>
        <w:t>Описание вариантов маршрутов прохождения трубопроводов (трасс) по территории поселения:</w:t>
      </w:r>
    </w:p>
    <w:p w:rsidR="004C2955" w:rsidRPr="00F94EAD" w:rsidRDefault="004C2955" w:rsidP="00BD3992">
      <w:pPr>
        <w:pStyle w:val="110"/>
      </w:pPr>
      <w:bookmarkStart w:id="110" w:name="_Toc468714350"/>
      <w:r w:rsidRPr="00F94EAD">
        <w:lastRenderedPageBreak/>
        <w:t>Рекомендации о месте размещения насосных станций, резервуаров, водонапорных башен</w:t>
      </w:r>
      <w:bookmarkEnd w:id="110"/>
    </w:p>
    <w:p w:rsidR="004C2955" w:rsidRDefault="004C2955" w:rsidP="00507B41">
      <w:pPr>
        <w:pStyle w:val="affffc"/>
        <w:rPr>
          <w:lang w:eastAsia="ru-RU"/>
        </w:rPr>
      </w:pPr>
      <w:r>
        <w:rPr>
          <w:lang w:eastAsia="ru-RU"/>
        </w:rPr>
        <w:t xml:space="preserve">В МО «Няндомское» предусматривается строительство водоочистных сооружений, включающих в себя </w:t>
      </w:r>
      <w:r w:rsidRPr="00C36CD4">
        <w:rPr>
          <w:lang w:eastAsia="ru-RU"/>
        </w:rPr>
        <w:t>резервуары хранения чистой воды</w:t>
      </w:r>
      <w:r>
        <w:rPr>
          <w:lang w:eastAsia="ru-RU"/>
        </w:rPr>
        <w:t xml:space="preserve"> Ее местоположение следует определить в соответствии с проектом планировки на одной площадке. Окончательное расположение должно быть определено на основании геологоразведочных работ в ходе разработки проектно-сметной документации.</w:t>
      </w:r>
    </w:p>
    <w:p w:rsidR="004C2955" w:rsidRPr="00951F3A" w:rsidRDefault="004C2955" w:rsidP="00BD3992">
      <w:pPr>
        <w:pStyle w:val="110"/>
      </w:pPr>
      <w:bookmarkStart w:id="111" w:name="_Toc468714351"/>
      <w:r w:rsidRPr="00951F3A">
        <w:t>Границы планируемых зон размещения объектов централизованных систем горячего водоснабжения, холодного водоснабжения</w:t>
      </w:r>
      <w:bookmarkEnd w:id="111"/>
    </w:p>
    <w:p w:rsidR="004C2955" w:rsidRPr="00A13F75" w:rsidRDefault="004C2955" w:rsidP="00507B41">
      <w:pPr>
        <w:pStyle w:val="affffc"/>
        <w:rPr>
          <w:rStyle w:val="affffd"/>
          <w:iCs/>
        </w:rPr>
      </w:pPr>
      <w:r w:rsidRPr="00A13F75">
        <w:rPr>
          <w:lang w:eastAsia="ru-RU"/>
        </w:rPr>
        <w:t xml:space="preserve">На сегодняшний день </w:t>
      </w:r>
      <w:r w:rsidRPr="00A13F75">
        <w:t xml:space="preserve">в муниципальном образовании </w:t>
      </w:r>
      <w:r>
        <w:t>«Няндомское»</w:t>
      </w:r>
      <w:r w:rsidRPr="00A13F75">
        <w:t xml:space="preserve"> сложились семь основных централизованных системы питьевого водоснабжения</w:t>
      </w:r>
      <w:r>
        <w:rPr>
          <w:rStyle w:val="affffd"/>
          <w:iCs/>
        </w:rPr>
        <w:t>.</w:t>
      </w:r>
    </w:p>
    <w:p w:rsidR="004C2955" w:rsidRPr="00A13F75" w:rsidRDefault="004C2955" w:rsidP="00507B41">
      <w:pPr>
        <w:pStyle w:val="affffc"/>
        <w:rPr>
          <w:rStyle w:val="affffd"/>
          <w:iCs/>
        </w:rPr>
      </w:pPr>
      <w:r w:rsidRPr="00A67399">
        <w:rPr>
          <w:rStyle w:val="affffd"/>
          <w:iCs/>
        </w:rPr>
        <w:t>На перспективу до 2030 года не предусматривается подключение новых абонентов</w:t>
      </w:r>
      <w:r>
        <w:rPr>
          <w:rStyle w:val="affffd"/>
          <w:iCs/>
        </w:rPr>
        <w:t>,</w:t>
      </w:r>
      <w:r w:rsidRPr="00A13F75">
        <w:rPr>
          <w:rStyle w:val="affffd"/>
          <w:iCs/>
        </w:rPr>
        <w:t xml:space="preserve"> т.е. изменений границ систем централизованного водоснабжения не предусматривается.</w:t>
      </w:r>
    </w:p>
    <w:p w:rsidR="004C2955" w:rsidRPr="00951F3A" w:rsidRDefault="004C2955" w:rsidP="00236635">
      <w:pPr>
        <w:pStyle w:val="110"/>
      </w:pPr>
      <w:bookmarkStart w:id="112" w:name="_Toc468714352"/>
      <w:r w:rsidRPr="00951F3A">
        <w:t>Карты (схемы) существующего и планируемого размещения объектов централизованных систем горячего водоснабжения, холодного водоснабжения</w:t>
      </w:r>
      <w:bookmarkEnd w:id="112"/>
    </w:p>
    <w:p w:rsidR="004C2955" w:rsidRPr="00A13F75" w:rsidRDefault="004C2955" w:rsidP="008B50F1">
      <w:pPr>
        <w:pStyle w:val="affffc"/>
      </w:pPr>
      <w:r w:rsidRPr="00A13F75">
        <w:t>Карты существующего и планируемого до 2030 года размещения объектов централизованных систем водоснабжения представлены в Графических материалах к схеме водоснабжения.</w:t>
      </w:r>
    </w:p>
    <w:p w:rsidR="004C2955" w:rsidRPr="00F94EAD" w:rsidRDefault="004C2955" w:rsidP="00CF361F">
      <w:pPr>
        <w:pStyle w:val="affffc"/>
      </w:pPr>
    </w:p>
    <w:p w:rsidR="004C2955" w:rsidRPr="00F94EAD" w:rsidRDefault="004C2955" w:rsidP="00236635">
      <w:pPr>
        <w:pStyle w:val="11"/>
      </w:pPr>
      <w:bookmarkStart w:id="113" w:name="_Toc468714353"/>
      <w:r w:rsidRPr="00F94EAD">
        <w:lastRenderedPageBreak/>
        <w:t>Экологические аспекты мероприятий по строительству, реконструкции и модернизации объектов централизованных систем водоснабжения</w:t>
      </w:r>
      <w:bookmarkEnd w:id="113"/>
    </w:p>
    <w:p w:rsidR="004C2955" w:rsidRPr="00F94EAD" w:rsidRDefault="004C2955" w:rsidP="001F149D">
      <w:pPr>
        <w:pStyle w:val="affffc"/>
      </w:pPr>
      <w:r w:rsidRPr="00F94EAD">
        <w:t>Проблема защиты водных ресурсов требует системного решения. На сегодняшний день на государственном уровне принято несколько основополагающих документов, которые в комплексе регулируют эту сферу:</w:t>
      </w:r>
    </w:p>
    <w:p w:rsidR="004C2955" w:rsidRPr="00F94EAD" w:rsidRDefault="004C2955" w:rsidP="004F596E">
      <w:pPr>
        <w:pStyle w:val="affffc"/>
        <w:numPr>
          <w:ilvl w:val="0"/>
          <w:numId w:val="20"/>
        </w:numPr>
        <w:ind w:left="1134"/>
      </w:pPr>
      <w:r w:rsidRPr="00F94EAD">
        <w:t>Водный кодекс Российской Федерации от 3 июня 2006 г. N 74-ФЗ;</w:t>
      </w:r>
    </w:p>
    <w:p w:rsidR="004C2955" w:rsidRPr="00F94EAD" w:rsidRDefault="004C2955" w:rsidP="004F596E">
      <w:pPr>
        <w:pStyle w:val="affffc"/>
        <w:numPr>
          <w:ilvl w:val="0"/>
          <w:numId w:val="20"/>
        </w:numPr>
        <w:ind w:left="1134"/>
      </w:pPr>
      <w:r w:rsidRPr="00F94EAD">
        <w:t>Федеральный закон от 7 декабря 2011 г. N 416-ФЗ "О водоснабжении и водоотведении";</w:t>
      </w:r>
    </w:p>
    <w:p w:rsidR="004C2955" w:rsidRPr="00F94EAD" w:rsidRDefault="004C2955" w:rsidP="004F596E">
      <w:pPr>
        <w:pStyle w:val="affffc"/>
        <w:numPr>
          <w:ilvl w:val="0"/>
          <w:numId w:val="20"/>
        </w:numPr>
        <w:ind w:left="1134"/>
      </w:pPr>
      <w:r w:rsidRPr="00F94EAD">
        <w:t>Постановление Правительства РФ от 5 сентября 2013 г. N 782 "О схемах водоснабжения и водоотведения".</w:t>
      </w:r>
    </w:p>
    <w:p w:rsidR="004C2955" w:rsidRPr="00F94EAD" w:rsidRDefault="004C2955" w:rsidP="001F149D">
      <w:pPr>
        <w:pStyle w:val="affffc"/>
      </w:pPr>
      <w:r w:rsidRPr="00F94EAD">
        <w:t>Водное законодательство России регулирует отношения в области использования и охраны водных объектов в целях обеспечения прав граждан на чистую воду и благоприятную водную среду; поддержание оптимальных условий водопользования; качества поверхностных и подземных вод в соответствии с санитарными и экологическими требованиями; защиты водных объектов от загрязнения, засорения и истощения; сохранения биологического разнообразия водных экосистем.</w:t>
      </w:r>
    </w:p>
    <w:p w:rsidR="004C2955" w:rsidRPr="00F94EAD" w:rsidRDefault="004C2955" w:rsidP="001F149D">
      <w:pPr>
        <w:pStyle w:val="affffc"/>
      </w:pPr>
      <w:r w:rsidRPr="00F94EAD">
        <w:t>Согласно водному кодексу РФ, использование водных объектов для питьевого и хозяйственно-бытового водоснабжения является приоритетным. Для этого должны использоваться защищенные от загрязнения и засорения поверхностные и подземные водные объекты.</w:t>
      </w:r>
    </w:p>
    <w:p w:rsidR="004C2955" w:rsidRPr="00F94EAD" w:rsidRDefault="004C2955" w:rsidP="00236635">
      <w:pPr>
        <w:pStyle w:val="110"/>
      </w:pPr>
      <w:bookmarkStart w:id="114" w:name="_Toc468714354"/>
      <w:r w:rsidRPr="00F94EAD">
        <w:rPr>
          <w:shd w:val="clear" w:color="auto" w:fill="FFFFFF"/>
        </w:rPr>
        <w:t>Экологические аспекты мероприятий по строительству, реконструкции и модернизации объектов централизованных систем водоснабжения</w:t>
      </w:r>
      <w:r w:rsidRPr="00F94EAD">
        <w:t xml:space="preserve">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bookmarkEnd w:id="114"/>
    </w:p>
    <w:p w:rsidR="004C2955" w:rsidRDefault="004C2955" w:rsidP="008B50F1">
      <w:pPr>
        <w:pStyle w:val="affffc"/>
      </w:pPr>
      <w:r>
        <w:t xml:space="preserve">Промывка фильтров станций водоподготовки МО «Няндомское» осуществляется чистой водой в </w:t>
      </w:r>
      <w:r w:rsidRPr="00957B30">
        <w:t>соответствии</w:t>
      </w:r>
      <w:r>
        <w:t xml:space="preserve"> с проектной периодичностью. Для сброса промывных вод используется хозяйственно-бытовая канализация населённого пункта, которая отводит принимаемые стоки на канализационные очистные сооружения.</w:t>
      </w:r>
    </w:p>
    <w:p w:rsidR="004C2955" w:rsidRPr="00A13F75" w:rsidRDefault="004C2955" w:rsidP="008B50F1">
      <w:pPr>
        <w:pStyle w:val="affffc"/>
      </w:pPr>
      <w:r w:rsidRPr="00A13F75">
        <w:lastRenderedPageBreak/>
        <w:t>Сбросные воды ВПУ для котельного оборудования загрязняются, как правило, в основном взвесью, кислотами, щелочами и нейтральными солями. Количество сточных вод зависти как от схемы обработки воды, так и от количества содержащихся в исходной воде и удаляемых при обработке загрязнений, от качества реагентов (коагулянта, извести, поваренной соли). В основном шлам сточных вод ВПУ – это продукт известкования и коагуляции природной воды, сырье и устойчивые смеси – это отход 5 класса опасности (практически не опасен) и может быть вывезен на полигон ТБО. Объем загрязненных вод достаточно мал, поэтому после удаления взвешенных веществ путем отстаивания или выпаривания они разбавляются технической водой и сбрасываются в канализацию.</w:t>
      </w:r>
    </w:p>
    <w:p w:rsidR="004C2955" w:rsidRPr="00A13F75" w:rsidRDefault="004C2955" w:rsidP="008B50F1">
      <w:pPr>
        <w:pStyle w:val="affffc"/>
      </w:pPr>
      <w:r w:rsidRPr="00A13F75">
        <w:t>Согласно СП 89.13330.2012 «Котельные установки» следует предусматривать очистку на локальных очистных сооружениях производственных сточных вод, загрязненных механическими и другими примесями, перед выпуском в наружную сеть канализации или направлять эти сточные воды на шлакозолоотвал.</w:t>
      </w:r>
    </w:p>
    <w:p w:rsidR="004C2955" w:rsidRPr="00A13F75" w:rsidRDefault="004C2955" w:rsidP="008B50F1">
      <w:pPr>
        <w:pStyle w:val="affffc"/>
      </w:pPr>
      <w:r w:rsidRPr="00A13F75">
        <w:t>Непосредственный сброс сточных вод водоподготовительных установок в водоемы недопустим из-за резко переменных значений pH, а также высокого содержания в них грубодисперсных примесей и солей. В основном шлам сточных вод ВПУ – это продукт известкования и коагуляции природной воды, сырье и устойчивые смеси – это отход 5 класса опасности (практически не опасен) и может быть вывезен на полигон ТБО. В настоящее время сточные воды водоподготовительных установок в основном корректируются по показателю, pH, и в некоторых случаях из них непосредственно выделяются грубодисперсные примеси</w:t>
      </w:r>
      <w:r w:rsidRPr="004C1734">
        <w:t>. Объем загрязненных вод достаточно мал, поэтому после удаления взвешенных веществ путем отстаивания или выпаривания они разбавляются технической водой и сбрасываются в канализацию.</w:t>
      </w:r>
    </w:p>
    <w:p w:rsidR="004C2955" w:rsidRPr="00F94EAD" w:rsidRDefault="004C2955" w:rsidP="00236635">
      <w:pPr>
        <w:pStyle w:val="110"/>
      </w:pPr>
      <w:bookmarkStart w:id="115" w:name="_Toc468714355"/>
      <w:r w:rsidRPr="00F94EAD">
        <w:rPr>
          <w:shd w:val="clear" w:color="auto" w:fill="FFFFFF"/>
        </w:rPr>
        <w:lastRenderedPageBreak/>
        <w:t xml:space="preserve">Экологические аспекты мероприятий по строительству, реконструкции и модернизации объектов централизованных систем водоснабжения </w:t>
      </w:r>
      <w:r w:rsidRPr="00F94EAD">
        <w:t>на окружающую среду при реализации мероприятий по снабжению и хранению химических реагентов, используемых в водоподготовке</w:t>
      </w:r>
      <w:bookmarkEnd w:id="115"/>
    </w:p>
    <w:p w:rsidR="004C2955" w:rsidRPr="003C3586" w:rsidRDefault="004C2955" w:rsidP="008B50F1">
      <w:pPr>
        <w:pStyle w:val="affffc"/>
      </w:pPr>
      <w:r>
        <w:t xml:space="preserve">В процессе водоподготовки на водозаборе МО «Няндомское» химические реагенты не используются. </w:t>
      </w:r>
      <w:r w:rsidRPr="003C3586">
        <w:t xml:space="preserve">При строительстве блочной станции водоочистки обеззараживание подаваемой воды будет производится на ультрафиолетовых </w:t>
      </w:r>
      <w:r>
        <w:t xml:space="preserve">установках. В связи с этим, </w:t>
      </w:r>
      <w:r w:rsidRPr="003C3586">
        <w:t>необходимост</w:t>
      </w:r>
      <w:r>
        <w:t>ь</w:t>
      </w:r>
      <w:r w:rsidR="00085B51">
        <w:t xml:space="preserve"> </w:t>
      </w:r>
      <w:r>
        <w:t>хранения</w:t>
      </w:r>
      <w:r w:rsidR="00085B51">
        <w:t xml:space="preserve"> </w:t>
      </w:r>
      <w:r>
        <w:t>химических реагентов отсутствует</w:t>
      </w:r>
      <w:r w:rsidRPr="003C3586">
        <w:t>.</w:t>
      </w:r>
    </w:p>
    <w:p w:rsidR="004C2955" w:rsidRPr="00F94EAD" w:rsidRDefault="004C2955" w:rsidP="00236635">
      <w:pPr>
        <w:pStyle w:val="11"/>
      </w:pPr>
      <w:bookmarkStart w:id="116" w:name="_Toc468714356"/>
      <w:r w:rsidRPr="00F94EAD">
        <w:lastRenderedPageBreak/>
        <w:t>Оценка объемов капитальных вложений в строительство, реконструкцию и модернизацию объектов централизованных систем водоснабжения</w:t>
      </w:r>
      <w:bookmarkEnd w:id="116"/>
    </w:p>
    <w:p w:rsidR="004C2955" w:rsidRPr="00F94EAD" w:rsidRDefault="004C2955" w:rsidP="00236635">
      <w:pPr>
        <w:pStyle w:val="110"/>
      </w:pPr>
      <w:bookmarkStart w:id="117" w:name="_Toc468714357"/>
      <w:r w:rsidRPr="00F94EAD">
        <w:t>Оценка стоимости основных мероприятий по реализации схем водоснабжения</w:t>
      </w:r>
      <w:bookmarkEnd w:id="117"/>
    </w:p>
    <w:p w:rsidR="004C2955" w:rsidRPr="00F94EAD" w:rsidRDefault="004C2955" w:rsidP="00F0192C">
      <w:pPr>
        <w:pStyle w:val="affffc"/>
      </w:pPr>
      <w:r w:rsidRPr="00F94EAD">
        <w:t xml:space="preserve">Оценка объема инвестиций, необходимых для реализации мероприятий по строительству, реконструкции и модернизации сооружений в системах водоснабжения и водоотведения </w:t>
      </w:r>
      <w:r>
        <w:t>МО «Няндомское»</w:t>
      </w:r>
      <w:r w:rsidR="00085B51">
        <w:t xml:space="preserve"> </w:t>
      </w:r>
      <w:r>
        <w:t xml:space="preserve">Архангельской </w:t>
      </w:r>
      <w:r w:rsidRPr="00F94EAD">
        <w:t>области выполнена в соответствии со следующими документами:</w:t>
      </w:r>
    </w:p>
    <w:p w:rsidR="004C2955" w:rsidRPr="00F94EAD" w:rsidRDefault="004C2955" w:rsidP="004F596E">
      <w:pPr>
        <w:pStyle w:val="affffc"/>
        <w:numPr>
          <w:ilvl w:val="0"/>
          <w:numId w:val="36"/>
        </w:numPr>
        <w:ind w:left="851"/>
      </w:pPr>
      <w:r w:rsidRPr="00F94EAD">
        <w:t>Прейскурант на строительство зданий и сооружений межотраслевого назначения «Прейскурант на потребительную единицу строительной продукции для объектов внеплощадочного водоснабжения и канализации» (ЦИТП, 1988 г.);</w:t>
      </w:r>
    </w:p>
    <w:p w:rsidR="004C2955" w:rsidRPr="00F94EAD" w:rsidRDefault="004C2955" w:rsidP="004F596E">
      <w:pPr>
        <w:pStyle w:val="affffc"/>
        <w:numPr>
          <w:ilvl w:val="0"/>
          <w:numId w:val="36"/>
        </w:numPr>
        <w:ind w:left="851"/>
      </w:pPr>
      <w:r w:rsidRPr="00F94EAD">
        <w:t>Пособие к СНиП 2.07.01-89 «Пособие по водоснабжению и канализации городских и сельских поселений», утвержденное приказом ЦНИИэП инженерного оборудования Госархитектуры СССР от 6 ноября 1990 года №23.</w:t>
      </w:r>
    </w:p>
    <w:p w:rsidR="004C2955" w:rsidRPr="00F94EAD" w:rsidRDefault="004C2955" w:rsidP="004F596E">
      <w:pPr>
        <w:pStyle w:val="affffc"/>
        <w:numPr>
          <w:ilvl w:val="0"/>
          <w:numId w:val="36"/>
        </w:numPr>
        <w:ind w:left="851"/>
      </w:pPr>
      <w:r w:rsidRPr="00F94EAD">
        <w:t xml:space="preserve">Укрупненные нормативы цен строительства НЦС </w:t>
      </w:r>
      <w:r w:rsidRPr="00F94EAD">
        <w:rPr>
          <w:rStyle w:val="wmi-callto"/>
        </w:rPr>
        <w:t>81-02-14-2012</w:t>
      </w:r>
      <w:r w:rsidRPr="00F94EAD">
        <w:t xml:space="preserve"> «Сети водоснабжения и канализации», утвержденные приказом Министерства регионального развития РФ № 643 от 30.12.2011.</w:t>
      </w:r>
    </w:p>
    <w:p w:rsidR="004C2955" w:rsidRPr="00F94EAD" w:rsidRDefault="004C2955" w:rsidP="00F0192C">
      <w:pPr>
        <w:pStyle w:val="affffc"/>
      </w:pPr>
      <w:r w:rsidRPr="00F94EAD">
        <w:t>«Прейскурант на потребительскую единицу строительной продукции для объектов внеплощадочного водоснабжения и канализации» разработан в сметных нормах и ценах, введенных в действие с 1 января 1984 года, установленных для базисного района (I территориальный район - Московская область).</w:t>
      </w:r>
    </w:p>
    <w:p w:rsidR="004C2955" w:rsidRPr="00F94EAD" w:rsidRDefault="004C2955" w:rsidP="00F0192C">
      <w:pPr>
        <w:pStyle w:val="affffc"/>
      </w:pPr>
      <w:r w:rsidRPr="00F94EAD">
        <w:t xml:space="preserve">Коэффициент перехода от цен базового района (Московская область) к уровню цен </w:t>
      </w:r>
      <w:r>
        <w:t>Архангельской</w:t>
      </w:r>
      <w:r w:rsidRPr="00F94EAD">
        <w:t xml:space="preserve"> области принят в соответствии с приложением 10 к вышеупомянутому СНиП 2.07.01-89 и составляет 1,</w:t>
      </w:r>
      <w:r>
        <w:t>25</w:t>
      </w:r>
      <w:r w:rsidRPr="00F94EAD">
        <w:t>.</w:t>
      </w:r>
    </w:p>
    <w:p w:rsidR="004C2955" w:rsidRPr="00F94EAD" w:rsidRDefault="004C2955" w:rsidP="00F0192C">
      <w:pPr>
        <w:pStyle w:val="affffc"/>
      </w:pPr>
      <w:r w:rsidRPr="00F94EAD">
        <w:t xml:space="preserve">Индекс пересчета сметной стоимости строительства от цен 1984 года в цены 2015 года для </w:t>
      </w:r>
      <w:r>
        <w:t>Архангельской</w:t>
      </w:r>
      <w:r w:rsidRPr="00F94EAD">
        <w:t xml:space="preserve"> области принят в соответствии с Письмом Координационного центра по ценообразованию и сметному нормированию в строительстве от 12 ноября 2015 г. № КЦ/2015-11ти "Об индексах изменения </w:t>
      </w:r>
      <w:r w:rsidRPr="00F94EAD">
        <w:lastRenderedPageBreak/>
        <w:t>сметной стоимости строительства по Федеральным округам и регионам Российской Федерации на ноябрь 2015 года" и составляет 1</w:t>
      </w:r>
      <w:r>
        <w:t>89</w:t>
      </w:r>
      <w:r w:rsidRPr="00F94EAD">
        <w:t>,</w:t>
      </w:r>
      <w:r>
        <w:t>46</w:t>
      </w:r>
      <w:r w:rsidRPr="00F94EAD">
        <w:t>.</w:t>
      </w:r>
    </w:p>
    <w:p w:rsidR="004C2955" w:rsidRPr="00F94EAD" w:rsidRDefault="004C2955" w:rsidP="00F0192C">
      <w:pPr>
        <w:pStyle w:val="affffc"/>
        <w:rPr>
          <w:rFonts w:ascii="Arial" w:hAnsi="Arial" w:cs="Arial"/>
          <w:spacing w:val="2"/>
          <w:sz w:val="21"/>
          <w:szCs w:val="21"/>
        </w:rPr>
      </w:pPr>
      <w:r w:rsidRPr="00F94EAD">
        <w:t>Для приведения инвестиционных затрат к уровню цен соответствующих лет применены индексы-дефляторы инвестиций, установленные в «Прогнозе долгосрочного социально-экономического развития Российской Федерации на период до 2030 года», разработанном Министерством экономического развития РФ в 2013 году и утвержденном 08.11.2013 с учетом корректировок на краткосрочный период 2016-2018 гг.</w:t>
      </w:r>
    </w:p>
    <w:p w:rsidR="004C2955" w:rsidRPr="00E038A6" w:rsidRDefault="004C2955" w:rsidP="00236635">
      <w:pPr>
        <w:pStyle w:val="110"/>
        <w:rPr>
          <w:bCs w:val="0"/>
        </w:rPr>
      </w:pPr>
      <w:bookmarkStart w:id="118" w:name="_Toc468714358"/>
      <w:r w:rsidRPr="00E038A6">
        <w:t>Оценка величины необходимых капитальных вложений в строительство и реконструкцию объектов централизованных систем водоснабжения</w:t>
      </w:r>
      <w:bookmarkEnd w:id="118"/>
    </w:p>
    <w:p w:rsidR="004C2955" w:rsidRPr="007B00A5" w:rsidRDefault="004C2955" w:rsidP="00FC7214">
      <w:pPr>
        <w:pStyle w:val="affffc"/>
      </w:pPr>
      <w:r w:rsidRPr="00A13F75">
        <w:t xml:space="preserve">Общий объем капиталовложений, необходимых в строительство </w:t>
      </w:r>
      <w:r w:rsidRPr="007B00A5">
        <w:t xml:space="preserve">(реконструкцию) объектов систем водоснабжения МО «Няндомское», составит </w:t>
      </w:r>
      <w:r w:rsidR="007B00A5" w:rsidRPr="007B00A5">
        <w:rPr>
          <w:b/>
        </w:rPr>
        <w:t>313</w:t>
      </w:r>
      <w:r w:rsidRPr="007B00A5">
        <w:rPr>
          <w:b/>
        </w:rPr>
        <w:t> </w:t>
      </w:r>
      <w:r w:rsidR="007B00A5" w:rsidRPr="007B00A5">
        <w:rPr>
          <w:b/>
        </w:rPr>
        <w:t>611</w:t>
      </w:r>
      <w:r w:rsidRPr="007B00A5">
        <w:rPr>
          <w:b/>
          <w:lang w:val="en-US"/>
        </w:rPr>
        <w:t> </w:t>
      </w:r>
      <w:r w:rsidRPr="007B00A5">
        <w:rPr>
          <w:b/>
        </w:rPr>
        <w:t>тыс.</w:t>
      </w:r>
      <w:r w:rsidR="00085B51" w:rsidRPr="007B00A5">
        <w:rPr>
          <w:b/>
        </w:rPr>
        <w:t xml:space="preserve"> </w:t>
      </w:r>
      <w:r w:rsidRPr="007B00A5">
        <w:rPr>
          <w:b/>
        </w:rPr>
        <w:t xml:space="preserve">руб. (в том числе НДС (18%) </w:t>
      </w:r>
      <w:r w:rsidR="007B00A5" w:rsidRPr="009D2E56">
        <w:rPr>
          <w:b/>
        </w:rPr>
        <w:t>47</w:t>
      </w:r>
      <w:r w:rsidRPr="007B00A5">
        <w:rPr>
          <w:b/>
        </w:rPr>
        <w:t> </w:t>
      </w:r>
      <w:r w:rsidR="007B00A5" w:rsidRPr="009D2E56">
        <w:rPr>
          <w:b/>
        </w:rPr>
        <w:t>839</w:t>
      </w:r>
      <w:r w:rsidRPr="007B00A5">
        <w:rPr>
          <w:b/>
        </w:rPr>
        <w:t xml:space="preserve"> тыс. руб.) в ценах 2015 года</w:t>
      </w:r>
      <w:r w:rsidRPr="007B00A5">
        <w:t>.</w:t>
      </w:r>
    </w:p>
    <w:p w:rsidR="004C2955" w:rsidRDefault="004C2955" w:rsidP="0016482C">
      <w:pPr>
        <w:pStyle w:val="affffc"/>
      </w:pPr>
      <w:r w:rsidRPr="007B00A5">
        <w:t>Графики финансирования мероприятий по развитию систем водоснабжения,</w:t>
      </w:r>
      <w:r w:rsidRPr="00A13F75">
        <w:t xml:space="preserve"> эксплуатируемых различными ресурсоснабжающими организациями, приведены в</w:t>
      </w:r>
      <w:r w:rsidR="00085B51">
        <w:t xml:space="preserve"> </w:t>
      </w:r>
      <w:fldSimple w:instr=" REF _Ref463975985 \h ">
        <w:r w:rsidR="001A7C25">
          <w:t xml:space="preserve">Таблица </w:t>
        </w:r>
        <w:r w:rsidR="001A7C25">
          <w:rPr>
            <w:noProof/>
          </w:rPr>
          <w:t>36</w:t>
        </w:r>
      </w:fldSimple>
    </w:p>
    <w:p w:rsidR="004C2955" w:rsidRPr="00F94EAD" w:rsidRDefault="004C2955" w:rsidP="0016482C">
      <w:pPr>
        <w:pStyle w:val="affffc"/>
      </w:pPr>
    </w:p>
    <w:p w:rsidR="004C2955" w:rsidRDefault="004C2955" w:rsidP="00FC7214">
      <w:pPr>
        <w:spacing w:after="0" w:line="240" w:lineRule="auto"/>
        <w:jc w:val="center"/>
        <w:rPr>
          <w:b/>
          <w:bCs/>
          <w:color w:val="000000"/>
          <w:sz w:val="20"/>
          <w:szCs w:val="20"/>
          <w:lang w:eastAsia="ru-RU"/>
        </w:rPr>
        <w:sectPr w:rsidR="004C2955" w:rsidSect="00081547">
          <w:pgSz w:w="11906" w:h="16838"/>
          <w:pgMar w:top="1134" w:right="850" w:bottom="1134" w:left="1701" w:header="708" w:footer="708" w:gutter="0"/>
          <w:cols w:space="708"/>
          <w:docGrid w:linePitch="360"/>
        </w:sectPr>
      </w:pPr>
    </w:p>
    <w:p w:rsidR="004C2955" w:rsidRDefault="004C2955" w:rsidP="00FC7214">
      <w:pPr>
        <w:pStyle w:val="ab"/>
        <w:keepNext/>
      </w:pPr>
      <w:bookmarkStart w:id="119" w:name="_Ref463975985"/>
      <w:r>
        <w:lastRenderedPageBreak/>
        <w:t xml:space="preserve">Таблица </w:t>
      </w:r>
      <w:fldSimple w:instr=" SEQ Таблица \* ARABIC ">
        <w:r w:rsidR="001A7C25">
          <w:rPr>
            <w:noProof/>
          </w:rPr>
          <w:t>36</w:t>
        </w:r>
      </w:fldSimple>
      <w:bookmarkEnd w:id="119"/>
      <w:r w:rsidR="00DE613C">
        <w:rPr>
          <w:noProof/>
        </w:rPr>
        <w:t xml:space="preserve"> </w:t>
      </w:r>
      <w:r w:rsidRPr="00A13F75">
        <w:t>Динамика совокупной потребности в капитальных вложениях в мероприятия по строительству, реконструкции и модернизации систем водоснабжения</w:t>
      </w:r>
      <w:r>
        <w:t xml:space="preserve"> МО «Няндомское»</w:t>
      </w:r>
    </w:p>
    <w:tbl>
      <w:tblPr>
        <w:tblW w:w="0" w:type="auto"/>
        <w:tblLook w:val="04A0"/>
      </w:tblPr>
      <w:tblGrid>
        <w:gridCol w:w="531"/>
        <w:gridCol w:w="3594"/>
        <w:gridCol w:w="1407"/>
        <w:gridCol w:w="581"/>
        <w:gridCol w:w="1161"/>
        <w:gridCol w:w="981"/>
        <w:gridCol w:w="981"/>
        <w:gridCol w:w="981"/>
        <w:gridCol w:w="1161"/>
        <w:gridCol w:w="981"/>
        <w:gridCol w:w="981"/>
        <w:gridCol w:w="981"/>
        <w:gridCol w:w="981"/>
        <w:gridCol w:w="981"/>
        <w:gridCol w:w="981"/>
        <w:gridCol w:w="981"/>
        <w:gridCol w:w="621"/>
        <w:gridCol w:w="891"/>
        <w:gridCol w:w="2005"/>
      </w:tblGrid>
      <w:tr w:rsidR="007B00A5" w:rsidRPr="007B00A5" w:rsidTr="007B00A5">
        <w:trPr>
          <w:trHeight w:val="20"/>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Наименование мероприятия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Стоимость в ценах 2015 г, тыс. руб. (без НДС)</w:t>
            </w:r>
          </w:p>
        </w:tc>
        <w:tc>
          <w:tcPr>
            <w:tcW w:w="0" w:type="auto"/>
            <w:gridSpan w:val="15"/>
            <w:tcBorders>
              <w:top w:val="single" w:sz="4" w:space="0" w:color="auto"/>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Год реализации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Итого в ценах соответствующих лет, тыс. руб. (без НДС)</w:t>
            </w:r>
          </w:p>
        </w:tc>
      </w:tr>
      <w:tr w:rsidR="007B00A5" w:rsidRPr="007B00A5" w:rsidTr="007B00A5">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7C32" w:rsidRPr="007B00A5" w:rsidRDefault="00D47C32" w:rsidP="00D47C32">
            <w:pPr>
              <w:spacing w:after="0" w:line="240" w:lineRule="auto"/>
              <w:rPr>
                <w:rFonts w:eastAsia="Times New Roman"/>
                <w:b/>
                <w:bCs/>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7C32" w:rsidRPr="007B00A5" w:rsidRDefault="00D47C32" w:rsidP="00D47C32">
            <w:pPr>
              <w:spacing w:after="0" w:line="240" w:lineRule="auto"/>
              <w:rPr>
                <w:rFonts w:eastAsia="Times New Roman"/>
                <w:b/>
                <w:bCs/>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7C32" w:rsidRPr="007B00A5" w:rsidRDefault="00D47C32" w:rsidP="00D47C32">
            <w:pPr>
              <w:spacing w:after="0" w:line="240" w:lineRule="auto"/>
              <w:rPr>
                <w:rFonts w:eastAsia="Times New Roman"/>
                <w:b/>
                <w:bCs/>
                <w:sz w:val="18"/>
                <w:szCs w:val="18"/>
                <w:lang w:eastAsia="ru-RU"/>
              </w:rPr>
            </w:pP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2016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2017</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2018</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2019</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2020</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2021</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2022</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2023</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2024</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2025</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2026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2027</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2028</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2029</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2030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7C32" w:rsidRPr="007B00A5" w:rsidRDefault="00D47C32" w:rsidP="00D47C32">
            <w:pPr>
              <w:spacing w:after="0" w:line="240" w:lineRule="auto"/>
              <w:rPr>
                <w:rFonts w:eastAsia="Times New Roman"/>
                <w:b/>
                <w:bCs/>
                <w:sz w:val="18"/>
                <w:szCs w:val="18"/>
                <w:lang w:eastAsia="ru-RU"/>
              </w:rPr>
            </w:pPr>
          </w:p>
        </w:tc>
      </w:tr>
      <w:tr w:rsidR="007B00A5" w:rsidRPr="007B00A5" w:rsidTr="007B00A5">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7C32" w:rsidRPr="007B00A5" w:rsidRDefault="00D47C32" w:rsidP="00D47C32">
            <w:pPr>
              <w:spacing w:after="0" w:line="240" w:lineRule="auto"/>
              <w:rPr>
                <w:rFonts w:eastAsia="Times New Roman"/>
                <w:b/>
                <w:bCs/>
                <w:sz w:val="18"/>
                <w:szCs w:val="18"/>
                <w:lang w:eastAsia="ru-RU"/>
              </w:rPr>
            </w:pP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Индекс-дефлятор инвестиций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7C32" w:rsidRPr="007B00A5" w:rsidRDefault="00D47C32" w:rsidP="00D47C32">
            <w:pPr>
              <w:spacing w:after="0" w:line="240" w:lineRule="auto"/>
              <w:rPr>
                <w:rFonts w:eastAsia="Times New Roman"/>
                <w:b/>
                <w:bCs/>
                <w:sz w:val="18"/>
                <w:szCs w:val="18"/>
                <w:lang w:eastAsia="ru-RU"/>
              </w:rPr>
            </w:pP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1,07</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1,058</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1,055</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1,04</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1,031</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1,029</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1,029</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1,031</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1,029</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1,024</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1,021</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1,022</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1,023</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1,024</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1,023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7C32" w:rsidRPr="007B00A5" w:rsidRDefault="00D47C32" w:rsidP="00D47C32">
            <w:pPr>
              <w:spacing w:after="0" w:line="240" w:lineRule="auto"/>
              <w:rPr>
                <w:rFonts w:eastAsia="Times New Roman"/>
                <w:b/>
                <w:bCs/>
                <w:sz w:val="18"/>
                <w:szCs w:val="18"/>
                <w:lang w:eastAsia="ru-RU"/>
              </w:rPr>
            </w:pPr>
          </w:p>
        </w:tc>
      </w:tr>
      <w:tr w:rsidR="007B00A5" w:rsidRPr="007B00A5" w:rsidTr="007B00A5">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7C32" w:rsidRPr="007B00A5" w:rsidRDefault="00D47C32" w:rsidP="00D47C32">
            <w:pPr>
              <w:spacing w:after="0" w:line="240" w:lineRule="auto"/>
              <w:rPr>
                <w:rFonts w:eastAsia="Times New Roman"/>
                <w:b/>
                <w:bCs/>
                <w:sz w:val="18"/>
                <w:szCs w:val="18"/>
                <w:lang w:eastAsia="ru-RU"/>
              </w:rPr>
            </w:pP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То же, к базовому году</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1,07</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1,132</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1,194</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1,242</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1,28</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1,318</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1,356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1,398</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1,438</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1,472</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1,504</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1,537</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1,573</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1,61</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1,648</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i/>
                <w:iCs/>
                <w:sz w:val="18"/>
                <w:szCs w:val="18"/>
                <w:lang w:eastAsia="ru-RU"/>
              </w:rPr>
            </w:pPr>
            <w:r w:rsidRPr="007B00A5">
              <w:rPr>
                <w:rFonts w:eastAsia="Times New Roman"/>
                <w:i/>
                <w:iCs/>
                <w:sz w:val="18"/>
                <w:szCs w:val="18"/>
                <w:lang w:eastAsia="ru-RU"/>
              </w:rPr>
              <w:t> </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1</w:t>
            </w:r>
          </w:p>
        </w:tc>
        <w:tc>
          <w:tcPr>
            <w:tcW w:w="0" w:type="auto"/>
            <w:gridSpan w:val="18"/>
            <w:tcBorders>
              <w:top w:val="single" w:sz="4" w:space="0" w:color="auto"/>
              <w:left w:val="nil"/>
              <w:bottom w:val="single" w:sz="4" w:space="0" w:color="auto"/>
              <w:right w:val="single" w:sz="4" w:space="0" w:color="000000"/>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Мероприятия по развитию источников водоснабжения</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Разработка проектов ЗСО источников водоснабжения</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2000</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1 058</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1 055</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2 113</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xml:space="preserve">Капитальный ремонт </w:t>
            </w:r>
            <w:r w:rsidR="00670C48" w:rsidRPr="007B00A5">
              <w:rPr>
                <w:rFonts w:eastAsia="Times New Roman"/>
                <w:sz w:val="18"/>
                <w:szCs w:val="18"/>
                <w:lang w:eastAsia="ru-RU"/>
              </w:rPr>
              <w:t>павильонов</w:t>
            </w:r>
            <w:r w:rsidRPr="007B00A5">
              <w:rPr>
                <w:rFonts w:eastAsia="Times New Roman"/>
                <w:sz w:val="18"/>
                <w:szCs w:val="18"/>
                <w:lang w:eastAsia="ru-RU"/>
              </w:rPr>
              <w:t xml:space="preserve"> арт. скважин</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5 495</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1 470</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1 555</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1 640</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1 706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6 371</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Благоустройство I пояса зон санитарной охраны источников во</w:t>
            </w:r>
            <w:bookmarkStart w:id="120" w:name="_GoBack"/>
            <w:bookmarkEnd w:id="120"/>
            <w:r w:rsidRPr="007B00A5">
              <w:rPr>
                <w:rFonts w:eastAsia="Times New Roman"/>
                <w:sz w:val="18"/>
                <w:szCs w:val="18"/>
                <w:lang w:eastAsia="ru-RU"/>
              </w:rPr>
              <w:t>доснабжения г. Няндома</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4 966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1 771</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1 874</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1 976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5 622</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Благоустройство первых поясов скважин питьевого водозабора д. Андреевская</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500</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566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566</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Благоустройство первых поясов скважин питьевого водозабора д. Бурачиха</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500</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566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5 370</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5 936</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Благоустройство первых поясов скважин питьевого водозабора д. Конда</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500</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566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566</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Благоустройство первых поясов скважин питьевого водозабора ж/д ст. Зеленый</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500</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597</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597</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Благоустройство первых поясов скважин питьевого водозабора ж/д ст. Полоха</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500</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597</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597</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Благоустройство первых поясов скважин питьевого водозабора пос. Шестиозерский</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500</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597</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597</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1.10</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Капитальный ремонт оборудования скважин (автоматизация)</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2 149</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855</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890</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917</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2 662</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2</w:t>
            </w:r>
          </w:p>
        </w:tc>
        <w:tc>
          <w:tcPr>
            <w:tcW w:w="0" w:type="auto"/>
            <w:gridSpan w:val="18"/>
            <w:tcBorders>
              <w:top w:val="single" w:sz="4" w:space="0" w:color="auto"/>
              <w:left w:val="nil"/>
              <w:bottom w:val="single" w:sz="4" w:space="0" w:color="auto"/>
              <w:right w:val="single" w:sz="4" w:space="0" w:color="000000"/>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Мероприятия по развитию водоподготовительных установок</w:t>
            </w:r>
          </w:p>
        </w:tc>
      </w:tr>
      <w:tr w:rsidR="007B00A5" w:rsidRPr="007B00A5" w:rsidTr="00D505F5">
        <w:trPr>
          <w:trHeight w:val="681"/>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Монтаж водоподготовительной установки для очистки воды от скважин г. Няндома</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900</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215</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224</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230</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237</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244</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1 150</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3</w:t>
            </w:r>
          </w:p>
        </w:tc>
        <w:tc>
          <w:tcPr>
            <w:tcW w:w="0" w:type="auto"/>
            <w:gridSpan w:val="18"/>
            <w:tcBorders>
              <w:top w:val="single" w:sz="4" w:space="0" w:color="auto"/>
              <w:left w:val="nil"/>
              <w:bottom w:val="single" w:sz="4" w:space="0" w:color="auto"/>
              <w:right w:val="single" w:sz="4" w:space="0" w:color="000000"/>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Мероприятия по развитию насосных станций</w:t>
            </w:r>
          </w:p>
        </w:tc>
      </w:tr>
      <w:tr w:rsidR="007B00A5" w:rsidRPr="007B00A5" w:rsidTr="00D505F5">
        <w:trPr>
          <w:trHeight w:val="202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rsidR="00D505F5" w:rsidRPr="007B00A5" w:rsidRDefault="00D47C32" w:rsidP="00D505F5">
            <w:pPr>
              <w:spacing w:after="0" w:line="240" w:lineRule="auto"/>
              <w:jc w:val="center"/>
              <w:rPr>
                <w:rFonts w:eastAsia="Times New Roman"/>
                <w:sz w:val="18"/>
                <w:szCs w:val="18"/>
                <w:lang w:eastAsia="ru-RU"/>
              </w:rPr>
            </w:pPr>
            <w:r w:rsidRPr="007B00A5">
              <w:rPr>
                <w:rFonts w:eastAsia="Times New Roman"/>
                <w:sz w:val="18"/>
                <w:szCs w:val="18"/>
                <w:lang w:eastAsia="ru-RU"/>
              </w:rPr>
              <w:t>Реконструкция насосной станции второго подъема с оснащением водоподготовительной установкой. Замена основного оборудования. Установка частотно-регулируемых приводов на двигателях насосного оборудования</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92 465</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36 801</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38 281</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39 452</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114 533</w:t>
            </w:r>
          </w:p>
        </w:tc>
      </w:tr>
      <w:tr w:rsidR="007B00A5" w:rsidRPr="007B00A5" w:rsidTr="00D505F5">
        <w:trPr>
          <w:trHeight w:val="1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Реконструкция насосной станции третьего подъема с оснащением водоподготовительной установкой. Замена основного оборудования. Установка частотно-регулируемых приводов на двигателях насосного оборудования</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5623</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3 492</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3 599</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7 091</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4</w:t>
            </w:r>
          </w:p>
        </w:tc>
        <w:tc>
          <w:tcPr>
            <w:tcW w:w="0" w:type="auto"/>
            <w:gridSpan w:val="18"/>
            <w:tcBorders>
              <w:top w:val="single" w:sz="4" w:space="0" w:color="auto"/>
              <w:left w:val="nil"/>
              <w:bottom w:val="single" w:sz="4" w:space="0" w:color="auto"/>
              <w:right w:val="single" w:sz="4" w:space="0" w:color="000000"/>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Мероприятия по развитию сетей и сооружений на них</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Капитальный ремонт, реконструкция (замена) водопроводов, подающих воду от скважин г. Няндома</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25000</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2021,428571</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2132,1429</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2217,8571</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2285,7143</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2353,571429</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2421,4286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2496,4286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2567,8571</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2628,5714</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2685,7143</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2744,6429</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2808,9286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2875</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2942,857</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35 182</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5</w:t>
            </w:r>
          </w:p>
        </w:tc>
        <w:tc>
          <w:tcPr>
            <w:tcW w:w="0" w:type="auto"/>
            <w:gridSpan w:val="18"/>
            <w:tcBorders>
              <w:top w:val="single" w:sz="4" w:space="0" w:color="auto"/>
              <w:left w:val="nil"/>
              <w:bottom w:val="single" w:sz="4" w:space="0" w:color="auto"/>
              <w:right w:val="single" w:sz="4" w:space="0" w:color="000000"/>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Мероприятия по развитию систем водоснабжения в целом</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5.1</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Выявление бесхозяйных сетей водоснабжения. Проведение инвентаризации, документальное оформление в соответствии с требованиями законодательства.</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2 483</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1405</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1482</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2 888</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5.2</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Установка индивидуальных приборов учета потребляемой холодной воды</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12 400</w:t>
            </w:r>
          </w:p>
        </w:tc>
        <w:tc>
          <w:tcPr>
            <w:tcW w:w="0" w:type="auto"/>
            <w:tcBorders>
              <w:top w:val="nil"/>
              <w:left w:val="nil"/>
              <w:bottom w:val="nil"/>
              <w:right w:val="nil"/>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2807</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2961</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3080</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3174</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3269</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15 292</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5.3</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Установка индивидуальных приборов учета потребляемой горячей воды.</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12 155</w:t>
            </w:r>
          </w:p>
        </w:tc>
        <w:tc>
          <w:tcPr>
            <w:tcW w:w="0" w:type="auto"/>
            <w:tcBorders>
              <w:top w:val="nil"/>
              <w:left w:val="nil"/>
              <w:bottom w:val="nil"/>
              <w:right w:val="nil"/>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2752</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2903</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3019</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3112</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3204</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14 990</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5.4</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xml:space="preserve">Установка общедомовых приборов учета </w:t>
            </w:r>
            <w:r w:rsidRPr="007B00A5">
              <w:rPr>
                <w:rFonts w:eastAsia="Times New Roman"/>
                <w:sz w:val="18"/>
                <w:szCs w:val="18"/>
                <w:lang w:eastAsia="ru-RU"/>
              </w:rPr>
              <w:lastRenderedPageBreak/>
              <w:t>потребляемой холодной воды.</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lastRenderedPageBreak/>
              <w:t>21 000</w:t>
            </w:r>
          </w:p>
        </w:tc>
        <w:tc>
          <w:tcPr>
            <w:tcW w:w="0" w:type="auto"/>
            <w:tcBorders>
              <w:top w:val="nil"/>
              <w:left w:val="nil"/>
              <w:bottom w:val="nil"/>
              <w:right w:val="nil"/>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4754</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5015</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5216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5376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5536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25 897</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lastRenderedPageBreak/>
              <w:t>5.5</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Установка общедомовых приборов учета потребляемой горячей воды.</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1 760</w:t>
            </w:r>
          </w:p>
        </w:tc>
        <w:tc>
          <w:tcPr>
            <w:tcW w:w="0" w:type="auto"/>
            <w:tcBorders>
              <w:top w:val="nil"/>
              <w:left w:val="nil"/>
              <w:bottom w:val="nil"/>
              <w:right w:val="nil"/>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398</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420</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437</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451</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464</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2 170</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5.6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Реализация системы диспетчеризации в системе водоснабжения</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17 500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7467</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7688</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7910</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sz w:val="18"/>
                <w:szCs w:val="18"/>
                <w:lang w:eastAsia="ru-RU"/>
              </w:rPr>
            </w:pPr>
            <w:r w:rsidRPr="007B00A5">
              <w:rPr>
                <w:rFonts w:eastAsia="Times New Roman"/>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sz w:val="18"/>
                <w:szCs w:val="18"/>
                <w:lang w:eastAsia="ru-RU"/>
              </w:rPr>
            </w:pPr>
            <w:r w:rsidRPr="007B00A5">
              <w:rPr>
                <w:rFonts w:eastAsia="Times New Roman"/>
                <w:b/>
                <w:bCs/>
                <w:sz w:val="18"/>
                <w:szCs w:val="18"/>
                <w:lang w:eastAsia="ru-RU"/>
              </w:rPr>
              <w:t>23 065</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Итого по объектам системы водоснабжения МО "Няндомское", тыс.руб., без НДС</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206 896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3 241</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20 121</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63 597</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58 590</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65 146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22 751</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10 576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2 496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2 568</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2 629</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2 686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2 745</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2 809</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2 875</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2 943</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265 772</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НДС (18%), тыс.руб.</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37 241</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583</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3 622</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11 447</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10 546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11 726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4 095</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1 904</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449</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462</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473</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483</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494</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506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518</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530</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47 839</w:t>
            </w:r>
          </w:p>
        </w:tc>
      </w:tr>
      <w:tr w:rsidR="007B00A5" w:rsidRPr="007B00A5" w:rsidTr="007B00A5">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Итого с НДС, тыс.руб.</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244 137</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3 825</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23 743</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75 044</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69 136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76 872</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26 847</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12 479</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2 946</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3 030</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3 102</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3 169</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3 239</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3 315</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3 393</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3 473</w:t>
            </w:r>
          </w:p>
        </w:tc>
        <w:tc>
          <w:tcPr>
            <w:tcW w:w="0" w:type="auto"/>
            <w:tcBorders>
              <w:top w:val="nil"/>
              <w:left w:val="nil"/>
              <w:bottom w:val="single" w:sz="4" w:space="0" w:color="auto"/>
              <w:right w:val="single" w:sz="4" w:space="0" w:color="auto"/>
            </w:tcBorders>
            <w:shd w:val="clear" w:color="auto" w:fill="auto"/>
            <w:vAlign w:val="center"/>
            <w:hideMark/>
          </w:tcPr>
          <w:p w:rsidR="00D47C32" w:rsidRPr="007B00A5" w:rsidRDefault="00D47C32" w:rsidP="00D47C32">
            <w:pPr>
              <w:spacing w:after="0" w:line="240" w:lineRule="auto"/>
              <w:jc w:val="center"/>
              <w:rPr>
                <w:rFonts w:eastAsia="Times New Roman"/>
                <w:b/>
                <w:bCs/>
                <w:i/>
                <w:iCs/>
                <w:sz w:val="18"/>
                <w:szCs w:val="18"/>
                <w:lang w:eastAsia="ru-RU"/>
              </w:rPr>
            </w:pPr>
            <w:r w:rsidRPr="007B00A5">
              <w:rPr>
                <w:rFonts w:eastAsia="Times New Roman"/>
                <w:b/>
                <w:bCs/>
                <w:i/>
                <w:iCs/>
                <w:sz w:val="18"/>
                <w:szCs w:val="18"/>
                <w:lang w:eastAsia="ru-RU"/>
              </w:rPr>
              <w:t>313 611</w:t>
            </w:r>
          </w:p>
        </w:tc>
      </w:tr>
    </w:tbl>
    <w:p w:rsidR="000F6665" w:rsidRDefault="000F6665" w:rsidP="00F0192C">
      <w:pPr>
        <w:pStyle w:val="affffc"/>
        <w:sectPr w:rsidR="000F6665" w:rsidSect="00FC7214">
          <w:pgSz w:w="23814" w:h="16840" w:orient="landscape" w:code="8"/>
          <w:pgMar w:top="1701" w:right="1134" w:bottom="851" w:left="1134" w:header="709" w:footer="709" w:gutter="0"/>
          <w:cols w:space="708"/>
          <w:docGrid w:linePitch="360"/>
        </w:sectPr>
      </w:pPr>
    </w:p>
    <w:p w:rsidR="004C2955" w:rsidRPr="00F94EAD" w:rsidRDefault="004C2955" w:rsidP="00236635">
      <w:pPr>
        <w:pStyle w:val="11"/>
      </w:pPr>
      <w:bookmarkStart w:id="121" w:name="_Toc468714359"/>
      <w:r w:rsidRPr="00F94EAD">
        <w:lastRenderedPageBreak/>
        <w:t>Целевые показатели развития централизованных систем водоснабжения</w:t>
      </w:r>
      <w:bookmarkEnd w:id="121"/>
    </w:p>
    <w:p w:rsidR="004C2955" w:rsidRPr="00F94EAD" w:rsidRDefault="004C2955" w:rsidP="00170D87">
      <w:pPr>
        <w:pStyle w:val="affffc"/>
      </w:pPr>
      <w:r w:rsidRPr="00F94EAD">
        <w:t>Целевые показатели централизованных систем водоснабжения определены в приказе Минстроя России от 04.04.2014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w:t>
      </w:r>
    </w:p>
    <w:p w:rsidR="004C2955" w:rsidRPr="00F94EAD" w:rsidRDefault="004C2955" w:rsidP="00170D87">
      <w:pPr>
        <w:pStyle w:val="affffc"/>
      </w:pPr>
      <w:r w:rsidRPr="00F94EAD">
        <w:t>Для получения перспективных значений целевых показателей развития системы водоснабжения необходимо проведение м</w:t>
      </w:r>
      <w:r>
        <w:t>ероприятий, описанных в Разделе </w:t>
      </w:r>
      <w:r w:rsidRPr="00F94EAD">
        <w:t>4 «Предложения по строительству, реконструкции и модернизации объектов централизованных систем водоснабжения» настоящей Схемы. Данные мероприятия можно классифицировать по следующим направлениям:</w:t>
      </w:r>
    </w:p>
    <w:p w:rsidR="004C2955" w:rsidRPr="00F94EAD" w:rsidRDefault="004C2955" w:rsidP="004F596E">
      <w:pPr>
        <w:pStyle w:val="affffc"/>
        <w:numPr>
          <w:ilvl w:val="1"/>
          <w:numId w:val="16"/>
        </w:numPr>
        <w:ind w:left="851" w:hanging="425"/>
      </w:pPr>
      <w:r w:rsidRPr="00F94EAD">
        <w:t>Мероприятия по повышению качества питьевой воды;</w:t>
      </w:r>
    </w:p>
    <w:p w:rsidR="004C2955" w:rsidRPr="00F94EAD" w:rsidRDefault="004C2955" w:rsidP="004F596E">
      <w:pPr>
        <w:pStyle w:val="affffc"/>
        <w:numPr>
          <w:ilvl w:val="1"/>
          <w:numId w:val="16"/>
        </w:numPr>
        <w:ind w:left="851" w:hanging="425"/>
      </w:pPr>
      <w:r w:rsidRPr="00F94EAD">
        <w:t>Мероприятия по повышению надежности и бесперебойности водоснабжения;</w:t>
      </w:r>
    </w:p>
    <w:p w:rsidR="004C2955" w:rsidRPr="00F94EAD" w:rsidRDefault="004C2955" w:rsidP="004F596E">
      <w:pPr>
        <w:pStyle w:val="affffc"/>
        <w:numPr>
          <w:ilvl w:val="1"/>
          <w:numId w:val="16"/>
        </w:numPr>
        <w:ind w:left="851" w:hanging="425"/>
      </w:pPr>
      <w:r w:rsidRPr="00F94EAD">
        <w:t>Мероприятия по улучшению качества обслуживания абонентов;</w:t>
      </w:r>
    </w:p>
    <w:p w:rsidR="004C2955" w:rsidRPr="00F94EAD" w:rsidRDefault="004C2955" w:rsidP="004F596E">
      <w:pPr>
        <w:pStyle w:val="affffc"/>
        <w:numPr>
          <w:ilvl w:val="1"/>
          <w:numId w:val="16"/>
        </w:numPr>
        <w:ind w:left="851" w:hanging="425"/>
      </w:pPr>
      <w:r w:rsidRPr="00F94EAD">
        <w:t>Мероприятия по увеличению показателей эффективности использования ресурсов.</w:t>
      </w:r>
    </w:p>
    <w:p w:rsidR="004C2955" w:rsidRPr="00F94EAD" w:rsidRDefault="004C2955" w:rsidP="00170D87">
      <w:pPr>
        <w:pStyle w:val="affffc"/>
      </w:pPr>
      <w:r w:rsidRPr="00F94EAD">
        <w:t xml:space="preserve">К мероприятиям по повышению качества питьевой воды могут быть отнесены: строительство сооружений водоподготовки, замена ветхих сетей. </w:t>
      </w:r>
    </w:p>
    <w:p w:rsidR="004C2955" w:rsidRPr="00F94EAD" w:rsidRDefault="004C2955" w:rsidP="00170D87">
      <w:pPr>
        <w:pStyle w:val="affffc"/>
      </w:pPr>
      <w:r w:rsidRPr="00F94EAD">
        <w:t>К мероприятиям по повышению надежности и бесперебойности водоснабжения может быть отнесена замена участков водопровода, исчерпавших нормативный срок службы, которая должна повлечь за собой снижение аварийности на сетях водопровода и уменьшение процента изношенных водопроводных сетей.</w:t>
      </w:r>
    </w:p>
    <w:p w:rsidR="004C2955" w:rsidRPr="00F94EAD" w:rsidRDefault="004C2955" w:rsidP="00170D87">
      <w:pPr>
        <w:pStyle w:val="affffc"/>
      </w:pPr>
      <w:r w:rsidRPr="00F94EAD">
        <w:t xml:space="preserve">К мероприятиям по улучшению качества обслуживания абонентов могут быть отнесены: подключение к системе централизованного водоснабжения новых абонентов, повышение охвата абонентов приборами учета, внедрение системы диспетчеризации. </w:t>
      </w:r>
    </w:p>
    <w:p w:rsidR="004C2955" w:rsidRPr="00F94EAD" w:rsidRDefault="004C2955" w:rsidP="00170D87">
      <w:pPr>
        <w:pStyle w:val="affffc"/>
      </w:pPr>
      <w:r w:rsidRPr="00F94EAD">
        <w:t xml:space="preserve">К мероприятиям по увеличению показателей эффективности использования ресурсов могут быть отнесены: сокращение потерь воды в сетях водопровода за счет реконструкции трубопроводов; мероприятий, направленных на поиск и устранение утечек и несанкционированных; снижение энергопотребления на нужды </w:t>
      </w:r>
      <w:r w:rsidRPr="00F94EAD">
        <w:lastRenderedPageBreak/>
        <w:t>водоснабжения путем внедрения устройств частотного регулирования электроприводов насосов на насосных станциях и др.</w:t>
      </w:r>
    </w:p>
    <w:p w:rsidR="004C2955" w:rsidRPr="00F94EAD" w:rsidRDefault="004C2955" w:rsidP="00170D87">
      <w:pPr>
        <w:pStyle w:val="affffc"/>
        <w:rPr>
          <w:rFonts w:cs="Calibri"/>
        </w:rPr>
      </w:pPr>
      <w:r w:rsidRPr="00F94EAD">
        <w:rPr>
          <w:rFonts w:cs="Calibri"/>
        </w:rPr>
        <w:t>Показатели надежности, качества и энергетической эффективности объектов централизованных систем горячего водоснабжения, холодного водоснабжения применяются для контроля за исполнением обязательств концессионера по созданию и (или) реконструкции объекта концессионного соглашения, обязательств арендатора по эксплуатации объектов по договору аренды централизованных систем горячего водоснабжения, холодного водоснабжения, отдельных объектов таких систем, находящихся в государственной или муниципальной собственности, обязательств организации, осуществляющей горячее водоснабжение, холодное водоснабжение, по реализации инвестиционной программы, производственной программы, а также в целях регулирования тарифов.</w:t>
      </w:r>
    </w:p>
    <w:p w:rsidR="004C2955" w:rsidRPr="00F94EAD" w:rsidRDefault="004C2955" w:rsidP="00170D87">
      <w:pPr>
        <w:pStyle w:val="affffc"/>
      </w:pPr>
      <w:r w:rsidRPr="00F94EAD">
        <w:rPr>
          <w:rFonts w:cs="Calibri"/>
        </w:rPr>
        <w:t>Так как инвестиционная программа разрабатывается в целом по ресурсоснабжающей компании и тариф на услуги устанавливается для организации, существующие и перспективные целевые показатели определены для гарантирующих организаций в сфере холодного питьевого водоснабжения.</w:t>
      </w:r>
    </w:p>
    <w:p w:rsidR="004C2955" w:rsidRPr="00F94EAD" w:rsidRDefault="004C2955" w:rsidP="00170D87">
      <w:pPr>
        <w:pStyle w:val="affffc"/>
      </w:pPr>
      <w:r w:rsidRPr="00F94EAD">
        <w:t>Таким образом, согласно Приказу Минстроя России от 04.04.2014 №162/пр, к целевым показателям организаций, оказывающих услуги холодного питьевого водоснабжения относятся:</w:t>
      </w:r>
    </w:p>
    <w:p w:rsidR="004C2955" w:rsidRPr="00F94EAD" w:rsidRDefault="004C2955" w:rsidP="004F596E">
      <w:pPr>
        <w:pStyle w:val="affffc"/>
        <w:numPr>
          <w:ilvl w:val="0"/>
          <w:numId w:val="17"/>
        </w:numPr>
        <w:ind w:left="851" w:hanging="425"/>
      </w:pPr>
      <w:r w:rsidRPr="00F94EAD">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p w:rsidR="004C2955" w:rsidRPr="00F94EAD" w:rsidRDefault="004C2955" w:rsidP="004F596E">
      <w:pPr>
        <w:pStyle w:val="affffc"/>
        <w:numPr>
          <w:ilvl w:val="0"/>
          <w:numId w:val="17"/>
        </w:numPr>
        <w:ind w:left="851" w:hanging="425"/>
      </w:pPr>
      <w:r w:rsidRPr="00F94EAD">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p w:rsidR="004C2955" w:rsidRPr="00F94EAD" w:rsidRDefault="004C2955" w:rsidP="004F596E">
      <w:pPr>
        <w:pStyle w:val="affffc"/>
        <w:numPr>
          <w:ilvl w:val="0"/>
          <w:numId w:val="17"/>
        </w:numPr>
        <w:ind w:left="851" w:hanging="425"/>
      </w:pPr>
      <w:r w:rsidRPr="00F94EAD">
        <w:t xml:space="preserve">Количество перерывов в подаче воды, зафиксированных в местах исполнения обязательств организаций, осуществляющих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w:t>
      </w:r>
      <w:r w:rsidRPr="00F94EAD">
        <w:lastRenderedPageBreak/>
        <w:t>холодного водоснабжения, принадлежащих организации, осуществляющих холодное водоснабжение, в расчете на протяженность водопроводной сети в год;</w:t>
      </w:r>
    </w:p>
    <w:p w:rsidR="004C2955" w:rsidRPr="00F94EAD" w:rsidRDefault="004C2955" w:rsidP="004F596E">
      <w:pPr>
        <w:pStyle w:val="affffc"/>
        <w:numPr>
          <w:ilvl w:val="0"/>
          <w:numId w:val="17"/>
        </w:numPr>
        <w:ind w:left="851" w:hanging="425"/>
      </w:pPr>
      <w:r w:rsidRPr="00F94EAD">
        <w:t>Доля потерь воды в централизованных системах водоснабжения при транспортировке в общем объеме воды, поданной в водопроводную сеть;</w:t>
      </w:r>
    </w:p>
    <w:p w:rsidR="004C2955" w:rsidRPr="00F94EAD" w:rsidRDefault="004C2955" w:rsidP="004F596E">
      <w:pPr>
        <w:pStyle w:val="affffc"/>
        <w:numPr>
          <w:ilvl w:val="0"/>
          <w:numId w:val="17"/>
        </w:numPr>
        <w:ind w:left="851" w:hanging="425"/>
      </w:pPr>
      <w:r w:rsidRPr="00F94EAD">
        <w:t>Удельный расход электрической энергии, потребляемой в технологическом процессе подготовки питьевой воды, на единицу объема воды, отпускаемой в сеть;</w:t>
      </w:r>
    </w:p>
    <w:p w:rsidR="004C2955" w:rsidRPr="00F94EAD" w:rsidRDefault="004C2955" w:rsidP="004F596E">
      <w:pPr>
        <w:pStyle w:val="affffc"/>
        <w:numPr>
          <w:ilvl w:val="0"/>
          <w:numId w:val="17"/>
        </w:numPr>
        <w:ind w:left="851" w:hanging="425"/>
      </w:pPr>
      <w:r w:rsidRPr="00F94EAD">
        <w:t>Удельный расход электрической энергии, потребляемой в технологическом процессе транспортировки питьевой воды, на единицу объема к транспортируемой воды.</w:t>
      </w:r>
    </w:p>
    <w:p w:rsidR="004C2955" w:rsidRPr="00F94EAD" w:rsidRDefault="004C2955" w:rsidP="00170D87">
      <w:pPr>
        <w:pStyle w:val="affffc"/>
      </w:pPr>
      <w:r w:rsidRPr="00F94EAD">
        <w:t>Согласно Приказу Минстроя России от 04.04.2014 №162/пр целевые показатели развития систем технического водоснабжения не определяются.</w:t>
      </w:r>
    </w:p>
    <w:p w:rsidR="004C2955" w:rsidRPr="00F94EAD" w:rsidRDefault="004C2955" w:rsidP="00170D87">
      <w:pPr>
        <w:pStyle w:val="affffc"/>
      </w:pPr>
      <w:r w:rsidRPr="00F94EAD">
        <w:t>Горячее водоснабжение всех подключенных к системе ГВС абонентов в муниципальном образовании осуществляется по закрытой схеме, объем подаваемой абонентам горячей воды включен в объемы холодной воды. Таким образом, целевые показатели развития систем горячего водоснабжения соответствуют целевым показателям развития систем холодного питьевого водоснабжения соответствующих организаций.</w:t>
      </w:r>
    </w:p>
    <w:p w:rsidR="004C2955" w:rsidRPr="00F94EAD" w:rsidRDefault="004C2955" w:rsidP="00F8106D">
      <w:pPr>
        <w:pStyle w:val="affffc"/>
        <w:ind w:left="1701" w:hanging="1701"/>
      </w:pPr>
    </w:p>
    <w:p w:rsidR="004C2955" w:rsidRDefault="004C2955" w:rsidP="004B0DA2">
      <w:pPr>
        <w:spacing w:after="0" w:line="240" w:lineRule="auto"/>
        <w:jc w:val="center"/>
        <w:rPr>
          <w:b/>
          <w:bCs/>
          <w:color w:val="000000"/>
          <w:sz w:val="20"/>
          <w:szCs w:val="20"/>
          <w:lang w:eastAsia="ru-RU"/>
        </w:rPr>
        <w:sectPr w:rsidR="004C2955" w:rsidSect="00C335B3">
          <w:pgSz w:w="11906" w:h="16838"/>
          <w:pgMar w:top="1134" w:right="567" w:bottom="567" w:left="1701" w:header="709" w:footer="709" w:gutter="0"/>
          <w:cols w:space="708"/>
          <w:docGrid w:linePitch="360"/>
        </w:sectPr>
      </w:pPr>
    </w:p>
    <w:p w:rsidR="004C2955" w:rsidRDefault="004C2955" w:rsidP="00145833">
      <w:pPr>
        <w:pStyle w:val="ab"/>
        <w:keepNext/>
      </w:pPr>
      <w:r>
        <w:lastRenderedPageBreak/>
        <w:t xml:space="preserve">Таблица </w:t>
      </w:r>
      <w:fldSimple w:instr=" SEQ Таблица \* ARABIC ">
        <w:r w:rsidR="001A7C25">
          <w:rPr>
            <w:noProof/>
          </w:rPr>
          <w:t>37</w:t>
        </w:r>
      </w:fldSimple>
      <w:r w:rsidR="00DE613C">
        <w:rPr>
          <w:noProof/>
        </w:rPr>
        <w:t xml:space="preserve"> </w:t>
      </w:r>
      <w:r w:rsidRPr="00A13F75">
        <w:t>Целевые показатели развития централизованных систем водоснабжения</w:t>
      </w:r>
      <w:r>
        <w:t xml:space="preserve"> МО «Няндомское»</w:t>
      </w:r>
    </w:p>
    <w:tbl>
      <w:tblPr>
        <w:tblW w:w="5000" w:type="pct"/>
        <w:tblLook w:val="00A0"/>
      </w:tblPr>
      <w:tblGrid>
        <w:gridCol w:w="553"/>
        <w:gridCol w:w="7033"/>
        <w:gridCol w:w="1276"/>
        <w:gridCol w:w="839"/>
        <w:gridCol w:w="839"/>
        <w:gridCol w:w="839"/>
        <w:gridCol w:w="839"/>
        <w:gridCol w:w="840"/>
        <w:gridCol w:w="840"/>
        <w:gridCol w:w="840"/>
        <w:gridCol w:w="840"/>
        <w:gridCol w:w="840"/>
        <w:gridCol w:w="840"/>
        <w:gridCol w:w="840"/>
        <w:gridCol w:w="840"/>
        <w:gridCol w:w="840"/>
        <w:gridCol w:w="840"/>
        <w:gridCol w:w="840"/>
        <w:gridCol w:w="871"/>
      </w:tblGrid>
      <w:tr w:rsidR="004C2955" w:rsidRPr="00085B51" w:rsidTr="00085B51">
        <w:trPr>
          <w:trHeight w:val="20"/>
        </w:trPr>
        <w:tc>
          <w:tcPr>
            <w:tcW w:w="124" w:type="pct"/>
            <w:vMerge w:val="restart"/>
            <w:tcBorders>
              <w:top w:val="single" w:sz="8" w:space="0" w:color="auto"/>
              <w:left w:val="single" w:sz="8" w:space="0" w:color="auto"/>
              <w:bottom w:val="single" w:sz="8" w:space="0" w:color="000000"/>
              <w:right w:val="single" w:sz="8" w:space="0" w:color="auto"/>
            </w:tcBorders>
            <w:vAlign w:val="center"/>
          </w:tcPr>
          <w:p w:rsidR="004C2955" w:rsidRPr="00085B51" w:rsidRDefault="004C2955" w:rsidP="00085B51">
            <w:pPr>
              <w:jc w:val="center"/>
              <w:rPr>
                <w:sz w:val="16"/>
                <w:szCs w:val="16"/>
              </w:rPr>
            </w:pPr>
            <w:r w:rsidRPr="00085B51">
              <w:rPr>
                <w:sz w:val="16"/>
                <w:szCs w:val="16"/>
              </w:rPr>
              <w:t>№ п/п</w:t>
            </w:r>
          </w:p>
        </w:tc>
        <w:tc>
          <w:tcPr>
            <w:tcW w:w="1575" w:type="pct"/>
            <w:vMerge w:val="restart"/>
            <w:tcBorders>
              <w:top w:val="single" w:sz="8" w:space="0" w:color="auto"/>
              <w:left w:val="single" w:sz="8" w:space="0" w:color="auto"/>
              <w:bottom w:val="single" w:sz="8" w:space="0" w:color="000000"/>
              <w:right w:val="single" w:sz="8" w:space="0" w:color="auto"/>
            </w:tcBorders>
            <w:vAlign w:val="center"/>
          </w:tcPr>
          <w:p w:rsidR="004C2955" w:rsidRPr="00085B51" w:rsidRDefault="004C2955" w:rsidP="00085B51">
            <w:pPr>
              <w:jc w:val="center"/>
              <w:rPr>
                <w:sz w:val="16"/>
                <w:szCs w:val="16"/>
              </w:rPr>
            </w:pPr>
            <w:r w:rsidRPr="00085B51">
              <w:rPr>
                <w:sz w:val="16"/>
                <w:szCs w:val="16"/>
              </w:rPr>
              <w:t>Показатели</w:t>
            </w:r>
          </w:p>
        </w:tc>
        <w:tc>
          <w:tcPr>
            <w:tcW w:w="286" w:type="pct"/>
            <w:vMerge w:val="restart"/>
            <w:tcBorders>
              <w:top w:val="single" w:sz="8" w:space="0" w:color="auto"/>
              <w:left w:val="single" w:sz="8" w:space="0" w:color="auto"/>
              <w:bottom w:val="single" w:sz="8" w:space="0" w:color="000000"/>
              <w:right w:val="single" w:sz="8" w:space="0" w:color="auto"/>
            </w:tcBorders>
            <w:vAlign w:val="center"/>
          </w:tcPr>
          <w:p w:rsidR="004C2955" w:rsidRPr="00085B51" w:rsidRDefault="004C2955" w:rsidP="00085B51">
            <w:pPr>
              <w:jc w:val="center"/>
              <w:rPr>
                <w:sz w:val="16"/>
                <w:szCs w:val="16"/>
              </w:rPr>
            </w:pPr>
            <w:r w:rsidRPr="00085B51">
              <w:rPr>
                <w:sz w:val="16"/>
                <w:szCs w:val="16"/>
              </w:rPr>
              <w:t>Ед. изм.</w:t>
            </w:r>
          </w:p>
        </w:tc>
        <w:tc>
          <w:tcPr>
            <w:tcW w:w="188" w:type="pct"/>
            <w:tcBorders>
              <w:top w:val="single" w:sz="8" w:space="0" w:color="auto"/>
              <w:left w:val="nil"/>
              <w:bottom w:val="single" w:sz="8" w:space="0" w:color="auto"/>
              <w:right w:val="single" w:sz="8" w:space="0" w:color="auto"/>
            </w:tcBorders>
            <w:noWrap/>
            <w:vAlign w:val="center"/>
          </w:tcPr>
          <w:p w:rsidR="004C2955" w:rsidRPr="00085B51" w:rsidRDefault="004C2955" w:rsidP="00085B51">
            <w:pPr>
              <w:jc w:val="center"/>
              <w:rPr>
                <w:sz w:val="16"/>
                <w:szCs w:val="16"/>
              </w:rPr>
            </w:pPr>
            <w:r w:rsidRPr="00085B51">
              <w:rPr>
                <w:sz w:val="16"/>
                <w:szCs w:val="16"/>
              </w:rPr>
              <w:t>Факт</w:t>
            </w:r>
          </w:p>
        </w:tc>
        <w:tc>
          <w:tcPr>
            <w:tcW w:w="2828" w:type="pct"/>
            <w:gridSpan w:val="15"/>
            <w:tcBorders>
              <w:top w:val="single" w:sz="8" w:space="0" w:color="auto"/>
              <w:left w:val="nil"/>
              <w:bottom w:val="single" w:sz="8" w:space="0" w:color="auto"/>
              <w:right w:val="nil"/>
            </w:tcBorders>
            <w:vAlign w:val="center"/>
          </w:tcPr>
          <w:p w:rsidR="004C2955" w:rsidRPr="00085B51" w:rsidRDefault="004C2955" w:rsidP="00085B51">
            <w:pPr>
              <w:jc w:val="center"/>
              <w:rPr>
                <w:sz w:val="16"/>
                <w:szCs w:val="16"/>
              </w:rPr>
            </w:pPr>
            <w:r w:rsidRPr="00085B51">
              <w:rPr>
                <w:sz w:val="16"/>
                <w:szCs w:val="16"/>
              </w:rPr>
              <w:t>Долгосрочный период регулирования</w:t>
            </w:r>
          </w:p>
        </w:tc>
      </w:tr>
      <w:tr w:rsidR="004C2955" w:rsidRPr="00085B51" w:rsidTr="00085B51">
        <w:trPr>
          <w:trHeight w:val="20"/>
        </w:trPr>
        <w:tc>
          <w:tcPr>
            <w:tcW w:w="124" w:type="pct"/>
            <w:vMerge/>
            <w:tcBorders>
              <w:top w:val="single" w:sz="8" w:space="0" w:color="auto"/>
              <w:left w:val="single" w:sz="8" w:space="0" w:color="auto"/>
              <w:bottom w:val="single" w:sz="8" w:space="0" w:color="000000"/>
              <w:right w:val="single" w:sz="8" w:space="0" w:color="auto"/>
            </w:tcBorders>
            <w:vAlign w:val="center"/>
          </w:tcPr>
          <w:p w:rsidR="004C2955" w:rsidRPr="00085B51" w:rsidRDefault="004C2955" w:rsidP="00085B51">
            <w:pPr>
              <w:jc w:val="center"/>
              <w:rPr>
                <w:sz w:val="16"/>
                <w:szCs w:val="16"/>
              </w:rPr>
            </w:pPr>
          </w:p>
        </w:tc>
        <w:tc>
          <w:tcPr>
            <w:tcW w:w="1575" w:type="pct"/>
            <w:vMerge/>
            <w:tcBorders>
              <w:top w:val="single" w:sz="8" w:space="0" w:color="auto"/>
              <w:left w:val="single" w:sz="8" w:space="0" w:color="auto"/>
              <w:bottom w:val="single" w:sz="8" w:space="0" w:color="000000"/>
              <w:right w:val="single" w:sz="8" w:space="0" w:color="auto"/>
            </w:tcBorders>
            <w:vAlign w:val="center"/>
          </w:tcPr>
          <w:p w:rsidR="004C2955" w:rsidRPr="00085B51" w:rsidRDefault="004C2955" w:rsidP="00085B51">
            <w:pPr>
              <w:jc w:val="center"/>
              <w:rPr>
                <w:sz w:val="16"/>
                <w:szCs w:val="16"/>
              </w:rPr>
            </w:pPr>
          </w:p>
        </w:tc>
        <w:tc>
          <w:tcPr>
            <w:tcW w:w="286" w:type="pct"/>
            <w:vMerge/>
            <w:tcBorders>
              <w:top w:val="single" w:sz="8" w:space="0" w:color="auto"/>
              <w:left w:val="single" w:sz="8" w:space="0" w:color="auto"/>
              <w:bottom w:val="single" w:sz="8" w:space="0" w:color="000000"/>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noWrap/>
            <w:vAlign w:val="center"/>
          </w:tcPr>
          <w:p w:rsidR="004C2955" w:rsidRPr="00085B51" w:rsidRDefault="004C2955" w:rsidP="00085B51">
            <w:pPr>
              <w:jc w:val="center"/>
              <w:rPr>
                <w:sz w:val="16"/>
                <w:szCs w:val="16"/>
              </w:rPr>
            </w:pPr>
            <w:r w:rsidRPr="00085B51">
              <w:rPr>
                <w:sz w:val="16"/>
                <w:szCs w:val="16"/>
              </w:rPr>
              <w:t>2015</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2016</w:t>
            </w:r>
          </w:p>
        </w:tc>
        <w:tc>
          <w:tcPr>
            <w:tcW w:w="188" w:type="pct"/>
            <w:tcBorders>
              <w:top w:val="nil"/>
              <w:left w:val="nil"/>
              <w:bottom w:val="single" w:sz="8" w:space="0" w:color="auto"/>
              <w:right w:val="single" w:sz="8" w:space="0" w:color="auto"/>
            </w:tcBorders>
            <w:noWrap/>
            <w:vAlign w:val="center"/>
          </w:tcPr>
          <w:p w:rsidR="004C2955" w:rsidRPr="00085B51" w:rsidRDefault="004C2955" w:rsidP="00085B51">
            <w:pPr>
              <w:jc w:val="center"/>
              <w:rPr>
                <w:sz w:val="16"/>
                <w:szCs w:val="16"/>
              </w:rPr>
            </w:pPr>
            <w:r w:rsidRPr="00085B51">
              <w:rPr>
                <w:sz w:val="16"/>
                <w:szCs w:val="16"/>
              </w:rPr>
              <w:t>2017</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2018</w:t>
            </w:r>
          </w:p>
        </w:tc>
        <w:tc>
          <w:tcPr>
            <w:tcW w:w="188" w:type="pct"/>
            <w:tcBorders>
              <w:top w:val="nil"/>
              <w:left w:val="nil"/>
              <w:bottom w:val="single" w:sz="8" w:space="0" w:color="auto"/>
              <w:right w:val="single" w:sz="8" w:space="0" w:color="auto"/>
            </w:tcBorders>
            <w:noWrap/>
            <w:vAlign w:val="center"/>
          </w:tcPr>
          <w:p w:rsidR="004C2955" w:rsidRPr="00085B51" w:rsidRDefault="004C2955" w:rsidP="00085B51">
            <w:pPr>
              <w:jc w:val="center"/>
              <w:rPr>
                <w:sz w:val="16"/>
                <w:szCs w:val="16"/>
              </w:rPr>
            </w:pPr>
            <w:r w:rsidRPr="00085B51">
              <w:rPr>
                <w:sz w:val="16"/>
                <w:szCs w:val="16"/>
              </w:rPr>
              <w:t>2019</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2020</w:t>
            </w:r>
          </w:p>
        </w:tc>
        <w:tc>
          <w:tcPr>
            <w:tcW w:w="188" w:type="pct"/>
            <w:tcBorders>
              <w:top w:val="nil"/>
              <w:left w:val="nil"/>
              <w:bottom w:val="single" w:sz="8" w:space="0" w:color="auto"/>
              <w:right w:val="single" w:sz="8" w:space="0" w:color="auto"/>
            </w:tcBorders>
            <w:noWrap/>
            <w:vAlign w:val="center"/>
          </w:tcPr>
          <w:p w:rsidR="004C2955" w:rsidRPr="00085B51" w:rsidRDefault="004C2955" w:rsidP="00085B51">
            <w:pPr>
              <w:jc w:val="center"/>
              <w:rPr>
                <w:sz w:val="16"/>
                <w:szCs w:val="16"/>
              </w:rPr>
            </w:pPr>
            <w:r w:rsidRPr="00085B51">
              <w:rPr>
                <w:sz w:val="16"/>
                <w:szCs w:val="16"/>
              </w:rPr>
              <w:t>2021</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2022</w:t>
            </w:r>
          </w:p>
        </w:tc>
        <w:tc>
          <w:tcPr>
            <w:tcW w:w="188" w:type="pct"/>
            <w:tcBorders>
              <w:top w:val="nil"/>
              <w:left w:val="nil"/>
              <w:bottom w:val="single" w:sz="8" w:space="0" w:color="auto"/>
              <w:right w:val="single" w:sz="8" w:space="0" w:color="auto"/>
            </w:tcBorders>
            <w:noWrap/>
            <w:vAlign w:val="center"/>
          </w:tcPr>
          <w:p w:rsidR="004C2955" w:rsidRPr="00085B51" w:rsidRDefault="004C2955" w:rsidP="00085B51">
            <w:pPr>
              <w:jc w:val="center"/>
              <w:rPr>
                <w:sz w:val="16"/>
                <w:szCs w:val="16"/>
              </w:rPr>
            </w:pPr>
            <w:r w:rsidRPr="00085B51">
              <w:rPr>
                <w:sz w:val="16"/>
                <w:szCs w:val="16"/>
              </w:rPr>
              <w:t>2023</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2024</w:t>
            </w:r>
          </w:p>
        </w:tc>
        <w:tc>
          <w:tcPr>
            <w:tcW w:w="188" w:type="pct"/>
            <w:tcBorders>
              <w:top w:val="nil"/>
              <w:left w:val="nil"/>
              <w:bottom w:val="single" w:sz="8" w:space="0" w:color="auto"/>
              <w:right w:val="single" w:sz="8" w:space="0" w:color="auto"/>
            </w:tcBorders>
            <w:noWrap/>
            <w:vAlign w:val="center"/>
          </w:tcPr>
          <w:p w:rsidR="004C2955" w:rsidRPr="00085B51" w:rsidRDefault="004C2955" w:rsidP="00085B51">
            <w:pPr>
              <w:jc w:val="center"/>
              <w:rPr>
                <w:sz w:val="16"/>
                <w:szCs w:val="16"/>
              </w:rPr>
            </w:pPr>
            <w:r w:rsidRPr="00085B51">
              <w:rPr>
                <w:sz w:val="16"/>
                <w:szCs w:val="16"/>
              </w:rPr>
              <w:t>2025</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2026</w:t>
            </w:r>
          </w:p>
        </w:tc>
        <w:tc>
          <w:tcPr>
            <w:tcW w:w="188" w:type="pct"/>
            <w:tcBorders>
              <w:top w:val="nil"/>
              <w:left w:val="nil"/>
              <w:bottom w:val="single" w:sz="8" w:space="0" w:color="auto"/>
              <w:right w:val="single" w:sz="8" w:space="0" w:color="auto"/>
            </w:tcBorders>
            <w:noWrap/>
            <w:vAlign w:val="center"/>
          </w:tcPr>
          <w:p w:rsidR="004C2955" w:rsidRPr="00085B51" w:rsidRDefault="004C2955" w:rsidP="00085B51">
            <w:pPr>
              <w:jc w:val="center"/>
              <w:rPr>
                <w:sz w:val="16"/>
                <w:szCs w:val="16"/>
              </w:rPr>
            </w:pPr>
            <w:r w:rsidRPr="00085B51">
              <w:rPr>
                <w:sz w:val="16"/>
                <w:szCs w:val="16"/>
              </w:rPr>
              <w:t>2027</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2028</w:t>
            </w:r>
          </w:p>
        </w:tc>
        <w:tc>
          <w:tcPr>
            <w:tcW w:w="188" w:type="pct"/>
            <w:tcBorders>
              <w:top w:val="nil"/>
              <w:left w:val="nil"/>
              <w:bottom w:val="single" w:sz="8" w:space="0" w:color="auto"/>
              <w:right w:val="single" w:sz="8" w:space="0" w:color="auto"/>
            </w:tcBorders>
            <w:noWrap/>
            <w:vAlign w:val="center"/>
          </w:tcPr>
          <w:p w:rsidR="004C2955" w:rsidRPr="00085B51" w:rsidRDefault="004C2955" w:rsidP="00085B51">
            <w:pPr>
              <w:jc w:val="center"/>
              <w:rPr>
                <w:sz w:val="16"/>
                <w:szCs w:val="16"/>
              </w:rPr>
            </w:pPr>
            <w:r w:rsidRPr="00085B51">
              <w:rPr>
                <w:sz w:val="16"/>
                <w:szCs w:val="16"/>
              </w:rPr>
              <w:t>2029</w:t>
            </w:r>
          </w:p>
        </w:tc>
        <w:tc>
          <w:tcPr>
            <w:tcW w:w="195"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2030</w:t>
            </w:r>
          </w:p>
        </w:tc>
      </w:tr>
      <w:tr w:rsidR="004C2955" w:rsidRPr="00085B51" w:rsidTr="00085B51">
        <w:trPr>
          <w:trHeight w:val="20"/>
        </w:trPr>
        <w:tc>
          <w:tcPr>
            <w:tcW w:w="124" w:type="pct"/>
            <w:tcBorders>
              <w:top w:val="nil"/>
              <w:left w:val="single" w:sz="8" w:space="0" w:color="auto"/>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1.</w:t>
            </w:r>
          </w:p>
        </w:tc>
        <w:tc>
          <w:tcPr>
            <w:tcW w:w="1575"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Показатели качества</w:t>
            </w:r>
          </w:p>
        </w:tc>
        <w:tc>
          <w:tcPr>
            <w:tcW w:w="286"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noWrap/>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noWrap/>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noWrap/>
            <w:vAlign w:val="center"/>
          </w:tcPr>
          <w:p w:rsidR="004C2955" w:rsidRPr="00085B51" w:rsidRDefault="004C2955" w:rsidP="00085B51">
            <w:pPr>
              <w:jc w:val="center"/>
              <w:rPr>
                <w:sz w:val="16"/>
                <w:szCs w:val="16"/>
              </w:rPr>
            </w:pPr>
          </w:p>
        </w:tc>
        <w:tc>
          <w:tcPr>
            <w:tcW w:w="195" w:type="pct"/>
            <w:tcBorders>
              <w:top w:val="nil"/>
              <w:left w:val="nil"/>
              <w:bottom w:val="single" w:sz="8" w:space="0" w:color="auto"/>
              <w:right w:val="single" w:sz="8" w:space="0" w:color="auto"/>
            </w:tcBorders>
            <w:noWrap/>
            <w:vAlign w:val="center"/>
          </w:tcPr>
          <w:p w:rsidR="004C2955" w:rsidRPr="00085B51" w:rsidRDefault="004C2955" w:rsidP="00085B51">
            <w:pPr>
              <w:jc w:val="center"/>
              <w:rPr>
                <w:sz w:val="16"/>
                <w:szCs w:val="16"/>
              </w:rPr>
            </w:pPr>
          </w:p>
        </w:tc>
      </w:tr>
      <w:tr w:rsidR="004C2955" w:rsidRPr="00085B51" w:rsidTr="00085B51">
        <w:trPr>
          <w:trHeight w:val="20"/>
        </w:trPr>
        <w:tc>
          <w:tcPr>
            <w:tcW w:w="124" w:type="pct"/>
            <w:tcBorders>
              <w:top w:val="nil"/>
              <w:left w:val="single" w:sz="8" w:space="0" w:color="auto"/>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1.1</w:t>
            </w:r>
          </w:p>
        </w:tc>
        <w:tc>
          <w:tcPr>
            <w:tcW w:w="1575"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286"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21,45%</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20,38%</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19,36%</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18,39%</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17,47%</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16,60%</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15,77%</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10,47%</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3,35%</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3,35%</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3,35%</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0,00%</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0,00%</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0,00%</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0,00%</w:t>
            </w:r>
          </w:p>
        </w:tc>
        <w:tc>
          <w:tcPr>
            <w:tcW w:w="195"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0,00%</w:t>
            </w:r>
          </w:p>
        </w:tc>
      </w:tr>
      <w:tr w:rsidR="004C2955" w:rsidRPr="00085B51" w:rsidTr="00085B51">
        <w:trPr>
          <w:trHeight w:val="20"/>
        </w:trPr>
        <w:tc>
          <w:tcPr>
            <w:tcW w:w="124" w:type="pct"/>
            <w:tcBorders>
              <w:top w:val="nil"/>
              <w:left w:val="single" w:sz="8" w:space="0" w:color="auto"/>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2.</w:t>
            </w:r>
          </w:p>
        </w:tc>
        <w:tc>
          <w:tcPr>
            <w:tcW w:w="1575"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Показатели надежности и бесперебойности</w:t>
            </w:r>
          </w:p>
        </w:tc>
        <w:tc>
          <w:tcPr>
            <w:tcW w:w="286"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noWrap/>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noWrap/>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noWrap/>
            <w:vAlign w:val="center"/>
          </w:tcPr>
          <w:p w:rsidR="004C2955" w:rsidRPr="00085B51" w:rsidRDefault="004C2955" w:rsidP="00085B51">
            <w:pPr>
              <w:jc w:val="center"/>
              <w:rPr>
                <w:sz w:val="16"/>
                <w:szCs w:val="16"/>
              </w:rPr>
            </w:pPr>
          </w:p>
        </w:tc>
        <w:tc>
          <w:tcPr>
            <w:tcW w:w="195" w:type="pct"/>
            <w:tcBorders>
              <w:top w:val="nil"/>
              <w:left w:val="nil"/>
              <w:bottom w:val="single" w:sz="8" w:space="0" w:color="auto"/>
              <w:right w:val="single" w:sz="8" w:space="0" w:color="auto"/>
            </w:tcBorders>
            <w:noWrap/>
            <w:vAlign w:val="center"/>
          </w:tcPr>
          <w:p w:rsidR="004C2955" w:rsidRPr="00085B51" w:rsidRDefault="004C2955" w:rsidP="00085B51">
            <w:pPr>
              <w:jc w:val="center"/>
              <w:rPr>
                <w:sz w:val="16"/>
                <w:szCs w:val="16"/>
              </w:rPr>
            </w:pPr>
          </w:p>
        </w:tc>
      </w:tr>
      <w:tr w:rsidR="004C2955" w:rsidRPr="00085B51" w:rsidTr="00085B51">
        <w:trPr>
          <w:trHeight w:val="20"/>
        </w:trPr>
        <w:tc>
          <w:tcPr>
            <w:tcW w:w="124" w:type="pct"/>
            <w:tcBorders>
              <w:top w:val="nil"/>
              <w:left w:val="single" w:sz="8" w:space="0" w:color="auto"/>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2.1</w:t>
            </w:r>
          </w:p>
        </w:tc>
        <w:tc>
          <w:tcPr>
            <w:tcW w:w="1575"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Количество перерывов в подаче воды, зафиксированных в местах исполнения обязательств организаций, осуществляющих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осуществляющих холодное водоснабжение, в расчете на протяженность водопроводной сети в год.</w:t>
            </w:r>
          </w:p>
        </w:tc>
        <w:tc>
          <w:tcPr>
            <w:tcW w:w="286"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Ед/км</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0,449</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0,424</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0,399</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0,372</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0,345</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0,318</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0,292</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0,266</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0,24</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0,215</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0,189</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0,165</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0,14</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0,115</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0,091</w:t>
            </w:r>
          </w:p>
        </w:tc>
        <w:tc>
          <w:tcPr>
            <w:tcW w:w="195"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0,067</w:t>
            </w:r>
          </w:p>
        </w:tc>
      </w:tr>
      <w:tr w:rsidR="004C2955" w:rsidRPr="00085B51" w:rsidTr="00085B51">
        <w:trPr>
          <w:trHeight w:val="20"/>
        </w:trPr>
        <w:tc>
          <w:tcPr>
            <w:tcW w:w="124" w:type="pct"/>
            <w:tcBorders>
              <w:top w:val="nil"/>
              <w:left w:val="single" w:sz="8" w:space="0" w:color="auto"/>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3.</w:t>
            </w:r>
          </w:p>
        </w:tc>
        <w:tc>
          <w:tcPr>
            <w:tcW w:w="1575"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Показатели энергетической эффективности</w:t>
            </w:r>
          </w:p>
        </w:tc>
        <w:tc>
          <w:tcPr>
            <w:tcW w:w="286"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noWrap/>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noWrap/>
            <w:vAlign w:val="center"/>
          </w:tcPr>
          <w:p w:rsidR="004C2955" w:rsidRPr="00085B51" w:rsidRDefault="004C2955" w:rsidP="00085B51">
            <w:pPr>
              <w:jc w:val="center"/>
              <w:rPr>
                <w:sz w:val="16"/>
                <w:szCs w:val="16"/>
              </w:rPr>
            </w:pPr>
          </w:p>
        </w:tc>
        <w:tc>
          <w:tcPr>
            <w:tcW w:w="188" w:type="pct"/>
            <w:tcBorders>
              <w:top w:val="nil"/>
              <w:left w:val="nil"/>
              <w:bottom w:val="single" w:sz="8" w:space="0" w:color="auto"/>
              <w:right w:val="single" w:sz="8" w:space="0" w:color="auto"/>
            </w:tcBorders>
            <w:noWrap/>
            <w:vAlign w:val="center"/>
          </w:tcPr>
          <w:p w:rsidR="004C2955" w:rsidRPr="00085B51" w:rsidRDefault="004C2955" w:rsidP="00085B51">
            <w:pPr>
              <w:jc w:val="center"/>
              <w:rPr>
                <w:sz w:val="16"/>
                <w:szCs w:val="16"/>
              </w:rPr>
            </w:pPr>
          </w:p>
        </w:tc>
        <w:tc>
          <w:tcPr>
            <w:tcW w:w="195" w:type="pct"/>
            <w:tcBorders>
              <w:top w:val="nil"/>
              <w:left w:val="nil"/>
              <w:bottom w:val="single" w:sz="8" w:space="0" w:color="auto"/>
              <w:right w:val="single" w:sz="8" w:space="0" w:color="auto"/>
            </w:tcBorders>
            <w:noWrap/>
            <w:vAlign w:val="center"/>
          </w:tcPr>
          <w:p w:rsidR="004C2955" w:rsidRPr="00085B51" w:rsidRDefault="004C2955" w:rsidP="00085B51">
            <w:pPr>
              <w:jc w:val="center"/>
              <w:rPr>
                <w:sz w:val="16"/>
                <w:szCs w:val="16"/>
              </w:rPr>
            </w:pPr>
          </w:p>
        </w:tc>
      </w:tr>
      <w:tr w:rsidR="00085B51" w:rsidRPr="00085B51" w:rsidTr="00085B51">
        <w:trPr>
          <w:trHeight w:val="20"/>
        </w:trPr>
        <w:tc>
          <w:tcPr>
            <w:tcW w:w="124" w:type="pct"/>
            <w:tcBorders>
              <w:top w:val="nil"/>
              <w:left w:val="single" w:sz="8" w:space="0" w:color="auto"/>
              <w:bottom w:val="single" w:sz="8" w:space="0" w:color="auto"/>
              <w:right w:val="single" w:sz="8" w:space="0" w:color="auto"/>
            </w:tcBorders>
            <w:vAlign w:val="center"/>
          </w:tcPr>
          <w:p w:rsidR="00085B51" w:rsidRPr="00085B51" w:rsidRDefault="00085B51" w:rsidP="00085B51">
            <w:pPr>
              <w:jc w:val="center"/>
              <w:rPr>
                <w:sz w:val="16"/>
                <w:szCs w:val="16"/>
              </w:rPr>
            </w:pPr>
            <w:r w:rsidRPr="00085B51">
              <w:rPr>
                <w:sz w:val="16"/>
                <w:szCs w:val="16"/>
              </w:rPr>
              <w:t>3.1</w:t>
            </w:r>
          </w:p>
        </w:tc>
        <w:tc>
          <w:tcPr>
            <w:tcW w:w="1575" w:type="pct"/>
            <w:tcBorders>
              <w:top w:val="nil"/>
              <w:left w:val="nil"/>
              <w:bottom w:val="single" w:sz="8" w:space="0" w:color="auto"/>
              <w:right w:val="single" w:sz="8" w:space="0" w:color="auto"/>
            </w:tcBorders>
            <w:vAlign w:val="center"/>
          </w:tcPr>
          <w:p w:rsidR="00085B51" w:rsidRPr="00085B51" w:rsidRDefault="00085B51" w:rsidP="00085B51">
            <w:pPr>
              <w:jc w:val="center"/>
              <w:rPr>
                <w:sz w:val="16"/>
                <w:szCs w:val="16"/>
              </w:rPr>
            </w:pPr>
            <w:r w:rsidRPr="00085B51">
              <w:rPr>
                <w:sz w:val="16"/>
                <w:szCs w:val="16"/>
              </w:rPr>
              <w:t>Доля потерь воды в централизованных системах водоснабжения при транспортировке в общем объеме воды, поданной в водопроводную сеть</w:t>
            </w:r>
          </w:p>
        </w:tc>
        <w:tc>
          <w:tcPr>
            <w:tcW w:w="286" w:type="pct"/>
            <w:tcBorders>
              <w:top w:val="nil"/>
              <w:left w:val="nil"/>
              <w:bottom w:val="single" w:sz="8" w:space="0" w:color="auto"/>
              <w:right w:val="single" w:sz="8" w:space="0" w:color="auto"/>
            </w:tcBorders>
            <w:vAlign w:val="center"/>
          </w:tcPr>
          <w:p w:rsidR="00085B51" w:rsidRPr="00085B51" w:rsidRDefault="00085B51" w:rsidP="00085B51">
            <w:pPr>
              <w:jc w:val="center"/>
              <w:rPr>
                <w:sz w:val="16"/>
                <w:szCs w:val="16"/>
              </w:rPr>
            </w:pPr>
            <w:r w:rsidRPr="00085B51">
              <w:rPr>
                <w:sz w:val="16"/>
                <w:szCs w:val="16"/>
              </w:rPr>
              <w:t>%</w:t>
            </w:r>
          </w:p>
        </w:tc>
        <w:tc>
          <w:tcPr>
            <w:tcW w:w="188" w:type="pct"/>
            <w:tcBorders>
              <w:top w:val="nil"/>
              <w:left w:val="nil"/>
              <w:bottom w:val="single" w:sz="8" w:space="0" w:color="auto"/>
              <w:right w:val="single" w:sz="8" w:space="0" w:color="auto"/>
            </w:tcBorders>
            <w:vAlign w:val="center"/>
          </w:tcPr>
          <w:p w:rsidR="00085B51" w:rsidRPr="00085B51" w:rsidRDefault="00085B51" w:rsidP="00085B51">
            <w:pPr>
              <w:jc w:val="center"/>
              <w:rPr>
                <w:sz w:val="16"/>
                <w:szCs w:val="16"/>
              </w:rPr>
            </w:pPr>
            <w:r w:rsidRPr="00085B51">
              <w:rPr>
                <w:sz w:val="16"/>
                <w:szCs w:val="16"/>
              </w:rPr>
              <w:t>25,96%</w:t>
            </w:r>
          </w:p>
        </w:tc>
        <w:tc>
          <w:tcPr>
            <w:tcW w:w="188" w:type="pct"/>
            <w:tcBorders>
              <w:top w:val="nil"/>
              <w:left w:val="nil"/>
              <w:bottom w:val="single" w:sz="8" w:space="0" w:color="auto"/>
              <w:right w:val="single" w:sz="8" w:space="0" w:color="auto"/>
            </w:tcBorders>
            <w:vAlign w:val="center"/>
          </w:tcPr>
          <w:p w:rsidR="00085B51" w:rsidRPr="00085B51" w:rsidRDefault="00085B51" w:rsidP="00085B51">
            <w:pPr>
              <w:jc w:val="center"/>
              <w:rPr>
                <w:sz w:val="16"/>
                <w:szCs w:val="16"/>
              </w:rPr>
            </w:pPr>
            <w:r w:rsidRPr="00085B51">
              <w:rPr>
                <w:sz w:val="16"/>
                <w:szCs w:val="16"/>
              </w:rPr>
              <w:t>25,93%</w:t>
            </w:r>
          </w:p>
        </w:tc>
        <w:tc>
          <w:tcPr>
            <w:tcW w:w="188" w:type="pct"/>
            <w:tcBorders>
              <w:top w:val="nil"/>
              <w:left w:val="nil"/>
              <w:bottom w:val="single" w:sz="8" w:space="0" w:color="auto"/>
              <w:right w:val="single" w:sz="8" w:space="0" w:color="auto"/>
            </w:tcBorders>
            <w:vAlign w:val="center"/>
          </w:tcPr>
          <w:p w:rsidR="00085B51" w:rsidRPr="00085B51" w:rsidRDefault="00085B51" w:rsidP="00085B51">
            <w:pPr>
              <w:jc w:val="center"/>
              <w:rPr>
                <w:sz w:val="16"/>
                <w:szCs w:val="16"/>
              </w:rPr>
            </w:pPr>
            <w:r w:rsidRPr="00085B51">
              <w:rPr>
                <w:sz w:val="16"/>
                <w:szCs w:val="16"/>
              </w:rPr>
              <w:t>20,00%</w:t>
            </w:r>
          </w:p>
        </w:tc>
        <w:tc>
          <w:tcPr>
            <w:tcW w:w="188" w:type="pct"/>
            <w:tcBorders>
              <w:top w:val="nil"/>
              <w:left w:val="nil"/>
              <w:bottom w:val="single" w:sz="8" w:space="0" w:color="auto"/>
              <w:right w:val="single" w:sz="8" w:space="0" w:color="auto"/>
            </w:tcBorders>
            <w:vAlign w:val="center"/>
          </w:tcPr>
          <w:p w:rsidR="00085B51" w:rsidRPr="00085B51" w:rsidRDefault="00085B51" w:rsidP="00085B51">
            <w:pPr>
              <w:jc w:val="center"/>
              <w:rPr>
                <w:sz w:val="16"/>
                <w:szCs w:val="16"/>
              </w:rPr>
            </w:pPr>
            <w:r w:rsidRPr="00085B51">
              <w:rPr>
                <w:sz w:val="16"/>
                <w:szCs w:val="16"/>
              </w:rPr>
              <w:t>16,67%</w:t>
            </w:r>
          </w:p>
        </w:tc>
        <w:tc>
          <w:tcPr>
            <w:tcW w:w="188" w:type="pct"/>
            <w:tcBorders>
              <w:top w:val="nil"/>
              <w:left w:val="nil"/>
              <w:bottom w:val="single" w:sz="8" w:space="0" w:color="auto"/>
              <w:right w:val="single" w:sz="8" w:space="0" w:color="auto"/>
            </w:tcBorders>
            <w:vAlign w:val="center"/>
          </w:tcPr>
          <w:p w:rsidR="00085B51" w:rsidRPr="00085B51" w:rsidRDefault="00085B51" w:rsidP="00085B51">
            <w:pPr>
              <w:jc w:val="center"/>
              <w:rPr>
                <w:sz w:val="16"/>
                <w:szCs w:val="16"/>
              </w:rPr>
            </w:pPr>
            <w:r w:rsidRPr="00085B51">
              <w:rPr>
                <w:sz w:val="16"/>
                <w:szCs w:val="16"/>
              </w:rPr>
              <w:t>16,67%</w:t>
            </w:r>
          </w:p>
        </w:tc>
        <w:tc>
          <w:tcPr>
            <w:tcW w:w="188" w:type="pct"/>
            <w:tcBorders>
              <w:top w:val="nil"/>
              <w:left w:val="nil"/>
              <w:bottom w:val="single" w:sz="8" w:space="0" w:color="auto"/>
              <w:right w:val="single" w:sz="8" w:space="0" w:color="auto"/>
            </w:tcBorders>
            <w:vAlign w:val="center"/>
          </w:tcPr>
          <w:p w:rsidR="00085B51" w:rsidRPr="00085B51" w:rsidRDefault="00085B51" w:rsidP="00085B51">
            <w:pPr>
              <w:jc w:val="center"/>
              <w:rPr>
                <w:sz w:val="16"/>
                <w:szCs w:val="16"/>
              </w:rPr>
            </w:pPr>
            <w:r w:rsidRPr="00085B51">
              <w:rPr>
                <w:sz w:val="16"/>
                <w:szCs w:val="16"/>
              </w:rPr>
              <w:t>16,67%</w:t>
            </w:r>
          </w:p>
        </w:tc>
        <w:tc>
          <w:tcPr>
            <w:tcW w:w="188" w:type="pct"/>
            <w:tcBorders>
              <w:top w:val="nil"/>
              <w:left w:val="nil"/>
              <w:bottom w:val="single" w:sz="8" w:space="0" w:color="auto"/>
              <w:right w:val="single" w:sz="8" w:space="0" w:color="auto"/>
            </w:tcBorders>
            <w:vAlign w:val="center"/>
          </w:tcPr>
          <w:p w:rsidR="00085B51" w:rsidRPr="00085B51" w:rsidRDefault="00085B51" w:rsidP="00085B51">
            <w:pPr>
              <w:jc w:val="center"/>
              <w:rPr>
                <w:sz w:val="16"/>
                <w:szCs w:val="16"/>
              </w:rPr>
            </w:pPr>
            <w:r w:rsidRPr="00085B51">
              <w:rPr>
                <w:sz w:val="16"/>
                <w:szCs w:val="16"/>
              </w:rPr>
              <w:t>16,67%</w:t>
            </w:r>
          </w:p>
        </w:tc>
        <w:tc>
          <w:tcPr>
            <w:tcW w:w="188" w:type="pct"/>
            <w:tcBorders>
              <w:top w:val="nil"/>
              <w:left w:val="nil"/>
              <w:bottom w:val="single" w:sz="8" w:space="0" w:color="auto"/>
              <w:right w:val="single" w:sz="8" w:space="0" w:color="auto"/>
            </w:tcBorders>
            <w:vAlign w:val="center"/>
          </w:tcPr>
          <w:p w:rsidR="00085B51" w:rsidRPr="00085B51" w:rsidRDefault="00085B51" w:rsidP="00085B51">
            <w:pPr>
              <w:jc w:val="center"/>
              <w:rPr>
                <w:sz w:val="16"/>
                <w:szCs w:val="16"/>
              </w:rPr>
            </w:pPr>
            <w:r w:rsidRPr="00085B51">
              <w:rPr>
                <w:sz w:val="16"/>
                <w:szCs w:val="16"/>
              </w:rPr>
              <w:t>16,67%</w:t>
            </w:r>
          </w:p>
        </w:tc>
        <w:tc>
          <w:tcPr>
            <w:tcW w:w="188" w:type="pct"/>
            <w:tcBorders>
              <w:top w:val="nil"/>
              <w:left w:val="nil"/>
              <w:bottom w:val="single" w:sz="8" w:space="0" w:color="auto"/>
              <w:right w:val="single" w:sz="8" w:space="0" w:color="auto"/>
            </w:tcBorders>
            <w:vAlign w:val="center"/>
          </w:tcPr>
          <w:p w:rsidR="00085B51" w:rsidRPr="00085B51" w:rsidRDefault="00085B51" w:rsidP="00085B51">
            <w:pPr>
              <w:jc w:val="center"/>
              <w:rPr>
                <w:sz w:val="16"/>
                <w:szCs w:val="16"/>
              </w:rPr>
            </w:pPr>
            <w:r w:rsidRPr="00085B51">
              <w:rPr>
                <w:sz w:val="16"/>
                <w:szCs w:val="16"/>
              </w:rPr>
              <w:t>14,53%</w:t>
            </w:r>
          </w:p>
        </w:tc>
        <w:tc>
          <w:tcPr>
            <w:tcW w:w="188" w:type="pct"/>
            <w:tcBorders>
              <w:top w:val="nil"/>
              <w:left w:val="nil"/>
              <w:bottom w:val="single" w:sz="8" w:space="0" w:color="auto"/>
              <w:right w:val="single" w:sz="8" w:space="0" w:color="auto"/>
            </w:tcBorders>
            <w:vAlign w:val="center"/>
          </w:tcPr>
          <w:p w:rsidR="00085B51" w:rsidRPr="00085B51" w:rsidRDefault="00085B51" w:rsidP="00085B51">
            <w:pPr>
              <w:jc w:val="center"/>
              <w:rPr>
                <w:sz w:val="16"/>
                <w:szCs w:val="16"/>
              </w:rPr>
            </w:pPr>
            <w:r w:rsidRPr="00085B51">
              <w:rPr>
                <w:sz w:val="16"/>
                <w:szCs w:val="16"/>
              </w:rPr>
              <w:t>14,53%</w:t>
            </w:r>
          </w:p>
        </w:tc>
        <w:tc>
          <w:tcPr>
            <w:tcW w:w="188" w:type="pct"/>
            <w:tcBorders>
              <w:top w:val="nil"/>
              <w:left w:val="nil"/>
              <w:bottom w:val="single" w:sz="8" w:space="0" w:color="auto"/>
              <w:right w:val="single" w:sz="8" w:space="0" w:color="auto"/>
            </w:tcBorders>
            <w:vAlign w:val="center"/>
          </w:tcPr>
          <w:p w:rsidR="00085B51" w:rsidRPr="00085B51" w:rsidRDefault="00085B51" w:rsidP="00085B51">
            <w:pPr>
              <w:jc w:val="center"/>
              <w:rPr>
                <w:sz w:val="16"/>
                <w:szCs w:val="16"/>
              </w:rPr>
            </w:pPr>
            <w:r w:rsidRPr="00085B51">
              <w:rPr>
                <w:sz w:val="16"/>
                <w:szCs w:val="16"/>
              </w:rPr>
              <w:t>14,53%</w:t>
            </w:r>
          </w:p>
        </w:tc>
        <w:tc>
          <w:tcPr>
            <w:tcW w:w="188" w:type="pct"/>
            <w:tcBorders>
              <w:top w:val="nil"/>
              <w:left w:val="nil"/>
              <w:bottom w:val="single" w:sz="8" w:space="0" w:color="auto"/>
              <w:right w:val="single" w:sz="8" w:space="0" w:color="auto"/>
            </w:tcBorders>
            <w:vAlign w:val="center"/>
          </w:tcPr>
          <w:p w:rsidR="00085B51" w:rsidRPr="00085B51" w:rsidRDefault="00085B51" w:rsidP="00085B51">
            <w:pPr>
              <w:jc w:val="center"/>
              <w:rPr>
                <w:sz w:val="16"/>
                <w:szCs w:val="16"/>
              </w:rPr>
            </w:pPr>
            <w:r w:rsidRPr="00085B51">
              <w:rPr>
                <w:sz w:val="16"/>
                <w:szCs w:val="16"/>
              </w:rPr>
              <w:t>13,04%</w:t>
            </w:r>
          </w:p>
        </w:tc>
        <w:tc>
          <w:tcPr>
            <w:tcW w:w="188" w:type="pct"/>
            <w:tcBorders>
              <w:top w:val="nil"/>
              <w:left w:val="nil"/>
              <w:bottom w:val="single" w:sz="8" w:space="0" w:color="auto"/>
              <w:right w:val="single" w:sz="8" w:space="0" w:color="auto"/>
            </w:tcBorders>
            <w:vAlign w:val="center"/>
          </w:tcPr>
          <w:p w:rsidR="00085B51" w:rsidRPr="00085B51" w:rsidRDefault="00085B51" w:rsidP="00085B51">
            <w:pPr>
              <w:jc w:val="center"/>
              <w:rPr>
                <w:sz w:val="16"/>
                <w:szCs w:val="16"/>
              </w:rPr>
            </w:pPr>
            <w:r w:rsidRPr="00085B51">
              <w:rPr>
                <w:sz w:val="16"/>
                <w:szCs w:val="16"/>
              </w:rPr>
              <w:t>13,04%</w:t>
            </w:r>
          </w:p>
        </w:tc>
        <w:tc>
          <w:tcPr>
            <w:tcW w:w="188" w:type="pct"/>
            <w:tcBorders>
              <w:top w:val="nil"/>
              <w:left w:val="nil"/>
              <w:bottom w:val="single" w:sz="8" w:space="0" w:color="auto"/>
              <w:right w:val="single" w:sz="8" w:space="0" w:color="auto"/>
            </w:tcBorders>
            <w:vAlign w:val="center"/>
          </w:tcPr>
          <w:p w:rsidR="00085B51" w:rsidRPr="00085B51" w:rsidRDefault="00085B51" w:rsidP="00085B51">
            <w:pPr>
              <w:jc w:val="center"/>
              <w:rPr>
                <w:sz w:val="16"/>
                <w:szCs w:val="16"/>
              </w:rPr>
            </w:pPr>
            <w:r w:rsidRPr="00085B51">
              <w:rPr>
                <w:sz w:val="16"/>
                <w:szCs w:val="16"/>
              </w:rPr>
              <w:t>13,04%</w:t>
            </w:r>
          </w:p>
        </w:tc>
        <w:tc>
          <w:tcPr>
            <w:tcW w:w="188" w:type="pct"/>
            <w:tcBorders>
              <w:top w:val="nil"/>
              <w:left w:val="nil"/>
              <w:bottom w:val="single" w:sz="8" w:space="0" w:color="auto"/>
              <w:right w:val="single" w:sz="8" w:space="0" w:color="auto"/>
            </w:tcBorders>
            <w:vAlign w:val="center"/>
          </w:tcPr>
          <w:p w:rsidR="00085B51" w:rsidRPr="00085B51" w:rsidRDefault="00085B51" w:rsidP="00085B51">
            <w:pPr>
              <w:jc w:val="center"/>
              <w:rPr>
                <w:sz w:val="16"/>
                <w:szCs w:val="16"/>
              </w:rPr>
            </w:pPr>
            <w:r w:rsidRPr="00085B51">
              <w:rPr>
                <w:sz w:val="16"/>
                <w:szCs w:val="16"/>
              </w:rPr>
              <w:t>13,04%</w:t>
            </w:r>
          </w:p>
        </w:tc>
        <w:tc>
          <w:tcPr>
            <w:tcW w:w="195" w:type="pct"/>
            <w:tcBorders>
              <w:top w:val="nil"/>
              <w:left w:val="nil"/>
              <w:bottom w:val="single" w:sz="8" w:space="0" w:color="auto"/>
              <w:right w:val="single" w:sz="8" w:space="0" w:color="auto"/>
            </w:tcBorders>
            <w:vAlign w:val="center"/>
          </w:tcPr>
          <w:p w:rsidR="00085B51" w:rsidRPr="00085B51" w:rsidRDefault="00085B51" w:rsidP="00085B51">
            <w:pPr>
              <w:jc w:val="center"/>
              <w:rPr>
                <w:sz w:val="16"/>
                <w:szCs w:val="16"/>
              </w:rPr>
            </w:pPr>
            <w:r w:rsidRPr="00085B51">
              <w:rPr>
                <w:sz w:val="16"/>
                <w:szCs w:val="16"/>
              </w:rPr>
              <w:t>9,09%</w:t>
            </w:r>
          </w:p>
        </w:tc>
      </w:tr>
      <w:tr w:rsidR="004C2955" w:rsidRPr="00085B51" w:rsidTr="00085B51">
        <w:trPr>
          <w:trHeight w:val="20"/>
        </w:trPr>
        <w:tc>
          <w:tcPr>
            <w:tcW w:w="124" w:type="pct"/>
            <w:tcBorders>
              <w:top w:val="nil"/>
              <w:left w:val="single" w:sz="8" w:space="0" w:color="auto"/>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3.2</w:t>
            </w:r>
          </w:p>
        </w:tc>
        <w:tc>
          <w:tcPr>
            <w:tcW w:w="1575"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Удельный расход электрической энергии, потребляемой при подъеме, в технологическом процессе подготовки питьевой воды и транспортировки питьевой воды, на единицу объема воды, отпускаемой в сеть</w:t>
            </w:r>
          </w:p>
        </w:tc>
        <w:tc>
          <w:tcPr>
            <w:tcW w:w="286"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кВт*ч/куб.</w:t>
            </w:r>
            <w:r w:rsidR="00085B51">
              <w:rPr>
                <w:sz w:val="16"/>
                <w:szCs w:val="16"/>
              </w:rPr>
              <w:t xml:space="preserve"> </w:t>
            </w:r>
            <w:r w:rsidRPr="00085B51">
              <w:rPr>
                <w:sz w:val="16"/>
                <w:szCs w:val="16"/>
              </w:rPr>
              <w:t>м</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2,29</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2,18</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2,07</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1,96</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1,87</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1,77</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0,89</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0,84</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0,80</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0,76</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0,72</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0,69</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0,65</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0,62</w:t>
            </w:r>
          </w:p>
        </w:tc>
        <w:tc>
          <w:tcPr>
            <w:tcW w:w="188"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0,59</w:t>
            </w:r>
          </w:p>
        </w:tc>
        <w:tc>
          <w:tcPr>
            <w:tcW w:w="195" w:type="pct"/>
            <w:tcBorders>
              <w:top w:val="nil"/>
              <w:left w:val="nil"/>
              <w:bottom w:val="single" w:sz="8" w:space="0" w:color="auto"/>
              <w:right w:val="single" w:sz="8" w:space="0" w:color="auto"/>
            </w:tcBorders>
            <w:vAlign w:val="center"/>
          </w:tcPr>
          <w:p w:rsidR="004C2955" w:rsidRPr="00085B51" w:rsidRDefault="004C2955" w:rsidP="00085B51">
            <w:pPr>
              <w:jc w:val="center"/>
              <w:rPr>
                <w:sz w:val="16"/>
                <w:szCs w:val="16"/>
              </w:rPr>
            </w:pPr>
            <w:r w:rsidRPr="00085B51">
              <w:rPr>
                <w:sz w:val="16"/>
                <w:szCs w:val="16"/>
              </w:rPr>
              <w:t>0,56</w:t>
            </w:r>
          </w:p>
        </w:tc>
      </w:tr>
    </w:tbl>
    <w:p w:rsidR="004C2955" w:rsidRDefault="004C2955" w:rsidP="00170D87">
      <w:pPr>
        <w:pStyle w:val="affffc"/>
        <w:sectPr w:rsidR="004C2955" w:rsidSect="004B0DA2">
          <w:pgSz w:w="23814" w:h="16840" w:orient="landscape" w:code="8"/>
          <w:pgMar w:top="1701" w:right="1134" w:bottom="567" w:left="567" w:header="709" w:footer="709" w:gutter="0"/>
          <w:cols w:space="708"/>
          <w:docGrid w:linePitch="360"/>
        </w:sectPr>
      </w:pPr>
    </w:p>
    <w:p w:rsidR="004C2955" w:rsidRPr="00F94EAD" w:rsidRDefault="004C2955" w:rsidP="00236635">
      <w:pPr>
        <w:pStyle w:val="11"/>
      </w:pPr>
      <w:bookmarkStart w:id="122" w:name="_Toc468714360"/>
      <w:r w:rsidRPr="00F94EAD">
        <w:lastRenderedPageBreak/>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122"/>
    </w:p>
    <w:bookmarkEnd w:id="69"/>
    <w:p w:rsidR="004C2955" w:rsidRPr="00F94EAD" w:rsidRDefault="004C2955" w:rsidP="00236635">
      <w:pPr>
        <w:pStyle w:val="affffc"/>
      </w:pPr>
      <w:r w:rsidRPr="00F94EAD">
        <w:t>Определение бесхозяйной вещи дано в статье 225 Гражданского кодекса Российской Федерации (ГК РФ).</w:t>
      </w:r>
    </w:p>
    <w:p w:rsidR="004C2955" w:rsidRPr="00F94EAD" w:rsidRDefault="004C2955" w:rsidP="00236635">
      <w:pPr>
        <w:pStyle w:val="affffc"/>
      </w:pPr>
      <w:r w:rsidRPr="00F94EAD">
        <w:t>Согласно ГК РФ, бесхозяйной является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w:t>
      </w:r>
    </w:p>
    <w:p w:rsidR="004C2955" w:rsidRPr="00F94EAD" w:rsidRDefault="004C2955" w:rsidP="00236635">
      <w:pPr>
        <w:pStyle w:val="affffc"/>
      </w:pPr>
      <w:r w:rsidRPr="00F94EAD">
        <w:t>Механизм признания вещи бесхозяйной предусмотрен п.3 ст.225 ГК РФ. Бесхозяйные недвижимые вещи принимаются на учет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w:t>
      </w:r>
    </w:p>
    <w:p w:rsidR="004C2955" w:rsidRPr="00F94EAD" w:rsidRDefault="004C2955" w:rsidP="00236635">
      <w:pPr>
        <w:pStyle w:val="affffc"/>
      </w:pPr>
      <w:r w:rsidRPr="00F94EAD">
        <w:t>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4C2955" w:rsidRPr="00F94EAD" w:rsidRDefault="004C2955" w:rsidP="00236635">
      <w:pPr>
        <w:pStyle w:val="affffc"/>
      </w:pPr>
      <w:r w:rsidRPr="00F94EAD">
        <w:t>Бесхозяйная недвижимая вещь, не признанная по решению суда поступившей в муниципальную собственность, может быть вновь принята во владение, пользование и распоряжение оставившим ее собственником либо приобретена в собственность в силу приобретательной давности.</w:t>
      </w:r>
    </w:p>
    <w:p w:rsidR="004C2955" w:rsidRPr="00F94EAD" w:rsidRDefault="004C2955" w:rsidP="00236635">
      <w:pPr>
        <w:pStyle w:val="affffc"/>
      </w:pPr>
      <w:r w:rsidRPr="00F94EAD">
        <w:t>Таким образом, для установления права муниципальной собственности на бесхозяйную вещь требуется судебное делопроизводство.</w:t>
      </w:r>
    </w:p>
    <w:p w:rsidR="004C2955" w:rsidRPr="00F94EAD" w:rsidRDefault="004C2955" w:rsidP="00236635">
      <w:pPr>
        <w:pStyle w:val="affffc"/>
      </w:pPr>
      <w:r w:rsidRPr="00F94EAD">
        <w:t>Определение организации, уполномоченной на эксплуатацию бесхозяйных объектов систем водоснабжения и водоотведения регламентировано Федеральным законом «О водоснабжении и водоотведении» №416-ФЗ от 7 декабря 2011 года (ст.8).</w:t>
      </w:r>
    </w:p>
    <w:p w:rsidR="004C2955" w:rsidRPr="00F94EAD" w:rsidRDefault="004C2955" w:rsidP="00236635">
      <w:pPr>
        <w:pStyle w:val="affffc"/>
      </w:pPr>
      <w:r w:rsidRPr="00F94EAD">
        <w:t xml:space="preserve">В случае выявления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водоснабжение и (или) водоотведение, эксплуатация таких объектов осуществляется гарантирующей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указанным бесхозяйным объектам (в случае </w:t>
      </w:r>
      <w:r w:rsidRPr="00F94EAD">
        <w:lastRenderedPageBreak/>
        <w:t>выявления бесхозяйных объектов централизованных систем горячего водоснабжения или в случае, если гарантирующая организация не определена), со дня подписания с органом местного самоуправления поселения, городского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rsidR="004C2955" w:rsidRPr="00F94EAD" w:rsidRDefault="004C2955" w:rsidP="00236635">
      <w:pPr>
        <w:pStyle w:val="affffc"/>
      </w:pPr>
      <w:r w:rsidRPr="00F94EAD">
        <w:t>Затраты организации на эксплуатацию бесхозяйных объектов учитываются тарифным органом при утверждении тарифов. При снижении качества воды на бесхозяйных объектах эксплуатирующая эти объекты организация обязана в установленные законом «О водоснабжении и водоотведении» сроки устранить неисправности объектов с целью приведения качества воды к нормативному.</w:t>
      </w:r>
    </w:p>
    <w:p w:rsidR="004C2955" w:rsidRPr="00F94EAD" w:rsidRDefault="004C2955" w:rsidP="00236635">
      <w:pPr>
        <w:pStyle w:val="affffc"/>
      </w:pPr>
      <w:r w:rsidRPr="00F94EAD">
        <w:t>Расходы организации, осуществляющей горячее водоснабжение, холодное водоснабжение и (или) водоотведение, на эксплуатацию бесхозяйных объектов централизованных систем горячего водоснабжения, холодного водоснабжения и (или)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w:t>
      </w:r>
    </w:p>
    <w:p w:rsidR="004C2955" w:rsidRPr="00F94EAD" w:rsidRDefault="004C2955" w:rsidP="00236635">
      <w:pPr>
        <w:pStyle w:val="affffc"/>
      </w:pPr>
      <w:r w:rsidRPr="00F94EAD">
        <w:t>В случае, если снижение качества воды происходит на бесхозяйных объектах централизованных систем горячего водоснабжения, холодного водоснабжения, организация, которая осуществляет горячее водоснабжение, холодное водоснабжение и эксплуатирует такие бесхозяйные объекты, обязана не позднее чем через два года со дня передачи в эксплуатацию этих объектов обеспечить водоснабжение с использованием таких объектов в соответствии с законодательством Российской Федерации, устанавливающим требования к качеству горячей воды, питьевой воды, если меньший срок не установлен утвержденными в соответствии с Федеральным законом «О водоснабжении и водоотведении» планами мероприятий по приведению качества горячей воды, питьевой воды в соответствие с установленными требованиями. На указанный срок допускается несоответствие качества подаваемой горячей воды, питьевой воды установленным требованиям, за исключением показателей качества горячей воды, питьевой воды, характеризующих ее безопасность.</w:t>
      </w:r>
    </w:p>
    <w:p w:rsidR="004C2955" w:rsidRPr="00F94EAD" w:rsidRDefault="004C2955" w:rsidP="00236635">
      <w:pPr>
        <w:pStyle w:val="affffc"/>
      </w:pPr>
      <w:r w:rsidRPr="00F94EAD">
        <w:lastRenderedPageBreak/>
        <w:t>Таким образом, эксплуатацию бесхозяйных объектов централизованных систем водоснабжения и водоотведения вправе осуществлять гарантирующая организация либо организация, к сетям которой примыкают бесхозяйные объекты и если гарантирующая организация не определена.</w:t>
      </w:r>
    </w:p>
    <w:p w:rsidR="004C2955" w:rsidRPr="00F94EAD" w:rsidRDefault="004C2955" w:rsidP="00236635">
      <w:pPr>
        <w:pStyle w:val="110"/>
      </w:pPr>
      <w:bookmarkStart w:id="123" w:name="_Toc405121188"/>
      <w:bookmarkStart w:id="124" w:name="_Toc468714361"/>
      <w:r w:rsidRPr="00F94EAD">
        <w:t>Перечень выявленных бесхозяйных объектов централизованных систем водоотведения и перечень организаций, уполномоченных на их эксплуатацию</w:t>
      </w:r>
      <w:bookmarkEnd w:id="123"/>
      <w:bookmarkEnd w:id="124"/>
    </w:p>
    <w:p w:rsidR="004C2955" w:rsidRPr="00A13F75" w:rsidRDefault="004C2955" w:rsidP="00C86AE3">
      <w:pPr>
        <w:pStyle w:val="affffc"/>
      </w:pPr>
      <w:r w:rsidRPr="00A13F75">
        <w:t xml:space="preserve">В границах муниципального образования </w:t>
      </w:r>
      <w:r>
        <w:t>«</w:t>
      </w:r>
      <w:r w:rsidRPr="00085B51">
        <w:t>Няндомское» бесхозяйные сети не выявлены. Для определения трасс и характеристик бесхозяйных сетей необходимо проведение технического обследования имеющихся сетей</w:t>
      </w:r>
      <w:r w:rsidRPr="00A13F75">
        <w:t xml:space="preserve"> водоснабжения и их инвентаризации.</w:t>
      </w:r>
    </w:p>
    <w:p w:rsidR="004C2955" w:rsidRPr="00A13F75" w:rsidRDefault="004C2955" w:rsidP="00C86AE3">
      <w:pPr>
        <w:pStyle w:val="affffc"/>
      </w:pPr>
      <w:r w:rsidRPr="00A13F75">
        <w:t xml:space="preserve">После утверждения органами местного самоуправления перечня гарантирующих организаций централизованных систем водоснабжения и зон их действия, бесхозяйные объекты, расположенные в зонах действия гарантирующих организаций, могут быть переданы им в эксплуатацию. </w:t>
      </w:r>
    </w:p>
    <w:p w:rsidR="004C2955" w:rsidRPr="00A13F75" w:rsidRDefault="004C2955" w:rsidP="00C86AE3">
      <w:pPr>
        <w:pStyle w:val="affffc"/>
      </w:pPr>
      <w:r w:rsidRPr="00A13F75">
        <w:t>Согласно Федеральному закону «О водоснабжении и водоотведении» правом эксплуатации бесхозяйных объектов централизованных систем водоснабжения и водоотведения наделяется гарантирующая организация, в зоне действия которой расположен данный объект.</w:t>
      </w:r>
    </w:p>
    <w:p w:rsidR="004C2955" w:rsidRDefault="004C2955" w:rsidP="00C86AE3">
      <w:pPr>
        <w:pStyle w:val="affffc"/>
      </w:pPr>
      <w:r w:rsidRPr="00A13F75">
        <w:t>Согласно Федеральному закону «О водоснабжении и водоотведении» (ст.12 п.2), 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sectPr w:rsidR="004C2955" w:rsidSect="00C335B3">
      <w:pgSz w:w="11906" w:h="16838"/>
      <w:pgMar w:top="1134"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745D" w:rsidRDefault="00DB745D" w:rsidP="00777905">
      <w:pPr>
        <w:spacing w:after="0" w:line="240" w:lineRule="auto"/>
      </w:pPr>
      <w:r>
        <w:separator/>
      </w:r>
    </w:p>
  </w:endnote>
  <w:endnote w:type="continuationSeparator" w:id="0">
    <w:p w:rsidR="00DB745D" w:rsidRDefault="00DB745D" w:rsidP="00777905">
      <w:pPr>
        <w:spacing w:after="0" w:line="240" w:lineRule="auto"/>
      </w:pPr>
      <w:r>
        <w:continuationSeparator/>
      </w:r>
    </w:p>
  </w:endnote>
  <w:endnote w:type="continuationNotice" w:id="1">
    <w:p w:rsidR="00DB745D" w:rsidRDefault="00DB745D">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ヒラギノ角ゴ Pro W3">
    <w:altName w:val="MS Gothic"/>
    <w:panose1 w:val="00000000000000000000"/>
    <w:charset w:val="80"/>
    <w:family w:val="auto"/>
    <w:notTrueType/>
    <w:pitch w:val="variable"/>
    <w:sig w:usb0="00000000" w:usb1="08070000" w:usb2="00000010" w:usb3="00000000" w:csb0="00020000" w:csb1="00000000"/>
  </w:font>
  <w:font w:name="GOST type B">
    <w:altName w:val="Times New Roman"/>
    <w:charset w:val="CC"/>
    <w:family w:val="swiss"/>
    <w:pitch w:val="variable"/>
    <w:sig w:usb0="00000203" w:usb1="00000000" w:usb2="00000000" w:usb3="00000000" w:csb0="00000005" w:csb1="00000000"/>
  </w:font>
  <w:font w:name="GOST type A">
    <w:altName w:val="Times New Roman"/>
    <w:charset w:val="CC"/>
    <w:family w:val="swiss"/>
    <w:pitch w:val="variable"/>
    <w:sig w:usb0="00000203" w:usb1="00000000" w:usb2="00000000" w:usb3="00000000" w:csb0="00000005" w:csb1="00000000"/>
  </w:font>
  <w:font w:name="Trebuchet MS">
    <w:panose1 w:val="020B0603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ISOCPEUR">
    <w:panose1 w:val="020B0604020202020204"/>
    <w:charset w:val="CC"/>
    <w:family w:val="swiss"/>
    <w:pitch w:val="variable"/>
    <w:sig w:usb0="00000287" w:usb1="00000000" w:usb2="00000000" w:usb3="00000000" w:csb0="0000009F"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61D" w:rsidRPr="00351DEE" w:rsidRDefault="00EB2DB5">
    <w:pPr>
      <w:pStyle w:val="afe"/>
    </w:pPr>
    <w:fldSimple w:instr="PAGE   \* MERGEFORMAT">
      <w:r w:rsidR="0091261D">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61D" w:rsidRPr="00150A50" w:rsidRDefault="00EB2DB5">
    <w:pPr>
      <w:pStyle w:val="afe"/>
      <w:jc w:val="center"/>
      <w:rPr>
        <w:sz w:val="20"/>
      </w:rPr>
    </w:pPr>
    <w:r w:rsidRPr="00150A50">
      <w:rPr>
        <w:sz w:val="20"/>
      </w:rPr>
      <w:fldChar w:fldCharType="begin"/>
    </w:r>
    <w:r w:rsidR="0091261D" w:rsidRPr="00150A50">
      <w:rPr>
        <w:sz w:val="20"/>
      </w:rPr>
      <w:instrText xml:space="preserve"> PAGE   \* MERGEFORMAT </w:instrText>
    </w:r>
    <w:r w:rsidRPr="00150A50">
      <w:rPr>
        <w:sz w:val="20"/>
      </w:rPr>
      <w:fldChar w:fldCharType="separate"/>
    </w:r>
    <w:r w:rsidR="00D505F5">
      <w:rPr>
        <w:noProof/>
        <w:sz w:val="20"/>
      </w:rPr>
      <w:t>72</w:t>
    </w:r>
    <w:r w:rsidRPr="00150A50">
      <w:rP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61D" w:rsidRPr="00CF417E" w:rsidRDefault="00EB2DB5">
    <w:pPr>
      <w:pStyle w:val="afe"/>
      <w:jc w:val="right"/>
      <w:rPr>
        <w:sz w:val="20"/>
      </w:rPr>
    </w:pPr>
    <w:r w:rsidRPr="00CF417E">
      <w:rPr>
        <w:sz w:val="20"/>
      </w:rPr>
      <w:fldChar w:fldCharType="begin"/>
    </w:r>
    <w:r w:rsidR="0091261D" w:rsidRPr="00CF417E">
      <w:rPr>
        <w:sz w:val="20"/>
      </w:rPr>
      <w:instrText>PAGE   \* MERGEFORMAT</w:instrText>
    </w:r>
    <w:r w:rsidRPr="00CF417E">
      <w:rPr>
        <w:sz w:val="20"/>
      </w:rPr>
      <w:fldChar w:fldCharType="separate"/>
    </w:r>
    <w:r w:rsidR="00D505F5">
      <w:rPr>
        <w:noProof/>
        <w:sz w:val="20"/>
      </w:rPr>
      <w:t>98</w:t>
    </w:r>
    <w:r w:rsidRPr="00CF417E">
      <w:rP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745D" w:rsidRDefault="00DB745D" w:rsidP="00777905">
      <w:pPr>
        <w:spacing w:after="0" w:line="240" w:lineRule="auto"/>
      </w:pPr>
      <w:r>
        <w:separator/>
      </w:r>
    </w:p>
  </w:footnote>
  <w:footnote w:type="continuationSeparator" w:id="0">
    <w:p w:rsidR="00DB745D" w:rsidRDefault="00DB745D" w:rsidP="00777905">
      <w:pPr>
        <w:spacing w:after="0" w:line="240" w:lineRule="auto"/>
      </w:pPr>
      <w:r>
        <w:continuationSeparator/>
      </w:r>
    </w:p>
  </w:footnote>
  <w:footnote w:type="continuationNotice" w:id="1">
    <w:p w:rsidR="00DB745D" w:rsidRDefault="00DB745D">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61D" w:rsidRPr="00B226B2" w:rsidRDefault="0091261D" w:rsidP="00B226B2">
    <w:pPr>
      <w:pStyle w:val="af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81A8A0C8"/>
    <w:lvl w:ilvl="0">
      <w:start w:val="1"/>
      <w:numFmt w:val="decimal"/>
      <w:pStyle w:val="a"/>
      <w:lvlText w:val="%1."/>
      <w:lvlJc w:val="left"/>
      <w:pPr>
        <w:tabs>
          <w:tab w:val="num" w:pos="1209"/>
        </w:tabs>
        <w:ind w:left="1209" w:hanging="360"/>
      </w:pPr>
      <w:rPr>
        <w:rFonts w:cs="Times New Roman"/>
      </w:rPr>
    </w:lvl>
  </w:abstractNum>
  <w:abstractNum w:abstractNumId="1">
    <w:nsid w:val="FFFFFF83"/>
    <w:multiLevelType w:val="singleLevel"/>
    <w:tmpl w:val="929CFDD6"/>
    <w:lvl w:ilvl="0">
      <w:start w:val="1"/>
      <w:numFmt w:val="bullet"/>
      <w:pStyle w:val="2"/>
      <w:lvlText w:val=""/>
      <w:lvlJc w:val="left"/>
      <w:pPr>
        <w:tabs>
          <w:tab w:val="num" w:pos="643"/>
        </w:tabs>
        <w:ind w:left="643" w:hanging="360"/>
      </w:pPr>
      <w:rPr>
        <w:rFonts w:ascii="Symbol" w:hAnsi="Symbol" w:hint="default"/>
      </w:rPr>
    </w:lvl>
  </w:abstractNum>
  <w:abstractNum w:abstractNumId="2">
    <w:nsid w:val="FFFFFF88"/>
    <w:multiLevelType w:val="singleLevel"/>
    <w:tmpl w:val="600280D6"/>
    <w:lvl w:ilvl="0">
      <w:start w:val="1"/>
      <w:numFmt w:val="decimal"/>
      <w:pStyle w:val="4"/>
      <w:lvlText w:val="%1."/>
      <w:lvlJc w:val="left"/>
      <w:pPr>
        <w:tabs>
          <w:tab w:val="num" w:pos="360"/>
        </w:tabs>
        <w:ind w:left="360" w:hanging="360"/>
      </w:pPr>
      <w:rPr>
        <w:rFonts w:cs="Times New Roman"/>
      </w:rPr>
    </w:lvl>
  </w:abstractNum>
  <w:abstractNum w:abstractNumId="3">
    <w:nsid w:val="00457CEA"/>
    <w:multiLevelType w:val="hybridMultilevel"/>
    <w:tmpl w:val="05FA980C"/>
    <w:lvl w:ilvl="0" w:tplc="18501592">
      <w:start w:val="1"/>
      <w:numFmt w:val="decimal"/>
      <w:pStyle w:val="11111"/>
      <w:lvlText w:val="Рисунок %1."/>
      <w:lvlJc w:val="left"/>
      <w:pPr>
        <w:ind w:left="1789" w:hanging="360"/>
      </w:pPr>
      <w:rPr>
        <w:rFonts w:cs="Times New Roman" w:hint="default"/>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4">
    <w:nsid w:val="03FB759C"/>
    <w:multiLevelType w:val="hybridMultilevel"/>
    <w:tmpl w:val="682CCB5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65638DC"/>
    <w:multiLevelType w:val="hybridMultilevel"/>
    <w:tmpl w:val="1CFA24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9E11F1C"/>
    <w:multiLevelType w:val="multilevel"/>
    <w:tmpl w:val="63924656"/>
    <w:lvl w:ilvl="0">
      <w:start w:val="1"/>
      <w:numFmt w:val="decimal"/>
      <w:pStyle w:val="1"/>
      <w:lvlText w:val="%1."/>
      <w:lvlJc w:val="left"/>
      <w:pPr>
        <w:ind w:left="928" w:hanging="360"/>
      </w:pPr>
      <w:rPr>
        <w:rFonts w:cs="Times New Roman"/>
      </w:rPr>
    </w:lvl>
    <w:lvl w:ilvl="1">
      <w:start w:val="1"/>
      <w:numFmt w:val="decimal"/>
      <w:isLgl/>
      <w:lvlText w:val="%1.%2."/>
      <w:lvlJc w:val="left"/>
      <w:pPr>
        <w:ind w:left="1430" w:hanging="720"/>
      </w:pPr>
      <w:rPr>
        <w:rFonts w:cs="Times New Roman" w:hint="default"/>
      </w:rPr>
    </w:lvl>
    <w:lvl w:ilvl="2">
      <w:start w:val="1"/>
      <w:numFmt w:val="decimal"/>
      <w:isLgl/>
      <w:lvlText w:val="%1.%2.%3."/>
      <w:lvlJc w:val="left"/>
      <w:pPr>
        <w:ind w:left="3272" w:hanging="720"/>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7">
    <w:nsid w:val="0D790B3A"/>
    <w:multiLevelType w:val="hybridMultilevel"/>
    <w:tmpl w:val="BACE0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cs="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0BC2A66"/>
    <w:multiLevelType w:val="multilevel"/>
    <w:tmpl w:val="0419001F"/>
    <w:styleLink w:val="40"/>
    <w:lvl w:ilvl="0">
      <w:start w:val="4"/>
      <w:numFmt w:val="decimal"/>
      <w:lvlText w:val="%1."/>
      <w:lvlJc w:val="left"/>
      <w:pPr>
        <w:ind w:left="360" w:hanging="360"/>
      </w:pPr>
      <w:rPr>
        <w:rFonts w:cs="Times New Roman"/>
        <w:sz w:val="16"/>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2BA0CB2"/>
    <w:multiLevelType w:val="multilevel"/>
    <w:tmpl w:val="8B6EA32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3"/>
      <w:lvlText w:val="3.1. %3"/>
      <w:lvlJc w:val="left"/>
      <w:pPr>
        <w:ind w:left="1224" w:hanging="504"/>
      </w:pPr>
      <w:rPr>
        <w:rFonts w:cs="Times New Roman" w:hint="default"/>
      </w:rPr>
    </w:lvl>
    <w:lvl w:ilvl="3">
      <w:start w:val="1"/>
      <w:numFmt w:val="decimal"/>
      <w:lvlText w:val="3.1.5.%4"/>
      <w:lvlJc w:val="left"/>
      <w:pPr>
        <w:ind w:left="1728" w:hanging="648"/>
      </w:pPr>
      <w:rPr>
        <w:rFonts w:cs="Times New Roman" w:hint="default"/>
        <w:b/>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12C3676A"/>
    <w:multiLevelType w:val="singleLevel"/>
    <w:tmpl w:val="0562C3B6"/>
    <w:lvl w:ilvl="0">
      <w:start w:val="1"/>
      <w:numFmt w:val="bullet"/>
      <w:pStyle w:val="behzs3"/>
      <w:lvlText w:val=""/>
      <w:lvlJc w:val="left"/>
      <w:pPr>
        <w:tabs>
          <w:tab w:val="num" w:pos="1134"/>
        </w:tabs>
        <w:ind w:left="1134" w:hanging="567"/>
      </w:pPr>
      <w:rPr>
        <w:rFonts w:ascii="Symbol" w:hAnsi="Symbol" w:hint="default"/>
      </w:rPr>
    </w:lvl>
  </w:abstractNum>
  <w:abstractNum w:abstractNumId="12">
    <w:nsid w:val="16086404"/>
    <w:multiLevelType w:val="multilevel"/>
    <w:tmpl w:val="0419001D"/>
    <w:styleLink w:val="5"/>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1718310F"/>
    <w:multiLevelType w:val="multilevel"/>
    <w:tmpl w:val="85EC4442"/>
    <w:lvl w:ilvl="0">
      <w:start w:val="1"/>
      <w:numFmt w:val="decimal"/>
      <w:pStyle w:val="a0"/>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4">
    <w:nsid w:val="17F82FAD"/>
    <w:multiLevelType w:val="hybridMultilevel"/>
    <w:tmpl w:val="0DEED6BA"/>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E7A5C2B"/>
    <w:multiLevelType w:val="hybridMultilevel"/>
    <w:tmpl w:val="E7289916"/>
    <w:styleLink w:val="1111111"/>
    <w:lvl w:ilvl="0" w:tplc="67E2A374">
      <w:start w:val="1"/>
      <w:numFmt w:val="decimal"/>
      <w:lvlText w:val="Таблица %1 - "/>
      <w:lvlJc w:val="left"/>
      <w:pPr>
        <w:tabs>
          <w:tab w:val="num" w:pos="3261"/>
        </w:tabs>
        <w:ind w:left="2127"/>
      </w:pPr>
      <w:rPr>
        <w:rFonts w:ascii="Times New Roman" w:hAnsi="Times New Roman" w:cs="Times New Roman" w:hint="default"/>
        <w:b/>
        <w:i w:val="0"/>
        <w:caps w:val="0"/>
        <w:strike w:val="0"/>
        <w:dstrike w:val="0"/>
        <w:vanish w:val="0"/>
        <w:color w:val="000000"/>
        <w:sz w:val="24"/>
        <w:vertAlign w:val="baseline"/>
      </w:rPr>
    </w:lvl>
    <w:lvl w:ilvl="1" w:tplc="04190019">
      <w:start w:val="1"/>
      <w:numFmt w:val="lowerLetter"/>
      <w:lvlText w:val="%2."/>
      <w:lvlJc w:val="left"/>
      <w:pPr>
        <w:tabs>
          <w:tab w:val="num" w:pos="-5223"/>
        </w:tabs>
        <w:ind w:left="-5223" w:hanging="360"/>
      </w:pPr>
      <w:rPr>
        <w:rFonts w:cs="Times New Roman"/>
      </w:rPr>
    </w:lvl>
    <w:lvl w:ilvl="2" w:tplc="0419001B" w:tentative="1">
      <w:start w:val="1"/>
      <w:numFmt w:val="lowerRoman"/>
      <w:lvlText w:val="%3."/>
      <w:lvlJc w:val="right"/>
      <w:pPr>
        <w:tabs>
          <w:tab w:val="num" w:pos="-4503"/>
        </w:tabs>
        <w:ind w:left="-4503" w:hanging="180"/>
      </w:pPr>
      <w:rPr>
        <w:rFonts w:cs="Times New Roman"/>
      </w:rPr>
    </w:lvl>
    <w:lvl w:ilvl="3" w:tplc="0419000F" w:tentative="1">
      <w:start w:val="1"/>
      <w:numFmt w:val="decimal"/>
      <w:lvlText w:val="%4."/>
      <w:lvlJc w:val="left"/>
      <w:pPr>
        <w:tabs>
          <w:tab w:val="num" w:pos="-3783"/>
        </w:tabs>
        <w:ind w:left="-3783" w:hanging="360"/>
      </w:pPr>
      <w:rPr>
        <w:rFonts w:cs="Times New Roman"/>
      </w:rPr>
    </w:lvl>
    <w:lvl w:ilvl="4" w:tplc="04190019" w:tentative="1">
      <w:start w:val="1"/>
      <w:numFmt w:val="lowerLetter"/>
      <w:lvlText w:val="%5."/>
      <w:lvlJc w:val="left"/>
      <w:pPr>
        <w:tabs>
          <w:tab w:val="num" w:pos="-3063"/>
        </w:tabs>
        <w:ind w:left="-3063" w:hanging="360"/>
      </w:pPr>
      <w:rPr>
        <w:rFonts w:cs="Times New Roman"/>
      </w:rPr>
    </w:lvl>
    <w:lvl w:ilvl="5" w:tplc="0419001B" w:tentative="1">
      <w:start w:val="1"/>
      <w:numFmt w:val="lowerRoman"/>
      <w:lvlText w:val="%6."/>
      <w:lvlJc w:val="right"/>
      <w:pPr>
        <w:tabs>
          <w:tab w:val="num" w:pos="-2343"/>
        </w:tabs>
        <w:ind w:left="-2343" w:hanging="180"/>
      </w:pPr>
      <w:rPr>
        <w:rFonts w:cs="Times New Roman"/>
      </w:rPr>
    </w:lvl>
    <w:lvl w:ilvl="6" w:tplc="0419000F" w:tentative="1">
      <w:start w:val="1"/>
      <w:numFmt w:val="decimal"/>
      <w:lvlText w:val="%7."/>
      <w:lvlJc w:val="left"/>
      <w:pPr>
        <w:tabs>
          <w:tab w:val="num" w:pos="-1623"/>
        </w:tabs>
        <w:ind w:left="-1623" w:hanging="360"/>
      </w:pPr>
      <w:rPr>
        <w:rFonts w:cs="Times New Roman"/>
      </w:rPr>
    </w:lvl>
    <w:lvl w:ilvl="7" w:tplc="04190019" w:tentative="1">
      <w:start w:val="1"/>
      <w:numFmt w:val="lowerLetter"/>
      <w:lvlText w:val="%8."/>
      <w:lvlJc w:val="left"/>
      <w:pPr>
        <w:tabs>
          <w:tab w:val="num" w:pos="-903"/>
        </w:tabs>
        <w:ind w:left="-903" w:hanging="360"/>
      </w:pPr>
      <w:rPr>
        <w:rFonts w:cs="Times New Roman"/>
      </w:rPr>
    </w:lvl>
    <w:lvl w:ilvl="8" w:tplc="0419001B" w:tentative="1">
      <w:start w:val="1"/>
      <w:numFmt w:val="lowerRoman"/>
      <w:lvlText w:val="%9."/>
      <w:lvlJc w:val="right"/>
      <w:pPr>
        <w:tabs>
          <w:tab w:val="num" w:pos="-183"/>
        </w:tabs>
        <w:ind w:left="-183" w:hanging="180"/>
      </w:pPr>
      <w:rPr>
        <w:rFonts w:cs="Times New Roman"/>
      </w:rPr>
    </w:lvl>
  </w:abstractNum>
  <w:abstractNum w:abstractNumId="16">
    <w:nsid w:val="1F8B492B"/>
    <w:multiLevelType w:val="hybridMultilevel"/>
    <w:tmpl w:val="6796525A"/>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FD448BA"/>
    <w:multiLevelType w:val="multilevel"/>
    <w:tmpl w:val="70446416"/>
    <w:lvl w:ilvl="0">
      <w:start w:val="1"/>
      <w:numFmt w:val="decimal"/>
      <w:pStyle w:val="11"/>
      <w:lvlText w:val="%1."/>
      <w:lvlJc w:val="left"/>
      <w:pPr>
        <w:ind w:left="1134" w:hanging="454"/>
      </w:pPr>
      <w:rPr>
        <w:rFonts w:cs="Times New Roman" w:hint="default"/>
      </w:rPr>
    </w:lvl>
    <w:lvl w:ilvl="1">
      <w:start w:val="1"/>
      <w:numFmt w:val="decimal"/>
      <w:pStyle w:val="110"/>
      <w:isLgl/>
      <w:lvlText w:val="%1.%2."/>
      <w:lvlJc w:val="left"/>
      <w:pPr>
        <w:ind w:left="1134" w:hanging="454"/>
      </w:pPr>
      <w:rPr>
        <w:rFonts w:cs="Times New Roman" w:hint="default"/>
      </w:rPr>
    </w:lvl>
    <w:lvl w:ilvl="2">
      <w:start w:val="1"/>
      <w:numFmt w:val="decimal"/>
      <w:pStyle w:val="111"/>
      <w:isLgl/>
      <w:lvlText w:val="%1.%2.%3."/>
      <w:lvlJc w:val="left"/>
      <w:pPr>
        <w:ind w:left="1134" w:hanging="454"/>
      </w:pPr>
      <w:rPr>
        <w:rFonts w:eastAsia="Times New Roman" w:cs="Times New Roman" w:hint="default"/>
        <w:sz w:val="26"/>
        <w:szCs w:val="26"/>
      </w:rPr>
    </w:lvl>
    <w:lvl w:ilvl="3">
      <w:start w:val="1"/>
      <w:numFmt w:val="decimal"/>
      <w:pStyle w:val="1111"/>
      <w:isLgl/>
      <w:lvlText w:val="%1.%2.%3.%4."/>
      <w:lvlJc w:val="left"/>
      <w:pPr>
        <w:ind w:left="2297" w:hanging="454"/>
      </w:pPr>
      <w:rPr>
        <w:rFonts w:cs="Times New Roman" w:hint="default"/>
      </w:rPr>
    </w:lvl>
    <w:lvl w:ilvl="4">
      <w:start w:val="1"/>
      <w:numFmt w:val="decimal"/>
      <w:isLgl/>
      <w:lvlText w:val="Рисунок %1-%5."/>
      <w:lvlJc w:val="left"/>
      <w:pPr>
        <w:ind w:left="1134" w:hanging="454"/>
      </w:pPr>
      <w:rPr>
        <w:rFonts w:ascii="Times New Roman" w:hAnsi="Times New Roman" w:cs="Times New Roman" w:hint="default"/>
        <w:b w:val="0"/>
        <w:bCs w:val="0"/>
        <w:i w:val="0"/>
        <w:caps w:val="0"/>
        <w:smallCaps w:val="0"/>
        <w:strike w:val="0"/>
        <w:dstrike w:val="0"/>
        <w:vanish w:val="0"/>
        <w:color w:val="000000"/>
        <w:spacing w:val="0"/>
        <w:kern w:val="0"/>
        <w:position w:val="0"/>
        <w:u w:val="none"/>
        <w:effect w:val="none"/>
        <w:vertAlign w:val="baseline"/>
      </w:rPr>
    </w:lvl>
    <w:lvl w:ilvl="5">
      <w:start w:val="1"/>
      <w:numFmt w:val="decimal"/>
      <w:pStyle w:val="112"/>
      <w:isLgl/>
      <w:lvlText w:val="Рисунок %1-%6."/>
      <w:lvlJc w:val="left"/>
      <w:pPr>
        <w:ind w:left="1134" w:hanging="454"/>
      </w:pPr>
      <w:rPr>
        <w:rFonts w:cs="Times New Roman" w:hint="default"/>
        <w:b w:val="0"/>
        <w:i w:val="0"/>
      </w:rPr>
    </w:lvl>
    <w:lvl w:ilvl="6">
      <w:start w:val="1"/>
      <w:numFmt w:val="decimal"/>
      <w:pStyle w:val="1110"/>
      <w:isLgl/>
      <w:lvlText w:val="Таблица %1.%2-%7."/>
      <w:lvlJc w:val="left"/>
      <w:pPr>
        <w:ind w:left="1134" w:hanging="454"/>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7">
      <w:start w:val="1"/>
      <w:numFmt w:val="decimal"/>
      <w:pStyle w:val="11110"/>
      <w:isLgl/>
      <w:lvlText w:val="Таблица %1.%2.%3-%8."/>
      <w:lvlJc w:val="left"/>
      <w:pPr>
        <w:ind w:left="1134" w:hanging="454"/>
      </w:pPr>
      <w:rPr>
        <w:rFonts w:ascii="Times New Roman" w:hAnsi="Times New Roman" w:cs="Times New Roman" w:hint="default"/>
        <w:b/>
        <w:bCs/>
        <w:i w:val="0"/>
        <w:iCs w:val="0"/>
        <w:caps w:val="0"/>
        <w:smallCaps w:val="0"/>
        <w:strike w:val="0"/>
        <w:dstrike w:val="0"/>
        <w:vanish w:val="0"/>
        <w:color w:val="000000"/>
        <w:spacing w:val="0"/>
        <w:kern w:val="0"/>
        <w:position w:val="0"/>
        <w:u w:val="none"/>
        <w:effect w:val="none"/>
        <w:vertAlign w:val="baseline"/>
      </w:rPr>
    </w:lvl>
    <w:lvl w:ilvl="8">
      <w:start w:val="1"/>
      <w:numFmt w:val="decimal"/>
      <w:pStyle w:val="111110"/>
      <w:isLgl/>
      <w:lvlText w:val=" %1.%2.%3.%4.%9."/>
      <w:lvlJc w:val="left"/>
      <w:pPr>
        <w:ind w:left="1134" w:hanging="454"/>
      </w:pPr>
      <w:rPr>
        <w:rFonts w:ascii="Times New Roman" w:hAnsi="Times New Roman" w:cs="Times New Roman" w:hint="default"/>
        <w:bCs w:val="0"/>
        <w:iCs w:val="0"/>
        <w:caps w:val="0"/>
        <w:smallCaps w:val="0"/>
        <w:strike w:val="0"/>
        <w:dstrike w:val="0"/>
        <w:vanish w:val="0"/>
        <w:color w:val="000000"/>
        <w:spacing w:val="0"/>
        <w:kern w:val="0"/>
        <w:position w:val="0"/>
        <w:u w:val="none"/>
        <w:effect w:val="none"/>
        <w:vertAlign w:val="baseline"/>
      </w:rPr>
    </w:lvl>
  </w:abstractNum>
  <w:abstractNum w:abstractNumId="18">
    <w:nsid w:val="214F00FC"/>
    <w:multiLevelType w:val="hybridMultilevel"/>
    <w:tmpl w:val="EEB05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4587168"/>
    <w:multiLevelType w:val="multilevel"/>
    <w:tmpl w:val="0419001F"/>
    <w:styleLink w:val="30"/>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252657B3"/>
    <w:multiLevelType w:val="multilevel"/>
    <w:tmpl w:val="51CC83FA"/>
    <w:lvl w:ilvl="0">
      <w:start w:val="1"/>
      <w:numFmt w:val="bullet"/>
      <w:pStyle w:val="a1"/>
      <w:lvlText w:val=""/>
      <w:lvlJc w:val="left"/>
      <w:pPr>
        <w:tabs>
          <w:tab w:val="num" w:pos="2781"/>
        </w:tabs>
        <w:ind w:left="2781" w:hanging="360"/>
      </w:pPr>
      <w:rPr>
        <w:rFonts w:ascii="Wingdings" w:hAnsi="Wingdings"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lvlText w:val=""/>
      <w:lvlJc w:val="left"/>
      <w:pPr>
        <w:tabs>
          <w:tab w:val="num" w:pos="3861"/>
        </w:tabs>
        <w:ind w:left="3861" w:hanging="360"/>
      </w:pPr>
      <w:rPr>
        <w:rFonts w:ascii="Wingdings" w:hAnsi="Wingdings" w:hint="default"/>
      </w:rPr>
    </w:lvl>
    <w:lvl w:ilvl="3">
      <w:start w:val="1"/>
      <w:numFmt w:val="bullet"/>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21">
    <w:nsid w:val="27B75ABB"/>
    <w:multiLevelType w:val="hybridMultilevel"/>
    <w:tmpl w:val="2E8281FE"/>
    <w:lvl w:ilvl="0" w:tplc="831E900C">
      <w:start w:val="1"/>
      <w:numFmt w:val="bullet"/>
      <w:pStyle w:val="a2"/>
      <w:lvlText w:val=""/>
      <w:lvlJc w:val="left"/>
      <w:pPr>
        <w:ind w:left="1287" w:hanging="360"/>
      </w:pPr>
      <w:rPr>
        <w:rFonts w:ascii="Symbol" w:hAnsi="Symbol" w:hint="default"/>
        <w:b w:val="0"/>
        <w:i w:val="0"/>
        <w:sz w:val="28"/>
      </w:rPr>
    </w:lvl>
    <w:lvl w:ilvl="1" w:tplc="04190003" w:tentative="1">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283B21D9"/>
    <w:multiLevelType w:val="multilevel"/>
    <w:tmpl w:val="212CECB0"/>
    <w:lvl w:ilvl="0">
      <w:start w:val="1"/>
      <w:numFmt w:val="bullet"/>
      <w:pStyle w:val="szmozsbehzsa"/>
      <w:lvlText w:val=""/>
      <w:lvlJc w:val="left"/>
      <w:pPr>
        <w:tabs>
          <w:tab w:val="num" w:pos="720"/>
        </w:tabs>
        <w:ind w:left="720" w:hanging="360"/>
      </w:pPr>
      <w:rPr>
        <w:rFonts w:ascii="Wingdings" w:hAnsi="Wingdings"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lvlText w:val=""/>
      <w:lvlJc w:val="left"/>
      <w:pPr>
        <w:tabs>
          <w:tab w:val="num" w:pos="3861"/>
        </w:tabs>
        <w:ind w:left="3861" w:hanging="360"/>
      </w:pPr>
      <w:rPr>
        <w:rFonts w:ascii="Wingdings" w:hAnsi="Wingdings" w:hint="default"/>
      </w:rPr>
    </w:lvl>
    <w:lvl w:ilvl="3">
      <w:start w:val="1"/>
      <w:numFmt w:val="bullet"/>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23">
    <w:nsid w:val="28C7203E"/>
    <w:multiLevelType w:val="hybridMultilevel"/>
    <w:tmpl w:val="3F76F294"/>
    <w:lvl w:ilvl="0" w:tplc="B1EC33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8DB128D"/>
    <w:multiLevelType w:val="hybridMultilevel"/>
    <w:tmpl w:val="B6B0204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29927678"/>
    <w:multiLevelType w:val="hybridMultilevel"/>
    <w:tmpl w:val="461E71CE"/>
    <w:lvl w:ilvl="0" w:tplc="C532A01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2DFF38D8"/>
    <w:multiLevelType w:val="hybridMultilevel"/>
    <w:tmpl w:val="07603524"/>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pStyle w:val="1-1"/>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126443D"/>
    <w:multiLevelType w:val="hybridMultilevel"/>
    <w:tmpl w:val="11728974"/>
    <w:lvl w:ilvl="0" w:tplc="C532A01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nsid w:val="31AD7D67"/>
    <w:multiLevelType w:val="multilevel"/>
    <w:tmpl w:val="F4646936"/>
    <w:lvl w:ilvl="0">
      <w:start w:val="1"/>
      <w:numFmt w:val="decimal"/>
      <w:pStyle w:val="a3"/>
      <w:lvlText w:val="%1."/>
      <w:lvlJc w:val="left"/>
      <w:pPr>
        <w:ind w:left="720" w:hanging="360"/>
      </w:pPr>
      <w:rPr>
        <w:rFonts w:cs="Times New Roman" w:hint="default"/>
        <w:b w:val="0"/>
      </w:rPr>
    </w:lvl>
    <w:lvl w:ilvl="1">
      <w:start w:val="2"/>
      <w:numFmt w:val="decimal"/>
      <w:isLgl/>
      <w:lvlText w:val="%1.%2."/>
      <w:lvlJc w:val="left"/>
      <w:pPr>
        <w:ind w:left="1512" w:hanging="975"/>
      </w:pPr>
      <w:rPr>
        <w:rFonts w:cs="Times New Roman" w:hint="default"/>
      </w:rPr>
    </w:lvl>
    <w:lvl w:ilvl="2">
      <w:start w:val="1"/>
      <w:numFmt w:val="decimal"/>
      <w:isLgl/>
      <w:lvlText w:val="%1.%2.%3."/>
      <w:lvlJc w:val="left"/>
      <w:pPr>
        <w:ind w:left="1689" w:hanging="975"/>
      </w:pPr>
      <w:rPr>
        <w:rFonts w:cs="Times New Roman" w:hint="default"/>
      </w:rPr>
    </w:lvl>
    <w:lvl w:ilvl="3">
      <w:start w:val="4"/>
      <w:numFmt w:val="decimal"/>
      <w:isLgl/>
      <w:lvlText w:val="%1.%2.%3.%4."/>
      <w:lvlJc w:val="left"/>
      <w:pPr>
        <w:ind w:left="1971" w:hanging="1080"/>
      </w:pPr>
      <w:rPr>
        <w:rFonts w:cs="Times New Roman" w:hint="default"/>
      </w:rPr>
    </w:lvl>
    <w:lvl w:ilvl="4">
      <w:start w:val="1"/>
      <w:numFmt w:val="decimal"/>
      <w:isLgl/>
      <w:lvlText w:val="%1.%2.%3.%4.%5."/>
      <w:lvlJc w:val="left"/>
      <w:pPr>
        <w:ind w:left="2148" w:hanging="1080"/>
      </w:pPr>
      <w:rPr>
        <w:rFonts w:cs="Times New Roman" w:hint="default"/>
      </w:rPr>
    </w:lvl>
    <w:lvl w:ilvl="5">
      <w:start w:val="1"/>
      <w:numFmt w:val="decimal"/>
      <w:isLgl/>
      <w:lvlText w:val="%1.%2.%3.%4.%5.%6."/>
      <w:lvlJc w:val="left"/>
      <w:pPr>
        <w:ind w:left="2685" w:hanging="1440"/>
      </w:pPr>
      <w:rPr>
        <w:rFonts w:cs="Times New Roman" w:hint="default"/>
      </w:rPr>
    </w:lvl>
    <w:lvl w:ilvl="6">
      <w:start w:val="1"/>
      <w:numFmt w:val="decimal"/>
      <w:isLgl/>
      <w:lvlText w:val="%1.%2.%3.%4.%5.%6.%7."/>
      <w:lvlJc w:val="left"/>
      <w:pPr>
        <w:ind w:left="2862" w:hanging="1440"/>
      </w:pPr>
      <w:rPr>
        <w:rFonts w:cs="Times New Roman" w:hint="default"/>
      </w:rPr>
    </w:lvl>
    <w:lvl w:ilvl="7">
      <w:start w:val="1"/>
      <w:numFmt w:val="decimal"/>
      <w:isLgl/>
      <w:lvlText w:val="%1.%2.%3.%4.%5.%6.%7.%8."/>
      <w:lvlJc w:val="left"/>
      <w:pPr>
        <w:ind w:left="3399" w:hanging="1800"/>
      </w:pPr>
      <w:rPr>
        <w:rFonts w:cs="Times New Roman" w:hint="default"/>
      </w:rPr>
    </w:lvl>
    <w:lvl w:ilvl="8">
      <w:start w:val="1"/>
      <w:numFmt w:val="decimal"/>
      <w:isLgl/>
      <w:lvlText w:val="%1.%2.%3.%4.%5.%6.%7.%8.%9."/>
      <w:lvlJc w:val="left"/>
      <w:pPr>
        <w:ind w:left="3576" w:hanging="1800"/>
      </w:pPr>
      <w:rPr>
        <w:rFonts w:cs="Times New Roman" w:hint="default"/>
      </w:rPr>
    </w:lvl>
  </w:abstractNum>
  <w:abstractNum w:abstractNumId="29">
    <w:nsid w:val="320942D0"/>
    <w:multiLevelType w:val="hybridMultilevel"/>
    <w:tmpl w:val="D3E238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3E62C27"/>
    <w:multiLevelType w:val="multilevel"/>
    <w:tmpl w:val="0419001F"/>
    <w:styleLink w:val="20"/>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nsid w:val="342F23AB"/>
    <w:multiLevelType w:val="hybridMultilevel"/>
    <w:tmpl w:val="2C10EB9C"/>
    <w:lvl w:ilvl="0" w:tplc="0419000F">
      <w:start w:val="1"/>
      <w:numFmt w:val="decimal"/>
      <w:pStyle w:val="-1"/>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2">
    <w:nsid w:val="373B15B0"/>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nsid w:val="38F70AFB"/>
    <w:multiLevelType w:val="hybridMultilevel"/>
    <w:tmpl w:val="FE525BD8"/>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3DB746E5"/>
    <w:multiLevelType w:val="hybridMultilevel"/>
    <w:tmpl w:val="10AE5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E21311D"/>
    <w:multiLevelType w:val="hybridMultilevel"/>
    <w:tmpl w:val="AF9214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49382695"/>
    <w:multiLevelType w:val="hybridMultilevel"/>
    <w:tmpl w:val="18A497D4"/>
    <w:lvl w:ilvl="0" w:tplc="24AEA242">
      <w:start w:val="1"/>
      <w:numFmt w:val="bullet"/>
      <w:pStyle w:val="a4"/>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4C937194"/>
    <w:multiLevelType w:val="hybridMultilevel"/>
    <w:tmpl w:val="87D47B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4F553029"/>
    <w:multiLevelType w:val="hybridMultilevel"/>
    <w:tmpl w:val="8D44D030"/>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4F814CCD"/>
    <w:multiLevelType w:val="hybridMultilevel"/>
    <w:tmpl w:val="47DC2142"/>
    <w:lvl w:ilvl="0" w:tplc="BCE88144">
      <w:start w:val="1"/>
      <w:numFmt w:val="bullet"/>
      <w:pStyle w:val="behzs31"/>
      <w:lvlText w:val=""/>
      <w:lvlJc w:val="left"/>
      <w:pPr>
        <w:tabs>
          <w:tab w:val="num" w:pos="1134"/>
        </w:tabs>
        <w:ind w:left="1134" w:hanging="567"/>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40">
    <w:nsid w:val="5293124D"/>
    <w:multiLevelType w:val="hybridMultilevel"/>
    <w:tmpl w:val="8D1018EE"/>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531E7C32"/>
    <w:multiLevelType w:val="hybridMultilevel"/>
    <w:tmpl w:val="9676D346"/>
    <w:lvl w:ilvl="0" w:tplc="0A7485AA">
      <w:start w:val="1"/>
      <w:numFmt w:val="decimal"/>
      <w:pStyle w:val="a5"/>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hint="default"/>
      </w:rPr>
    </w:lvl>
    <w:lvl w:ilvl="2" w:tplc="8610809C">
      <w:start w:val="1"/>
      <w:numFmt w:val="lowerRoman"/>
      <w:lvlText w:val="%3."/>
      <w:lvlJc w:val="right"/>
      <w:pPr>
        <w:tabs>
          <w:tab w:val="num" w:pos="2160"/>
        </w:tabs>
        <w:ind w:left="2160" w:hanging="180"/>
      </w:pPr>
      <w:rPr>
        <w:rFonts w:cs="Times New Roman"/>
      </w:rPr>
    </w:lvl>
    <w:lvl w:ilvl="3" w:tplc="6FF0A99E">
      <w:start w:val="1"/>
      <w:numFmt w:val="decimal"/>
      <w:lvlText w:val="%4."/>
      <w:lvlJc w:val="left"/>
      <w:pPr>
        <w:tabs>
          <w:tab w:val="num" w:pos="2880"/>
        </w:tabs>
        <w:ind w:left="2880" w:hanging="360"/>
      </w:pPr>
      <w:rPr>
        <w:rFonts w:cs="Times New Roman"/>
      </w:rPr>
    </w:lvl>
    <w:lvl w:ilvl="4" w:tplc="C6F67E58">
      <w:start w:val="1"/>
      <w:numFmt w:val="lowerLetter"/>
      <w:lvlText w:val="%5."/>
      <w:lvlJc w:val="left"/>
      <w:pPr>
        <w:tabs>
          <w:tab w:val="num" w:pos="3600"/>
        </w:tabs>
        <w:ind w:left="3600" w:hanging="360"/>
      </w:pPr>
      <w:rPr>
        <w:rFonts w:cs="Times New Roman"/>
      </w:rPr>
    </w:lvl>
    <w:lvl w:ilvl="5" w:tplc="5B72765C">
      <w:start w:val="1"/>
      <w:numFmt w:val="lowerRoman"/>
      <w:lvlText w:val="%6."/>
      <w:lvlJc w:val="right"/>
      <w:pPr>
        <w:tabs>
          <w:tab w:val="num" w:pos="4320"/>
        </w:tabs>
        <w:ind w:left="4320" w:hanging="180"/>
      </w:pPr>
      <w:rPr>
        <w:rFonts w:cs="Times New Roman"/>
      </w:rPr>
    </w:lvl>
    <w:lvl w:ilvl="6" w:tplc="1AF6B7FA">
      <w:start w:val="1"/>
      <w:numFmt w:val="decimal"/>
      <w:lvlText w:val="%7."/>
      <w:lvlJc w:val="left"/>
      <w:pPr>
        <w:tabs>
          <w:tab w:val="num" w:pos="5040"/>
        </w:tabs>
        <w:ind w:left="5040" w:hanging="360"/>
      </w:pPr>
      <w:rPr>
        <w:rFonts w:cs="Times New Roman"/>
      </w:rPr>
    </w:lvl>
    <w:lvl w:ilvl="7" w:tplc="87C41512">
      <w:start w:val="1"/>
      <w:numFmt w:val="lowerLetter"/>
      <w:lvlText w:val="%8."/>
      <w:lvlJc w:val="left"/>
      <w:pPr>
        <w:tabs>
          <w:tab w:val="num" w:pos="5760"/>
        </w:tabs>
        <w:ind w:left="5760" w:hanging="360"/>
      </w:pPr>
      <w:rPr>
        <w:rFonts w:cs="Times New Roman"/>
      </w:rPr>
    </w:lvl>
    <w:lvl w:ilvl="8" w:tplc="9AF2AEF2">
      <w:start w:val="1"/>
      <w:numFmt w:val="lowerRoman"/>
      <w:lvlText w:val="%9."/>
      <w:lvlJc w:val="right"/>
      <w:pPr>
        <w:tabs>
          <w:tab w:val="num" w:pos="6480"/>
        </w:tabs>
        <w:ind w:left="6480" w:hanging="180"/>
      </w:pPr>
      <w:rPr>
        <w:rFonts w:cs="Times New Roman"/>
      </w:rPr>
    </w:lvl>
  </w:abstractNum>
  <w:abstractNum w:abstractNumId="42">
    <w:nsid w:val="545C213A"/>
    <w:multiLevelType w:val="hybridMultilevel"/>
    <w:tmpl w:val="C99E3F46"/>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595A28F9"/>
    <w:multiLevelType w:val="singleLevel"/>
    <w:tmpl w:val="74508978"/>
    <w:lvl w:ilvl="0">
      <w:start w:val="1"/>
      <w:numFmt w:val="decimal"/>
      <w:pStyle w:val="BodyTextBTbt"/>
      <w:lvlText w:val="%1."/>
      <w:lvlJc w:val="left"/>
      <w:pPr>
        <w:tabs>
          <w:tab w:val="num" w:pos="644"/>
        </w:tabs>
        <w:ind w:left="644" w:hanging="360"/>
      </w:pPr>
      <w:rPr>
        <w:rFonts w:cs="Times New Roman" w:hint="default"/>
      </w:rPr>
    </w:lvl>
  </w:abstractNum>
  <w:abstractNum w:abstractNumId="44">
    <w:nsid w:val="60584B7E"/>
    <w:multiLevelType w:val="hybridMultilevel"/>
    <w:tmpl w:val="57388C14"/>
    <w:lvl w:ilvl="0" w:tplc="30604F34">
      <w:start w:val="1"/>
      <w:numFmt w:val="decimal"/>
      <w:pStyle w:val="szmozott"/>
      <w:lvlText w:val="Рисунок %1."/>
      <w:lvlJc w:val="left"/>
      <w:pPr>
        <w:ind w:left="72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F1A853B8">
      <w:start w:val="1"/>
      <w:numFmt w:val="decimal"/>
      <w:lvlText w:val="%2."/>
      <w:lvlJc w:val="left"/>
      <w:pPr>
        <w:ind w:left="1440" w:hanging="360"/>
      </w:pPr>
      <w:rPr>
        <w:rFonts w:cs="Times New Roman" w:hint="default"/>
      </w:rPr>
    </w:lvl>
    <w:lvl w:ilvl="2" w:tplc="87E6F2E8">
      <w:numFmt w:val="bullet"/>
      <w:lvlText w:val="•"/>
      <w:lvlJc w:val="left"/>
      <w:pPr>
        <w:ind w:left="3390" w:hanging="1410"/>
      </w:pPr>
      <w:rPr>
        <w:rFonts w:ascii="Times New Roman" w:eastAsia="Times New Roman" w:hAnsi="Times New Roman"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6F817C89"/>
    <w:multiLevelType w:val="hybridMultilevel"/>
    <w:tmpl w:val="B434B264"/>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1C559C4"/>
    <w:multiLevelType w:val="hybridMultilevel"/>
    <w:tmpl w:val="7EEEE1A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7">
    <w:nsid w:val="732A50DB"/>
    <w:multiLevelType w:val="hybridMultilevel"/>
    <w:tmpl w:val="29C23DFC"/>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44601F7"/>
    <w:multiLevelType w:val="hybridMultilevel"/>
    <w:tmpl w:val="0ED2CAEC"/>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75436F97"/>
    <w:multiLevelType w:val="hybridMultilevel"/>
    <w:tmpl w:val="89FAAB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765B5307"/>
    <w:multiLevelType w:val="hybridMultilevel"/>
    <w:tmpl w:val="DE04FC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78036FC5"/>
    <w:multiLevelType w:val="hybridMultilevel"/>
    <w:tmpl w:val="756630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78FE76A2"/>
    <w:multiLevelType w:val="hybridMultilevel"/>
    <w:tmpl w:val="DFB6DFA8"/>
    <w:lvl w:ilvl="0" w:tplc="0419000F">
      <w:start w:val="1"/>
      <w:numFmt w:val="decimal"/>
      <w:lvlText w:val="%1."/>
      <w:lvlJc w:val="left"/>
      <w:pPr>
        <w:ind w:left="1571" w:hanging="360"/>
      </w:pPr>
      <w:rPr>
        <w:rFonts w:cs="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nsid w:val="7E4F03D8"/>
    <w:multiLevelType w:val="hybridMultilevel"/>
    <w:tmpl w:val="34180C9C"/>
    <w:lvl w:ilvl="0" w:tplc="2676FAD0">
      <w:start w:val="1"/>
      <w:numFmt w:val="bullet"/>
      <w:lvlText w:val=""/>
      <w:lvlJc w:val="left"/>
      <w:pPr>
        <w:ind w:left="1429" w:hanging="360"/>
      </w:pPr>
      <w:rPr>
        <w:rFonts w:ascii="Symbol" w:hAnsi="Symbol" w:hint="default"/>
      </w:rPr>
    </w:lvl>
    <w:lvl w:ilvl="1" w:tplc="2676FAD0">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2"/>
  </w:num>
  <w:num w:numId="4">
    <w:abstractNumId w:val="15"/>
  </w:num>
  <w:num w:numId="5">
    <w:abstractNumId w:val="41"/>
  </w:num>
  <w:num w:numId="6">
    <w:abstractNumId w:val="10"/>
  </w:num>
  <w:num w:numId="7">
    <w:abstractNumId w:val="31"/>
  </w:num>
  <w:num w:numId="8">
    <w:abstractNumId w:val="8"/>
  </w:num>
  <w:num w:numId="9">
    <w:abstractNumId w:val="25"/>
  </w:num>
  <w:num w:numId="10">
    <w:abstractNumId w:val="27"/>
  </w:num>
  <w:num w:numId="11">
    <w:abstractNumId w:val="17"/>
  </w:num>
  <w:num w:numId="12">
    <w:abstractNumId w:val="36"/>
  </w:num>
  <w:num w:numId="13">
    <w:abstractNumId w:val="3"/>
  </w:num>
  <w:num w:numId="14">
    <w:abstractNumId w:val="14"/>
  </w:num>
  <w:num w:numId="15">
    <w:abstractNumId w:val="52"/>
  </w:num>
  <w:num w:numId="16">
    <w:abstractNumId w:val="53"/>
  </w:num>
  <w:num w:numId="17">
    <w:abstractNumId w:val="26"/>
  </w:num>
  <w:num w:numId="18">
    <w:abstractNumId w:val="47"/>
  </w:num>
  <w:num w:numId="19">
    <w:abstractNumId w:val="42"/>
  </w:num>
  <w:num w:numId="20">
    <w:abstractNumId w:val="23"/>
  </w:num>
  <w:num w:numId="21">
    <w:abstractNumId w:val="38"/>
  </w:num>
  <w:num w:numId="22">
    <w:abstractNumId w:val="6"/>
  </w:num>
  <w:num w:numId="23">
    <w:abstractNumId w:val="44"/>
  </w:num>
  <w:num w:numId="24">
    <w:abstractNumId w:val="28"/>
  </w:num>
  <w:num w:numId="25">
    <w:abstractNumId w:val="21"/>
  </w:num>
  <w:num w:numId="26">
    <w:abstractNumId w:val="13"/>
  </w:num>
  <w:num w:numId="27">
    <w:abstractNumId w:val="39"/>
  </w:num>
  <w:num w:numId="28">
    <w:abstractNumId w:val="11"/>
  </w:num>
  <w:num w:numId="29">
    <w:abstractNumId w:val="20"/>
  </w:num>
  <w:num w:numId="30">
    <w:abstractNumId w:val="22"/>
  </w:num>
  <w:num w:numId="31">
    <w:abstractNumId w:val="43"/>
  </w:num>
  <w:num w:numId="32">
    <w:abstractNumId w:val="30"/>
  </w:num>
  <w:num w:numId="33">
    <w:abstractNumId w:val="19"/>
  </w:num>
  <w:num w:numId="34">
    <w:abstractNumId w:val="9"/>
  </w:num>
  <w:num w:numId="35">
    <w:abstractNumId w:val="12"/>
  </w:num>
  <w:num w:numId="36">
    <w:abstractNumId w:val="40"/>
  </w:num>
  <w:num w:numId="37">
    <w:abstractNumId w:val="37"/>
  </w:num>
  <w:num w:numId="38">
    <w:abstractNumId w:val="32"/>
  </w:num>
  <w:num w:numId="39">
    <w:abstractNumId w:val="48"/>
  </w:num>
  <w:num w:numId="40">
    <w:abstractNumId w:val="45"/>
  </w:num>
  <w:num w:numId="41">
    <w:abstractNumId w:val="45"/>
  </w:num>
  <w:num w:numId="42">
    <w:abstractNumId w:val="5"/>
  </w:num>
  <w:num w:numId="43">
    <w:abstractNumId w:val="35"/>
  </w:num>
  <w:num w:numId="44">
    <w:abstractNumId w:val="50"/>
  </w:num>
  <w:num w:numId="45">
    <w:abstractNumId w:val="49"/>
  </w:num>
  <w:num w:numId="46">
    <w:abstractNumId w:val="24"/>
  </w:num>
  <w:num w:numId="47">
    <w:abstractNumId w:val="46"/>
  </w:num>
  <w:num w:numId="48">
    <w:abstractNumId w:val="16"/>
  </w:num>
  <w:num w:numId="49">
    <w:abstractNumId w:val="33"/>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lvlOverride w:ilvl="0">
      <w:lvl w:ilvl="0">
        <w:start w:val="1"/>
        <w:numFmt w:val="decimal"/>
        <w:pStyle w:val="11"/>
        <w:lvlText w:val="%1."/>
        <w:lvlJc w:val="left"/>
        <w:pPr>
          <w:ind w:left="1134" w:hanging="454"/>
        </w:pPr>
        <w:rPr>
          <w:rFonts w:cs="Times New Roman" w:hint="default"/>
        </w:rPr>
      </w:lvl>
    </w:lvlOverride>
    <w:lvlOverride w:ilvl="1">
      <w:lvl w:ilvl="1">
        <w:start w:val="1"/>
        <w:numFmt w:val="decimal"/>
        <w:pStyle w:val="110"/>
        <w:isLgl/>
        <w:lvlText w:val="%1.%2."/>
        <w:lvlJc w:val="left"/>
        <w:pPr>
          <w:ind w:left="1134" w:hanging="454"/>
        </w:pPr>
        <w:rPr>
          <w:rFonts w:cs="Times New Roman" w:hint="default"/>
        </w:rPr>
      </w:lvl>
    </w:lvlOverride>
    <w:lvlOverride w:ilvl="2">
      <w:lvl w:ilvl="2">
        <w:start w:val="1"/>
        <w:numFmt w:val="decimal"/>
        <w:pStyle w:val="111"/>
        <w:isLgl/>
        <w:lvlText w:val="%1.%2.%3."/>
        <w:lvlJc w:val="left"/>
        <w:pPr>
          <w:ind w:left="1134" w:hanging="454"/>
        </w:pPr>
        <w:rPr>
          <w:rFonts w:eastAsia="Times New Roman" w:cs="Times New Roman" w:hint="default"/>
          <w:sz w:val="26"/>
          <w:szCs w:val="26"/>
        </w:rPr>
      </w:lvl>
    </w:lvlOverride>
    <w:lvlOverride w:ilvl="3">
      <w:lvl w:ilvl="3">
        <w:start w:val="1"/>
        <w:numFmt w:val="decimal"/>
        <w:pStyle w:val="1111"/>
        <w:isLgl/>
        <w:lvlText w:val="%1.%2.%3.%4."/>
        <w:lvlJc w:val="left"/>
        <w:pPr>
          <w:ind w:left="1134" w:hanging="454"/>
        </w:pPr>
        <w:rPr>
          <w:rFonts w:cs="Times New Roman" w:hint="default"/>
        </w:rPr>
      </w:lvl>
    </w:lvlOverride>
    <w:lvlOverride w:ilvl="4">
      <w:lvl w:ilvl="4">
        <w:start w:val="1"/>
        <w:numFmt w:val="decimal"/>
        <w:isLgl/>
        <w:lvlText w:val="Рисунок %1-%5."/>
        <w:lvlJc w:val="left"/>
        <w:pPr>
          <w:ind w:left="1134" w:hanging="454"/>
        </w:pPr>
        <w:rPr>
          <w:rFonts w:ascii="Times New Roman" w:hAnsi="Times New Roman" w:cs="Times New Roman" w:hint="default"/>
          <w:b w:val="0"/>
          <w:bCs w:val="0"/>
          <w:i w:val="0"/>
          <w:caps w:val="0"/>
          <w:smallCaps w:val="0"/>
          <w:strike w:val="0"/>
          <w:dstrike w:val="0"/>
          <w:vanish w:val="0"/>
          <w:color w:val="000000"/>
          <w:spacing w:val="0"/>
          <w:kern w:val="0"/>
          <w:position w:val="0"/>
          <w:u w:val="none"/>
          <w:effect w:val="none"/>
          <w:vertAlign w:val="baseline"/>
        </w:rPr>
      </w:lvl>
    </w:lvlOverride>
    <w:lvlOverride w:ilvl="5">
      <w:lvl w:ilvl="5">
        <w:start w:val="1"/>
        <w:numFmt w:val="decimal"/>
        <w:pStyle w:val="112"/>
        <w:isLgl/>
        <w:lvlText w:val="Рисунок %1-%6."/>
        <w:lvlJc w:val="left"/>
        <w:pPr>
          <w:ind w:left="1134" w:hanging="454"/>
        </w:pPr>
        <w:rPr>
          <w:rFonts w:cs="Times New Roman" w:hint="default"/>
          <w:b w:val="0"/>
          <w:i w:val="0"/>
        </w:rPr>
      </w:lvl>
    </w:lvlOverride>
    <w:lvlOverride w:ilvl="6">
      <w:lvl w:ilvl="6">
        <w:start w:val="1"/>
        <w:numFmt w:val="decimal"/>
        <w:pStyle w:val="1110"/>
        <w:isLgl/>
        <w:lvlText w:val="Таблица %1.%2-%7."/>
        <w:lvlJc w:val="left"/>
        <w:pPr>
          <w:ind w:left="1134" w:hanging="454"/>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Override>
    <w:lvlOverride w:ilvl="7">
      <w:lvl w:ilvl="7">
        <w:start w:val="1"/>
        <w:numFmt w:val="decimal"/>
        <w:pStyle w:val="11110"/>
        <w:isLgl/>
        <w:lvlText w:val="Таблица %1.%2.%3-%8."/>
        <w:lvlJc w:val="left"/>
        <w:pPr>
          <w:ind w:left="1134" w:hanging="454"/>
        </w:pPr>
        <w:rPr>
          <w:rFonts w:ascii="Times New Roman" w:hAnsi="Times New Roman" w:cs="Times New Roman" w:hint="default"/>
          <w:b/>
          <w:bCs/>
          <w:i w:val="0"/>
          <w:iCs w:val="0"/>
          <w:caps w:val="0"/>
          <w:smallCaps w:val="0"/>
          <w:strike w:val="0"/>
          <w:dstrike w:val="0"/>
          <w:vanish w:val="0"/>
          <w:color w:val="000000"/>
          <w:spacing w:val="0"/>
          <w:kern w:val="0"/>
          <w:position w:val="0"/>
          <w:u w:val="none"/>
          <w:effect w:val="none"/>
          <w:vertAlign w:val="baseline"/>
        </w:rPr>
      </w:lvl>
    </w:lvlOverride>
    <w:lvlOverride w:ilvl="8">
      <w:lvl w:ilvl="8">
        <w:start w:val="1"/>
        <w:numFmt w:val="decimal"/>
        <w:pStyle w:val="111110"/>
        <w:isLgl/>
        <w:lvlText w:val=" %1.%2.%3.%4.%9."/>
        <w:lvlJc w:val="left"/>
        <w:pPr>
          <w:ind w:left="1134" w:hanging="454"/>
        </w:pPr>
        <w:rPr>
          <w:rFonts w:ascii="Times New Roman" w:hAnsi="Times New Roman" w:cs="Times New Roman" w:hint="default"/>
          <w:bCs w:val="0"/>
          <w:iCs w:val="0"/>
          <w:caps w:val="0"/>
          <w:smallCaps w:val="0"/>
          <w:strike w:val="0"/>
          <w:dstrike w:val="0"/>
          <w:vanish w:val="0"/>
          <w:color w:val="000000"/>
          <w:spacing w:val="0"/>
          <w:kern w:val="0"/>
          <w:position w:val="0"/>
          <w:u w:val="none"/>
          <w:effect w:val="none"/>
          <w:vertAlign w:val="baseline"/>
        </w:rPr>
      </w:lvl>
    </w:lvlOverride>
  </w:num>
  <w:num w:numId="52">
    <w:abstractNumId w:val="18"/>
  </w:num>
  <w:num w:numId="53">
    <w:abstractNumId w:val="34"/>
  </w:num>
  <w:num w:numId="54">
    <w:abstractNumId w:val="4"/>
  </w:num>
  <w:num w:numId="55">
    <w:abstractNumId w:val="7"/>
  </w:num>
  <w:num w:numId="56">
    <w:abstractNumId w:val="51"/>
  </w:num>
  <w:num w:numId="57">
    <w:abstractNumId w:val="29"/>
  </w:num>
  <w:num w:numId="58">
    <w:abstractNumId w:val="17"/>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08"/>
  <w:drawingGridHorizontalSpacing w:val="110"/>
  <w:displayHorizontalDrawingGridEvery w:val="2"/>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5648"/>
    <w:rsid w:val="00000306"/>
    <w:rsid w:val="000007AC"/>
    <w:rsid w:val="0000100A"/>
    <w:rsid w:val="00001378"/>
    <w:rsid w:val="000022DA"/>
    <w:rsid w:val="0000266D"/>
    <w:rsid w:val="0000318D"/>
    <w:rsid w:val="00003658"/>
    <w:rsid w:val="00003F50"/>
    <w:rsid w:val="0000417F"/>
    <w:rsid w:val="00004B96"/>
    <w:rsid w:val="000051E3"/>
    <w:rsid w:val="0000554E"/>
    <w:rsid w:val="00005800"/>
    <w:rsid w:val="00005AEE"/>
    <w:rsid w:val="00005CAD"/>
    <w:rsid w:val="00005D8B"/>
    <w:rsid w:val="0000615D"/>
    <w:rsid w:val="0000616D"/>
    <w:rsid w:val="000062B4"/>
    <w:rsid w:val="000063CC"/>
    <w:rsid w:val="0000670A"/>
    <w:rsid w:val="000072D0"/>
    <w:rsid w:val="00007485"/>
    <w:rsid w:val="000076A2"/>
    <w:rsid w:val="00007C7A"/>
    <w:rsid w:val="00010051"/>
    <w:rsid w:val="00010146"/>
    <w:rsid w:val="000104F9"/>
    <w:rsid w:val="00010653"/>
    <w:rsid w:val="000114D6"/>
    <w:rsid w:val="00011A13"/>
    <w:rsid w:val="00012396"/>
    <w:rsid w:val="00012A12"/>
    <w:rsid w:val="00012B60"/>
    <w:rsid w:val="00013210"/>
    <w:rsid w:val="00013E19"/>
    <w:rsid w:val="00014A37"/>
    <w:rsid w:val="00014DB8"/>
    <w:rsid w:val="00014FFD"/>
    <w:rsid w:val="0001511A"/>
    <w:rsid w:val="000153F0"/>
    <w:rsid w:val="000156CB"/>
    <w:rsid w:val="00015B46"/>
    <w:rsid w:val="000167DE"/>
    <w:rsid w:val="00016AB8"/>
    <w:rsid w:val="00016D8E"/>
    <w:rsid w:val="00017668"/>
    <w:rsid w:val="000179C9"/>
    <w:rsid w:val="00017DF0"/>
    <w:rsid w:val="00020431"/>
    <w:rsid w:val="0002052E"/>
    <w:rsid w:val="00020748"/>
    <w:rsid w:val="00020749"/>
    <w:rsid w:val="0002089A"/>
    <w:rsid w:val="00020D0D"/>
    <w:rsid w:val="000216A0"/>
    <w:rsid w:val="00021874"/>
    <w:rsid w:val="000219C1"/>
    <w:rsid w:val="00021AA2"/>
    <w:rsid w:val="00021FE0"/>
    <w:rsid w:val="0002206F"/>
    <w:rsid w:val="00022580"/>
    <w:rsid w:val="000226D9"/>
    <w:rsid w:val="0002288A"/>
    <w:rsid w:val="000229ED"/>
    <w:rsid w:val="00022DA8"/>
    <w:rsid w:val="0002381E"/>
    <w:rsid w:val="000238E5"/>
    <w:rsid w:val="00023904"/>
    <w:rsid w:val="00023B80"/>
    <w:rsid w:val="00023C7B"/>
    <w:rsid w:val="00023E51"/>
    <w:rsid w:val="00024F91"/>
    <w:rsid w:val="00026CBB"/>
    <w:rsid w:val="00026F99"/>
    <w:rsid w:val="00026FC1"/>
    <w:rsid w:val="00027445"/>
    <w:rsid w:val="00027A1A"/>
    <w:rsid w:val="00030720"/>
    <w:rsid w:val="000309D2"/>
    <w:rsid w:val="00030C39"/>
    <w:rsid w:val="00031556"/>
    <w:rsid w:val="00031BD6"/>
    <w:rsid w:val="00031BED"/>
    <w:rsid w:val="00031E79"/>
    <w:rsid w:val="00032142"/>
    <w:rsid w:val="000321FF"/>
    <w:rsid w:val="00032646"/>
    <w:rsid w:val="00033423"/>
    <w:rsid w:val="0003347D"/>
    <w:rsid w:val="00033AED"/>
    <w:rsid w:val="000345E8"/>
    <w:rsid w:val="00034708"/>
    <w:rsid w:val="00034FB3"/>
    <w:rsid w:val="00035470"/>
    <w:rsid w:val="00036407"/>
    <w:rsid w:val="00036D13"/>
    <w:rsid w:val="0003701D"/>
    <w:rsid w:val="000371D7"/>
    <w:rsid w:val="00037619"/>
    <w:rsid w:val="00037D74"/>
    <w:rsid w:val="00040227"/>
    <w:rsid w:val="000404B9"/>
    <w:rsid w:val="000406AF"/>
    <w:rsid w:val="000409C9"/>
    <w:rsid w:val="00040CA8"/>
    <w:rsid w:val="00040DE7"/>
    <w:rsid w:val="00040F5B"/>
    <w:rsid w:val="0004106C"/>
    <w:rsid w:val="000410F6"/>
    <w:rsid w:val="00041A7D"/>
    <w:rsid w:val="00041DE5"/>
    <w:rsid w:val="00041E1E"/>
    <w:rsid w:val="00041F16"/>
    <w:rsid w:val="00042930"/>
    <w:rsid w:val="00042D9F"/>
    <w:rsid w:val="00043A3D"/>
    <w:rsid w:val="00043AE7"/>
    <w:rsid w:val="00043F34"/>
    <w:rsid w:val="00043F56"/>
    <w:rsid w:val="00044134"/>
    <w:rsid w:val="00045155"/>
    <w:rsid w:val="00045EE2"/>
    <w:rsid w:val="00045FD3"/>
    <w:rsid w:val="00046BE2"/>
    <w:rsid w:val="00046CDE"/>
    <w:rsid w:val="00046EE0"/>
    <w:rsid w:val="0004728E"/>
    <w:rsid w:val="00047845"/>
    <w:rsid w:val="000479E0"/>
    <w:rsid w:val="0005011C"/>
    <w:rsid w:val="000501FF"/>
    <w:rsid w:val="00050561"/>
    <w:rsid w:val="00050A60"/>
    <w:rsid w:val="00050C86"/>
    <w:rsid w:val="00050CBE"/>
    <w:rsid w:val="00050CD2"/>
    <w:rsid w:val="000527C7"/>
    <w:rsid w:val="00052F6E"/>
    <w:rsid w:val="0005320F"/>
    <w:rsid w:val="00053455"/>
    <w:rsid w:val="000534EA"/>
    <w:rsid w:val="00053796"/>
    <w:rsid w:val="00053F23"/>
    <w:rsid w:val="0005404B"/>
    <w:rsid w:val="0005460F"/>
    <w:rsid w:val="0005478E"/>
    <w:rsid w:val="000548B6"/>
    <w:rsid w:val="000553AE"/>
    <w:rsid w:val="00055AB8"/>
    <w:rsid w:val="00055EBD"/>
    <w:rsid w:val="00055FB6"/>
    <w:rsid w:val="000562B8"/>
    <w:rsid w:val="00056491"/>
    <w:rsid w:val="000567C7"/>
    <w:rsid w:val="0005690E"/>
    <w:rsid w:val="00056932"/>
    <w:rsid w:val="00056A7B"/>
    <w:rsid w:val="00056F59"/>
    <w:rsid w:val="0005739E"/>
    <w:rsid w:val="00057CED"/>
    <w:rsid w:val="00060479"/>
    <w:rsid w:val="000608E3"/>
    <w:rsid w:val="00060E88"/>
    <w:rsid w:val="0006185D"/>
    <w:rsid w:val="00061CE1"/>
    <w:rsid w:val="000620BF"/>
    <w:rsid w:val="00062375"/>
    <w:rsid w:val="00062596"/>
    <w:rsid w:val="00063476"/>
    <w:rsid w:val="0006354A"/>
    <w:rsid w:val="000637AA"/>
    <w:rsid w:val="00063B97"/>
    <w:rsid w:val="00063D89"/>
    <w:rsid w:val="0006439A"/>
    <w:rsid w:val="000648AA"/>
    <w:rsid w:val="00065AF7"/>
    <w:rsid w:val="000663B4"/>
    <w:rsid w:val="000666CF"/>
    <w:rsid w:val="0006679F"/>
    <w:rsid w:val="00066A1B"/>
    <w:rsid w:val="00066BDB"/>
    <w:rsid w:val="00066DE6"/>
    <w:rsid w:val="00070424"/>
    <w:rsid w:val="000707DB"/>
    <w:rsid w:val="00070A3D"/>
    <w:rsid w:val="00070FE8"/>
    <w:rsid w:val="000716E0"/>
    <w:rsid w:val="0007198D"/>
    <w:rsid w:val="000722F3"/>
    <w:rsid w:val="00072573"/>
    <w:rsid w:val="00072702"/>
    <w:rsid w:val="000734EF"/>
    <w:rsid w:val="0007371C"/>
    <w:rsid w:val="00073B79"/>
    <w:rsid w:val="00074D97"/>
    <w:rsid w:val="000755F6"/>
    <w:rsid w:val="000756A6"/>
    <w:rsid w:val="000760CD"/>
    <w:rsid w:val="0007692E"/>
    <w:rsid w:val="0007695F"/>
    <w:rsid w:val="00076DCE"/>
    <w:rsid w:val="000772C8"/>
    <w:rsid w:val="000774B3"/>
    <w:rsid w:val="00077578"/>
    <w:rsid w:val="00077A2B"/>
    <w:rsid w:val="000809DC"/>
    <w:rsid w:val="000809E3"/>
    <w:rsid w:val="00080DB6"/>
    <w:rsid w:val="000814A1"/>
    <w:rsid w:val="000814E0"/>
    <w:rsid w:val="00081547"/>
    <w:rsid w:val="000819B2"/>
    <w:rsid w:val="000819EC"/>
    <w:rsid w:val="00081C07"/>
    <w:rsid w:val="00081CD6"/>
    <w:rsid w:val="0008244F"/>
    <w:rsid w:val="000824D2"/>
    <w:rsid w:val="0008265A"/>
    <w:rsid w:val="000827A6"/>
    <w:rsid w:val="000828D8"/>
    <w:rsid w:val="00083082"/>
    <w:rsid w:val="000834E5"/>
    <w:rsid w:val="0008350A"/>
    <w:rsid w:val="0008367B"/>
    <w:rsid w:val="00083963"/>
    <w:rsid w:val="000839C2"/>
    <w:rsid w:val="000839FB"/>
    <w:rsid w:val="00084881"/>
    <w:rsid w:val="00084B0D"/>
    <w:rsid w:val="000855D4"/>
    <w:rsid w:val="0008569F"/>
    <w:rsid w:val="00085B51"/>
    <w:rsid w:val="0008610F"/>
    <w:rsid w:val="00086159"/>
    <w:rsid w:val="00086C9C"/>
    <w:rsid w:val="00086D39"/>
    <w:rsid w:val="00086F56"/>
    <w:rsid w:val="00087449"/>
    <w:rsid w:val="000878BF"/>
    <w:rsid w:val="00087A80"/>
    <w:rsid w:val="00087B59"/>
    <w:rsid w:val="00087C7A"/>
    <w:rsid w:val="00090729"/>
    <w:rsid w:val="000909BC"/>
    <w:rsid w:val="00090A65"/>
    <w:rsid w:val="00090DB8"/>
    <w:rsid w:val="0009112D"/>
    <w:rsid w:val="00091483"/>
    <w:rsid w:val="00091645"/>
    <w:rsid w:val="0009193C"/>
    <w:rsid w:val="00091B75"/>
    <w:rsid w:val="000926D4"/>
    <w:rsid w:val="00092E20"/>
    <w:rsid w:val="000935B6"/>
    <w:rsid w:val="0009370B"/>
    <w:rsid w:val="00094A77"/>
    <w:rsid w:val="000955FE"/>
    <w:rsid w:val="000956E0"/>
    <w:rsid w:val="000958FD"/>
    <w:rsid w:val="00095B36"/>
    <w:rsid w:val="0009603C"/>
    <w:rsid w:val="00096548"/>
    <w:rsid w:val="0009743D"/>
    <w:rsid w:val="000976E2"/>
    <w:rsid w:val="00097917"/>
    <w:rsid w:val="00097B86"/>
    <w:rsid w:val="00097D1F"/>
    <w:rsid w:val="00097D61"/>
    <w:rsid w:val="000A0879"/>
    <w:rsid w:val="000A0CEA"/>
    <w:rsid w:val="000A12BB"/>
    <w:rsid w:val="000A15A8"/>
    <w:rsid w:val="000A165F"/>
    <w:rsid w:val="000A1902"/>
    <w:rsid w:val="000A1A7D"/>
    <w:rsid w:val="000A1AB3"/>
    <w:rsid w:val="000A1D7E"/>
    <w:rsid w:val="000A1E15"/>
    <w:rsid w:val="000A2050"/>
    <w:rsid w:val="000A28EE"/>
    <w:rsid w:val="000A29A8"/>
    <w:rsid w:val="000A3821"/>
    <w:rsid w:val="000A3A9C"/>
    <w:rsid w:val="000A3B14"/>
    <w:rsid w:val="000A3B2A"/>
    <w:rsid w:val="000A41C1"/>
    <w:rsid w:val="000A41EC"/>
    <w:rsid w:val="000A4D94"/>
    <w:rsid w:val="000A56A8"/>
    <w:rsid w:val="000A56B1"/>
    <w:rsid w:val="000A588F"/>
    <w:rsid w:val="000A5C05"/>
    <w:rsid w:val="000A5E0F"/>
    <w:rsid w:val="000A65CB"/>
    <w:rsid w:val="000A6D5B"/>
    <w:rsid w:val="000A7006"/>
    <w:rsid w:val="000A712C"/>
    <w:rsid w:val="000A7291"/>
    <w:rsid w:val="000A77E6"/>
    <w:rsid w:val="000A7A2A"/>
    <w:rsid w:val="000A7AA5"/>
    <w:rsid w:val="000A7DF0"/>
    <w:rsid w:val="000B0043"/>
    <w:rsid w:val="000B156D"/>
    <w:rsid w:val="000B1A66"/>
    <w:rsid w:val="000B1D84"/>
    <w:rsid w:val="000B2407"/>
    <w:rsid w:val="000B246F"/>
    <w:rsid w:val="000B2510"/>
    <w:rsid w:val="000B28F7"/>
    <w:rsid w:val="000B2D2F"/>
    <w:rsid w:val="000B3EA6"/>
    <w:rsid w:val="000B40C2"/>
    <w:rsid w:val="000B49C2"/>
    <w:rsid w:val="000B4F32"/>
    <w:rsid w:val="000B5217"/>
    <w:rsid w:val="000B5EBF"/>
    <w:rsid w:val="000B6A11"/>
    <w:rsid w:val="000B6A88"/>
    <w:rsid w:val="000B7008"/>
    <w:rsid w:val="000B747D"/>
    <w:rsid w:val="000B7EF0"/>
    <w:rsid w:val="000C0211"/>
    <w:rsid w:val="000C0296"/>
    <w:rsid w:val="000C0D05"/>
    <w:rsid w:val="000C0EB8"/>
    <w:rsid w:val="000C15CA"/>
    <w:rsid w:val="000C189B"/>
    <w:rsid w:val="000C1AB2"/>
    <w:rsid w:val="000C23D8"/>
    <w:rsid w:val="000C25BC"/>
    <w:rsid w:val="000C2719"/>
    <w:rsid w:val="000C28F9"/>
    <w:rsid w:val="000C299B"/>
    <w:rsid w:val="000C2A42"/>
    <w:rsid w:val="000C3207"/>
    <w:rsid w:val="000C329F"/>
    <w:rsid w:val="000C3BBB"/>
    <w:rsid w:val="000C3D4E"/>
    <w:rsid w:val="000C42A5"/>
    <w:rsid w:val="000C4A17"/>
    <w:rsid w:val="000C5734"/>
    <w:rsid w:val="000C5AAD"/>
    <w:rsid w:val="000C5EB7"/>
    <w:rsid w:val="000C6C79"/>
    <w:rsid w:val="000C6FFB"/>
    <w:rsid w:val="000C7105"/>
    <w:rsid w:val="000C7123"/>
    <w:rsid w:val="000C7A03"/>
    <w:rsid w:val="000C7D22"/>
    <w:rsid w:val="000D00F6"/>
    <w:rsid w:val="000D013D"/>
    <w:rsid w:val="000D01EB"/>
    <w:rsid w:val="000D03AF"/>
    <w:rsid w:val="000D05EF"/>
    <w:rsid w:val="000D0C2E"/>
    <w:rsid w:val="000D0F32"/>
    <w:rsid w:val="000D12C5"/>
    <w:rsid w:val="000D1463"/>
    <w:rsid w:val="000D1CC3"/>
    <w:rsid w:val="000D1E3B"/>
    <w:rsid w:val="000D20B3"/>
    <w:rsid w:val="000D21A5"/>
    <w:rsid w:val="000D2719"/>
    <w:rsid w:val="000D3B23"/>
    <w:rsid w:val="000D3BD7"/>
    <w:rsid w:val="000D3C85"/>
    <w:rsid w:val="000D4237"/>
    <w:rsid w:val="000D44E5"/>
    <w:rsid w:val="000D4573"/>
    <w:rsid w:val="000D47D0"/>
    <w:rsid w:val="000D4ED2"/>
    <w:rsid w:val="000D513B"/>
    <w:rsid w:val="000D548D"/>
    <w:rsid w:val="000D5566"/>
    <w:rsid w:val="000D55B6"/>
    <w:rsid w:val="000D56D8"/>
    <w:rsid w:val="000D5A5B"/>
    <w:rsid w:val="000D6189"/>
    <w:rsid w:val="000D672A"/>
    <w:rsid w:val="000D6A2C"/>
    <w:rsid w:val="000D7155"/>
    <w:rsid w:val="000D73A3"/>
    <w:rsid w:val="000D7553"/>
    <w:rsid w:val="000D75FC"/>
    <w:rsid w:val="000D792C"/>
    <w:rsid w:val="000D7B2C"/>
    <w:rsid w:val="000E01A0"/>
    <w:rsid w:val="000E066C"/>
    <w:rsid w:val="000E0B31"/>
    <w:rsid w:val="000E0BB7"/>
    <w:rsid w:val="000E0D71"/>
    <w:rsid w:val="000E127D"/>
    <w:rsid w:val="000E1385"/>
    <w:rsid w:val="000E1416"/>
    <w:rsid w:val="000E14AA"/>
    <w:rsid w:val="000E173D"/>
    <w:rsid w:val="000E17EC"/>
    <w:rsid w:val="000E203D"/>
    <w:rsid w:val="000E25AD"/>
    <w:rsid w:val="000E2629"/>
    <w:rsid w:val="000E271E"/>
    <w:rsid w:val="000E27B2"/>
    <w:rsid w:val="000E2DD3"/>
    <w:rsid w:val="000E3C49"/>
    <w:rsid w:val="000E42AF"/>
    <w:rsid w:val="000E4761"/>
    <w:rsid w:val="000E485B"/>
    <w:rsid w:val="000E4E28"/>
    <w:rsid w:val="000E4FB2"/>
    <w:rsid w:val="000E51A7"/>
    <w:rsid w:val="000E522F"/>
    <w:rsid w:val="000E57F7"/>
    <w:rsid w:val="000E604B"/>
    <w:rsid w:val="000E6511"/>
    <w:rsid w:val="000E66DC"/>
    <w:rsid w:val="000E6709"/>
    <w:rsid w:val="000E73A1"/>
    <w:rsid w:val="000E754F"/>
    <w:rsid w:val="000E790F"/>
    <w:rsid w:val="000E7936"/>
    <w:rsid w:val="000F0206"/>
    <w:rsid w:val="000F0BDF"/>
    <w:rsid w:val="000F117A"/>
    <w:rsid w:val="000F1938"/>
    <w:rsid w:val="000F1995"/>
    <w:rsid w:val="000F1C10"/>
    <w:rsid w:val="000F22C8"/>
    <w:rsid w:val="000F2463"/>
    <w:rsid w:val="000F5862"/>
    <w:rsid w:val="000F5BBC"/>
    <w:rsid w:val="000F620D"/>
    <w:rsid w:val="000F6665"/>
    <w:rsid w:val="000F6719"/>
    <w:rsid w:val="000F6853"/>
    <w:rsid w:val="000F69ED"/>
    <w:rsid w:val="000F7045"/>
    <w:rsid w:val="000F7397"/>
    <w:rsid w:val="000F73CC"/>
    <w:rsid w:val="000F79F7"/>
    <w:rsid w:val="00100409"/>
    <w:rsid w:val="0010041D"/>
    <w:rsid w:val="001009A6"/>
    <w:rsid w:val="00100C55"/>
    <w:rsid w:val="00100E73"/>
    <w:rsid w:val="00100F20"/>
    <w:rsid w:val="001015A4"/>
    <w:rsid w:val="00101747"/>
    <w:rsid w:val="00101924"/>
    <w:rsid w:val="00101ACB"/>
    <w:rsid w:val="00101ECE"/>
    <w:rsid w:val="00101FC1"/>
    <w:rsid w:val="00102146"/>
    <w:rsid w:val="0010280B"/>
    <w:rsid w:val="001028A1"/>
    <w:rsid w:val="00102AA8"/>
    <w:rsid w:val="001030A5"/>
    <w:rsid w:val="0010394D"/>
    <w:rsid w:val="00104977"/>
    <w:rsid w:val="001052D5"/>
    <w:rsid w:val="001053A8"/>
    <w:rsid w:val="00106646"/>
    <w:rsid w:val="00106CEF"/>
    <w:rsid w:val="00106FE0"/>
    <w:rsid w:val="0010711F"/>
    <w:rsid w:val="0010739D"/>
    <w:rsid w:val="0011001F"/>
    <w:rsid w:val="001104B8"/>
    <w:rsid w:val="0011102F"/>
    <w:rsid w:val="001112E7"/>
    <w:rsid w:val="00111960"/>
    <w:rsid w:val="00111E53"/>
    <w:rsid w:val="00112420"/>
    <w:rsid w:val="00112DB0"/>
    <w:rsid w:val="00112DC3"/>
    <w:rsid w:val="00112E0D"/>
    <w:rsid w:val="001132E7"/>
    <w:rsid w:val="0011362C"/>
    <w:rsid w:val="001139CF"/>
    <w:rsid w:val="00113FC4"/>
    <w:rsid w:val="00114332"/>
    <w:rsid w:val="00114476"/>
    <w:rsid w:val="00114A0E"/>
    <w:rsid w:val="00115600"/>
    <w:rsid w:val="0011568E"/>
    <w:rsid w:val="0011644A"/>
    <w:rsid w:val="00116659"/>
    <w:rsid w:val="0011678B"/>
    <w:rsid w:val="00116AB0"/>
    <w:rsid w:val="00116E3F"/>
    <w:rsid w:val="00116EA5"/>
    <w:rsid w:val="00117621"/>
    <w:rsid w:val="00117C02"/>
    <w:rsid w:val="0012026C"/>
    <w:rsid w:val="0012031C"/>
    <w:rsid w:val="001203C5"/>
    <w:rsid w:val="001203C6"/>
    <w:rsid w:val="0012050E"/>
    <w:rsid w:val="00120A8D"/>
    <w:rsid w:val="00120D96"/>
    <w:rsid w:val="00121403"/>
    <w:rsid w:val="001219DF"/>
    <w:rsid w:val="00121A7A"/>
    <w:rsid w:val="00121C1D"/>
    <w:rsid w:val="00121DB3"/>
    <w:rsid w:val="00122034"/>
    <w:rsid w:val="0012236F"/>
    <w:rsid w:val="00122973"/>
    <w:rsid w:val="00122B66"/>
    <w:rsid w:val="00122BAE"/>
    <w:rsid w:val="001231D3"/>
    <w:rsid w:val="00123740"/>
    <w:rsid w:val="00123795"/>
    <w:rsid w:val="00123898"/>
    <w:rsid w:val="001238EF"/>
    <w:rsid w:val="00123F3A"/>
    <w:rsid w:val="0012403B"/>
    <w:rsid w:val="0012430F"/>
    <w:rsid w:val="00124747"/>
    <w:rsid w:val="00124860"/>
    <w:rsid w:val="00124956"/>
    <w:rsid w:val="00124AC4"/>
    <w:rsid w:val="00124ED3"/>
    <w:rsid w:val="00124F7A"/>
    <w:rsid w:val="001250C5"/>
    <w:rsid w:val="001259F5"/>
    <w:rsid w:val="00125C87"/>
    <w:rsid w:val="00126359"/>
    <w:rsid w:val="00126B02"/>
    <w:rsid w:val="00126B5A"/>
    <w:rsid w:val="00126C01"/>
    <w:rsid w:val="00126DBF"/>
    <w:rsid w:val="0012704A"/>
    <w:rsid w:val="001273A8"/>
    <w:rsid w:val="00127A0A"/>
    <w:rsid w:val="001301F6"/>
    <w:rsid w:val="00130BA4"/>
    <w:rsid w:val="001310BF"/>
    <w:rsid w:val="00131388"/>
    <w:rsid w:val="001318C5"/>
    <w:rsid w:val="001319D4"/>
    <w:rsid w:val="001320CB"/>
    <w:rsid w:val="00132BC9"/>
    <w:rsid w:val="00132D94"/>
    <w:rsid w:val="00133A54"/>
    <w:rsid w:val="001343AD"/>
    <w:rsid w:val="00134640"/>
    <w:rsid w:val="0013482F"/>
    <w:rsid w:val="00134927"/>
    <w:rsid w:val="00135197"/>
    <w:rsid w:val="001352B7"/>
    <w:rsid w:val="0013579F"/>
    <w:rsid w:val="001359F4"/>
    <w:rsid w:val="00136261"/>
    <w:rsid w:val="00136E60"/>
    <w:rsid w:val="00137426"/>
    <w:rsid w:val="00137834"/>
    <w:rsid w:val="00137AF8"/>
    <w:rsid w:val="001404DF"/>
    <w:rsid w:val="001405F6"/>
    <w:rsid w:val="001406BF"/>
    <w:rsid w:val="0014085E"/>
    <w:rsid w:val="0014115C"/>
    <w:rsid w:val="001411D6"/>
    <w:rsid w:val="00141788"/>
    <w:rsid w:val="00141B47"/>
    <w:rsid w:val="00141CF5"/>
    <w:rsid w:val="00142265"/>
    <w:rsid w:val="001422D2"/>
    <w:rsid w:val="00142C05"/>
    <w:rsid w:val="00142CEC"/>
    <w:rsid w:val="00142E91"/>
    <w:rsid w:val="001434B5"/>
    <w:rsid w:val="00143525"/>
    <w:rsid w:val="001435D8"/>
    <w:rsid w:val="00143AB3"/>
    <w:rsid w:val="001450C5"/>
    <w:rsid w:val="00145516"/>
    <w:rsid w:val="00145833"/>
    <w:rsid w:val="0014583D"/>
    <w:rsid w:val="001458CB"/>
    <w:rsid w:val="00145CE3"/>
    <w:rsid w:val="00145FA9"/>
    <w:rsid w:val="00146089"/>
    <w:rsid w:val="001465B3"/>
    <w:rsid w:val="00146A7B"/>
    <w:rsid w:val="00146D06"/>
    <w:rsid w:val="00146EDA"/>
    <w:rsid w:val="00150020"/>
    <w:rsid w:val="00150665"/>
    <w:rsid w:val="001507BD"/>
    <w:rsid w:val="00150949"/>
    <w:rsid w:val="001509BE"/>
    <w:rsid w:val="00150A50"/>
    <w:rsid w:val="00151300"/>
    <w:rsid w:val="001517AB"/>
    <w:rsid w:val="001517E6"/>
    <w:rsid w:val="0015197F"/>
    <w:rsid w:val="001520D2"/>
    <w:rsid w:val="001523B6"/>
    <w:rsid w:val="00152450"/>
    <w:rsid w:val="00152512"/>
    <w:rsid w:val="0015285A"/>
    <w:rsid w:val="00152F39"/>
    <w:rsid w:val="001531F8"/>
    <w:rsid w:val="00153826"/>
    <w:rsid w:val="001538B5"/>
    <w:rsid w:val="00153A78"/>
    <w:rsid w:val="00153B06"/>
    <w:rsid w:val="00153CE2"/>
    <w:rsid w:val="0015457E"/>
    <w:rsid w:val="001545B6"/>
    <w:rsid w:val="00154AF7"/>
    <w:rsid w:val="00154F64"/>
    <w:rsid w:val="001555EC"/>
    <w:rsid w:val="001557E1"/>
    <w:rsid w:val="001557F7"/>
    <w:rsid w:val="0015611C"/>
    <w:rsid w:val="0015662A"/>
    <w:rsid w:val="00157914"/>
    <w:rsid w:val="00160909"/>
    <w:rsid w:val="00160CCE"/>
    <w:rsid w:val="0016178D"/>
    <w:rsid w:val="00161E5E"/>
    <w:rsid w:val="00162817"/>
    <w:rsid w:val="001629AE"/>
    <w:rsid w:val="001637F1"/>
    <w:rsid w:val="00163927"/>
    <w:rsid w:val="00163A21"/>
    <w:rsid w:val="00163EA6"/>
    <w:rsid w:val="0016418B"/>
    <w:rsid w:val="00164263"/>
    <w:rsid w:val="001646C2"/>
    <w:rsid w:val="0016482C"/>
    <w:rsid w:val="00164DF2"/>
    <w:rsid w:val="00165D27"/>
    <w:rsid w:val="00166070"/>
    <w:rsid w:val="00166563"/>
    <w:rsid w:val="00166F18"/>
    <w:rsid w:val="00166F9C"/>
    <w:rsid w:val="001673D4"/>
    <w:rsid w:val="0016769D"/>
    <w:rsid w:val="00167C9E"/>
    <w:rsid w:val="00167EAC"/>
    <w:rsid w:val="00167EEC"/>
    <w:rsid w:val="001709A0"/>
    <w:rsid w:val="00170D87"/>
    <w:rsid w:val="00170FBC"/>
    <w:rsid w:val="0017114E"/>
    <w:rsid w:val="00171C8D"/>
    <w:rsid w:val="001724D8"/>
    <w:rsid w:val="00172855"/>
    <w:rsid w:val="00173520"/>
    <w:rsid w:val="00173AC3"/>
    <w:rsid w:val="001748D8"/>
    <w:rsid w:val="001750C9"/>
    <w:rsid w:val="00175374"/>
    <w:rsid w:val="001756AB"/>
    <w:rsid w:val="0017729D"/>
    <w:rsid w:val="0017745E"/>
    <w:rsid w:val="001775FC"/>
    <w:rsid w:val="00177AB7"/>
    <w:rsid w:val="00177DF0"/>
    <w:rsid w:val="00180337"/>
    <w:rsid w:val="00180778"/>
    <w:rsid w:val="0018092F"/>
    <w:rsid w:val="001813A0"/>
    <w:rsid w:val="001828D9"/>
    <w:rsid w:val="00182B30"/>
    <w:rsid w:val="00182C31"/>
    <w:rsid w:val="00182FF9"/>
    <w:rsid w:val="00183DC5"/>
    <w:rsid w:val="0018409A"/>
    <w:rsid w:val="001842A0"/>
    <w:rsid w:val="001843D0"/>
    <w:rsid w:val="00184F01"/>
    <w:rsid w:val="00184FA8"/>
    <w:rsid w:val="00186365"/>
    <w:rsid w:val="001863B5"/>
    <w:rsid w:val="0019004D"/>
    <w:rsid w:val="001902BF"/>
    <w:rsid w:val="001904F5"/>
    <w:rsid w:val="0019052E"/>
    <w:rsid w:val="001907F6"/>
    <w:rsid w:val="00190930"/>
    <w:rsid w:val="00190ACD"/>
    <w:rsid w:val="00190B6A"/>
    <w:rsid w:val="001912BA"/>
    <w:rsid w:val="0019172C"/>
    <w:rsid w:val="0019195B"/>
    <w:rsid w:val="0019223E"/>
    <w:rsid w:val="001928C3"/>
    <w:rsid w:val="00192A48"/>
    <w:rsid w:val="00192D88"/>
    <w:rsid w:val="00192FC0"/>
    <w:rsid w:val="00193018"/>
    <w:rsid w:val="001935BD"/>
    <w:rsid w:val="00194087"/>
    <w:rsid w:val="001940FF"/>
    <w:rsid w:val="00194112"/>
    <w:rsid w:val="0019427B"/>
    <w:rsid w:val="00194447"/>
    <w:rsid w:val="00194527"/>
    <w:rsid w:val="001955A6"/>
    <w:rsid w:val="00195B5F"/>
    <w:rsid w:val="00195C21"/>
    <w:rsid w:val="00195DB3"/>
    <w:rsid w:val="00196130"/>
    <w:rsid w:val="001964EA"/>
    <w:rsid w:val="0019668C"/>
    <w:rsid w:val="00196D18"/>
    <w:rsid w:val="00197511"/>
    <w:rsid w:val="001A02DC"/>
    <w:rsid w:val="001A24EE"/>
    <w:rsid w:val="001A284E"/>
    <w:rsid w:val="001A2A0F"/>
    <w:rsid w:val="001A2C98"/>
    <w:rsid w:val="001A2D29"/>
    <w:rsid w:val="001A3031"/>
    <w:rsid w:val="001A3614"/>
    <w:rsid w:val="001A3C36"/>
    <w:rsid w:val="001A4B95"/>
    <w:rsid w:val="001A4CBB"/>
    <w:rsid w:val="001A4E4D"/>
    <w:rsid w:val="001A4F0F"/>
    <w:rsid w:val="001A5047"/>
    <w:rsid w:val="001A50D8"/>
    <w:rsid w:val="001A582B"/>
    <w:rsid w:val="001A5EDF"/>
    <w:rsid w:val="001A5FCF"/>
    <w:rsid w:val="001A6257"/>
    <w:rsid w:val="001A6938"/>
    <w:rsid w:val="001A6FED"/>
    <w:rsid w:val="001A70CC"/>
    <w:rsid w:val="001A74AB"/>
    <w:rsid w:val="001A7821"/>
    <w:rsid w:val="001A7BBC"/>
    <w:rsid w:val="001A7C25"/>
    <w:rsid w:val="001B01D8"/>
    <w:rsid w:val="001B02DC"/>
    <w:rsid w:val="001B0641"/>
    <w:rsid w:val="001B06A8"/>
    <w:rsid w:val="001B07CE"/>
    <w:rsid w:val="001B0BBA"/>
    <w:rsid w:val="001B0EBB"/>
    <w:rsid w:val="001B0FFB"/>
    <w:rsid w:val="001B1BC3"/>
    <w:rsid w:val="001B2865"/>
    <w:rsid w:val="001B2ABB"/>
    <w:rsid w:val="001B3074"/>
    <w:rsid w:val="001B30D0"/>
    <w:rsid w:val="001B3224"/>
    <w:rsid w:val="001B3951"/>
    <w:rsid w:val="001B39D1"/>
    <w:rsid w:val="001B42D6"/>
    <w:rsid w:val="001B4362"/>
    <w:rsid w:val="001B444E"/>
    <w:rsid w:val="001B4526"/>
    <w:rsid w:val="001B4587"/>
    <w:rsid w:val="001B4BB6"/>
    <w:rsid w:val="001B4C90"/>
    <w:rsid w:val="001B4DEF"/>
    <w:rsid w:val="001B51AD"/>
    <w:rsid w:val="001B51B7"/>
    <w:rsid w:val="001B5C0F"/>
    <w:rsid w:val="001B6455"/>
    <w:rsid w:val="001B6AA4"/>
    <w:rsid w:val="001B6EF0"/>
    <w:rsid w:val="001B7A2B"/>
    <w:rsid w:val="001C0156"/>
    <w:rsid w:val="001C0369"/>
    <w:rsid w:val="001C0795"/>
    <w:rsid w:val="001C12AB"/>
    <w:rsid w:val="001C1446"/>
    <w:rsid w:val="001C16BA"/>
    <w:rsid w:val="001C1A26"/>
    <w:rsid w:val="001C2505"/>
    <w:rsid w:val="001C2BCB"/>
    <w:rsid w:val="001C33D4"/>
    <w:rsid w:val="001C3C97"/>
    <w:rsid w:val="001C4107"/>
    <w:rsid w:val="001C57D3"/>
    <w:rsid w:val="001C5B3E"/>
    <w:rsid w:val="001C6BB8"/>
    <w:rsid w:val="001C72AE"/>
    <w:rsid w:val="001C73EE"/>
    <w:rsid w:val="001C79BA"/>
    <w:rsid w:val="001C7F21"/>
    <w:rsid w:val="001D1024"/>
    <w:rsid w:val="001D10CC"/>
    <w:rsid w:val="001D1262"/>
    <w:rsid w:val="001D1779"/>
    <w:rsid w:val="001D17D7"/>
    <w:rsid w:val="001D17E2"/>
    <w:rsid w:val="001D25DA"/>
    <w:rsid w:val="001D2BD5"/>
    <w:rsid w:val="001D2EA5"/>
    <w:rsid w:val="001D34FE"/>
    <w:rsid w:val="001D3DDA"/>
    <w:rsid w:val="001D48F6"/>
    <w:rsid w:val="001D49CC"/>
    <w:rsid w:val="001D4F09"/>
    <w:rsid w:val="001D5D69"/>
    <w:rsid w:val="001D628D"/>
    <w:rsid w:val="001D6353"/>
    <w:rsid w:val="001D646E"/>
    <w:rsid w:val="001D6BCD"/>
    <w:rsid w:val="001D6FB6"/>
    <w:rsid w:val="001D7D07"/>
    <w:rsid w:val="001E0A54"/>
    <w:rsid w:val="001E0AFF"/>
    <w:rsid w:val="001E0F3B"/>
    <w:rsid w:val="001E0F89"/>
    <w:rsid w:val="001E157F"/>
    <w:rsid w:val="001E1857"/>
    <w:rsid w:val="001E1907"/>
    <w:rsid w:val="001E1BB8"/>
    <w:rsid w:val="001E2856"/>
    <w:rsid w:val="001E29EC"/>
    <w:rsid w:val="001E2B58"/>
    <w:rsid w:val="001E2D8F"/>
    <w:rsid w:val="001E3091"/>
    <w:rsid w:val="001E3F9B"/>
    <w:rsid w:val="001E4445"/>
    <w:rsid w:val="001E48FB"/>
    <w:rsid w:val="001E4918"/>
    <w:rsid w:val="001E4D9C"/>
    <w:rsid w:val="001E5151"/>
    <w:rsid w:val="001E5794"/>
    <w:rsid w:val="001E5D81"/>
    <w:rsid w:val="001E699D"/>
    <w:rsid w:val="001E6ED4"/>
    <w:rsid w:val="001E6FC2"/>
    <w:rsid w:val="001E7602"/>
    <w:rsid w:val="001E7C3F"/>
    <w:rsid w:val="001F048B"/>
    <w:rsid w:val="001F04F4"/>
    <w:rsid w:val="001F0DB2"/>
    <w:rsid w:val="001F0FFB"/>
    <w:rsid w:val="001F149D"/>
    <w:rsid w:val="001F1836"/>
    <w:rsid w:val="001F21DA"/>
    <w:rsid w:val="001F2613"/>
    <w:rsid w:val="001F2659"/>
    <w:rsid w:val="001F27E5"/>
    <w:rsid w:val="001F2B3C"/>
    <w:rsid w:val="001F3194"/>
    <w:rsid w:val="001F3311"/>
    <w:rsid w:val="001F385B"/>
    <w:rsid w:val="001F387B"/>
    <w:rsid w:val="001F399D"/>
    <w:rsid w:val="001F3BE9"/>
    <w:rsid w:val="001F40F9"/>
    <w:rsid w:val="001F41FE"/>
    <w:rsid w:val="001F4DB4"/>
    <w:rsid w:val="001F5028"/>
    <w:rsid w:val="001F50A9"/>
    <w:rsid w:val="001F556A"/>
    <w:rsid w:val="001F57E0"/>
    <w:rsid w:val="001F5979"/>
    <w:rsid w:val="001F5B1B"/>
    <w:rsid w:val="001F5B40"/>
    <w:rsid w:val="001F5C73"/>
    <w:rsid w:val="001F5CAC"/>
    <w:rsid w:val="001F60F7"/>
    <w:rsid w:val="001F639A"/>
    <w:rsid w:val="001F6493"/>
    <w:rsid w:val="001F6740"/>
    <w:rsid w:val="001F6862"/>
    <w:rsid w:val="001F73AC"/>
    <w:rsid w:val="001F763D"/>
    <w:rsid w:val="00200D08"/>
    <w:rsid w:val="00201115"/>
    <w:rsid w:val="00201195"/>
    <w:rsid w:val="002011E9"/>
    <w:rsid w:val="0020171B"/>
    <w:rsid w:val="002018F9"/>
    <w:rsid w:val="00202060"/>
    <w:rsid w:val="0020287F"/>
    <w:rsid w:val="0020328D"/>
    <w:rsid w:val="00203342"/>
    <w:rsid w:val="002033EB"/>
    <w:rsid w:val="002037E7"/>
    <w:rsid w:val="00203B06"/>
    <w:rsid w:val="00204226"/>
    <w:rsid w:val="0020424E"/>
    <w:rsid w:val="002047CE"/>
    <w:rsid w:val="00204C36"/>
    <w:rsid w:val="0020519D"/>
    <w:rsid w:val="002053E6"/>
    <w:rsid w:val="002054E8"/>
    <w:rsid w:val="002055A8"/>
    <w:rsid w:val="002057CA"/>
    <w:rsid w:val="00205D09"/>
    <w:rsid w:val="0020622B"/>
    <w:rsid w:val="00206DC4"/>
    <w:rsid w:val="00207652"/>
    <w:rsid w:val="002077DE"/>
    <w:rsid w:val="00207BF9"/>
    <w:rsid w:val="00207D1D"/>
    <w:rsid w:val="00207E7B"/>
    <w:rsid w:val="0021001F"/>
    <w:rsid w:val="00210361"/>
    <w:rsid w:val="002104F5"/>
    <w:rsid w:val="00210981"/>
    <w:rsid w:val="00210ED0"/>
    <w:rsid w:val="002119D7"/>
    <w:rsid w:val="00211C01"/>
    <w:rsid w:val="00211C1E"/>
    <w:rsid w:val="00211D13"/>
    <w:rsid w:val="002128AA"/>
    <w:rsid w:val="00213336"/>
    <w:rsid w:val="002133F5"/>
    <w:rsid w:val="00213910"/>
    <w:rsid w:val="00213D52"/>
    <w:rsid w:val="002140E8"/>
    <w:rsid w:val="002144BA"/>
    <w:rsid w:val="002147BE"/>
    <w:rsid w:val="00214B6A"/>
    <w:rsid w:val="00214BF4"/>
    <w:rsid w:val="00214C56"/>
    <w:rsid w:val="00214D26"/>
    <w:rsid w:val="002150C1"/>
    <w:rsid w:val="0021537F"/>
    <w:rsid w:val="00215768"/>
    <w:rsid w:val="002157F2"/>
    <w:rsid w:val="00215A36"/>
    <w:rsid w:val="00216AFF"/>
    <w:rsid w:val="002174BB"/>
    <w:rsid w:val="002176F1"/>
    <w:rsid w:val="00220B68"/>
    <w:rsid w:val="00220F3C"/>
    <w:rsid w:val="00221115"/>
    <w:rsid w:val="002211FC"/>
    <w:rsid w:val="002214EC"/>
    <w:rsid w:val="002215B9"/>
    <w:rsid w:val="0022187A"/>
    <w:rsid w:val="00221A13"/>
    <w:rsid w:val="00221A8D"/>
    <w:rsid w:val="00221B28"/>
    <w:rsid w:val="00222076"/>
    <w:rsid w:val="00222498"/>
    <w:rsid w:val="00222A29"/>
    <w:rsid w:val="00223134"/>
    <w:rsid w:val="00224243"/>
    <w:rsid w:val="00224301"/>
    <w:rsid w:val="002243BF"/>
    <w:rsid w:val="00224BBA"/>
    <w:rsid w:val="0022514C"/>
    <w:rsid w:val="00225A6B"/>
    <w:rsid w:val="00225FC8"/>
    <w:rsid w:val="002261A3"/>
    <w:rsid w:val="0022620D"/>
    <w:rsid w:val="00226A46"/>
    <w:rsid w:val="0022731F"/>
    <w:rsid w:val="00227FC9"/>
    <w:rsid w:val="00230D73"/>
    <w:rsid w:val="00230F34"/>
    <w:rsid w:val="002310CE"/>
    <w:rsid w:val="00231482"/>
    <w:rsid w:val="00231AF8"/>
    <w:rsid w:val="00231C41"/>
    <w:rsid w:val="00231E7E"/>
    <w:rsid w:val="0023201D"/>
    <w:rsid w:val="00232246"/>
    <w:rsid w:val="00232256"/>
    <w:rsid w:val="00232BDA"/>
    <w:rsid w:val="00232C5C"/>
    <w:rsid w:val="00232CF5"/>
    <w:rsid w:val="00232DCF"/>
    <w:rsid w:val="002331B2"/>
    <w:rsid w:val="00233322"/>
    <w:rsid w:val="00234927"/>
    <w:rsid w:val="00234AE2"/>
    <w:rsid w:val="00234B3F"/>
    <w:rsid w:val="00234C99"/>
    <w:rsid w:val="00235046"/>
    <w:rsid w:val="002352AD"/>
    <w:rsid w:val="002353B9"/>
    <w:rsid w:val="00235574"/>
    <w:rsid w:val="00235767"/>
    <w:rsid w:val="00235EC6"/>
    <w:rsid w:val="002360A0"/>
    <w:rsid w:val="002363D1"/>
    <w:rsid w:val="00236635"/>
    <w:rsid w:val="00236818"/>
    <w:rsid w:val="00236A4A"/>
    <w:rsid w:val="0023725C"/>
    <w:rsid w:val="0023729C"/>
    <w:rsid w:val="00237316"/>
    <w:rsid w:val="002375DE"/>
    <w:rsid w:val="00237602"/>
    <w:rsid w:val="00237812"/>
    <w:rsid w:val="00237E6C"/>
    <w:rsid w:val="00240566"/>
    <w:rsid w:val="002406BC"/>
    <w:rsid w:val="00240C0C"/>
    <w:rsid w:val="002412CE"/>
    <w:rsid w:val="002415E5"/>
    <w:rsid w:val="002419AD"/>
    <w:rsid w:val="00241C6A"/>
    <w:rsid w:val="00242247"/>
    <w:rsid w:val="0024237D"/>
    <w:rsid w:val="00242387"/>
    <w:rsid w:val="00242ADC"/>
    <w:rsid w:val="00242B10"/>
    <w:rsid w:val="00242DD3"/>
    <w:rsid w:val="002435E7"/>
    <w:rsid w:val="00243EC8"/>
    <w:rsid w:val="00243EE9"/>
    <w:rsid w:val="00244531"/>
    <w:rsid w:val="0024477E"/>
    <w:rsid w:val="002447D6"/>
    <w:rsid w:val="00244F59"/>
    <w:rsid w:val="002453A6"/>
    <w:rsid w:val="0024568E"/>
    <w:rsid w:val="002457F7"/>
    <w:rsid w:val="002460BD"/>
    <w:rsid w:val="0024637F"/>
    <w:rsid w:val="00246457"/>
    <w:rsid w:val="0024678F"/>
    <w:rsid w:val="00246987"/>
    <w:rsid w:val="00246EAD"/>
    <w:rsid w:val="00246FB5"/>
    <w:rsid w:val="0024702B"/>
    <w:rsid w:val="002476F9"/>
    <w:rsid w:val="00247AAC"/>
    <w:rsid w:val="0025012C"/>
    <w:rsid w:val="00250B8A"/>
    <w:rsid w:val="00251384"/>
    <w:rsid w:val="00251C69"/>
    <w:rsid w:val="00251FE3"/>
    <w:rsid w:val="002520EF"/>
    <w:rsid w:val="0025213D"/>
    <w:rsid w:val="00252309"/>
    <w:rsid w:val="00252369"/>
    <w:rsid w:val="00252913"/>
    <w:rsid w:val="00252F99"/>
    <w:rsid w:val="00253514"/>
    <w:rsid w:val="00253CD9"/>
    <w:rsid w:val="00254604"/>
    <w:rsid w:val="00254F4C"/>
    <w:rsid w:val="0025518A"/>
    <w:rsid w:val="0025523E"/>
    <w:rsid w:val="00255A30"/>
    <w:rsid w:val="00255B56"/>
    <w:rsid w:val="00256081"/>
    <w:rsid w:val="002564C9"/>
    <w:rsid w:val="002572A2"/>
    <w:rsid w:val="00257452"/>
    <w:rsid w:val="00257A93"/>
    <w:rsid w:val="00257AB9"/>
    <w:rsid w:val="00257AD3"/>
    <w:rsid w:val="00257C06"/>
    <w:rsid w:val="00257DA9"/>
    <w:rsid w:val="00257FDC"/>
    <w:rsid w:val="002609A8"/>
    <w:rsid w:val="00260E14"/>
    <w:rsid w:val="00261FD9"/>
    <w:rsid w:val="0026226C"/>
    <w:rsid w:val="0026276B"/>
    <w:rsid w:val="00262A79"/>
    <w:rsid w:val="002633EF"/>
    <w:rsid w:val="00263535"/>
    <w:rsid w:val="00263554"/>
    <w:rsid w:val="002638DA"/>
    <w:rsid w:val="00263C40"/>
    <w:rsid w:val="00263DBD"/>
    <w:rsid w:val="002640BF"/>
    <w:rsid w:val="00264525"/>
    <w:rsid w:val="002645B7"/>
    <w:rsid w:val="002646F7"/>
    <w:rsid w:val="00264A0E"/>
    <w:rsid w:val="00264D55"/>
    <w:rsid w:val="002653B0"/>
    <w:rsid w:val="00265527"/>
    <w:rsid w:val="00265552"/>
    <w:rsid w:val="0026582D"/>
    <w:rsid w:val="00265AA0"/>
    <w:rsid w:val="00266100"/>
    <w:rsid w:val="0026661C"/>
    <w:rsid w:val="00266A68"/>
    <w:rsid w:val="00267657"/>
    <w:rsid w:val="0026768A"/>
    <w:rsid w:val="0026775A"/>
    <w:rsid w:val="002678AC"/>
    <w:rsid w:val="00267EE8"/>
    <w:rsid w:val="00267F7B"/>
    <w:rsid w:val="0027015A"/>
    <w:rsid w:val="002701A6"/>
    <w:rsid w:val="002704C3"/>
    <w:rsid w:val="0027064B"/>
    <w:rsid w:val="00270EC9"/>
    <w:rsid w:val="00271359"/>
    <w:rsid w:val="0027165C"/>
    <w:rsid w:val="002718E6"/>
    <w:rsid w:val="00271A2A"/>
    <w:rsid w:val="00271B1B"/>
    <w:rsid w:val="00272449"/>
    <w:rsid w:val="002728E1"/>
    <w:rsid w:val="00273D51"/>
    <w:rsid w:val="00273EE5"/>
    <w:rsid w:val="0027410D"/>
    <w:rsid w:val="00274B47"/>
    <w:rsid w:val="0027533B"/>
    <w:rsid w:val="0027566D"/>
    <w:rsid w:val="0027573F"/>
    <w:rsid w:val="00275C8B"/>
    <w:rsid w:val="00277357"/>
    <w:rsid w:val="002773C6"/>
    <w:rsid w:val="002801C5"/>
    <w:rsid w:val="00280421"/>
    <w:rsid w:val="0028045E"/>
    <w:rsid w:val="002807BC"/>
    <w:rsid w:val="00280B95"/>
    <w:rsid w:val="00280D81"/>
    <w:rsid w:val="00280FE1"/>
    <w:rsid w:val="0028135C"/>
    <w:rsid w:val="002817AA"/>
    <w:rsid w:val="0028204D"/>
    <w:rsid w:val="002821A5"/>
    <w:rsid w:val="00282380"/>
    <w:rsid w:val="002823C5"/>
    <w:rsid w:val="002826B6"/>
    <w:rsid w:val="00282C60"/>
    <w:rsid w:val="00282E4F"/>
    <w:rsid w:val="00284021"/>
    <w:rsid w:val="00284397"/>
    <w:rsid w:val="0028476C"/>
    <w:rsid w:val="0028484F"/>
    <w:rsid w:val="00284970"/>
    <w:rsid w:val="00284C56"/>
    <w:rsid w:val="00284F0F"/>
    <w:rsid w:val="002859A0"/>
    <w:rsid w:val="002861D7"/>
    <w:rsid w:val="00286704"/>
    <w:rsid w:val="00286A98"/>
    <w:rsid w:val="00286AA7"/>
    <w:rsid w:val="00286BB1"/>
    <w:rsid w:val="00286BB3"/>
    <w:rsid w:val="00286D59"/>
    <w:rsid w:val="00287429"/>
    <w:rsid w:val="0028752A"/>
    <w:rsid w:val="002878AF"/>
    <w:rsid w:val="00287F2D"/>
    <w:rsid w:val="002901CF"/>
    <w:rsid w:val="00290444"/>
    <w:rsid w:val="00290458"/>
    <w:rsid w:val="002904FC"/>
    <w:rsid w:val="00290E4F"/>
    <w:rsid w:val="00291054"/>
    <w:rsid w:val="002919FC"/>
    <w:rsid w:val="00291FB9"/>
    <w:rsid w:val="0029210D"/>
    <w:rsid w:val="00292678"/>
    <w:rsid w:val="00292730"/>
    <w:rsid w:val="00292C61"/>
    <w:rsid w:val="0029314E"/>
    <w:rsid w:val="00293472"/>
    <w:rsid w:val="00293E68"/>
    <w:rsid w:val="002943C9"/>
    <w:rsid w:val="002944D3"/>
    <w:rsid w:val="002946C3"/>
    <w:rsid w:val="00294918"/>
    <w:rsid w:val="0029492E"/>
    <w:rsid w:val="00294A52"/>
    <w:rsid w:val="0029531E"/>
    <w:rsid w:val="00295723"/>
    <w:rsid w:val="00295B6B"/>
    <w:rsid w:val="00295CAE"/>
    <w:rsid w:val="0029689B"/>
    <w:rsid w:val="002968B0"/>
    <w:rsid w:val="00296B3E"/>
    <w:rsid w:val="00296EC5"/>
    <w:rsid w:val="002972CD"/>
    <w:rsid w:val="0029740C"/>
    <w:rsid w:val="00297550"/>
    <w:rsid w:val="00297BCD"/>
    <w:rsid w:val="00297E2B"/>
    <w:rsid w:val="00297E51"/>
    <w:rsid w:val="002A00E1"/>
    <w:rsid w:val="002A0817"/>
    <w:rsid w:val="002A0928"/>
    <w:rsid w:val="002A0AC0"/>
    <w:rsid w:val="002A0AEB"/>
    <w:rsid w:val="002A14AD"/>
    <w:rsid w:val="002A1A61"/>
    <w:rsid w:val="002A1CF9"/>
    <w:rsid w:val="002A2466"/>
    <w:rsid w:val="002A3BB8"/>
    <w:rsid w:val="002A3C31"/>
    <w:rsid w:val="002A3C32"/>
    <w:rsid w:val="002A3F84"/>
    <w:rsid w:val="002A401C"/>
    <w:rsid w:val="002A44A8"/>
    <w:rsid w:val="002A4B11"/>
    <w:rsid w:val="002A4B4D"/>
    <w:rsid w:val="002A4DE0"/>
    <w:rsid w:val="002A56DE"/>
    <w:rsid w:val="002A5AB1"/>
    <w:rsid w:val="002A5F3F"/>
    <w:rsid w:val="002A6085"/>
    <w:rsid w:val="002A6683"/>
    <w:rsid w:val="002A6A4A"/>
    <w:rsid w:val="002A6B5F"/>
    <w:rsid w:val="002A6E64"/>
    <w:rsid w:val="002A711F"/>
    <w:rsid w:val="002A7AF1"/>
    <w:rsid w:val="002A7DE5"/>
    <w:rsid w:val="002B0034"/>
    <w:rsid w:val="002B0268"/>
    <w:rsid w:val="002B0537"/>
    <w:rsid w:val="002B05FC"/>
    <w:rsid w:val="002B0CE5"/>
    <w:rsid w:val="002B0F99"/>
    <w:rsid w:val="002B0FCC"/>
    <w:rsid w:val="002B1025"/>
    <w:rsid w:val="002B1213"/>
    <w:rsid w:val="002B177F"/>
    <w:rsid w:val="002B183F"/>
    <w:rsid w:val="002B1A3A"/>
    <w:rsid w:val="002B2080"/>
    <w:rsid w:val="002B21EF"/>
    <w:rsid w:val="002B26B7"/>
    <w:rsid w:val="002B2838"/>
    <w:rsid w:val="002B2D00"/>
    <w:rsid w:val="002B3237"/>
    <w:rsid w:val="002B389E"/>
    <w:rsid w:val="002B3901"/>
    <w:rsid w:val="002B3A40"/>
    <w:rsid w:val="002B3BFA"/>
    <w:rsid w:val="002B3CAB"/>
    <w:rsid w:val="002B4108"/>
    <w:rsid w:val="002B47BD"/>
    <w:rsid w:val="002B49F0"/>
    <w:rsid w:val="002B5546"/>
    <w:rsid w:val="002B5A0C"/>
    <w:rsid w:val="002B5AAC"/>
    <w:rsid w:val="002B6D9B"/>
    <w:rsid w:val="002B6DE5"/>
    <w:rsid w:val="002B6DEF"/>
    <w:rsid w:val="002B714C"/>
    <w:rsid w:val="002B79C2"/>
    <w:rsid w:val="002B7AA7"/>
    <w:rsid w:val="002B7BFC"/>
    <w:rsid w:val="002C0166"/>
    <w:rsid w:val="002C0270"/>
    <w:rsid w:val="002C07E9"/>
    <w:rsid w:val="002C0CEF"/>
    <w:rsid w:val="002C0ED6"/>
    <w:rsid w:val="002C1A82"/>
    <w:rsid w:val="002C1BC0"/>
    <w:rsid w:val="002C1DD6"/>
    <w:rsid w:val="002C1E49"/>
    <w:rsid w:val="002C20EC"/>
    <w:rsid w:val="002C227D"/>
    <w:rsid w:val="002C27A7"/>
    <w:rsid w:val="002C2844"/>
    <w:rsid w:val="002C2934"/>
    <w:rsid w:val="002C2A86"/>
    <w:rsid w:val="002C2B3A"/>
    <w:rsid w:val="002C2D54"/>
    <w:rsid w:val="002C2E5F"/>
    <w:rsid w:val="002C307A"/>
    <w:rsid w:val="002C3D1F"/>
    <w:rsid w:val="002C4100"/>
    <w:rsid w:val="002C5297"/>
    <w:rsid w:val="002C5938"/>
    <w:rsid w:val="002C593C"/>
    <w:rsid w:val="002C5D23"/>
    <w:rsid w:val="002C5DEB"/>
    <w:rsid w:val="002C63D9"/>
    <w:rsid w:val="002C6BB5"/>
    <w:rsid w:val="002C75E1"/>
    <w:rsid w:val="002C777F"/>
    <w:rsid w:val="002D00D2"/>
    <w:rsid w:val="002D020D"/>
    <w:rsid w:val="002D098B"/>
    <w:rsid w:val="002D0DF0"/>
    <w:rsid w:val="002D119D"/>
    <w:rsid w:val="002D12AE"/>
    <w:rsid w:val="002D1575"/>
    <w:rsid w:val="002D18B0"/>
    <w:rsid w:val="002D19A7"/>
    <w:rsid w:val="002D2061"/>
    <w:rsid w:val="002D223E"/>
    <w:rsid w:val="002D22C4"/>
    <w:rsid w:val="002D23DE"/>
    <w:rsid w:val="002D2815"/>
    <w:rsid w:val="002D2BF6"/>
    <w:rsid w:val="002D32BB"/>
    <w:rsid w:val="002D348C"/>
    <w:rsid w:val="002D3E1B"/>
    <w:rsid w:val="002D41BB"/>
    <w:rsid w:val="002D4D69"/>
    <w:rsid w:val="002D5956"/>
    <w:rsid w:val="002D5C49"/>
    <w:rsid w:val="002D6068"/>
    <w:rsid w:val="002D6326"/>
    <w:rsid w:val="002D6597"/>
    <w:rsid w:val="002D66D7"/>
    <w:rsid w:val="002D6C32"/>
    <w:rsid w:val="002D6C3F"/>
    <w:rsid w:val="002D6D90"/>
    <w:rsid w:val="002D70BB"/>
    <w:rsid w:val="002D748F"/>
    <w:rsid w:val="002D7857"/>
    <w:rsid w:val="002D7A6C"/>
    <w:rsid w:val="002E0215"/>
    <w:rsid w:val="002E0C96"/>
    <w:rsid w:val="002E0D00"/>
    <w:rsid w:val="002E1994"/>
    <w:rsid w:val="002E1C23"/>
    <w:rsid w:val="002E2375"/>
    <w:rsid w:val="002E2770"/>
    <w:rsid w:val="002E28EF"/>
    <w:rsid w:val="002E2F5A"/>
    <w:rsid w:val="002E32B5"/>
    <w:rsid w:val="002E353C"/>
    <w:rsid w:val="002E3959"/>
    <w:rsid w:val="002E401C"/>
    <w:rsid w:val="002E419B"/>
    <w:rsid w:val="002E4642"/>
    <w:rsid w:val="002E46DD"/>
    <w:rsid w:val="002E4877"/>
    <w:rsid w:val="002E56C5"/>
    <w:rsid w:val="002E62A8"/>
    <w:rsid w:val="002E63D6"/>
    <w:rsid w:val="002E714A"/>
    <w:rsid w:val="002E7635"/>
    <w:rsid w:val="002E7AA7"/>
    <w:rsid w:val="002F061C"/>
    <w:rsid w:val="002F08F3"/>
    <w:rsid w:val="002F138A"/>
    <w:rsid w:val="002F23D6"/>
    <w:rsid w:val="002F255B"/>
    <w:rsid w:val="002F3106"/>
    <w:rsid w:val="002F37BA"/>
    <w:rsid w:val="002F3863"/>
    <w:rsid w:val="002F3988"/>
    <w:rsid w:val="002F3AF4"/>
    <w:rsid w:val="002F3B24"/>
    <w:rsid w:val="002F3CC8"/>
    <w:rsid w:val="002F478A"/>
    <w:rsid w:val="002F483B"/>
    <w:rsid w:val="002F4FEC"/>
    <w:rsid w:val="002F52A1"/>
    <w:rsid w:val="002F714F"/>
    <w:rsid w:val="002F737C"/>
    <w:rsid w:val="002F7AA3"/>
    <w:rsid w:val="002F7E33"/>
    <w:rsid w:val="00300DDE"/>
    <w:rsid w:val="00301380"/>
    <w:rsid w:val="003013F1"/>
    <w:rsid w:val="00301770"/>
    <w:rsid w:val="00301C9F"/>
    <w:rsid w:val="003025F9"/>
    <w:rsid w:val="00302B84"/>
    <w:rsid w:val="00302ECE"/>
    <w:rsid w:val="003030B4"/>
    <w:rsid w:val="00303D82"/>
    <w:rsid w:val="00303EA3"/>
    <w:rsid w:val="00304929"/>
    <w:rsid w:val="00304CA0"/>
    <w:rsid w:val="00304D8F"/>
    <w:rsid w:val="00304EF8"/>
    <w:rsid w:val="003054A5"/>
    <w:rsid w:val="00305965"/>
    <w:rsid w:val="00305973"/>
    <w:rsid w:val="00305F60"/>
    <w:rsid w:val="00305F99"/>
    <w:rsid w:val="003064DF"/>
    <w:rsid w:val="003067A9"/>
    <w:rsid w:val="003074BA"/>
    <w:rsid w:val="00307685"/>
    <w:rsid w:val="00307AA5"/>
    <w:rsid w:val="00307D4A"/>
    <w:rsid w:val="00310089"/>
    <w:rsid w:val="003105F1"/>
    <w:rsid w:val="00310609"/>
    <w:rsid w:val="00310AE7"/>
    <w:rsid w:val="00311042"/>
    <w:rsid w:val="003115F3"/>
    <w:rsid w:val="00311EF8"/>
    <w:rsid w:val="00311FB1"/>
    <w:rsid w:val="00311FD2"/>
    <w:rsid w:val="00312F2C"/>
    <w:rsid w:val="00312FBC"/>
    <w:rsid w:val="0031308E"/>
    <w:rsid w:val="003132DC"/>
    <w:rsid w:val="003139A2"/>
    <w:rsid w:val="00313B06"/>
    <w:rsid w:val="003145CA"/>
    <w:rsid w:val="003147F8"/>
    <w:rsid w:val="00314827"/>
    <w:rsid w:val="0031515E"/>
    <w:rsid w:val="00315254"/>
    <w:rsid w:val="00315371"/>
    <w:rsid w:val="00315629"/>
    <w:rsid w:val="003156EC"/>
    <w:rsid w:val="0031578F"/>
    <w:rsid w:val="00315843"/>
    <w:rsid w:val="00315CEC"/>
    <w:rsid w:val="00315D73"/>
    <w:rsid w:val="00316122"/>
    <w:rsid w:val="00316137"/>
    <w:rsid w:val="003167A2"/>
    <w:rsid w:val="00316FF1"/>
    <w:rsid w:val="00317545"/>
    <w:rsid w:val="00317715"/>
    <w:rsid w:val="00317A25"/>
    <w:rsid w:val="00317E11"/>
    <w:rsid w:val="0032039A"/>
    <w:rsid w:val="00320469"/>
    <w:rsid w:val="003208EF"/>
    <w:rsid w:val="003210D9"/>
    <w:rsid w:val="0032131A"/>
    <w:rsid w:val="00321B39"/>
    <w:rsid w:val="00321FD5"/>
    <w:rsid w:val="0032201F"/>
    <w:rsid w:val="00322182"/>
    <w:rsid w:val="0032260D"/>
    <w:rsid w:val="00322624"/>
    <w:rsid w:val="0032307B"/>
    <w:rsid w:val="003232D3"/>
    <w:rsid w:val="003233D3"/>
    <w:rsid w:val="00323722"/>
    <w:rsid w:val="00323D87"/>
    <w:rsid w:val="00323E80"/>
    <w:rsid w:val="00323FB7"/>
    <w:rsid w:val="003240E2"/>
    <w:rsid w:val="003242BF"/>
    <w:rsid w:val="003243C0"/>
    <w:rsid w:val="00324402"/>
    <w:rsid w:val="00324E5A"/>
    <w:rsid w:val="003250B2"/>
    <w:rsid w:val="003251B6"/>
    <w:rsid w:val="00325820"/>
    <w:rsid w:val="003259EB"/>
    <w:rsid w:val="003260EE"/>
    <w:rsid w:val="003262F9"/>
    <w:rsid w:val="003263C2"/>
    <w:rsid w:val="00326415"/>
    <w:rsid w:val="00326D12"/>
    <w:rsid w:val="00326F2B"/>
    <w:rsid w:val="00330170"/>
    <w:rsid w:val="003301F0"/>
    <w:rsid w:val="00330651"/>
    <w:rsid w:val="00330999"/>
    <w:rsid w:val="003319E8"/>
    <w:rsid w:val="00331CC3"/>
    <w:rsid w:val="003322A4"/>
    <w:rsid w:val="00332C9A"/>
    <w:rsid w:val="003334FC"/>
    <w:rsid w:val="0033360E"/>
    <w:rsid w:val="00333B89"/>
    <w:rsid w:val="00334364"/>
    <w:rsid w:val="0033493F"/>
    <w:rsid w:val="00335063"/>
    <w:rsid w:val="003352FB"/>
    <w:rsid w:val="00335311"/>
    <w:rsid w:val="00335BE0"/>
    <w:rsid w:val="00335D07"/>
    <w:rsid w:val="00336553"/>
    <w:rsid w:val="0033665B"/>
    <w:rsid w:val="00336C7A"/>
    <w:rsid w:val="00337133"/>
    <w:rsid w:val="003375D1"/>
    <w:rsid w:val="0033792B"/>
    <w:rsid w:val="00337D39"/>
    <w:rsid w:val="0034023C"/>
    <w:rsid w:val="003406E1"/>
    <w:rsid w:val="003408A2"/>
    <w:rsid w:val="00340C18"/>
    <w:rsid w:val="0034104D"/>
    <w:rsid w:val="00341288"/>
    <w:rsid w:val="003414B9"/>
    <w:rsid w:val="0034155A"/>
    <w:rsid w:val="00341B68"/>
    <w:rsid w:val="00342313"/>
    <w:rsid w:val="0034258F"/>
    <w:rsid w:val="00343899"/>
    <w:rsid w:val="00343990"/>
    <w:rsid w:val="003439A0"/>
    <w:rsid w:val="00344005"/>
    <w:rsid w:val="003440B2"/>
    <w:rsid w:val="003440CF"/>
    <w:rsid w:val="00344262"/>
    <w:rsid w:val="003443E5"/>
    <w:rsid w:val="00344E10"/>
    <w:rsid w:val="00345066"/>
    <w:rsid w:val="003452FC"/>
    <w:rsid w:val="003457A5"/>
    <w:rsid w:val="0034676B"/>
    <w:rsid w:val="003468C2"/>
    <w:rsid w:val="00346AB5"/>
    <w:rsid w:val="00346C70"/>
    <w:rsid w:val="003473FA"/>
    <w:rsid w:val="00347984"/>
    <w:rsid w:val="00347F01"/>
    <w:rsid w:val="00347F96"/>
    <w:rsid w:val="003503C4"/>
    <w:rsid w:val="00350963"/>
    <w:rsid w:val="0035097B"/>
    <w:rsid w:val="00350F9D"/>
    <w:rsid w:val="003513EC"/>
    <w:rsid w:val="00351DEE"/>
    <w:rsid w:val="00352912"/>
    <w:rsid w:val="00352AC5"/>
    <w:rsid w:val="00352AD5"/>
    <w:rsid w:val="00352F1E"/>
    <w:rsid w:val="003530E7"/>
    <w:rsid w:val="00353180"/>
    <w:rsid w:val="00353361"/>
    <w:rsid w:val="00353C3A"/>
    <w:rsid w:val="00353EC2"/>
    <w:rsid w:val="003540C4"/>
    <w:rsid w:val="003547A6"/>
    <w:rsid w:val="00354A35"/>
    <w:rsid w:val="00354AFB"/>
    <w:rsid w:val="00354BA6"/>
    <w:rsid w:val="00354DA5"/>
    <w:rsid w:val="003551D0"/>
    <w:rsid w:val="0035533F"/>
    <w:rsid w:val="0035555A"/>
    <w:rsid w:val="0035564A"/>
    <w:rsid w:val="00355A18"/>
    <w:rsid w:val="003561EF"/>
    <w:rsid w:val="0035628E"/>
    <w:rsid w:val="00356F09"/>
    <w:rsid w:val="003578A9"/>
    <w:rsid w:val="0035792D"/>
    <w:rsid w:val="00357A07"/>
    <w:rsid w:val="00357D64"/>
    <w:rsid w:val="00357E53"/>
    <w:rsid w:val="00357EA9"/>
    <w:rsid w:val="00360192"/>
    <w:rsid w:val="00360413"/>
    <w:rsid w:val="00360E85"/>
    <w:rsid w:val="003613EB"/>
    <w:rsid w:val="0036165C"/>
    <w:rsid w:val="0036173E"/>
    <w:rsid w:val="00361F2D"/>
    <w:rsid w:val="003629C8"/>
    <w:rsid w:val="00362BE8"/>
    <w:rsid w:val="00363298"/>
    <w:rsid w:val="0036352D"/>
    <w:rsid w:val="00363A3E"/>
    <w:rsid w:val="00363C9B"/>
    <w:rsid w:val="00364191"/>
    <w:rsid w:val="003644A1"/>
    <w:rsid w:val="003647C5"/>
    <w:rsid w:val="00364A7C"/>
    <w:rsid w:val="00364C02"/>
    <w:rsid w:val="00365365"/>
    <w:rsid w:val="00365DC3"/>
    <w:rsid w:val="00365EF9"/>
    <w:rsid w:val="00366054"/>
    <w:rsid w:val="003667FB"/>
    <w:rsid w:val="00366EB0"/>
    <w:rsid w:val="00366F16"/>
    <w:rsid w:val="00367351"/>
    <w:rsid w:val="00367457"/>
    <w:rsid w:val="003678B8"/>
    <w:rsid w:val="00367B5F"/>
    <w:rsid w:val="00367C25"/>
    <w:rsid w:val="00367CFE"/>
    <w:rsid w:val="00367DDA"/>
    <w:rsid w:val="00370012"/>
    <w:rsid w:val="00370693"/>
    <w:rsid w:val="00370751"/>
    <w:rsid w:val="00370C77"/>
    <w:rsid w:val="0037105D"/>
    <w:rsid w:val="003711CE"/>
    <w:rsid w:val="00371B7D"/>
    <w:rsid w:val="00372760"/>
    <w:rsid w:val="00372C31"/>
    <w:rsid w:val="00372D68"/>
    <w:rsid w:val="00372E18"/>
    <w:rsid w:val="00372E2F"/>
    <w:rsid w:val="00373288"/>
    <w:rsid w:val="00373650"/>
    <w:rsid w:val="0037381F"/>
    <w:rsid w:val="003738A9"/>
    <w:rsid w:val="00373912"/>
    <w:rsid w:val="00374A93"/>
    <w:rsid w:val="00375912"/>
    <w:rsid w:val="00375FF7"/>
    <w:rsid w:val="003762B8"/>
    <w:rsid w:val="00376856"/>
    <w:rsid w:val="00376865"/>
    <w:rsid w:val="00376AA4"/>
    <w:rsid w:val="00376B91"/>
    <w:rsid w:val="003779A9"/>
    <w:rsid w:val="003804A9"/>
    <w:rsid w:val="00380C05"/>
    <w:rsid w:val="003816B3"/>
    <w:rsid w:val="003819B3"/>
    <w:rsid w:val="003819EB"/>
    <w:rsid w:val="003824C2"/>
    <w:rsid w:val="003825B0"/>
    <w:rsid w:val="00382722"/>
    <w:rsid w:val="00382D40"/>
    <w:rsid w:val="00382DC0"/>
    <w:rsid w:val="00383488"/>
    <w:rsid w:val="00383AA6"/>
    <w:rsid w:val="0038637B"/>
    <w:rsid w:val="003868A8"/>
    <w:rsid w:val="0038760F"/>
    <w:rsid w:val="00387622"/>
    <w:rsid w:val="003878D4"/>
    <w:rsid w:val="0039013E"/>
    <w:rsid w:val="003902A8"/>
    <w:rsid w:val="003902B1"/>
    <w:rsid w:val="0039042E"/>
    <w:rsid w:val="00391A5D"/>
    <w:rsid w:val="00391ABF"/>
    <w:rsid w:val="00391B26"/>
    <w:rsid w:val="00391DF3"/>
    <w:rsid w:val="00392230"/>
    <w:rsid w:val="00392284"/>
    <w:rsid w:val="003922EB"/>
    <w:rsid w:val="003923B5"/>
    <w:rsid w:val="00392B1C"/>
    <w:rsid w:val="00393491"/>
    <w:rsid w:val="003935FD"/>
    <w:rsid w:val="003937A3"/>
    <w:rsid w:val="00393812"/>
    <w:rsid w:val="0039393B"/>
    <w:rsid w:val="00393E6F"/>
    <w:rsid w:val="00394128"/>
    <w:rsid w:val="0039418E"/>
    <w:rsid w:val="003941EB"/>
    <w:rsid w:val="00394220"/>
    <w:rsid w:val="0039425C"/>
    <w:rsid w:val="003957E7"/>
    <w:rsid w:val="00396488"/>
    <w:rsid w:val="00396726"/>
    <w:rsid w:val="003969A0"/>
    <w:rsid w:val="00396F0F"/>
    <w:rsid w:val="0039716A"/>
    <w:rsid w:val="00397428"/>
    <w:rsid w:val="00397AA3"/>
    <w:rsid w:val="003A09E1"/>
    <w:rsid w:val="003A0A7B"/>
    <w:rsid w:val="003A0CF9"/>
    <w:rsid w:val="003A1227"/>
    <w:rsid w:val="003A188B"/>
    <w:rsid w:val="003A19C7"/>
    <w:rsid w:val="003A1B46"/>
    <w:rsid w:val="003A1B5B"/>
    <w:rsid w:val="003A1BE9"/>
    <w:rsid w:val="003A1DDE"/>
    <w:rsid w:val="003A276F"/>
    <w:rsid w:val="003A2F22"/>
    <w:rsid w:val="003A3667"/>
    <w:rsid w:val="003A3870"/>
    <w:rsid w:val="003A39B1"/>
    <w:rsid w:val="003A3CD6"/>
    <w:rsid w:val="003A3E18"/>
    <w:rsid w:val="003A4815"/>
    <w:rsid w:val="003A510A"/>
    <w:rsid w:val="003A5487"/>
    <w:rsid w:val="003A548C"/>
    <w:rsid w:val="003A6B02"/>
    <w:rsid w:val="003A708C"/>
    <w:rsid w:val="003A709D"/>
    <w:rsid w:val="003A746B"/>
    <w:rsid w:val="003A7BBF"/>
    <w:rsid w:val="003A7DD6"/>
    <w:rsid w:val="003B0385"/>
    <w:rsid w:val="003B044E"/>
    <w:rsid w:val="003B04AA"/>
    <w:rsid w:val="003B0567"/>
    <w:rsid w:val="003B0A9B"/>
    <w:rsid w:val="003B0C69"/>
    <w:rsid w:val="003B0F60"/>
    <w:rsid w:val="003B1121"/>
    <w:rsid w:val="003B1201"/>
    <w:rsid w:val="003B16FD"/>
    <w:rsid w:val="003B17EF"/>
    <w:rsid w:val="003B1809"/>
    <w:rsid w:val="003B1B5B"/>
    <w:rsid w:val="003B2172"/>
    <w:rsid w:val="003B243C"/>
    <w:rsid w:val="003B258F"/>
    <w:rsid w:val="003B2824"/>
    <w:rsid w:val="003B2D6A"/>
    <w:rsid w:val="003B2DE8"/>
    <w:rsid w:val="003B2F46"/>
    <w:rsid w:val="003B2F9E"/>
    <w:rsid w:val="003B3184"/>
    <w:rsid w:val="003B4127"/>
    <w:rsid w:val="003B4417"/>
    <w:rsid w:val="003B5132"/>
    <w:rsid w:val="003B53FD"/>
    <w:rsid w:val="003B54E0"/>
    <w:rsid w:val="003B556F"/>
    <w:rsid w:val="003B576D"/>
    <w:rsid w:val="003B57C2"/>
    <w:rsid w:val="003B58E9"/>
    <w:rsid w:val="003B5B0D"/>
    <w:rsid w:val="003B6832"/>
    <w:rsid w:val="003B6EE5"/>
    <w:rsid w:val="003B76F2"/>
    <w:rsid w:val="003B788A"/>
    <w:rsid w:val="003B7900"/>
    <w:rsid w:val="003B7D20"/>
    <w:rsid w:val="003B7D59"/>
    <w:rsid w:val="003B7D7E"/>
    <w:rsid w:val="003C00DD"/>
    <w:rsid w:val="003C0704"/>
    <w:rsid w:val="003C0797"/>
    <w:rsid w:val="003C0841"/>
    <w:rsid w:val="003C2022"/>
    <w:rsid w:val="003C21B2"/>
    <w:rsid w:val="003C2782"/>
    <w:rsid w:val="003C2946"/>
    <w:rsid w:val="003C31CC"/>
    <w:rsid w:val="003C34BA"/>
    <w:rsid w:val="003C3586"/>
    <w:rsid w:val="003C37CE"/>
    <w:rsid w:val="003C38CF"/>
    <w:rsid w:val="003C3C21"/>
    <w:rsid w:val="003C3DA4"/>
    <w:rsid w:val="003C50C8"/>
    <w:rsid w:val="003C55E3"/>
    <w:rsid w:val="003C5875"/>
    <w:rsid w:val="003C5B06"/>
    <w:rsid w:val="003C5B7D"/>
    <w:rsid w:val="003C5E8C"/>
    <w:rsid w:val="003C62C9"/>
    <w:rsid w:val="003C62D3"/>
    <w:rsid w:val="003C633B"/>
    <w:rsid w:val="003C63F8"/>
    <w:rsid w:val="003C6EC6"/>
    <w:rsid w:val="003C70CE"/>
    <w:rsid w:val="003C774B"/>
    <w:rsid w:val="003C7B2B"/>
    <w:rsid w:val="003D005C"/>
    <w:rsid w:val="003D0414"/>
    <w:rsid w:val="003D0770"/>
    <w:rsid w:val="003D07E1"/>
    <w:rsid w:val="003D0C83"/>
    <w:rsid w:val="003D1012"/>
    <w:rsid w:val="003D1EA1"/>
    <w:rsid w:val="003D1F05"/>
    <w:rsid w:val="003D21C4"/>
    <w:rsid w:val="003D2295"/>
    <w:rsid w:val="003D2B41"/>
    <w:rsid w:val="003D2CCA"/>
    <w:rsid w:val="003D3C69"/>
    <w:rsid w:val="003D3CBD"/>
    <w:rsid w:val="003D3EE7"/>
    <w:rsid w:val="003D4CCD"/>
    <w:rsid w:val="003D50C8"/>
    <w:rsid w:val="003D548B"/>
    <w:rsid w:val="003D54A6"/>
    <w:rsid w:val="003D5A7F"/>
    <w:rsid w:val="003D5CC8"/>
    <w:rsid w:val="003D6283"/>
    <w:rsid w:val="003D7957"/>
    <w:rsid w:val="003D7C1B"/>
    <w:rsid w:val="003E0537"/>
    <w:rsid w:val="003E0CDB"/>
    <w:rsid w:val="003E0CF8"/>
    <w:rsid w:val="003E0DFD"/>
    <w:rsid w:val="003E0F5C"/>
    <w:rsid w:val="003E1076"/>
    <w:rsid w:val="003E1A65"/>
    <w:rsid w:val="003E1C6A"/>
    <w:rsid w:val="003E20BE"/>
    <w:rsid w:val="003E2359"/>
    <w:rsid w:val="003E23F1"/>
    <w:rsid w:val="003E2BD6"/>
    <w:rsid w:val="003E2DB0"/>
    <w:rsid w:val="003E34A2"/>
    <w:rsid w:val="003E3FA6"/>
    <w:rsid w:val="003E4E6F"/>
    <w:rsid w:val="003E4F17"/>
    <w:rsid w:val="003E51C7"/>
    <w:rsid w:val="003E529F"/>
    <w:rsid w:val="003E5679"/>
    <w:rsid w:val="003E56BD"/>
    <w:rsid w:val="003E59AA"/>
    <w:rsid w:val="003E5C7A"/>
    <w:rsid w:val="003E5DBD"/>
    <w:rsid w:val="003E6235"/>
    <w:rsid w:val="003E630F"/>
    <w:rsid w:val="003E6536"/>
    <w:rsid w:val="003E688D"/>
    <w:rsid w:val="003E6898"/>
    <w:rsid w:val="003E6D62"/>
    <w:rsid w:val="003E6DCE"/>
    <w:rsid w:val="003E7642"/>
    <w:rsid w:val="003E7A19"/>
    <w:rsid w:val="003E7C41"/>
    <w:rsid w:val="003E7E1F"/>
    <w:rsid w:val="003E7F7E"/>
    <w:rsid w:val="003F11E8"/>
    <w:rsid w:val="003F1467"/>
    <w:rsid w:val="003F1597"/>
    <w:rsid w:val="003F1628"/>
    <w:rsid w:val="003F1CC1"/>
    <w:rsid w:val="003F1D95"/>
    <w:rsid w:val="003F1DE6"/>
    <w:rsid w:val="003F2354"/>
    <w:rsid w:val="003F23D1"/>
    <w:rsid w:val="003F2788"/>
    <w:rsid w:val="003F2C01"/>
    <w:rsid w:val="003F2CC4"/>
    <w:rsid w:val="003F2EFE"/>
    <w:rsid w:val="003F30B3"/>
    <w:rsid w:val="003F3194"/>
    <w:rsid w:val="003F3639"/>
    <w:rsid w:val="003F3703"/>
    <w:rsid w:val="003F3803"/>
    <w:rsid w:val="003F3DED"/>
    <w:rsid w:val="003F3E97"/>
    <w:rsid w:val="003F4697"/>
    <w:rsid w:val="003F4EC0"/>
    <w:rsid w:val="003F52D4"/>
    <w:rsid w:val="003F54D0"/>
    <w:rsid w:val="003F5600"/>
    <w:rsid w:val="003F5978"/>
    <w:rsid w:val="003F59BD"/>
    <w:rsid w:val="003F5DEB"/>
    <w:rsid w:val="003F5F31"/>
    <w:rsid w:val="003F5F49"/>
    <w:rsid w:val="003F634E"/>
    <w:rsid w:val="003F7929"/>
    <w:rsid w:val="003F7AFB"/>
    <w:rsid w:val="003F7E0F"/>
    <w:rsid w:val="004001E7"/>
    <w:rsid w:val="0040050B"/>
    <w:rsid w:val="004013E0"/>
    <w:rsid w:val="00401986"/>
    <w:rsid w:val="00402860"/>
    <w:rsid w:val="00402A59"/>
    <w:rsid w:val="00402AFE"/>
    <w:rsid w:val="00402CF0"/>
    <w:rsid w:val="00402EFC"/>
    <w:rsid w:val="00403731"/>
    <w:rsid w:val="00403A00"/>
    <w:rsid w:val="00403EA2"/>
    <w:rsid w:val="004045EF"/>
    <w:rsid w:val="00404920"/>
    <w:rsid w:val="00404AA6"/>
    <w:rsid w:val="004050DD"/>
    <w:rsid w:val="00405253"/>
    <w:rsid w:val="00405E6E"/>
    <w:rsid w:val="00405E76"/>
    <w:rsid w:val="00405F1C"/>
    <w:rsid w:val="0040643A"/>
    <w:rsid w:val="004065DC"/>
    <w:rsid w:val="00406775"/>
    <w:rsid w:val="004067D4"/>
    <w:rsid w:val="00406A76"/>
    <w:rsid w:val="00406D8A"/>
    <w:rsid w:val="0040728C"/>
    <w:rsid w:val="0040775F"/>
    <w:rsid w:val="004077B3"/>
    <w:rsid w:val="00407852"/>
    <w:rsid w:val="004079DC"/>
    <w:rsid w:val="00407C4C"/>
    <w:rsid w:val="00407D06"/>
    <w:rsid w:val="00410097"/>
    <w:rsid w:val="004101F6"/>
    <w:rsid w:val="0041044C"/>
    <w:rsid w:val="00410C7B"/>
    <w:rsid w:val="00410D2F"/>
    <w:rsid w:val="00410E91"/>
    <w:rsid w:val="00410FBA"/>
    <w:rsid w:val="00411199"/>
    <w:rsid w:val="0041151C"/>
    <w:rsid w:val="004119C6"/>
    <w:rsid w:val="00411B54"/>
    <w:rsid w:val="004121ED"/>
    <w:rsid w:val="0041258F"/>
    <w:rsid w:val="004125DD"/>
    <w:rsid w:val="00412D48"/>
    <w:rsid w:val="0041380F"/>
    <w:rsid w:val="004139DD"/>
    <w:rsid w:val="00413F46"/>
    <w:rsid w:val="004140A9"/>
    <w:rsid w:val="004148B2"/>
    <w:rsid w:val="0041491A"/>
    <w:rsid w:val="0041557D"/>
    <w:rsid w:val="00415A10"/>
    <w:rsid w:val="004160AC"/>
    <w:rsid w:val="004162A7"/>
    <w:rsid w:val="00416335"/>
    <w:rsid w:val="00416511"/>
    <w:rsid w:val="00416660"/>
    <w:rsid w:val="0041757F"/>
    <w:rsid w:val="004175B6"/>
    <w:rsid w:val="004175DA"/>
    <w:rsid w:val="004176F7"/>
    <w:rsid w:val="00420060"/>
    <w:rsid w:val="0042056D"/>
    <w:rsid w:val="00420A3C"/>
    <w:rsid w:val="00420D5F"/>
    <w:rsid w:val="00420D85"/>
    <w:rsid w:val="00421288"/>
    <w:rsid w:val="004214A2"/>
    <w:rsid w:val="0042174C"/>
    <w:rsid w:val="00421AB3"/>
    <w:rsid w:val="004222AC"/>
    <w:rsid w:val="00422866"/>
    <w:rsid w:val="00423256"/>
    <w:rsid w:val="00423AEE"/>
    <w:rsid w:val="00423F4D"/>
    <w:rsid w:val="00424213"/>
    <w:rsid w:val="004244E6"/>
    <w:rsid w:val="00424C2D"/>
    <w:rsid w:val="00424F0D"/>
    <w:rsid w:val="00424F6A"/>
    <w:rsid w:val="004251AF"/>
    <w:rsid w:val="00425279"/>
    <w:rsid w:val="004253D7"/>
    <w:rsid w:val="0042557D"/>
    <w:rsid w:val="00425676"/>
    <w:rsid w:val="00425870"/>
    <w:rsid w:val="0042587F"/>
    <w:rsid w:val="00425F40"/>
    <w:rsid w:val="004266F5"/>
    <w:rsid w:val="0042683F"/>
    <w:rsid w:val="0042698B"/>
    <w:rsid w:val="004269E7"/>
    <w:rsid w:val="00426DFD"/>
    <w:rsid w:val="004276B5"/>
    <w:rsid w:val="00427CBA"/>
    <w:rsid w:val="0043001B"/>
    <w:rsid w:val="0043068D"/>
    <w:rsid w:val="00430CB2"/>
    <w:rsid w:val="00430E4A"/>
    <w:rsid w:val="004314ED"/>
    <w:rsid w:val="00431877"/>
    <w:rsid w:val="00431A85"/>
    <w:rsid w:val="00432251"/>
    <w:rsid w:val="00432356"/>
    <w:rsid w:val="00432843"/>
    <w:rsid w:val="00432BBC"/>
    <w:rsid w:val="00432E14"/>
    <w:rsid w:val="00433247"/>
    <w:rsid w:val="00433A7B"/>
    <w:rsid w:val="0043435D"/>
    <w:rsid w:val="004351C1"/>
    <w:rsid w:val="004352A6"/>
    <w:rsid w:val="004352FC"/>
    <w:rsid w:val="004358C3"/>
    <w:rsid w:val="00435CEF"/>
    <w:rsid w:val="00435EB6"/>
    <w:rsid w:val="00435ED0"/>
    <w:rsid w:val="00436008"/>
    <w:rsid w:val="00436066"/>
    <w:rsid w:val="00436173"/>
    <w:rsid w:val="004361A6"/>
    <w:rsid w:val="00436AE4"/>
    <w:rsid w:val="00437168"/>
    <w:rsid w:val="004373FB"/>
    <w:rsid w:val="004375E3"/>
    <w:rsid w:val="004379BB"/>
    <w:rsid w:val="004401C9"/>
    <w:rsid w:val="00440C44"/>
    <w:rsid w:val="00440E3C"/>
    <w:rsid w:val="00441083"/>
    <w:rsid w:val="00441897"/>
    <w:rsid w:val="00441E2D"/>
    <w:rsid w:val="00441F79"/>
    <w:rsid w:val="00441F7A"/>
    <w:rsid w:val="0044200B"/>
    <w:rsid w:val="00442046"/>
    <w:rsid w:val="0044220B"/>
    <w:rsid w:val="004425D0"/>
    <w:rsid w:val="00442E1C"/>
    <w:rsid w:val="00442EB3"/>
    <w:rsid w:val="00443CF2"/>
    <w:rsid w:val="004447D2"/>
    <w:rsid w:val="00444ABF"/>
    <w:rsid w:val="00444B66"/>
    <w:rsid w:val="00444E19"/>
    <w:rsid w:val="00444FB5"/>
    <w:rsid w:val="00445725"/>
    <w:rsid w:val="00445892"/>
    <w:rsid w:val="00446490"/>
    <w:rsid w:val="0044650A"/>
    <w:rsid w:val="00447891"/>
    <w:rsid w:val="00447C4E"/>
    <w:rsid w:val="00447E71"/>
    <w:rsid w:val="0045069F"/>
    <w:rsid w:val="00450B8E"/>
    <w:rsid w:val="004513FE"/>
    <w:rsid w:val="004514F1"/>
    <w:rsid w:val="004517E7"/>
    <w:rsid w:val="00451865"/>
    <w:rsid w:val="004518C7"/>
    <w:rsid w:val="00451C5E"/>
    <w:rsid w:val="0045211C"/>
    <w:rsid w:val="00452186"/>
    <w:rsid w:val="00452ED6"/>
    <w:rsid w:val="00453103"/>
    <w:rsid w:val="004540CC"/>
    <w:rsid w:val="004548A9"/>
    <w:rsid w:val="004557A3"/>
    <w:rsid w:val="00455D73"/>
    <w:rsid w:val="00455E2C"/>
    <w:rsid w:val="00455FA9"/>
    <w:rsid w:val="00456407"/>
    <w:rsid w:val="00456603"/>
    <w:rsid w:val="00456632"/>
    <w:rsid w:val="00456867"/>
    <w:rsid w:val="00456B2E"/>
    <w:rsid w:val="00456B60"/>
    <w:rsid w:val="00456D54"/>
    <w:rsid w:val="00457C74"/>
    <w:rsid w:val="00457DFD"/>
    <w:rsid w:val="00457FEF"/>
    <w:rsid w:val="00460937"/>
    <w:rsid w:val="00460B13"/>
    <w:rsid w:val="00460D29"/>
    <w:rsid w:val="0046133A"/>
    <w:rsid w:val="0046181A"/>
    <w:rsid w:val="00461A7D"/>
    <w:rsid w:val="00461C38"/>
    <w:rsid w:val="00462171"/>
    <w:rsid w:val="0046250D"/>
    <w:rsid w:val="00462635"/>
    <w:rsid w:val="00462B37"/>
    <w:rsid w:val="004632C2"/>
    <w:rsid w:val="00463322"/>
    <w:rsid w:val="00463A00"/>
    <w:rsid w:val="00463E8C"/>
    <w:rsid w:val="00464159"/>
    <w:rsid w:val="00464679"/>
    <w:rsid w:val="0046475D"/>
    <w:rsid w:val="00465058"/>
    <w:rsid w:val="00465387"/>
    <w:rsid w:val="004653A1"/>
    <w:rsid w:val="004657B1"/>
    <w:rsid w:val="00465866"/>
    <w:rsid w:val="0046598F"/>
    <w:rsid w:val="00465F97"/>
    <w:rsid w:val="00465FF3"/>
    <w:rsid w:val="00466BB5"/>
    <w:rsid w:val="00466E44"/>
    <w:rsid w:val="0046736C"/>
    <w:rsid w:val="00467C05"/>
    <w:rsid w:val="00467E6F"/>
    <w:rsid w:val="00471085"/>
    <w:rsid w:val="00471149"/>
    <w:rsid w:val="0047182A"/>
    <w:rsid w:val="00471990"/>
    <w:rsid w:val="00471A0F"/>
    <w:rsid w:val="00471ABE"/>
    <w:rsid w:val="00471B10"/>
    <w:rsid w:val="00471B5C"/>
    <w:rsid w:val="00471C8D"/>
    <w:rsid w:val="00471F65"/>
    <w:rsid w:val="00472215"/>
    <w:rsid w:val="0047244C"/>
    <w:rsid w:val="00472B1A"/>
    <w:rsid w:val="00472BC2"/>
    <w:rsid w:val="00472C7D"/>
    <w:rsid w:val="0047546C"/>
    <w:rsid w:val="0047578A"/>
    <w:rsid w:val="00475B3C"/>
    <w:rsid w:val="00475BCB"/>
    <w:rsid w:val="00475D21"/>
    <w:rsid w:val="00475E6F"/>
    <w:rsid w:val="004761D1"/>
    <w:rsid w:val="004764AF"/>
    <w:rsid w:val="00476806"/>
    <w:rsid w:val="00476A37"/>
    <w:rsid w:val="00476F37"/>
    <w:rsid w:val="004771A5"/>
    <w:rsid w:val="004776C1"/>
    <w:rsid w:val="004777FD"/>
    <w:rsid w:val="004778FE"/>
    <w:rsid w:val="00480D05"/>
    <w:rsid w:val="00480D0E"/>
    <w:rsid w:val="00480DA9"/>
    <w:rsid w:val="004811DE"/>
    <w:rsid w:val="00481282"/>
    <w:rsid w:val="004814A4"/>
    <w:rsid w:val="004819CA"/>
    <w:rsid w:val="00481A21"/>
    <w:rsid w:val="00482043"/>
    <w:rsid w:val="00482ACF"/>
    <w:rsid w:val="00482C06"/>
    <w:rsid w:val="0048316B"/>
    <w:rsid w:val="004834F1"/>
    <w:rsid w:val="00483507"/>
    <w:rsid w:val="004836EA"/>
    <w:rsid w:val="0048370C"/>
    <w:rsid w:val="00483CC2"/>
    <w:rsid w:val="00483E05"/>
    <w:rsid w:val="0048413D"/>
    <w:rsid w:val="0048449D"/>
    <w:rsid w:val="004847B6"/>
    <w:rsid w:val="0048485C"/>
    <w:rsid w:val="00484FB8"/>
    <w:rsid w:val="0048670E"/>
    <w:rsid w:val="00486730"/>
    <w:rsid w:val="00486B1C"/>
    <w:rsid w:val="00486B21"/>
    <w:rsid w:val="0048734E"/>
    <w:rsid w:val="0048756E"/>
    <w:rsid w:val="00487912"/>
    <w:rsid w:val="0048796B"/>
    <w:rsid w:val="00490196"/>
    <w:rsid w:val="0049042B"/>
    <w:rsid w:val="004907F8"/>
    <w:rsid w:val="0049096E"/>
    <w:rsid w:val="004910E4"/>
    <w:rsid w:val="00491226"/>
    <w:rsid w:val="004912C9"/>
    <w:rsid w:val="00491678"/>
    <w:rsid w:val="00491A21"/>
    <w:rsid w:val="00491C81"/>
    <w:rsid w:val="00491FCD"/>
    <w:rsid w:val="00492231"/>
    <w:rsid w:val="00492396"/>
    <w:rsid w:val="0049241F"/>
    <w:rsid w:val="00492870"/>
    <w:rsid w:val="0049311C"/>
    <w:rsid w:val="00493228"/>
    <w:rsid w:val="00493B5C"/>
    <w:rsid w:val="00494244"/>
    <w:rsid w:val="00494EED"/>
    <w:rsid w:val="00494F05"/>
    <w:rsid w:val="004954D1"/>
    <w:rsid w:val="00495626"/>
    <w:rsid w:val="00495AEA"/>
    <w:rsid w:val="00495D3C"/>
    <w:rsid w:val="00495E7F"/>
    <w:rsid w:val="004963AC"/>
    <w:rsid w:val="004972CF"/>
    <w:rsid w:val="00497528"/>
    <w:rsid w:val="00497572"/>
    <w:rsid w:val="004979A3"/>
    <w:rsid w:val="00497C3C"/>
    <w:rsid w:val="00497D8D"/>
    <w:rsid w:val="004A07EA"/>
    <w:rsid w:val="004A091F"/>
    <w:rsid w:val="004A0A00"/>
    <w:rsid w:val="004A0B5E"/>
    <w:rsid w:val="004A1435"/>
    <w:rsid w:val="004A18E0"/>
    <w:rsid w:val="004A21B6"/>
    <w:rsid w:val="004A2B0E"/>
    <w:rsid w:val="004A2D3E"/>
    <w:rsid w:val="004A3702"/>
    <w:rsid w:val="004A3A72"/>
    <w:rsid w:val="004A3C5F"/>
    <w:rsid w:val="004A421D"/>
    <w:rsid w:val="004A45C6"/>
    <w:rsid w:val="004A4D24"/>
    <w:rsid w:val="004A4E5D"/>
    <w:rsid w:val="004A53F4"/>
    <w:rsid w:val="004A6080"/>
    <w:rsid w:val="004A68EB"/>
    <w:rsid w:val="004A6A77"/>
    <w:rsid w:val="004A6BAA"/>
    <w:rsid w:val="004A6ECB"/>
    <w:rsid w:val="004A7781"/>
    <w:rsid w:val="004A78C0"/>
    <w:rsid w:val="004A7904"/>
    <w:rsid w:val="004A799D"/>
    <w:rsid w:val="004B0B1E"/>
    <w:rsid w:val="004B0DA2"/>
    <w:rsid w:val="004B0EFA"/>
    <w:rsid w:val="004B10A6"/>
    <w:rsid w:val="004B12F3"/>
    <w:rsid w:val="004B1584"/>
    <w:rsid w:val="004B1913"/>
    <w:rsid w:val="004B1ABE"/>
    <w:rsid w:val="004B228E"/>
    <w:rsid w:val="004B2455"/>
    <w:rsid w:val="004B2BDB"/>
    <w:rsid w:val="004B2CC2"/>
    <w:rsid w:val="004B31B3"/>
    <w:rsid w:val="004B39BE"/>
    <w:rsid w:val="004B44B2"/>
    <w:rsid w:val="004B4EEF"/>
    <w:rsid w:val="004B5672"/>
    <w:rsid w:val="004B5B21"/>
    <w:rsid w:val="004B5DB0"/>
    <w:rsid w:val="004B684A"/>
    <w:rsid w:val="004B6C2F"/>
    <w:rsid w:val="004C052C"/>
    <w:rsid w:val="004C055B"/>
    <w:rsid w:val="004C088E"/>
    <w:rsid w:val="004C1734"/>
    <w:rsid w:val="004C17A5"/>
    <w:rsid w:val="004C18A6"/>
    <w:rsid w:val="004C1A33"/>
    <w:rsid w:val="004C1AE1"/>
    <w:rsid w:val="004C1D5D"/>
    <w:rsid w:val="004C1FC9"/>
    <w:rsid w:val="004C224E"/>
    <w:rsid w:val="004C2595"/>
    <w:rsid w:val="004C2955"/>
    <w:rsid w:val="004C2AA3"/>
    <w:rsid w:val="004C2D43"/>
    <w:rsid w:val="004C301E"/>
    <w:rsid w:val="004C3D8C"/>
    <w:rsid w:val="004C3FA6"/>
    <w:rsid w:val="004C47B8"/>
    <w:rsid w:val="004C4BDA"/>
    <w:rsid w:val="004C4DE6"/>
    <w:rsid w:val="004C509D"/>
    <w:rsid w:val="004C5D74"/>
    <w:rsid w:val="004C6053"/>
    <w:rsid w:val="004C6C4A"/>
    <w:rsid w:val="004C7544"/>
    <w:rsid w:val="004C76F1"/>
    <w:rsid w:val="004C775C"/>
    <w:rsid w:val="004C795A"/>
    <w:rsid w:val="004C7BBD"/>
    <w:rsid w:val="004D051A"/>
    <w:rsid w:val="004D0A57"/>
    <w:rsid w:val="004D0C2D"/>
    <w:rsid w:val="004D1765"/>
    <w:rsid w:val="004D182C"/>
    <w:rsid w:val="004D252C"/>
    <w:rsid w:val="004D266D"/>
    <w:rsid w:val="004D279A"/>
    <w:rsid w:val="004D27B6"/>
    <w:rsid w:val="004D27ED"/>
    <w:rsid w:val="004D2AD6"/>
    <w:rsid w:val="004D2CC5"/>
    <w:rsid w:val="004D2F48"/>
    <w:rsid w:val="004D348E"/>
    <w:rsid w:val="004D3497"/>
    <w:rsid w:val="004D3570"/>
    <w:rsid w:val="004D4249"/>
    <w:rsid w:val="004D4DE1"/>
    <w:rsid w:val="004D5473"/>
    <w:rsid w:val="004D5788"/>
    <w:rsid w:val="004D591E"/>
    <w:rsid w:val="004D5AE3"/>
    <w:rsid w:val="004D5D57"/>
    <w:rsid w:val="004D62F0"/>
    <w:rsid w:val="004D655F"/>
    <w:rsid w:val="004D66D4"/>
    <w:rsid w:val="004D6947"/>
    <w:rsid w:val="004D6ADA"/>
    <w:rsid w:val="004D7095"/>
    <w:rsid w:val="004D7854"/>
    <w:rsid w:val="004D7EBA"/>
    <w:rsid w:val="004E08DA"/>
    <w:rsid w:val="004E1317"/>
    <w:rsid w:val="004E1492"/>
    <w:rsid w:val="004E1573"/>
    <w:rsid w:val="004E15B4"/>
    <w:rsid w:val="004E25A5"/>
    <w:rsid w:val="004E26CB"/>
    <w:rsid w:val="004E2869"/>
    <w:rsid w:val="004E2D0F"/>
    <w:rsid w:val="004E38B6"/>
    <w:rsid w:val="004E3BA5"/>
    <w:rsid w:val="004E3D44"/>
    <w:rsid w:val="004E40E7"/>
    <w:rsid w:val="004E432F"/>
    <w:rsid w:val="004E4399"/>
    <w:rsid w:val="004E44EE"/>
    <w:rsid w:val="004E497A"/>
    <w:rsid w:val="004E5398"/>
    <w:rsid w:val="004E57D9"/>
    <w:rsid w:val="004E5A04"/>
    <w:rsid w:val="004E5BEB"/>
    <w:rsid w:val="004E6493"/>
    <w:rsid w:val="004E65E4"/>
    <w:rsid w:val="004E697C"/>
    <w:rsid w:val="004E6AB6"/>
    <w:rsid w:val="004E75F0"/>
    <w:rsid w:val="004E78AB"/>
    <w:rsid w:val="004F015F"/>
    <w:rsid w:val="004F018E"/>
    <w:rsid w:val="004F064A"/>
    <w:rsid w:val="004F0835"/>
    <w:rsid w:val="004F12DB"/>
    <w:rsid w:val="004F153D"/>
    <w:rsid w:val="004F1696"/>
    <w:rsid w:val="004F1702"/>
    <w:rsid w:val="004F1949"/>
    <w:rsid w:val="004F1C67"/>
    <w:rsid w:val="004F1C9C"/>
    <w:rsid w:val="004F20D9"/>
    <w:rsid w:val="004F2BA1"/>
    <w:rsid w:val="004F2C88"/>
    <w:rsid w:val="004F3193"/>
    <w:rsid w:val="004F345C"/>
    <w:rsid w:val="004F35AA"/>
    <w:rsid w:val="004F3A34"/>
    <w:rsid w:val="004F3CBA"/>
    <w:rsid w:val="004F42D6"/>
    <w:rsid w:val="004F4461"/>
    <w:rsid w:val="004F45E7"/>
    <w:rsid w:val="004F4B67"/>
    <w:rsid w:val="004F4DEE"/>
    <w:rsid w:val="004F4FF2"/>
    <w:rsid w:val="004F52AC"/>
    <w:rsid w:val="004F555C"/>
    <w:rsid w:val="004F594B"/>
    <w:rsid w:val="004F596E"/>
    <w:rsid w:val="004F5CA9"/>
    <w:rsid w:val="004F5FFF"/>
    <w:rsid w:val="004F6B42"/>
    <w:rsid w:val="004F79E7"/>
    <w:rsid w:val="004F7E31"/>
    <w:rsid w:val="0050003A"/>
    <w:rsid w:val="005012FD"/>
    <w:rsid w:val="00502581"/>
    <w:rsid w:val="00502653"/>
    <w:rsid w:val="0050271E"/>
    <w:rsid w:val="00502885"/>
    <w:rsid w:val="00502AAD"/>
    <w:rsid w:val="00503608"/>
    <w:rsid w:val="00503702"/>
    <w:rsid w:val="00503D20"/>
    <w:rsid w:val="00503D91"/>
    <w:rsid w:val="00504188"/>
    <w:rsid w:val="0050428E"/>
    <w:rsid w:val="0050527C"/>
    <w:rsid w:val="0050598B"/>
    <w:rsid w:val="00505A2C"/>
    <w:rsid w:val="00505B8E"/>
    <w:rsid w:val="00506178"/>
    <w:rsid w:val="00506340"/>
    <w:rsid w:val="00506666"/>
    <w:rsid w:val="005066A9"/>
    <w:rsid w:val="00506787"/>
    <w:rsid w:val="00506F9A"/>
    <w:rsid w:val="005073A8"/>
    <w:rsid w:val="00507B17"/>
    <w:rsid w:val="00507B41"/>
    <w:rsid w:val="0051023B"/>
    <w:rsid w:val="00510578"/>
    <w:rsid w:val="005105E3"/>
    <w:rsid w:val="0051102C"/>
    <w:rsid w:val="005113FB"/>
    <w:rsid w:val="005118E5"/>
    <w:rsid w:val="00511925"/>
    <w:rsid w:val="00511C9A"/>
    <w:rsid w:val="0051341A"/>
    <w:rsid w:val="00514404"/>
    <w:rsid w:val="00514875"/>
    <w:rsid w:val="005149C1"/>
    <w:rsid w:val="00514F5F"/>
    <w:rsid w:val="00515200"/>
    <w:rsid w:val="00515420"/>
    <w:rsid w:val="00515A12"/>
    <w:rsid w:val="00515BE5"/>
    <w:rsid w:val="00515F86"/>
    <w:rsid w:val="005163DD"/>
    <w:rsid w:val="00516785"/>
    <w:rsid w:val="00516AAC"/>
    <w:rsid w:val="00516E41"/>
    <w:rsid w:val="00517C02"/>
    <w:rsid w:val="00520245"/>
    <w:rsid w:val="00520FE2"/>
    <w:rsid w:val="005217AF"/>
    <w:rsid w:val="0052188C"/>
    <w:rsid w:val="00521BAE"/>
    <w:rsid w:val="00521FA0"/>
    <w:rsid w:val="00522317"/>
    <w:rsid w:val="00522527"/>
    <w:rsid w:val="00522E15"/>
    <w:rsid w:val="0052349F"/>
    <w:rsid w:val="005241DD"/>
    <w:rsid w:val="00524251"/>
    <w:rsid w:val="005243D1"/>
    <w:rsid w:val="00524671"/>
    <w:rsid w:val="005247F2"/>
    <w:rsid w:val="005248A6"/>
    <w:rsid w:val="00524BC3"/>
    <w:rsid w:val="00525D9A"/>
    <w:rsid w:val="0052634A"/>
    <w:rsid w:val="00526972"/>
    <w:rsid w:val="00526A7D"/>
    <w:rsid w:val="00526B4F"/>
    <w:rsid w:val="00526BB5"/>
    <w:rsid w:val="0052764C"/>
    <w:rsid w:val="0052772C"/>
    <w:rsid w:val="005277D5"/>
    <w:rsid w:val="005279AE"/>
    <w:rsid w:val="00527A5C"/>
    <w:rsid w:val="00527E9C"/>
    <w:rsid w:val="00530674"/>
    <w:rsid w:val="00530735"/>
    <w:rsid w:val="005309C3"/>
    <w:rsid w:val="00531267"/>
    <w:rsid w:val="00532010"/>
    <w:rsid w:val="00532F95"/>
    <w:rsid w:val="005330AA"/>
    <w:rsid w:val="005333ED"/>
    <w:rsid w:val="005337E1"/>
    <w:rsid w:val="005339D7"/>
    <w:rsid w:val="00533D10"/>
    <w:rsid w:val="00533E51"/>
    <w:rsid w:val="00534317"/>
    <w:rsid w:val="005348D2"/>
    <w:rsid w:val="00534EE5"/>
    <w:rsid w:val="0053518A"/>
    <w:rsid w:val="0053567D"/>
    <w:rsid w:val="005359F0"/>
    <w:rsid w:val="00535C6E"/>
    <w:rsid w:val="00535D53"/>
    <w:rsid w:val="00535E6F"/>
    <w:rsid w:val="00536547"/>
    <w:rsid w:val="00536583"/>
    <w:rsid w:val="0053726D"/>
    <w:rsid w:val="00537A47"/>
    <w:rsid w:val="00537CB5"/>
    <w:rsid w:val="00540656"/>
    <w:rsid w:val="005408EA"/>
    <w:rsid w:val="00540DE9"/>
    <w:rsid w:val="00541029"/>
    <w:rsid w:val="0054128B"/>
    <w:rsid w:val="005418ED"/>
    <w:rsid w:val="0054197B"/>
    <w:rsid w:val="00542056"/>
    <w:rsid w:val="00542209"/>
    <w:rsid w:val="00542829"/>
    <w:rsid w:val="00542C45"/>
    <w:rsid w:val="00542CB3"/>
    <w:rsid w:val="00542CC4"/>
    <w:rsid w:val="005437B2"/>
    <w:rsid w:val="00543F37"/>
    <w:rsid w:val="005441F7"/>
    <w:rsid w:val="005446A5"/>
    <w:rsid w:val="00544DCB"/>
    <w:rsid w:val="00544EBF"/>
    <w:rsid w:val="00544F2B"/>
    <w:rsid w:val="00545185"/>
    <w:rsid w:val="005452CD"/>
    <w:rsid w:val="00545477"/>
    <w:rsid w:val="0054559F"/>
    <w:rsid w:val="005457D8"/>
    <w:rsid w:val="00545A63"/>
    <w:rsid w:val="00545ABA"/>
    <w:rsid w:val="005462FB"/>
    <w:rsid w:val="005465B9"/>
    <w:rsid w:val="0054669E"/>
    <w:rsid w:val="00547E74"/>
    <w:rsid w:val="0055050E"/>
    <w:rsid w:val="00550793"/>
    <w:rsid w:val="00550973"/>
    <w:rsid w:val="00550ED3"/>
    <w:rsid w:val="0055121A"/>
    <w:rsid w:val="00551A52"/>
    <w:rsid w:val="00551D43"/>
    <w:rsid w:val="00551FB2"/>
    <w:rsid w:val="0055253A"/>
    <w:rsid w:val="005527BA"/>
    <w:rsid w:val="00552F2E"/>
    <w:rsid w:val="0055358C"/>
    <w:rsid w:val="005538B6"/>
    <w:rsid w:val="00553903"/>
    <w:rsid w:val="0055396B"/>
    <w:rsid w:val="00553E9A"/>
    <w:rsid w:val="00554104"/>
    <w:rsid w:val="005549B7"/>
    <w:rsid w:val="00554AFD"/>
    <w:rsid w:val="00554D76"/>
    <w:rsid w:val="005551E9"/>
    <w:rsid w:val="005566F6"/>
    <w:rsid w:val="00556707"/>
    <w:rsid w:val="005569A1"/>
    <w:rsid w:val="005569F7"/>
    <w:rsid w:val="00556EBA"/>
    <w:rsid w:val="005571E3"/>
    <w:rsid w:val="0055741D"/>
    <w:rsid w:val="00557594"/>
    <w:rsid w:val="00557A83"/>
    <w:rsid w:val="00557B83"/>
    <w:rsid w:val="00557C5D"/>
    <w:rsid w:val="00557D07"/>
    <w:rsid w:val="00560066"/>
    <w:rsid w:val="005601D0"/>
    <w:rsid w:val="005602E8"/>
    <w:rsid w:val="00560E6B"/>
    <w:rsid w:val="005616D6"/>
    <w:rsid w:val="0056223B"/>
    <w:rsid w:val="005622DA"/>
    <w:rsid w:val="0056282F"/>
    <w:rsid w:val="005629B5"/>
    <w:rsid w:val="00562F1E"/>
    <w:rsid w:val="00563171"/>
    <w:rsid w:val="00564B3F"/>
    <w:rsid w:val="005652C8"/>
    <w:rsid w:val="0056549B"/>
    <w:rsid w:val="00565BED"/>
    <w:rsid w:val="00566294"/>
    <w:rsid w:val="005663AE"/>
    <w:rsid w:val="00566C31"/>
    <w:rsid w:val="00566D9C"/>
    <w:rsid w:val="00566EEE"/>
    <w:rsid w:val="00566FFC"/>
    <w:rsid w:val="005706C6"/>
    <w:rsid w:val="00570978"/>
    <w:rsid w:val="00571106"/>
    <w:rsid w:val="00571146"/>
    <w:rsid w:val="00571339"/>
    <w:rsid w:val="00571505"/>
    <w:rsid w:val="005715F5"/>
    <w:rsid w:val="00571682"/>
    <w:rsid w:val="00571BF2"/>
    <w:rsid w:val="00571DB7"/>
    <w:rsid w:val="0057217E"/>
    <w:rsid w:val="00572429"/>
    <w:rsid w:val="005738E7"/>
    <w:rsid w:val="00573BB4"/>
    <w:rsid w:val="00573CA9"/>
    <w:rsid w:val="005742F9"/>
    <w:rsid w:val="00574C42"/>
    <w:rsid w:val="00574D07"/>
    <w:rsid w:val="00575493"/>
    <w:rsid w:val="0057578B"/>
    <w:rsid w:val="00575847"/>
    <w:rsid w:val="00576082"/>
    <w:rsid w:val="0057668D"/>
    <w:rsid w:val="005766BA"/>
    <w:rsid w:val="00576719"/>
    <w:rsid w:val="005767CC"/>
    <w:rsid w:val="005778FD"/>
    <w:rsid w:val="00577BE6"/>
    <w:rsid w:val="00577F1F"/>
    <w:rsid w:val="0058050C"/>
    <w:rsid w:val="005809AE"/>
    <w:rsid w:val="005809DF"/>
    <w:rsid w:val="00580AE2"/>
    <w:rsid w:val="00581424"/>
    <w:rsid w:val="00581CAA"/>
    <w:rsid w:val="00581EAC"/>
    <w:rsid w:val="00582732"/>
    <w:rsid w:val="00582AA3"/>
    <w:rsid w:val="00582C84"/>
    <w:rsid w:val="00582CD0"/>
    <w:rsid w:val="00582EFC"/>
    <w:rsid w:val="00582F99"/>
    <w:rsid w:val="005834A7"/>
    <w:rsid w:val="00583660"/>
    <w:rsid w:val="00583A8F"/>
    <w:rsid w:val="00583F65"/>
    <w:rsid w:val="005842C4"/>
    <w:rsid w:val="00584797"/>
    <w:rsid w:val="00584A70"/>
    <w:rsid w:val="00584BF5"/>
    <w:rsid w:val="00585120"/>
    <w:rsid w:val="005852B1"/>
    <w:rsid w:val="00585337"/>
    <w:rsid w:val="00585682"/>
    <w:rsid w:val="00585951"/>
    <w:rsid w:val="00586389"/>
    <w:rsid w:val="0058642C"/>
    <w:rsid w:val="005865BA"/>
    <w:rsid w:val="005866C9"/>
    <w:rsid w:val="00586728"/>
    <w:rsid w:val="00586A8E"/>
    <w:rsid w:val="00586B28"/>
    <w:rsid w:val="00587147"/>
    <w:rsid w:val="00587369"/>
    <w:rsid w:val="00587673"/>
    <w:rsid w:val="005877A1"/>
    <w:rsid w:val="00587CBE"/>
    <w:rsid w:val="00587D74"/>
    <w:rsid w:val="00587FBB"/>
    <w:rsid w:val="00590357"/>
    <w:rsid w:val="00590443"/>
    <w:rsid w:val="00590A09"/>
    <w:rsid w:val="005915DF"/>
    <w:rsid w:val="00591727"/>
    <w:rsid w:val="00591B99"/>
    <w:rsid w:val="00591EF0"/>
    <w:rsid w:val="00592351"/>
    <w:rsid w:val="005935F8"/>
    <w:rsid w:val="00593A89"/>
    <w:rsid w:val="00593C41"/>
    <w:rsid w:val="00593D35"/>
    <w:rsid w:val="005940CC"/>
    <w:rsid w:val="005945F5"/>
    <w:rsid w:val="0059497B"/>
    <w:rsid w:val="00594C2B"/>
    <w:rsid w:val="00595716"/>
    <w:rsid w:val="00595A5A"/>
    <w:rsid w:val="005964BD"/>
    <w:rsid w:val="0059659D"/>
    <w:rsid w:val="005968C3"/>
    <w:rsid w:val="00596BEA"/>
    <w:rsid w:val="00596EF4"/>
    <w:rsid w:val="0059702E"/>
    <w:rsid w:val="0059743D"/>
    <w:rsid w:val="00597646"/>
    <w:rsid w:val="00597AF4"/>
    <w:rsid w:val="00597CF3"/>
    <w:rsid w:val="00597D52"/>
    <w:rsid w:val="00597E18"/>
    <w:rsid w:val="005A0457"/>
    <w:rsid w:val="005A052E"/>
    <w:rsid w:val="005A1640"/>
    <w:rsid w:val="005A1F38"/>
    <w:rsid w:val="005A2027"/>
    <w:rsid w:val="005A2803"/>
    <w:rsid w:val="005A289E"/>
    <w:rsid w:val="005A2C11"/>
    <w:rsid w:val="005A33A1"/>
    <w:rsid w:val="005A386F"/>
    <w:rsid w:val="005A3EDF"/>
    <w:rsid w:val="005A403F"/>
    <w:rsid w:val="005A51B4"/>
    <w:rsid w:val="005A5B47"/>
    <w:rsid w:val="005A6330"/>
    <w:rsid w:val="005A6611"/>
    <w:rsid w:val="005A6632"/>
    <w:rsid w:val="005A6EDC"/>
    <w:rsid w:val="005A75B8"/>
    <w:rsid w:val="005A762A"/>
    <w:rsid w:val="005A7ED9"/>
    <w:rsid w:val="005B0160"/>
    <w:rsid w:val="005B0AA9"/>
    <w:rsid w:val="005B1013"/>
    <w:rsid w:val="005B1496"/>
    <w:rsid w:val="005B159D"/>
    <w:rsid w:val="005B1848"/>
    <w:rsid w:val="005B1854"/>
    <w:rsid w:val="005B220B"/>
    <w:rsid w:val="005B25F2"/>
    <w:rsid w:val="005B2803"/>
    <w:rsid w:val="005B2AD4"/>
    <w:rsid w:val="005B2E04"/>
    <w:rsid w:val="005B2F25"/>
    <w:rsid w:val="005B30E4"/>
    <w:rsid w:val="005B3761"/>
    <w:rsid w:val="005B42B9"/>
    <w:rsid w:val="005B4795"/>
    <w:rsid w:val="005B54CE"/>
    <w:rsid w:val="005B5518"/>
    <w:rsid w:val="005B5BA3"/>
    <w:rsid w:val="005B5DDF"/>
    <w:rsid w:val="005B5ECF"/>
    <w:rsid w:val="005B5FFF"/>
    <w:rsid w:val="005B6744"/>
    <w:rsid w:val="005B67E1"/>
    <w:rsid w:val="005B6C23"/>
    <w:rsid w:val="005B6E6D"/>
    <w:rsid w:val="005B6F37"/>
    <w:rsid w:val="005B75EB"/>
    <w:rsid w:val="005B79CD"/>
    <w:rsid w:val="005B7B4D"/>
    <w:rsid w:val="005C010E"/>
    <w:rsid w:val="005C0626"/>
    <w:rsid w:val="005C0EC9"/>
    <w:rsid w:val="005C0F5C"/>
    <w:rsid w:val="005C188B"/>
    <w:rsid w:val="005C1A24"/>
    <w:rsid w:val="005C1A8C"/>
    <w:rsid w:val="005C1F6D"/>
    <w:rsid w:val="005C1FC9"/>
    <w:rsid w:val="005C2086"/>
    <w:rsid w:val="005C2444"/>
    <w:rsid w:val="005C26E0"/>
    <w:rsid w:val="005C2924"/>
    <w:rsid w:val="005C353F"/>
    <w:rsid w:val="005C356D"/>
    <w:rsid w:val="005C3593"/>
    <w:rsid w:val="005C35AA"/>
    <w:rsid w:val="005C36DF"/>
    <w:rsid w:val="005C3E66"/>
    <w:rsid w:val="005C3E6D"/>
    <w:rsid w:val="005C40C6"/>
    <w:rsid w:val="005C45D0"/>
    <w:rsid w:val="005C48E9"/>
    <w:rsid w:val="005C4D4B"/>
    <w:rsid w:val="005C4EB0"/>
    <w:rsid w:val="005C59B3"/>
    <w:rsid w:val="005C5BFC"/>
    <w:rsid w:val="005C63C1"/>
    <w:rsid w:val="005C6DE0"/>
    <w:rsid w:val="005C723F"/>
    <w:rsid w:val="005C7246"/>
    <w:rsid w:val="005C7509"/>
    <w:rsid w:val="005D0558"/>
    <w:rsid w:val="005D0B9B"/>
    <w:rsid w:val="005D0C5A"/>
    <w:rsid w:val="005D0DFA"/>
    <w:rsid w:val="005D124F"/>
    <w:rsid w:val="005D195A"/>
    <w:rsid w:val="005D1A45"/>
    <w:rsid w:val="005D1C77"/>
    <w:rsid w:val="005D1D1F"/>
    <w:rsid w:val="005D228F"/>
    <w:rsid w:val="005D31DA"/>
    <w:rsid w:val="005D33E7"/>
    <w:rsid w:val="005D3488"/>
    <w:rsid w:val="005D372A"/>
    <w:rsid w:val="005D3B7F"/>
    <w:rsid w:val="005D41B1"/>
    <w:rsid w:val="005D45D9"/>
    <w:rsid w:val="005D461C"/>
    <w:rsid w:val="005D4720"/>
    <w:rsid w:val="005D4871"/>
    <w:rsid w:val="005D4D44"/>
    <w:rsid w:val="005D4EAE"/>
    <w:rsid w:val="005D5801"/>
    <w:rsid w:val="005D5953"/>
    <w:rsid w:val="005D5DA9"/>
    <w:rsid w:val="005D636B"/>
    <w:rsid w:val="005D7251"/>
    <w:rsid w:val="005D7656"/>
    <w:rsid w:val="005D77B7"/>
    <w:rsid w:val="005D7BBF"/>
    <w:rsid w:val="005E078F"/>
    <w:rsid w:val="005E0BC7"/>
    <w:rsid w:val="005E0DCF"/>
    <w:rsid w:val="005E15BC"/>
    <w:rsid w:val="005E1911"/>
    <w:rsid w:val="005E1C4E"/>
    <w:rsid w:val="005E1CD5"/>
    <w:rsid w:val="005E1EA3"/>
    <w:rsid w:val="005E1ED9"/>
    <w:rsid w:val="005E1F8B"/>
    <w:rsid w:val="005E207D"/>
    <w:rsid w:val="005E214A"/>
    <w:rsid w:val="005E2365"/>
    <w:rsid w:val="005E25F1"/>
    <w:rsid w:val="005E2605"/>
    <w:rsid w:val="005E2DFA"/>
    <w:rsid w:val="005E36AE"/>
    <w:rsid w:val="005E37A9"/>
    <w:rsid w:val="005E39DA"/>
    <w:rsid w:val="005E3DEE"/>
    <w:rsid w:val="005E5093"/>
    <w:rsid w:val="005E50E5"/>
    <w:rsid w:val="005E59B9"/>
    <w:rsid w:val="005E602F"/>
    <w:rsid w:val="005E6380"/>
    <w:rsid w:val="005E65C1"/>
    <w:rsid w:val="005E6BBD"/>
    <w:rsid w:val="005E7139"/>
    <w:rsid w:val="005E78B1"/>
    <w:rsid w:val="005E793B"/>
    <w:rsid w:val="005E7EFE"/>
    <w:rsid w:val="005F0120"/>
    <w:rsid w:val="005F069C"/>
    <w:rsid w:val="005F0C16"/>
    <w:rsid w:val="005F0D9F"/>
    <w:rsid w:val="005F15BF"/>
    <w:rsid w:val="005F19BA"/>
    <w:rsid w:val="005F1F92"/>
    <w:rsid w:val="005F35B2"/>
    <w:rsid w:val="005F3B7A"/>
    <w:rsid w:val="005F3E15"/>
    <w:rsid w:val="005F4142"/>
    <w:rsid w:val="005F4C10"/>
    <w:rsid w:val="005F4F4B"/>
    <w:rsid w:val="005F4F7A"/>
    <w:rsid w:val="005F5A81"/>
    <w:rsid w:val="005F625F"/>
    <w:rsid w:val="005F6463"/>
    <w:rsid w:val="005F6977"/>
    <w:rsid w:val="005F709E"/>
    <w:rsid w:val="005F729B"/>
    <w:rsid w:val="00600A4C"/>
    <w:rsid w:val="006018FD"/>
    <w:rsid w:val="00601A97"/>
    <w:rsid w:val="00601E6A"/>
    <w:rsid w:val="00602BA3"/>
    <w:rsid w:val="0060300C"/>
    <w:rsid w:val="00603497"/>
    <w:rsid w:val="00603667"/>
    <w:rsid w:val="006038C6"/>
    <w:rsid w:val="00604128"/>
    <w:rsid w:val="0060425F"/>
    <w:rsid w:val="00604513"/>
    <w:rsid w:val="006046F0"/>
    <w:rsid w:val="006048C1"/>
    <w:rsid w:val="00604B55"/>
    <w:rsid w:val="00604BB3"/>
    <w:rsid w:val="00604C2D"/>
    <w:rsid w:val="006057B4"/>
    <w:rsid w:val="0060586F"/>
    <w:rsid w:val="0060603B"/>
    <w:rsid w:val="00606217"/>
    <w:rsid w:val="0060624B"/>
    <w:rsid w:val="006069E3"/>
    <w:rsid w:val="006069EE"/>
    <w:rsid w:val="00606B2F"/>
    <w:rsid w:val="00606EA5"/>
    <w:rsid w:val="00607073"/>
    <w:rsid w:val="006070DC"/>
    <w:rsid w:val="00607456"/>
    <w:rsid w:val="00607895"/>
    <w:rsid w:val="0060791B"/>
    <w:rsid w:val="00607996"/>
    <w:rsid w:val="00607EFA"/>
    <w:rsid w:val="0061009A"/>
    <w:rsid w:val="006101E3"/>
    <w:rsid w:val="006102DC"/>
    <w:rsid w:val="006108C3"/>
    <w:rsid w:val="0061170A"/>
    <w:rsid w:val="0061186C"/>
    <w:rsid w:val="006119DE"/>
    <w:rsid w:val="006127FD"/>
    <w:rsid w:val="00612871"/>
    <w:rsid w:val="0061299F"/>
    <w:rsid w:val="00612C18"/>
    <w:rsid w:val="00612C4F"/>
    <w:rsid w:val="006137AE"/>
    <w:rsid w:val="00613AFA"/>
    <w:rsid w:val="006142C6"/>
    <w:rsid w:val="0061441F"/>
    <w:rsid w:val="00614885"/>
    <w:rsid w:val="00614A56"/>
    <w:rsid w:val="00614A63"/>
    <w:rsid w:val="00614CDF"/>
    <w:rsid w:val="0061504C"/>
    <w:rsid w:val="0061563C"/>
    <w:rsid w:val="00615E46"/>
    <w:rsid w:val="00615F8C"/>
    <w:rsid w:val="006163F2"/>
    <w:rsid w:val="006164FB"/>
    <w:rsid w:val="00616674"/>
    <w:rsid w:val="00616F20"/>
    <w:rsid w:val="00616F24"/>
    <w:rsid w:val="006173C9"/>
    <w:rsid w:val="0061768B"/>
    <w:rsid w:val="00617821"/>
    <w:rsid w:val="006178BA"/>
    <w:rsid w:val="00617AED"/>
    <w:rsid w:val="00617C00"/>
    <w:rsid w:val="00620722"/>
    <w:rsid w:val="00621A83"/>
    <w:rsid w:val="00621B31"/>
    <w:rsid w:val="006222AD"/>
    <w:rsid w:val="0062232C"/>
    <w:rsid w:val="00622C3B"/>
    <w:rsid w:val="006230A1"/>
    <w:rsid w:val="006233ED"/>
    <w:rsid w:val="00623CCE"/>
    <w:rsid w:val="00623E99"/>
    <w:rsid w:val="006243D1"/>
    <w:rsid w:val="00624929"/>
    <w:rsid w:val="00624CED"/>
    <w:rsid w:val="00624E4E"/>
    <w:rsid w:val="006252E5"/>
    <w:rsid w:val="006255D4"/>
    <w:rsid w:val="00625CF8"/>
    <w:rsid w:val="00626261"/>
    <w:rsid w:val="00626270"/>
    <w:rsid w:val="00626631"/>
    <w:rsid w:val="0062664F"/>
    <w:rsid w:val="00626961"/>
    <w:rsid w:val="00626D35"/>
    <w:rsid w:val="00626F58"/>
    <w:rsid w:val="00630CC1"/>
    <w:rsid w:val="006310A3"/>
    <w:rsid w:val="006317A0"/>
    <w:rsid w:val="006319B1"/>
    <w:rsid w:val="00631D2D"/>
    <w:rsid w:val="00632470"/>
    <w:rsid w:val="00632758"/>
    <w:rsid w:val="0063280D"/>
    <w:rsid w:val="00632EE8"/>
    <w:rsid w:val="00633091"/>
    <w:rsid w:val="00634C33"/>
    <w:rsid w:val="00635E15"/>
    <w:rsid w:val="00635F3F"/>
    <w:rsid w:val="00636146"/>
    <w:rsid w:val="00636165"/>
    <w:rsid w:val="00636679"/>
    <w:rsid w:val="0063675F"/>
    <w:rsid w:val="00636DA2"/>
    <w:rsid w:val="00640051"/>
    <w:rsid w:val="006400A2"/>
    <w:rsid w:val="006407BD"/>
    <w:rsid w:val="006414F7"/>
    <w:rsid w:val="00641EED"/>
    <w:rsid w:val="00641FAB"/>
    <w:rsid w:val="00642665"/>
    <w:rsid w:val="00642BE6"/>
    <w:rsid w:val="00642ED0"/>
    <w:rsid w:val="00643119"/>
    <w:rsid w:val="00643229"/>
    <w:rsid w:val="006437F0"/>
    <w:rsid w:val="00643DEB"/>
    <w:rsid w:val="00644852"/>
    <w:rsid w:val="00644C17"/>
    <w:rsid w:val="00645305"/>
    <w:rsid w:val="0064532F"/>
    <w:rsid w:val="0064574D"/>
    <w:rsid w:val="00645AEA"/>
    <w:rsid w:val="00645BD5"/>
    <w:rsid w:val="00646B83"/>
    <w:rsid w:val="006475B1"/>
    <w:rsid w:val="0064774A"/>
    <w:rsid w:val="00647FE2"/>
    <w:rsid w:val="006501C0"/>
    <w:rsid w:val="00650324"/>
    <w:rsid w:val="006507C2"/>
    <w:rsid w:val="00650BBA"/>
    <w:rsid w:val="00650E90"/>
    <w:rsid w:val="00651FA7"/>
    <w:rsid w:val="006522AE"/>
    <w:rsid w:val="006523F4"/>
    <w:rsid w:val="006524E6"/>
    <w:rsid w:val="00653CD7"/>
    <w:rsid w:val="00653EF1"/>
    <w:rsid w:val="0065407C"/>
    <w:rsid w:val="006543E9"/>
    <w:rsid w:val="006544F4"/>
    <w:rsid w:val="0065459F"/>
    <w:rsid w:val="006545FF"/>
    <w:rsid w:val="00654BD2"/>
    <w:rsid w:val="00654F7A"/>
    <w:rsid w:val="00655508"/>
    <w:rsid w:val="0065593D"/>
    <w:rsid w:val="00655AAA"/>
    <w:rsid w:val="006568FB"/>
    <w:rsid w:val="00657804"/>
    <w:rsid w:val="00657A42"/>
    <w:rsid w:val="00657B5D"/>
    <w:rsid w:val="00657BC5"/>
    <w:rsid w:val="00657F13"/>
    <w:rsid w:val="0066010A"/>
    <w:rsid w:val="0066023D"/>
    <w:rsid w:val="0066056A"/>
    <w:rsid w:val="00660A1B"/>
    <w:rsid w:val="00660BCC"/>
    <w:rsid w:val="00660E38"/>
    <w:rsid w:val="006618AB"/>
    <w:rsid w:val="00661D63"/>
    <w:rsid w:val="00661E7B"/>
    <w:rsid w:val="0066263D"/>
    <w:rsid w:val="00662B4B"/>
    <w:rsid w:val="00662DF1"/>
    <w:rsid w:val="0066355A"/>
    <w:rsid w:val="00663A58"/>
    <w:rsid w:val="0066475D"/>
    <w:rsid w:val="006647AF"/>
    <w:rsid w:val="00664F72"/>
    <w:rsid w:val="00665080"/>
    <w:rsid w:val="00665815"/>
    <w:rsid w:val="00665863"/>
    <w:rsid w:val="00665A6E"/>
    <w:rsid w:val="006660F5"/>
    <w:rsid w:val="00666628"/>
    <w:rsid w:val="006666B0"/>
    <w:rsid w:val="00666C29"/>
    <w:rsid w:val="006675B4"/>
    <w:rsid w:val="00667865"/>
    <w:rsid w:val="00667D67"/>
    <w:rsid w:val="00670049"/>
    <w:rsid w:val="006701B7"/>
    <w:rsid w:val="0067028C"/>
    <w:rsid w:val="006703F6"/>
    <w:rsid w:val="00670560"/>
    <w:rsid w:val="00670C48"/>
    <w:rsid w:val="00670D7C"/>
    <w:rsid w:val="00671CCA"/>
    <w:rsid w:val="006726D7"/>
    <w:rsid w:val="006730DC"/>
    <w:rsid w:val="00673FF8"/>
    <w:rsid w:val="006744E0"/>
    <w:rsid w:val="00674AC2"/>
    <w:rsid w:val="006750C0"/>
    <w:rsid w:val="0067512A"/>
    <w:rsid w:val="006759F9"/>
    <w:rsid w:val="00675AAC"/>
    <w:rsid w:val="00676082"/>
    <w:rsid w:val="00676121"/>
    <w:rsid w:val="006762E1"/>
    <w:rsid w:val="00676603"/>
    <w:rsid w:val="006766F5"/>
    <w:rsid w:val="00676916"/>
    <w:rsid w:val="00676ECA"/>
    <w:rsid w:val="00676EFC"/>
    <w:rsid w:val="00677173"/>
    <w:rsid w:val="006776EB"/>
    <w:rsid w:val="00677786"/>
    <w:rsid w:val="0067788E"/>
    <w:rsid w:val="00677C54"/>
    <w:rsid w:val="00677C7D"/>
    <w:rsid w:val="00677CD8"/>
    <w:rsid w:val="00677F64"/>
    <w:rsid w:val="00680461"/>
    <w:rsid w:val="0068053D"/>
    <w:rsid w:val="00680549"/>
    <w:rsid w:val="00680783"/>
    <w:rsid w:val="00680E7C"/>
    <w:rsid w:val="00680F5D"/>
    <w:rsid w:val="0068130D"/>
    <w:rsid w:val="006818F5"/>
    <w:rsid w:val="0068192C"/>
    <w:rsid w:val="006819A8"/>
    <w:rsid w:val="00681E39"/>
    <w:rsid w:val="00681E88"/>
    <w:rsid w:val="00681EE4"/>
    <w:rsid w:val="0068210C"/>
    <w:rsid w:val="0068222F"/>
    <w:rsid w:val="00682AAC"/>
    <w:rsid w:val="00682DDB"/>
    <w:rsid w:val="00683374"/>
    <w:rsid w:val="006833E1"/>
    <w:rsid w:val="00683DD5"/>
    <w:rsid w:val="00683DFA"/>
    <w:rsid w:val="00683F43"/>
    <w:rsid w:val="006840C5"/>
    <w:rsid w:val="006840DE"/>
    <w:rsid w:val="006847B4"/>
    <w:rsid w:val="00684AEE"/>
    <w:rsid w:val="00684B52"/>
    <w:rsid w:val="00684F22"/>
    <w:rsid w:val="0068500B"/>
    <w:rsid w:val="00685795"/>
    <w:rsid w:val="006864FD"/>
    <w:rsid w:val="006868DC"/>
    <w:rsid w:val="00686F4B"/>
    <w:rsid w:val="00687847"/>
    <w:rsid w:val="00687AD4"/>
    <w:rsid w:val="00687B00"/>
    <w:rsid w:val="006902D9"/>
    <w:rsid w:val="00690AFD"/>
    <w:rsid w:val="00690D31"/>
    <w:rsid w:val="006913DF"/>
    <w:rsid w:val="00691464"/>
    <w:rsid w:val="00691BB7"/>
    <w:rsid w:val="00691D6F"/>
    <w:rsid w:val="0069259F"/>
    <w:rsid w:val="00692B86"/>
    <w:rsid w:val="006932C1"/>
    <w:rsid w:val="00693358"/>
    <w:rsid w:val="00694FC9"/>
    <w:rsid w:val="00695241"/>
    <w:rsid w:val="006953AA"/>
    <w:rsid w:val="006954A1"/>
    <w:rsid w:val="00695E05"/>
    <w:rsid w:val="00695F24"/>
    <w:rsid w:val="00695F7F"/>
    <w:rsid w:val="00696016"/>
    <w:rsid w:val="006964BB"/>
    <w:rsid w:val="006968A7"/>
    <w:rsid w:val="00696988"/>
    <w:rsid w:val="006969A7"/>
    <w:rsid w:val="00697108"/>
    <w:rsid w:val="006972D3"/>
    <w:rsid w:val="00697345"/>
    <w:rsid w:val="00697F7D"/>
    <w:rsid w:val="006A017A"/>
    <w:rsid w:val="006A017E"/>
    <w:rsid w:val="006A0230"/>
    <w:rsid w:val="006A02B4"/>
    <w:rsid w:val="006A077A"/>
    <w:rsid w:val="006A0E2A"/>
    <w:rsid w:val="006A1588"/>
    <w:rsid w:val="006A17AA"/>
    <w:rsid w:val="006A1B37"/>
    <w:rsid w:val="006A1C17"/>
    <w:rsid w:val="006A210C"/>
    <w:rsid w:val="006A216C"/>
    <w:rsid w:val="006A2BC7"/>
    <w:rsid w:val="006A307B"/>
    <w:rsid w:val="006A30E1"/>
    <w:rsid w:val="006A32FA"/>
    <w:rsid w:val="006A34AE"/>
    <w:rsid w:val="006A3522"/>
    <w:rsid w:val="006A38FA"/>
    <w:rsid w:val="006A3AFE"/>
    <w:rsid w:val="006A4F85"/>
    <w:rsid w:val="006A50BD"/>
    <w:rsid w:val="006A5282"/>
    <w:rsid w:val="006A53AC"/>
    <w:rsid w:val="006A5463"/>
    <w:rsid w:val="006A56EA"/>
    <w:rsid w:val="006A63E7"/>
    <w:rsid w:val="006A689D"/>
    <w:rsid w:val="006A6B34"/>
    <w:rsid w:val="006A6FB7"/>
    <w:rsid w:val="006A7186"/>
    <w:rsid w:val="006A71E6"/>
    <w:rsid w:val="006A73E8"/>
    <w:rsid w:val="006A757F"/>
    <w:rsid w:val="006A76BC"/>
    <w:rsid w:val="006B017F"/>
    <w:rsid w:val="006B0346"/>
    <w:rsid w:val="006B03A0"/>
    <w:rsid w:val="006B0D10"/>
    <w:rsid w:val="006B0E2F"/>
    <w:rsid w:val="006B10C3"/>
    <w:rsid w:val="006B1106"/>
    <w:rsid w:val="006B1890"/>
    <w:rsid w:val="006B1B1B"/>
    <w:rsid w:val="006B1B75"/>
    <w:rsid w:val="006B2049"/>
    <w:rsid w:val="006B2309"/>
    <w:rsid w:val="006B2717"/>
    <w:rsid w:val="006B297D"/>
    <w:rsid w:val="006B305E"/>
    <w:rsid w:val="006B334B"/>
    <w:rsid w:val="006B33A8"/>
    <w:rsid w:val="006B379A"/>
    <w:rsid w:val="006B37D8"/>
    <w:rsid w:val="006B3C22"/>
    <w:rsid w:val="006B3D33"/>
    <w:rsid w:val="006B401B"/>
    <w:rsid w:val="006B4050"/>
    <w:rsid w:val="006B4664"/>
    <w:rsid w:val="006B4801"/>
    <w:rsid w:val="006B4FE7"/>
    <w:rsid w:val="006B5088"/>
    <w:rsid w:val="006B5372"/>
    <w:rsid w:val="006B5CE0"/>
    <w:rsid w:val="006B5FA2"/>
    <w:rsid w:val="006B6093"/>
    <w:rsid w:val="006B6300"/>
    <w:rsid w:val="006B6815"/>
    <w:rsid w:val="006B6868"/>
    <w:rsid w:val="006B69B9"/>
    <w:rsid w:val="006B6F4D"/>
    <w:rsid w:val="006B70E1"/>
    <w:rsid w:val="006B755F"/>
    <w:rsid w:val="006B762B"/>
    <w:rsid w:val="006B7694"/>
    <w:rsid w:val="006B7842"/>
    <w:rsid w:val="006B7BBB"/>
    <w:rsid w:val="006B7F11"/>
    <w:rsid w:val="006B7F8C"/>
    <w:rsid w:val="006C016F"/>
    <w:rsid w:val="006C0445"/>
    <w:rsid w:val="006C076B"/>
    <w:rsid w:val="006C0830"/>
    <w:rsid w:val="006C088B"/>
    <w:rsid w:val="006C0BBA"/>
    <w:rsid w:val="006C0BFD"/>
    <w:rsid w:val="006C10A1"/>
    <w:rsid w:val="006C178A"/>
    <w:rsid w:val="006C1A1C"/>
    <w:rsid w:val="006C1BBC"/>
    <w:rsid w:val="006C233E"/>
    <w:rsid w:val="006C24B9"/>
    <w:rsid w:val="006C2526"/>
    <w:rsid w:val="006C2861"/>
    <w:rsid w:val="006C3608"/>
    <w:rsid w:val="006C37F0"/>
    <w:rsid w:val="006C3894"/>
    <w:rsid w:val="006C3FAA"/>
    <w:rsid w:val="006C3FCE"/>
    <w:rsid w:val="006C4570"/>
    <w:rsid w:val="006C4D30"/>
    <w:rsid w:val="006C598B"/>
    <w:rsid w:val="006C5E21"/>
    <w:rsid w:val="006C6CAD"/>
    <w:rsid w:val="006C6CE3"/>
    <w:rsid w:val="006C7DF0"/>
    <w:rsid w:val="006D0281"/>
    <w:rsid w:val="006D08B8"/>
    <w:rsid w:val="006D0BAF"/>
    <w:rsid w:val="006D0FF8"/>
    <w:rsid w:val="006D1330"/>
    <w:rsid w:val="006D1524"/>
    <w:rsid w:val="006D1761"/>
    <w:rsid w:val="006D17B1"/>
    <w:rsid w:val="006D193C"/>
    <w:rsid w:val="006D1AB0"/>
    <w:rsid w:val="006D2295"/>
    <w:rsid w:val="006D26C7"/>
    <w:rsid w:val="006D2EB1"/>
    <w:rsid w:val="006D31A2"/>
    <w:rsid w:val="006D369D"/>
    <w:rsid w:val="006D37EC"/>
    <w:rsid w:val="006D3A8E"/>
    <w:rsid w:val="006D42E9"/>
    <w:rsid w:val="006D439A"/>
    <w:rsid w:val="006D444A"/>
    <w:rsid w:val="006D4471"/>
    <w:rsid w:val="006D483C"/>
    <w:rsid w:val="006D4B1C"/>
    <w:rsid w:val="006D5A75"/>
    <w:rsid w:val="006D5B76"/>
    <w:rsid w:val="006D5D84"/>
    <w:rsid w:val="006D5E84"/>
    <w:rsid w:val="006D5E91"/>
    <w:rsid w:val="006D626E"/>
    <w:rsid w:val="006D6507"/>
    <w:rsid w:val="006D6BCC"/>
    <w:rsid w:val="006D6F82"/>
    <w:rsid w:val="006D7EB6"/>
    <w:rsid w:val="006E02A6"/>
    <w:rsid w:val="006E0406"/>
    <w:rsid w:val="006E04C6"/>
    <w:rsid w:val="006E061F"/>
    <w:rsid w:val="006E0641"/>
    <w:rsid w:val="006E09F8"/>
    <w:rsid w:val="006E0B41"/>
    <w:rsid w:val="006E1797"/>
    <w:rsid w:val="006E1904"/>
    <w:rsid w:val="006E1F7E"/>
    <w:rsid w:val="006E2247"/>
    <w:rsid w:val="006E2318"/>
    <w:rsid w:val="006E25E5"/>
    <w:rsid w:val="006E26C9"/>
    <w:rsid w:val="006E26DE"/>
    <w:rsid w:val="006E314A"/>
    <w:rsid w:val="006E32AC"/>
    <w:rsid w:val="006E354A"/>
    <w:rsid w:val="006E3B71"/>
    <w:rsid w:val="006E406F"/>
    <w:rsid w:val="006E4676"/>
    <w:rsid w:val="006E48E9"/>
    <w:rsid w:val="006E567F"/>
    <w:rsid w:val="006E5776"/>
    <w:rsid w:val="006E5A18"/>
    <w:rsid w:val="006E6178"/>
    <w:rsid w:val="006E61BE"/>
    <w:rsid w:val="006E62AD"/>
    <w:rsid w:val="006E6594"/>
    <w:rsid w:val="006E66AA"/>
    <w:rsid w:val="006E6AD5"/>
    <w:rsid w:val="006E74A6"/>
    <w:rsid w:val="006E7558"/>
    <w:rsid w:val="006E7D55"/>
    <w:rsid w:val="006E7DA2"/>
    <w:rsid w:val="006F0001"/>
    <w:rsid w:val="006F0273"/>
    <w:rsid w:val="006F099D"/>
    <w:rsid w:val="006F0CC6"/>
    <w:rsid w:val="006F1532"/>
    <w:rsid w:val="006F15CE"/>
    <w:rsid w:val="006F1A94"/>
    <w:rsid w:val="006F200E"/>
    <w:rsid w:val="006F2140"/>
    <w:rsid w:val="006F2705"/>
    <w:rsid w:val="006F29F3"/>
    <w:rsid w:val="006F2D44"/>
    <w:rsid w:val="006F3654"/>
    <w:rsid w:val="006F3869"/>
    <w:rsid w:val="006F38FF"/>
    <w:rsid w:val="006F5285"/>
    <w:rsid w:val="006F5323"/>
    <w:rsid w:val="006F5490"/>
    <w:rsid w:val="006F5508"/>
    <w:rsid w:val="006F5820"/>
    <w:rsid w:val="006F58E6"/>
    <w:rsid w:val="006F5982"/>
    <w:rsid w:val="006F5C8F"/>
    <w:rsid w:val="006F5FA5"/>
    <w:rsid w:val="006F659F"/>
    <w:rsid w:val="006F65DF"/>
    <w:rsid w:val="006F776D"/>
    <w:rsid w:val="006F7B8C"/>
    <w:rsid w:val="0070002A"/>
    <w:rsid w:val="00700141"/>
    <w:rsid w:val="0070028A"/>
    <w:rsid w:val="00700333"/>
    <w:rsid w:val="00701922"/>
    <w:rsid w:val="00701E38"/>
    <w:rsid w:val="007023AE"/>
    <w:rsid w:val="00702451"/>
    <w:rsid w:val="00702876"/>
    <w:rsid w:val="0070290E"/>
    <w:rsid w:val="00702E19"/>
    <w:rsid w:val="0070348E"/>
    <w:rsid w:val="00703CDD"/>
    <w:rsid w:val="00704407"/>
    <w:rsid w:val="00704A25"/>
    <w:rsid w:val="00704ACA"/>
    <w:rsid w:val="00704EC4"/>
    <w:rsid w:val="00704F45"/>
    <w:rsid w:val="00704F84"/>
    <w:rsid w:val="00704F9E"/>
    <w:rsid w:val="00705F91"/>
    <w:rsid w:val="007061DB"/>
    <w:rsid w:val="00706726"/>
    <w:rsid w:val="00706A6F"/>
    <w:rsid w:val="00707063"/>
    <w:rsid w:val="00707135"/>
    <w:rsid w:val="0070746D"/>
    <w:rsid w:val="007075D7"/>
    <w:rsid w:val="0070774F"/>
    <w:rsid w:val="007079B5"/>
    <w:rsid w:val="00707AC0"/>
    <w:rsid w:val="00707AE2"/>
    <w:rsid w:val="00707C95"/>
    <w:rsid w:val="00707CF1"/>
    <w:rsid w:val="00707E8B"/>
    <w:rsid w:val="00710603"/>
    <w:rsid w:val="00710982"/>
    <w:rsid w:val="00710AE9"/>
    <w:rsid w:val="00710F1A"/>
    <w:rsid w:val="00711074"/>
    <w:rsid w:val="007113FD"/>
    <w:rsid w:val="007116C9"/>
    <w:rsid w:val="00711F4E"/>
    <w:rsid w:val="00712515"/>
    <w:rsid w:val="00713319"/>
    <w:rsid w:val="00713369"/>
    <w:rsid w:val="00713483"/>
    <w:rsid w:val="0071353F"/>
    <w:rsid w:val="00713744"/>
    <w:rsid w:val="00713FED"/>
    <w:rsid w:val="00714304"/>
    <w:rsid w:val="00714622"/>
    <w:rsid w:val="00715348"/>
    <w:rsid w:val="00715524"/>
    <w:rsid w:val="00715A9D"/>
    <w:rsid w:val="00715F75"/>
    <w:rsid w:val="00716F67"/>
    <w:rsid w:val="00717173"/>
    <w:rsid w:val="00717997"/>
    <w:rsid w:val="00717B37"/>
    <w:rsid w:val="00717BC3"/>
    <w:rsid w:val="00717BD3"/>
    <w:rsid w:val="0072004A"/>
    <w:rsid w:val="00720138"/>
    <w:rsid w:val="00720381"/>
    <w:rsid w:val="0072050B"/>
    <w:rsid w:val="00720800"/>
    <w:rsid w:val="007210C0"/>
    <w:rsid w:val="007210CC"/>
    <w:rsid w:val="00721833"/>
    <w:rsid w:val="0072187D"/>
    <w:rsid w:val="00721C14"/>
    <w:rsid w:val="00721D1F"/>
    <w:rsid w:val="007226C8"/>
    <w:rsid w:val="00722783"/>
    <w:rsid w:val="00722A46"/>
    <w:rsid w:val="00722A6A"/>
    <w:rsid w:val="00722B24"/>
    <w:rsid w:val="00722FEB"/>
    <w:rsid w:val="007233BD"/>
    <w:rsid w:val="00723603"/>
    <w:rsid w:val="007239A9"/>
    <w:rsid w:val="00723F43"/>
    <w:rsid w:val="00724B01"/>
    <w:rsid w:val="00724BA8"/>
    <w:rsid w:val="00725397"/>
    <w:rsid w:val="007254E8"/>
    <w:rsid w:val="00725973"/>
    <w:rsid w:val="00725B54"/>
    <w:rsid w:val="00725E8B"/>
    <w:rsid w:val="00726593"/>
    <w:rsid w:val="0072661E"/>
    <w:rsid w:val="00726846"/>
    <w:rsid w:val="007268E1"/>
    <w:rsid w:val="00726988"/>
    <w:rsid w:val="00726B6E"/>
    <w:rsid w:val="00726B85"/>
    <w:rsid w:val="00726DE4"/>
    <w:rsid w:val="00726F5B"/>
    <w:rsid w:val="007275DF"/>
    <w:rsid w:val="007279BE"/>
    <w:rsid w:val="00727E21"/>
    <w:rsid w:val="00727EBB"/>
    <w:rsid w:val="00727F29"/>
    <w:rsid w:val="00730704"/>
    <w:rsid w:val="007307AD"/>
    <w:rsid w:val="007309A8"/>
    <w:rsid w:val="00730B04"/>
    <w:rsid w:val="007316B2"/>
    <w:rsid w:val="007320F4"/>
    <w:rsid w:val="00732DE4"/>
    <w:rsid w:val="00732E81"/>
    <w:rsid w:val="007330D8"/>
    <w:rsid w:val="00733159"/>
    <w:rsid w:val="007331E2"/>
    <w:rsid w:val="007334A0"/>
    <w:rsid w:val="00733632"/>
    <w:rsid w:val="00733749"/>
    <w:rsid w:val="00733D6C"/>
    <w:rsid w:val="00733F28"/>
    <w:rsid w:val="0073426F"/>
    <w:rsid w:val="007344F0"/>
    <w:rsid w:val="00734946"/>
    <w:rsid w:val="007349D8"/>
    <w:rsid w:val="00734BBE"/>
    <w:rsid w:val="00734C19"/>
    <w:rsid w:val="00734DDA"/>
    <w:rsid w:val="00735155"/>
    <w:rsid w:val="007354EE"/>
    <w:rsid w:val="0073556D"/>
    <w:rsid w:val="00736848"/>
    <w:rsid w:val="0073773C"/>
    <w:rsid w:val="00737818"/>
    <w:rsid w:val="00737E70"/>
    <w:rsid w:val="007405A4"/>
    <w:rsid w:val="00740AAE"/>
    <w:rsid w:val="00741143"/>
    <w:rsid w:val="00741305"/>
    <w:rsid w:val="00741D00"/>
    <w:rsid w:val="00741F1D"/>
    <w:rsid w:val="00741FDA"/>
    <w:rsid w:val="007420E5"/>
    <w:rsid w:val="007420F1"/>
    <w:rsid w:val="00742968"/>
    <w:rsid w:val="00743733"/>
    <w:rsid w:val="00743890"/>
    <w:rsid w:val="00743CF6"/>
    <w:rsid w:val="00743D43"/>
    <w:rsid w:val="00743F71"/>
    <w:rsid w:val="007440B5"/>
    <w:rsid w:val="00744643"/>
    <w:rsid w:val="0074477A"/>
    <w:rsid w:val="00744821"/>
    <w:rsid w:val="007457F9"/>
    <w:rsid w:val="00745C32"/>
    <w:rsid w:val="007464D7"/>
    <w:rsid w:val="00746D83"/>
    <w:rsid w:val="00746FD0"/>
    <w:rsid w:val="007471A4"/>
    <w:rsid w:val="007479BF"/>
    <w:rsid w:val="00747AC3"/>
    <w:rsid w:val="00747C56"/>
    <w:rsid w:val="00747D8F"/>
    <w:rsid w:val="007501BF"/>
    <w:rsid w:val="0075047B"/>
    <w:rsid w:val="00750621"/>
    <w:rsid w:val="007506CA"/>
    <w:rsid w:val="00750C15"/>
    <w:rsid w:val="0075156D"/>
    <w:rsid w:val="00751752"/>
    <w:rsid w:val="007520CD"/>
    <w:rsid w:val="00753411"/>
    <w:rsid w:val="00753511"/>
    <w:rsid w:val="00753604"/>
    <w:rsid w:val="00753A49"/>
    <w:rsid w:val="00754102"/>
    <w:rsid w:val="0075428F"/>
    <w:rsid w:val="0075472A"/>
    <w:rsid w:val="00755C59"/>
    <w:rsid w:val="00755CFA"/>
    <w:rsid w:val="00756153"/>
    <w:rsid w:val="00756533"/>
    <w:rsid w:val="00756C1F"/>
    <w:rsid w:val="00756E64"/>
    <w:rsid w:val="007573D6"/>
    <w:rsid w:val="00757855"/>
    <w:rsid w:val="00757B93"/>
    <w:rsid w:val="00757E1D"/>
    <w:rsid w:val="0076003B"/>
    <w:rsid w:val="00760EAF"/>
    <w:rsid w:val="00761B75"/>
    <w:rsid w:val="00761E92"/>
    <w:rsid w:val="00761EB3"/>
    <w:rsid w:val="007627BA"/>
    <w:rsid w:val="00762A64"/>
    <w:rsid w:val="00762BD9"/>
    <w:rsid w:val="00762F74"/>
    <w:rsid w:val="0076308F"/>
    <w:rsid w:val="007630FA"/>
    <w:rsid w:val="007633EA"/>
    <w:rsid w:val="00763734"/>
    <w:rsid w:val="00763D6D"/>
    <w:rsid w:val="007641CE"/>
    <w:rsid w:val="007641E3"/>
    <w:rsid w:val="007644C9"/>
    <w:rsid w:val="00764E03"/>
    <w:rsid w:val="00765856"/>
    <w:rsid w:val="00765ABA"/>
    <w:rsid w:val="00766469"/>
    <w:rsid w:val="0076673D"/>
    <w:rsid w:val="00766A25"/>
    <w:rsid w:val="00766D1B"/>
    <w:rsid w:val="0076727C"/>
    <w:rsid w:val="0076795E"/>
    <w:rsid w:val="00767E24"/>
    <w:rsid w:val="007700D4"/>
    <w:rsid w:val="00770139"/>
    <w:rsid w:val="0077148F"/>
    <w:rsid w:val="00771650"/>
    <w:rsid w:val="007730FE"/>
    <w:rsid w:val="007737D3"/>
    <w:rsid w:val="007739DD"/>
    <w:rsid w:val="00773D3D"/>
    <w:rsid w:val="00773EEF"/>
    <w:rsid w:val="007742A0"/>
    <w:rsid w:val="0077445E"/>
    <w:rsid w:val="00774504"/>
    <w:rsid w:val="00774F3D"/>
    <w:rsid w:val="00774F8F"/>
    <w:rsid w:val="00775A9C"/>
    <w:rsid w:val="00775C4F"/>
    <w:rsid w:val="00777026"/>
    <w:rsid w:val="007770A8"/>
    <w:rsid w:val="00777802"/>
    <w:rsid w:val="00777905"/>
    <w:rsid w:val="00777FE6"/>
    <w:rsid w:val="00780138"/>
    <w:rsid w:val="0078066B"/>
    <w:rsid w:val="007808AD"/>
    <w:rsid w:val="00780FF3"/>
    <w:rsid w:val="00781019"/>
    <w:rsid w:val="0078200F"/>
    <w:rsid w:val="0078212D"/>
    <w:rsid w:val="0078248A"/>
    <w:rsid w:val="007826D3"/>
    <w:rsid w:val="00783569"/>
    <w:rsid w:val="00783745"/>
    <w:rsid w:val="00783E2E"/>
    <w:rsid w:val="00783EE1"/>
    <w:rsid w:val="00784054"/>
    <w:rsid w:val="007840D5"/>
    <w:rsid w:val="0078496D"/>
    <w:rsid w:val="00784EC4"/>
    <w:rsid w:val="00784FD6"/>
    <w:rsid w:val="007858EC"/>
    <w:rsid w:val="00786723"/>
    <w:rsid w:val="00787264"/>
    <w:rsid w:val="007872F8"/>
    <w:rsid w:val="00787378"/>
    <w:rsid w:val="00787640"/>
    <w:rsid w:val="007877F9"/>
    <w:rsid w:val="00787A7C"/>
    <w:rsid w:val="007905DC"/>
    <w:rsid w:val="0079077A"/>
    <w:rsid w:val="00790B74"/>
    <w:rsid w:val="00791567"/>
    <w:rsid w:val="0079162A"/>
    <w:rsid w:val="007924E6"/>
    <w:rsid w:val="00792828"/>
    <w:rsid w:val="00792BD3"/>
    <w:rsid w:val="00793063"/>
    <w:rsid w:val="007933B0"/>
    <w:rsid w:val="007934BE"/>
    <w:rsid w:val="0079432C"/>
    <w:rsid w:val="00794399"/>
    <w:rsid w:val="00794A33"/>
    <w:rsid w:val="00794FBA"/>
    <w:rsid w:val="00795968"/>
    <w:rsid w:val="00795AF2"/>
    <w:rsid w:val="00797246"/>
    <w:rsid w:val="007975F1"/>
    <w:rsid w:val="00797DC8"/>
    <w:rsid w:val="007A0744"/>
    <w:rsid w:val="007A0F76"/>
    <w:rsid w:val="007A0F93"/>
    <w:rsid w:val="007A164D"/>
    <w:rsid w:val="007A1A1B"/>
    <w:rsid w:val="007A1C55"/>
    <w:rsid w:val="007A1D40"/>
    <w:rsid w:val="007A1DC0"/>
    <w:rsid w:val="007A1EEC"/>
    <w:rsid w:val="007A2110"/>
    <w:rsid w:val="007A213D"/>
    <w:rsid w:val="007A29C1"/>
    <w:rsid w:val="007A3896"/>
    <w:rsid w:val="007A3D29"/>
    <w:rsid w:val="007A4467"/>
    <w:rsid w:val="007A47E7"/>
    <w:rsid w:val="007A4A7B"/>
    <w:rsid w:val="007A4C98"/>
    <w:rsid w:val="007A56DD"/>
    <w:rsid w:val="007A5B00"/>
    <w:rsid w:val="007A5D51"/>
    <w:rsid w:val="007A65EB"/>
    <w:rsid w:val="007A6AA3"/>
    <w:rsid w:val="007A6B9D"/>
    <w:rsid w:val="007A6C6D"/>
    <w:rsid w:val="007A718E"/>
    <w:rsid w:val="007A733C"/>
    <w:rsid w:val="007A7345"/>
    <w:rsid w:val="007B00A5"/>
    <w:rsid w:val="007B07D0"/>
    <w:rsid w:val="007B0BE0"/>
    <w:rsid w:val="007B0FBA"/>
    <w:rsid w:val="007B133A"/>
    <w:rsid w:val="007B1828"/>
    <w:rsid w:val="007B1DB7"/>
    <w:rsid w:val="007B22CC"/>
    <w:rsid w:val="007B241C"/>
    <w:rsid w:val="007B33AD"/>
    <w:rsid w:val="007B3ADF"/>
    <w:rsid w:val="007B3AE0"/>
    <w:rsid w:val="007B4A9B"/>
    <w:rsid w:val="007B5169"/>
    <w:rsid w:val="007B5757"/>
    <w:rsid w:val="007B5997"/>
    <w:rsid w:val="007B7284"/>
    <w:rsid w:val="007B7306"/>
    <w:rsid w:val="007C03A4"/>
    <w:rsid w:val="007C0851"/>
    <w:rsid w:val="007C0EF9"/>
    <w:rsid w:val="007C1626"/>
    <w:rsid w:val="007C165C"/>
    <w:rsid w:val="007C1726"/>
    <w:rsid w:val="007C18CC"/>
    <w:rsid w:val="007C18E8"/>
    <w:rsid w:val="007C1984"/>
    <w:rsid w:val="007C229D"/>
    <w:rsid w:val="007C2803"/>
    <w:rsid w:val="007C2CCC"/>
    <w:rsid w:val="007C2E11"/>
    <w:rsid w:val="007C2E9A"/>
    <w:rsid w:val="007C2F60"/>
    <w:rsid w:val="007C31E1"/>
    <w:rsid w:val="007C336B"/>
    <w:rsid w:val="007C43B5"/>
    <w:rsid w:val="007C4A1F"/>
    <w:rsid w:val="007C4AA3"/>
    <w:rsid w:val="007C4BBC"/>
    <w:rsid w:val="007C63D5"/>
    <w:rsid w:val="007C7DD5"/>
    <w:rsid w:val="007C7FB3"/>
    <w:rsid w:val="007D0030"/>
    <w:rsid w:val="007D00E5"/>
    <w:rsid w:val="007D0119"/>
    <w:rsid w:val="007D11F0"/>
    <w:rsid w:val="007D1324"/>
    <w:rsid w:val="007D1398"/>
    <w:rsid w:val="007D1C1C"/>
    <w:rsid w:val="007D1FB4"/>
    <w:rsid w:val="007D2445"/>
    <w:rsid w:val="007D245E"/>
    <w:rsid w:val="007D25DC"/>
    <w:rsid w:val="007D28CC"/>
    <w:rsid w:val="007D299F"/>
    <w:rsid w:val="007D2E49"/>
    <w:rsid w:val="007D30D2"/>
    <w:rsid w:val="007D341D"/>
    <w:rsid w:val="007D4D32"/>
    <w:rsid w:val="007D56FD"/>
    <w:rsid w:val="007D572C"/>
    <w:rsid w:val="007D5FB8"/>
    <w:rsid w:val="007D6112"/>
    <w:rsid w:val="007D6AB5"/>
    <w:rsid w:val="007D6B13"/>
    <w:rsid w:val="007D6B4B"/>
    <w:rsid w:val="007D71B0"/>
    <w:rsid w:val="007D78C9"/>
    <w:rsid w:val="007D7C18"/>
    <w:rsid w:val="007E01F9"/>
    <w:rsid w:val="007E0B10"/>
    <w:rsid w:val="007E1647"/>
    <w:rsid w:val="007E1C57"/>
    <w:rsid w:val="007E1FFE"/>
    <w:rsid w:val="007E20C8"/>
    <w:rsid w:val="007E23C2"/>
    <w:rsid w:val="007E274E"/>
    <w:rsid w:val="007E2861"/>
    <w:rsid w:val="007E3DBB"/>
    <w:rsid w:val="007E3FCB"/>
    <w:rsid w:val="007E4360"/>
    <w:rsid w:val="007E4410"/>
    <w:rsid w:val="007E57C9"/>
    <w:rsid w:val="007E593F"/>
    <w:rsid w:val="007E5AE7"/>
    <w:rsid w:val="007E5BD8"/>
    <w:rsid w:val="007E5FE3"/>
    <w:rsid w:val="007E6F44"/>
    <w:rsid w:val="007E7507"/>
    <w:rsid w:val="007E7934"/>
    <w:rsid w:val="007E7BA2"/>
    <w:rsid w:val="007F0120"/>
    <w:rsid w:val="007F0C3A"/>
    <w:rsid w:val="007F108A"/>
    <w:rsid w:val="007F10DA"/>
    <w:rsid w:val="007F1498"/>
    <w:rsid w:val="007F1A3B"/>
    <w:rsid w:val="007F2C0C"/>
    <w:rsid w:val="007F2F01"/>
    <w:rsid w:val="007F2F8C"/>
    <w:rsid w:val="007F34AC"/>
    <w:rsid w:val="007F357F"/>
    <w:rsid w:val="007F3692"/>
    <w:rsid w:val="007F3ED1"/>
    <w:rsid w:val="007F4010"/>
    <w:rsid w:val="007F48E9"/>
    <w:rsid w:val="007F52DD"/>
    <w:rsid w:val="007F5B11"/>
    <w:rsid w:val="007F6035"/>
    <w:rsid w:val="007F67AF"/>
    <w:rsid w:val="007F68FC"/>
    <w:rsid w:val="007F6F6A"/>
    <w:rsid w:val="007F7734"/>
    <w:rsid w:val="008000E4"/>
    <w:rsid w:val="0080069B"/>
    <w:rsid w:val="00801326"/>
    <w:rsid w:val="00801452"/>
    <w:rsid w:val="008015F3"/>
    <w:rsid w:val="008017DF"/>
    <w:rsid w:val="00801A64"/>
    <w:rsid w:val="00802195"/>
    <w:rsid w:val="008023F9"/>
    <w:rsid w:val="00802422"/>
    <w:rsid w:val="008026EF"/>
    <w:rsid w:val="00802748"/>
    <w:rsid w:val="00802F55"/>
    <w:rsid w:val="008031BC"/>
    <w:rsid w:val="008031FD"/>
    <w:rsid w:val="00803210"/>
    <w:rsid w:val="00803288"/>
    <w:rsid w:val="008034E8"/>
    <w:rsid w:val="0080365D"/>
    <w:rsid w:val="0080416F"/>
    <w:rsid w:val="00804482"/>
    <w:rsid w:val="00804645"/>
    <w:rsid w:val="008054EE"/>
    <w:rsid w:val="008056F9"/>
    <w:rsid w:val="008058C2"/>
    <w:rsid w:val="00805AEE"/>
    <w:rsid w:val="00805E59"/>
    <w:rsid w:val="0080630B"/>
    <w:rsid w:val="008072ED"/>
    <w:rsid w:val="008075A8"/>
    <w:rsid w:val="008075F0"/>
    <w:rsid w:val="00807694"/>
    <w:rsid w:val="00807B21"/>
    <w:rsid w:val="00807B3C"/>
    <w:rsid w:val="00810236"/>
    <w:rsid w:val="0081040C"/>
    <w:rsid w:val="00810427"/>
    <w:rsid w:val="00810557"/>
    <w:rsid w:val="00810723"/>
    <w:rsid w:val="0081089F"/>
    <w:rsid w:val="00810A2D"/>
    <w:rsid w:val="00811351"/>
    <w:rsid w:val="008115A0"/>
    <w:rsid w:val="00811D1A"/>
    <w:rsid w:val="008120AD"/>
    <w:rsid w:val="0081293F"/>
    <w:rsid w:val="00812B5E"/>
    <w:rsid w:val="00812E02"/>
    <w:rsid w:val="00812E73"/>
    <w:rsid w:val="00813192"/>
    <w:rsid w:val="00813E4A"/>
    <w:rsid w:val="00814FE1"/>
    <w:rsid w:val="008150E0"/>
    <w:rsid w:val="0081562D"/>
    <w:rsid w:val="00815960"/>
    <w:rsid w:val="00816D9F"/>
    <w:rsid w:val="008179AB"/>
    <w:rsid w:val="00817BA7"/>
    <w:rsid w:val="00820029"/>
    <w:rsid w:val="00820130"/>
    <w:rsid w:val="008207C1"/>
    <w:rsid w:val="00820984"/>
    <w:rsid w:val="00821BA3"/>
    <w:rsid w:val="00822511"/>
    <w:rsid w:val="00822EFA"/>
    <w:rsid w:val="00823156"/>
    <w:rsid w:val="00823A51"/>
    <w:rsid w:val="00823AC8"/>
    <w:rsid w:val="00823B6B"/>
    <w:rsid w:val="00823ECA"/>
    <w:rsid w:val="008245FD"/>
    <w:rsid w:val="00825269"/>
    <w:rsid w:val="0082537F"/>
    <w:rsid w:val="00825382"/>
    <w:rsid w:val="00825549"/>
    <w:rsid w:val="0082576E"/>
    <w:rsid w:val="00825A08"/>
    <w:rsid w:val="00825CC4"/>
    <w:rsid w:val="0082613A"/>
    <w:rsid w:val="00826713"/>
    <w:rsid w:val="0082684E"/>
    <w:rsid w:val="00826C4C"/>
    <w:rsid w:val="00827C50"/>
    <w:rsid w:val="00830416"/>
    <w:rsid w:val="00830846"/>
    <w:rsid w:val="00830874"/>
    <w:rsid w:val="00830EFA"/>
    <w:rsid w:val="0083119F"/>
    <w:rsid w:val="00831203"/>
    <w:rsid w:val="0083137C"/>
    <w:rsid w:val="00831B6A"/>
    <w:rsid w:val="00831CC4"/>
    <w:rsid w:val="008321AE"/>
    <w:rsid w:val="008323DC"/>
    <w:rsid w:val="008323E3"/>
    <w:rsid w:val="00832D17"/>
    <w:rsid w:val="00832E7B"/>
    <w:rsid w:val="00832FAD"/>
    <w:rsid w:val="00833733"/>
    <w:rsid w:val="008340BF"/>
    <w:rsid w:val="008343F8"/>
    <w:rsid w:val="008344CE"/>
    <w:rsid w:val="00834ACA"/>
    <w:rsid w:val="00835018"/>
    <w:rsid w:val="008352C3"/>
    <w:rsid w:val="008354C7"/>
    <w:rsid w:val="0083616E"/>
    <w:rsid w:val="008369F4"/>
    <w:rsid w:val="00836A13"/>
    <w:rsid w:val="00837AF2"/>
    <w:rsid w:val="00837C87"/>
    <w:rsid w:val="008402C5"/>
    <w:rsid w:val="008410FB"/>
    <w:rsid w:val="008412DB"/>
    <w:rsid w:val="00841CCC"/>
    <w:rsid w:val="008422D8"/>
    <w:rsid w:val="0084235B"/>
    <w:rsid w:val="00842672"/>
    <w:rsid w:val="00842DB0"/>
    <w:rsid w:val="00842EE6"/>
    <w:rsid w:val="00842FD3"/>
    <w:rsid w:val="00843B91"/>
    <w:rsid w:val="008443DD"/>
    <w:rsid w:val="00844E7C"/>
    <w:rsid w:val="00845748"/>
    <w:rsid w:val="00845CA7"/>
    <w:rsid w:val="00845CBF"/>
    <w:rsid w:val="00845EED"/>
    <w:rsid w:val="00846653"/>
    <w:rsid w:val="00846C45"/>
    <w:rsid w:val="00846CD6"/>
    <w:rsid w:val="00846DC4"/>
    <w:rsid w:val="008472E1"/>
    <w:rsid w:val="008474CE"/>
    <w:rsid w:val="008476C6"/>
    <w:rsid w:val="00847CC7"/>
    <w:rsid w:val="00850783"/>
    <w:rsid w:val="00850AB9"/>
    <w:rsid w:val="0085118E"/>
    <w:rsid w:val="008512F6"/>
    <w:rsid w:val="00851329"/>
    <w:rsid w:val="00852504"/>
    <w:rsid w:val="00852A6A"/>
    <w:rsid w:val="00852CA6"/>
    <w:rsid w:val="00852DE9"/>
    <w:rsid w:val="00853103"/>
    <w:rsid w:val="00853E1F"/>
    <w:rsid w:val="00854D05"/>
    <w:rsid w:val="00854FF6"/>
    <w:rsid w:val="00855081"/>
    <w:rsid w:val="00855231"/>
    <w:rsid w:val="00855C83"/>
    <w:rsid w:val="00855CC2"/>
    <w:rsid w:val="00855F70"/>
    <w:rsid w:val="00856079"/>
    <w:rsid w:val="008563A3"/>
    <w:rsid w:val="00856412"/>
    <w:rsid w:val="00856BFB"/>
    <w:rsid w:val="00856D11"/>
    <w:rsid w:val="00856F5E"/>
    <w:rsid w:val="0085701C"/>
    <w:rsid w:val="00857C0F"/>
    <w:rsid w:val="00857E2A"/>
    <w:rsid w:val="00857F01"/>
    <w:rsid w:val="00860795"/>
    <w:rsid w:val="0086095B"/>
    <w:rsid w:val="00860A87"/>
    <w:rsid w:val="00860E85"/>
    <w:rsid w:val="00860FAE"/>
    <w:rsid w:val="00860FB3"/>
    <w:rsid w:val="0086105A"/>
    <w:rsid w:val="00861340"/>
    <w:rsid w:val="00861BB2"/>
    <w:rsid w:val="008621F7"/>
    <w:rsid w:val="0086246A"/>
    <w:rsid w:val="008629D0"/>
    <w:rsid w:val="00862D0F"/>
    <w:rsid w:val="00862E3B"/>
    <w:rsid w:val="008638D5"/>
    <w:rsid w:val="00863B3F"/>
    <w:rsid w:val="00864078"/>
    <w:rsid w:val="00864DDB"/>
    <w:rsid w:val="008652C7"/>
    <w:rsid w:val="0086556C"/>
    <w:rsid w:val="0086604F"/>
    <w:rsid w:val="0086632C"/>
    <w:rsid w:val="00866ADC"/>
    <w:rsid w:val="00866F2A"/>
    <w:rsid w:val="0086705C"/>
    <w:rsid w:val="008672BA"/>
    <w:rsid w:val="00867425"/>
    <w:rsid w:val="00867629"/>
    <w:rsid w:val="008677E7"/>
    <w:rsid w:val="00867C34"/>
    <w:rsid w:val="00867E8F"/>
    <w:rsid w:val="008704C8"/>
    <w:rsid w:val="00870A4D"/>
    <w:rsid w:val="00870E3F"/>
    <w:rsid w:val="00870FE8"/>
    <w:rsid w:val="008714D8"/>
    <w:rsid w:val="0087174E"/>
    <w:rsid w:val="008718DA"/>
    <w:rsid w:val="00871BC2"/>
    <w:rsid w:val="008721D3"/>
    <w:rsid w:val="00873889"/>
    <w:rsid w:val="0087439C"/>
    <w:rsid w:val="00874ECD"/>
    <w:rsid w:val="008755E1"/>
    <w:rsid w:val="00876167"/>
    <w:rsid w:val="0087618E"/>
    <w:rsid w:val="008764C3"/>
    <w:rsid w:val="008764ED"/>
    <w:rsid w:val="008778FA"/>
    <w:rsid w:val="00877C2D"/>
    <w:rsid w:val="00877C6A"/>
    <w:rsid w:val="00877F03"/>
    <w:rsid w:val="00877FF6"/>
    <w:rsid w:val="00880220"/>
    <w:rsid w:val="00880AB3"/>
    <w:rsid w:val="00880BD0"/>
    <w:rsid w:val="008812F0"/>
    <w:rsid w:val="008819B8"/>
    <w:rsid w:val="00881CB7"/>
    <w:rsid w:val="008821F7"/>
    <w:rsid w:val="008827D1"/>
    <w:rsid w:val="00882972"/>
    <w:rsid w:val="00882AEE"/>
    <w:rsid w:val="00882C21"/>
    <w:rsid w:val="00882F1C"/>
    <w:rsid w:val="00883C24"/>
    <w:rsid w:val="00883F3C"/>
    <w:rsid w:val="00884124"/>
    <w:rsid w:val="0088421F"/>
    <w:rsid w:val="00884D92"/>
    <w:rsid w:val="00885097"/>
    <w:rsid w:val="00885423"/>
    <w:rsid w:val="008857E2"/>
    <w:rsid w:val="008869E6"/>
    <w:rsid w:val="00886BA3"/>
    <w:rsid w:val="00886C18"/>
    <w:rsid w:val="00886CCA"/>
    <w:rsid w:val="00886D7F"/>
    <w:rsid w:val="00886FEB"/>
    <w:rsid w:val="008876B4"/>
    <w:rsid w:val="00887F3F"/>
    <w:rsid w:val="008901C5"/>
    <w:rsid w:val="00890405"/>
    <w:rsid w:val="00891158"/>
    <w:rsid w:val="0089168F"/>
    <w:rsid w:val="008918D3"/>
    <w:rsid w:val="00891AC9"/>
    <w:rsid w:val="00891D13"/>
    <w:rsid w:val="00891DA3"/>
    <w:rsid w:val="008925D8"/>
    <w:rsid w:val="0089264A"/>
    <w:rsid w:val="00892D1B"/>
    <w:rsid w:val="00892F03"/>
    <w:rsid w:val="00893199"/>
    <w:rsid w:val="00893400"/>
    <w:rsid w:val="0089342F"/>
    <w:rsid w:val="00893C30"/>
    <w:rsid w:val="00893E2F"/>
    <w:rsid w:val="00893E63"/>
    <w:rsid w:val="008946CA"/>
    <w:rsid w:val="00895090"/>
    <w:rsid w:val="00895C9A"/>
    <w:rsid w:val="00895CA2"/>
    <w:rsid w:val="0089671B"/>
    <w:rsid w:val="008968E1"/>
    <w:rsid w:val="00896968"/>
    <w:rsid w:val="00896AF7"/>
    <w:rsid w:val="00896E6F"/>
    <w:rsid w:val="00896F76"/>
    <w:rsid w:val="00897E7D"/>
    <w:rsid w:val="008A00B1"/>
    <w:rsid w:val="008A0622"/>
    <w:rsid w:val="008A0823"/>
    <w:rsid w:val="008A1D59"/>
    <w:rsid w:val="008A2356"/>
    <w:rsid w:val="008A2412"/>
    <w:rsid w:val="008A24AD"/>
    <w:rsid w:val="008A250D"/>
    <w:rsid w:val="008A2755"/>
    <w:rsid w:val="008A2FD7"/>
    <w:rsid w:val="008A3329"/>
    <w:rsid w:val="008A3811"/>
    <w:rsid w:val="008A39E3"/>
    <w:rsid w:val="008A3D9C"/>
    <w:rsid w:val="008A3E2D"/>
    <w:rsid w:val="008A3FE8"/>
    <w:rsid w:val="008A427C"/>
    <w:rsid w:val="008A42FF"/>
    <w:rsid w:val="008A494D"/>
    <w:rsid w:val="008A4C71"/>
    <w:rsid w:val="008A4CAB"/>
    <w:rsid w:val="008A4EB6"/>
    <w:rsid w:val="008A522E"/>
    <w:rsid w:val="008A5503"/>
    <w:rsid w:val="008A55B5"/>
    <w:rsid w:val="008A62D5"/>
    <w:rsid w:val="008A6382"/>
    <w:rsid w:val="008A6D9C"/>
    <w:rsid w:val="008A774D"/>
    <w:rsid w:val="008A7A4B"/>
    <w:rsid w:val="008A7B06"/>
    <w:rsid w:val="008A7CE7"/>
    <w:rsid w:val="008B0141"/>
    <w:rsid w:val="008B0B84"/>
    <w:rsid w:val="008B14F4"/>
    <w:rsid w:val="008B1BFC"/>
    <w:rsid w:val="008B1C67"/>
    <w:rsid w:val="008B1F70"/>
    <w:rsid w:val="008B2085"/>
    <w:rsid w:val="008B2B50"/>
    <w:rsid w:val="008B3D94"/>
    <w:rsid w:val="008B3F6E"/>
    <w:rsid w:val="008B4092"/>
    <w:rsid w:val="008B4A9D"/>
    <w:rsid w:val="008B4C1D"/>
    <w:rsid w:val="008B4CDF"/>
    <w:rsid w:val="008B4EE7"/>
    <w:rsid w:val="008B50F1"/>
    <w:rsid w:val="008B517A"/>
    <w:rsid w:val="008B52B4"/>
    <w:rsid w:val="008B561C"/>
    <w:rsid w:val="008B56FB"/>
    <w:rsid w:val="008B5948"/>
    <w:rsid w:val="008B6036"/>
    <w:rsid w:val="008B6091"/>
    <w:rsid w:val="008B61DB"/>
    <w:rsid w:val="008B641D"/>
    <w:rsid w:val="008B6817"/>
    <w:rsid w:val="008B71AC"/>
    <w:rsid w:val="008B78A9"/>
    <w:rsid w:val="008B7C4A"/>
    <w:rsid w:val="008B7D0E"/>
    <w:rsid w:val="008C01BB"/>
    <w:rsid w:val="008C0647"/>
    <w:rsid w:val="008C0968"/>
    <w:rsid w:val="008C0A10"/>
    <w:rsid w:val="008C0A94"/>
    <w:rsid w:val="008C0DE7"/>
    <w:rsid w:val="008C1856"/>
    <w:rsid w:val="008C1C44"/>
    <w:rsid w:val="008C2142"/>
    <w:rsid w:val="008C2559"/>
    <w:rsid w:val="008C2735"/>
    <w:rsid w:val="008C3C58"/>
    <w:rsid w:val="008C3CF6"/>
    <w:rsid w:val="008C404D"/>
    <w:rsid w:val="008C408B"/>
    <w:rsid w:val="008C41C0"/>
    <w:rsid w:val="008C4E2C"/>
    <w:rsid w:val="008C4F50"/>
    <w:rsid w:val="008C5199"/>
    <w:rsid w:val="008C524E"/>
    <w:rsid w:val="008C5335"/>
    <w:rsid w:val="008C5E96"/>
    <w:rsid w:val="008C5F00"/>
    <w:rsid w:val="008C5F8B"/>
    <w:rsid w:val="008C60F7"/>
    <w:rsid w:val="008C6599"/>
    <w:rsid w:val="008C66D2"/>
    <w:rsid w:val="008C68B6"/>
    <w:rsid w:val="008C71EA"/>
    <w:rsid w:val="008C74B7"/>
    <w:rsid w:val="008C7559"/>
    <w:rsid w:val="008C7A09"/>
    <w:rsid w:val="008D0798"/>
    <w:rsid w:val="008D0B9B"/>
    <w:rsid w:val="008D144B"/>
    <w:rsid w:val="008D1931"/>
    <w:rsid w:val="008D21BA"/>
    <w:rsid w:val="008D28DF"/>
    <w:rsid w:val="008D2AB0"/>
    <w:rsid w:val="008D3B59"/>
    <w:rsid w:val="008D3D36"/>
    <w:rsid w:val="008D4AD4"/>
    <w:rsid w:val="008D5078"/>
    <w:rsid w:val="008D5DE7"/>
    <w:rsid w:val="008D60CB"/>
    <w:rsid w:val="008D60F9"/>
    <w:rsid w:val="008D77EA"/>
    <w:rsid w:val="008D7B7E"/>
    <w:rsid w:val="008E0AE7"/>
    <w:rsid w:val="008E0C30"/>
    <w:rsid w:val="008E0C96"/>
    <w:rsid w:val="008E0F9B"/>
    <w:rsid w:val="008E14E0"/>
    <w:rsid w:val="008E1BD4"/>
    <w:rsid w:val="008E2048"/>
    <w:rsid w:val="008E21F1"/>
    <w:rsid w:val="008E245D"/>
    <w:rsid w:val="008E2558"/>
    <w:rsid w:val="008E26A1"/>
    <w:rsid w:val="008E2C8A"/>
    <w:rsid w:val="008E3BF6"/>
    <w:rsid w:val="008E3D25"/>
    <w:rsid w:val="008E3EB2"/>
    <w:rsid w:val="008E3EBC"/>
    <w:rsid w:val="008E3F83"/>
    <w:rsid w:val="008E4CCE"/>
    <w:rsid w:val="008E4D6A"/>
    <w:rsid w:val="008E4D90"/>
    <w:rsid w:val="008E4F69"/>
    <w:rsid w:val="008E5111"/>
    <w:rsid w:val="008E5452"/>
    <w:rsid w:val="008E5531"/>
    <w:rsid w:val="008E6235"/>
    <w:rsid w:val="008E6346"/>
    <w:rsid w:val="008E68AE"/>
    <w:rsid w:val="008E6A59"/>
    <w:rsid w:val="008E708C"/>
    <w:rsid w:val="008E714C"/>
    <w:rsid w:val="008E73F6"/>
    <w:rsid w:val="008E7484"/>
    <w:rsid w:val="008F03F5"/>
    <w:rsid w:val="008F0802"/>
    <w:rsid w:val="008F0F3B"/>
    <w:rsid w:val="008F1138"/>
    <w:rsid w:val="008F128F"/>
    <w:rsid w:val="008F15F3"/>
    <w:rsid w:val="008F2006"/>
    <w:rsid w:val="008F2267"/>
    <w:rsid w:val="008F27F0"/>
    <w:rsid w:val="008F298A"/>
    <w:rsid w:val="008F2BEA"/>
    <w:rsid w:val="008F3182"/>
    <w:rsid w:val="008F3A91"/>
    <w:rsid w:val="008F3DDC"/>
    <w:rsid w:val="008F47F2"/>
    <w:rsid w:val="008F4CAD"/>
    <w:rsid w:val="008F4D16"/>
    <w:rsid w:val="008F4EF8"/>
    <w:rsid w:val="008F4FBB"/>
    <w:rsid w:val="008F572D"/>
    <w:rsid w:val="008F69FB"/>
    <w:rsid w:val="008F6AFF"/>
    <w:rsid w:val="008F6C3C"/>
    <w:rsid w:val="008F6C40"/>
    <w:rsid w:val="008F6CE0"/>
    <w:rsid w:val="008F6DF1"/>
    <w:rsid w:val="008F6EE9"/>
    <w:rsid w:val="008F7035"/>
    <w:rsid w:val="008F72F0"/>
    <w:rsid w:val="008F7585"/>
    <w:rsid w:val="008F7CD0"/>
    <w:rsid w:val="009005C0"/>
    <w:rsid w:val="00900A11"/>
    <w:rsid w:val="00900B2A"/>
    <w:rsid w:val="00900DD7"/>
    <w:rsid w:val="0090124E"/>
    <w:rsid w:val="00901346"/>
    <w:rsid w:val="0090168F"/>
    <w:rsid w:val="00901777"/>
    <w:rsid w:val="009017F5"/>
    <w:rsid w:val="00901D1A"/>
    <w:rsid w:val="00901DC7"/>
    <w:rsid w:val="00901F67"/>
    <w:rsid w:val="00902340"/>
    <w:rsid w:val="0090253E"/>
    <w:rsid w:val="00902874"/>
    <w:rsid w:val="00902C61"/>
    <w:rsid w:val="00902CCE"/>
    <w:rsid w:val="009031A4"/>
    <w:rsid w:val="00903206"/>
    <w:rsid w:val="00903391"/>
    <w:rsid w:val="00903785"/>
    <w:rsid w:val="00903D1C"/>
    <w:rsid w:val="009041FA"/>
    <w:rsid w:val="00904226"/>
    <w:rsid w:val="00904CD9"/>
    <w:rsid w:val="00904F27"/>
    <w:rsid w:val="009058CD"/>
    <w:rsid w:val="00905B42"/>
    <w:rsid w:val="00905F55"/>
    <w:rsid w:val="00906E58"/>
    <w:rsid w:val="00910455"/>
    <w:rsid w:val="00910638"/>
    <w:rsid w:val="00910E36"/>
    <w:rsid w:val="009112AC"/>
    <w:rsid w:val="00911EDC"/>
    <w:rsid w:val="0091261D"/>
    <w:rsid w:val="0091277B"/>
    <w:rsid w:val="00912AF4"/>
    <w:rsid w:val="0091304C"/>
    <w:rsid w:val="009132FF"/>
    <w:rsid w:val="009135D0"/>
    <w:rsid w:val="00913B2A"/>
    <w:rsid w:val="009149C5"/>
    <w:rsid w:val="00914BF9"/>
    <w:rsid w:val="009150F5"/>
    <w:rsid w:val="009151AD"/>
    <w:rsid w:val="0091538C"/>
    <w:rsid w:val="009155A8"/>
    <w:rsid w:val="0091598C"/>
    <w:rsid w:val="00915E2A"/>
    <w:rsid w:val="0091658B"/>
    <w:rsid w:val="00916752"/>
    <w:rsid w:val="00916A63"/>
    <w:rsid w:val="00916C39"/>
    <w:rsid w:val="00916CA9"/>
    <w:rsid w:val="0091702B"/>
    <w:rsid w:val="00917A12"/>
    <w:rsid w:val="009202B0"/>
    <w:rsid w:val="009204B8"/>
    <w:rsid w:val="0092053E"/>
    <w:rsid w:val="00920576"/>
    <w:rsid w:val="00920B46"/>
    <w:rsid w:val="00920BA6"/>
    <w:rsid w:val="00920D79"/>
    <w:rsid w:val="00920FF5"/>
    <w:rsid w:val="00921BC2"/>
    <w:rsid w:val="00921E38"/>
    <w:rsid w:val="00921FC6"/>
    <w:rsid w:val="00922047"/>
    <w:rsid w:val="009224B4"/>
    <w:rsid w:val="0092273E"/>
    <w:rsid w:val="00922B64"/>
    <w:rsid w:val="00922C49"/>
    <w:rsid w:val="00922C72"/>
    <w:rsid w:val="00922C9B"/>
    <w:rsid w:val="00922F2B"/>
    <w:rsid w:val="00922F76"/>
    <w:rsid w:val="009231A1"/>
    <w:rsid w:val="00923E93"/>
    <w:rsid w:val="00923F19"/>
    <w:rsid w:val="00924681"/>
    <w:rsid w:val="00924695"/>
    <w:rsid w:val="00924ABB"/>
    <w:rsid w:val="00924BBE"/>
    <w:rsid w:val="00924F11"/>
    <w:rsid w:val="009251E9"/>
    <w:rsid w:val="009252F9"/>
    <w:rsid w:val="009258EA"/>
    <w:rsid w:val="00925C1E"/>
    <w:rsid w:val="0092641A"/>
    <w:rsid w:val="009266E2"/>
    <w:rsid w:val="00926887"/>
    <w:rsid w:val="00926A06"/>
    <w:rsid w:val="00926B1F"/>
    <w:rsid w:val="00926D60"/>
    <w:rsid w:val="0092792D"/>
    <w:rsid w:val="00927C86"/>
    <w:rsid w:val="00927F1E"/>
    <w:rsid w:val="00927F8F"/>
    <w:rsid w:val="00930297"/>
    <w:rsid w:val="0093064E"/>
    <w:rsid w:val="009311B7"/>
    <w:rsid w:val="0093150A"/>
    <w:rsid w:val="009316D0"/>
    <w:rsid w:val="00931883"/>
    <w:rsid w:val="00931DD4"/>
    <w:rsid w:val="00931F2B"/>
    <w:rsid w:val="00932F6E"/>
    <w:rsid w:val="00932FBC"/>
    <w:rsid w:val="009333DF"/>
    <w:rsid w:val="009339A9"/>
    <w:rsid w:val="00933D2B"/>
    <w:rsid w:val="00933E47"/>
    <w:rsid w:val="009346EE"/>
    <w:rsid w:val="009350FE"/>
    <w:rsid w:val="00935D12"/>
    <w:rsid w:val="00936091"/>
    <w:rsid w:val="009364AE"/>
    <w:rsid w:val="0093656C"/>
    <w:rsid w:val="00936701"/>
    <w:rsid w:val="00936A54"/>
    <w:rsid w:val="009376A9"/>
    <w:rsid w:val="00937DE7"/>
    <w:rsid w:val="00940006"/>
    <w:rsid w:val="0094025F"/>
    <w:rsid w:val="0094060B"/>
    <w:rsid w:val="0094137F"/>
    <w:rsid w:val="0094184F"/>
    <w:rsid w:val="00941B70"/>
    <w:rsid w:val="00941E90"/>
    <w:rsid w:val="00942395"/>
    <w:rsid w:val="009427C3"/>
    <w:rsid w:val="00942A67"/>
    <w:rsid w:val="00942D97"/>
    <w:rsid w:val="00943053"/>
    <w:rsid w:val="009447E8"/>
    <w:rsid w:val="00944B00"/>
    <w:rsid w:val="0094504A"/>
    <w:rsid w:val="009454F3"/>
    <w:rsid w:val="00946280"/>
    <w:rsid w:val="00946B91"/>
    <w:rsid w:val="00946F24"/>
    <w:rsid w:val="00946F6C"/>
    <w:rsid w:val="0094747B"/>
    <w:rsid w:val="009474EE"/>
    <w:rsid w:val="0094758A"/>
    <w:rsid w:val="00947CC5"/>
    <w:rsid w:val="00950375"/>
    <w:rsid w:val="00950470"/>
    <w:rsid w:val="00950B46"/>
    <w:rsid w:val="009510C5"/>
    <w:rsid w:val="00951753"/>
    <w:rsid w:val="00951D43"/>
    <w:rsid w:val="00951F3A"/>
    <w:rsid w:val="00951F59"/>
    <w:rsid w:val="00951FAA"/>
    <w:rsid w:val="0095276F"/>
    <w:rsid w:val="0095292F"/>
    <w:rsid w:val="00952AA3"/>
    <w:rsid w:val="00953464"/>
    <w:rsid w:val="00953501"/>
    <w:rsid w:val="00953994"/>
    <w:rsid w:val="00954488"/>
    <w:rsid w:val="00954503"/>
    <w:rsid w:val="00954588"/>
    <w:rsid w:val="00954795"/>
    <w:rsid w:val="009549A5"/>
    <w:rsid w:val="00954D57"/>
    <w:rsid w:val="00954DCD"/>
    <w:rsid w:val="00955415"/>
    <w:rsid w:val="00955417"/>
    <w:rsid w:val="009556A9"/>
    <w:rsid w:val="00955842"/>
    <w:rsid w:val="00955A68"/>
    <w:rsid w:val="00955B53"/>
    <w:rsid w:val="00955C21"/>
    <w:rsid w:val="00955C48"/>
    <w:rsid w:val="009566EA"/>
    <w:rsid w:val="009568DB"/>
    <w:rsid w:val="009569FA"/>
    <w:rsid w:val="00956E71"/>
    <w:rsid w:val="00957493"/>
    <w:rsid w:val="009578E8"/>
    <w:rsid w:val="0095793E"/>
    <w:rsid w:val="00957B30"/>
    <w:rsid w:val="00957DA6"/>
    <w:rsid w:val="00957E2B"/>
    <w:rsid w:val="00960523"/>
    <w:rsid w:val="009607F3"/>
    <w:rsid w:val="00961058"/>
    <w:rsid w:val="00961863"/>
    <w:rsid w:val="00961881"/>
    <w:rsid w:val="009619AA"/>
    <w:rsid w:val="009625A0"/>
    <w:rsid w:val="0096267F"/>
    <w:rsid w:val="009629F1"/>
    <w:rsid w:val="00962BEB"/>
    <w:rsid w:val="00963423"/>
    <w:rsid w:val="009634B1"/>
    <w:rsid w:val="009635B7"/>
    <w:rsid w:val="009635FB"/>
    <w:rsid w:val="00963C16"/>
    <w:rsid w:val="00964616"/>
    <w:rsid w:val="00964EAB"/>
    <w:rsid w:val="00964EE8"/>
    <w:rsid w:val="009656A3"/>
    <w:rsid w:val="009656DB"/>
    <w:rsid w:val="00966BB2"/>
    <w:rsid w:val="00966F85"/>
    <w:rsid w:val="00967387"/>
    <w:rsid w:val="009673D3"/>
    <w:rsid w:val="009678FC"/>
    <w:rsid w:val="00967B61"/>
    <w:rsid w:val="00967D9C"/>
    <w:rsid w:val="00967EDC"/>
    <w:rsid w:val="009700E8"/>
    <w:rsid w:val="009701AE"/>
    <w:rsid w:val="00970C28"/>
    <w:rsid w:val="00970D03"/>
    <w:rsid w:val="0097137A"/>
    <w:rsid w:val="00971BF4"/>
    <w:rsid w:val="00972E24"/>
    <w:rsid w:val="00972EAD"/>
    <w:rsid w:val="0097342C"/>
    <w:rsid w:val="0097389E"/>
    <w:rsid w:val="00973A43"/>
    <w:rsid w:val="00973A59"/>
    <w:rsid w:val="0097440C"/>
    <w:rsid w:val="00974B1D"/>
    <w:rsid w:val="009752CA"/>
    <w:rsid w:val="00975720"/>
    <w:rsid w:val="00975B9C"/>
    <w:rsid w:val="00975D1B"/>
    <w:rsid w:val="00976294"/>
    <w:rsid w:val="00976511"/>
    <w:rsid w:val="009765FF"/>
    <w:rsid w:val="00976BA4"/>
    <w:rsid w:val="0097701B"/>
    <w:rsid w:val="00977079"/>
    <w:rsid w:val="00977456"/>
    <w:rsid w:val="00977624"/>
    <w:rsid w:val="0097786A"/>
    <w:rsid w:val="00977874"/>
    <w:rsid w:val="00977D41"/>
    <w:rsid w:val="00977FD3"/>
    <w:rsid w:val="00980013"/>
    <w:rsid w:val="0098039B"/>
    <w:rsid w:val="009804D7"/>
    <w:rsid w:val="00980C8C"/>
    <w:rsid w:val="00981145"/>
    <w:rsid w:val="009817D0"/>
    <w:rsid w:val="009818B2"/>
    <w:rsid w:val="00981B14"/>
    <w:rsid w:val="00981FBA"/>
    <w:rsid w:val="009820A1"/>
    <w:rsid w:val="009823A3"/>
    <w:rsid w:val="00982500"/>
    <w:rsid w:val="00982857"/>
    <w:rsid w:val="00982942"/>
    <w:rsid w:val="00982A51"/>
    <w:rsid w:val="00983001"/>
    <w:rsid w:val="00983674"/>
    <w:rsid w:val="00983F55"/>
    <w:rsid w:val="0098447E"/>
    <w:rsid w:val="009848D9"/>
    <w:rsid w:val="00985209"/>
    <w:rsid w:val="009854BC"/>
    <w:rsid w:val="00986057"/>
    <w:rsid w:val="0098608C"/>
    <w:rsid w:val="009861CD"/>
    <w:rsid w:val="009864B6"/>
    <w:rsid w:val="00986914"/>
    <w:rsid w:val="009875F0"/>
    <w:rsid w:val="00987E77"/>
    <w:rsid w:val="009900EF"/>
    <w:rsid w:val="009907FD"/>
    <w:rsid w:val="00990C9C"/>
    <w:rsid w:val="00990E7A"/>
    <w:rsid w:val="00990F9F"/>
    <w:rsid w:val="00991511"/>
    <w:rsid w:val="009915E3"/>
    <w:rsid w:val="00991B71"/>
    <w:rsid w:val="00991E4B"/>
    <w:rsid w:val="0099201A"/>
    <w:rsid w:val="00992A98"/>
    <w:rsid w:val="00993B1A"/>
    <w:rsid w:val="00993D23"/>
    <w:rsid w:val="00993D71"/>
    <w:rsid w:val="0099464D"/>
    <w:rsid w:val="0099493A"/>
    <w:rsid w:val="00994AB8"/>
    <w:rsid w:val="00995098"/>
    <w:rsid w:val="00995298"/>
    <w:rsid w:val="00995558"/>
    <w:rsid w:val="009956F7"/>
    <w:rsid w:val="009963F5"/>
    <w:rsid w:val="009965DC"/>
    <w:rsid w:val="009969BD"/>
    <w:rsid w:val="00996B2E"/>
    <w:rsid w:val="0099719E"/>
    <w:rsid w:val="009975E0"/>
    <w:rsid w:val="0099768D"/>
    <w:rsid w:val="00997772"/>
    <w:rsid w:val="009A0768"/>
    <w:rsid w:val="009A0918"/>
    <w:rsid w:val="009A09F9"/>
    <w:rsid w:val="009A0BEC"/>
    <w:rsid w:val="009A0C18"/>
    <w:rsid w:val="009A0D03"/>
    <w:rsid w:val="009A107E"/>
    <w:rsid w:val="009A1362"/>
    <w:rsid w:val="009A17A0"/>
    <w:rsid w:val="009A18EB"/>
    <w:rsid w:val="009A1D1C"/>
    <w:rsid w:val="009A2000"/>
    <w:rsid w:val="009A3010"/>
    <w:rsid w:val="009A3349"/>
    <w:rsid w:val="009A3BA7"/>
    <w:rsid w:val="009A3D51"/>
    <w:rsid w:val="009A408D"/>
    <w:rsid w:val="009A41F2"/>
    <w:rsid w:val="009A44A4"/>
    <w:rsid w:val="009A48B3"/>
    <w:rsid w:val="009A491A"/>
    <w:rsid w:val="009A4C48"/>
    <w:rsid w:val="009A4E3A"/>
    <w:rsid w:val="009A4F6A"/>
    <w:rsid w:val="009A55C3"/>
    <w:rsid w:val="009A5C66"/>
    <w:rsid w:val="009A6072"/>
    <w:rsid w:val="009A65C3"/>
    <w:rsid w:val="009A6720"/>
    <w:rsid w:val="009A6951"/>
    <w:rsid w:val="009A6A9F"/>
    <w:rsid w:val="009A6F75"/>
    <w:rsid w:val="009A6FC9"/>
    <w:rsid w:val="009A7172"/>
    <w:rsid w:val="009A75E0"/>
    <w:rsid w:val="009A7EB1"/>
    <w:rsid w:val="009B028B"/>
    <w:rsid w:val="009B0485"/>
    <w:rsid w:val="009B04C6"/>
    <w:rsid w:val="009B0637"/>
    <w:rsid w:val="009B0E20"/>
    <w:rsid w:val="009B0EFB"/>
    <w:rsid w:val="009B1EF5"/>
    <w:rsid w:val="009B1F85"/>
    <w:rsid w:val="009B2345"/>
    <w:rsid w:val="009B2573"/>
    <w:rsid w:val="009B2AE5"/>
    <w:rsid w:val="009B2C45"/>
    <w:rsid w:val="009B319C"/>
    <w:rsid w:val="009B34BE"/>
    <w:rsid w:val="009B3629"/>
    <w:rsid w:val="009B3685"/>
    <w:rsid w:val="009B39A0"/>
    <w:rsid w:val="009B4100"/>
    <w:rsid w:val="009B4691"/>
    <w:rsid w:val="009B5793"/>
    <w:rsid w:val="009B5985"/>
    <w:rsid w:val="009B603D"/>
    <w:rsid w:val="009B6103"/>
    <w:rsid w:val="009B6B8A"/>
    <w:rsid w:val="009B74B6"/>
    <w:rsid w:val="009B798B"/>
    <w:rsid w:val="009B7DAF"/>
    <w:rsid w:val="009B7E39"/>
    <w:rsid w:val="009C0163"/>
    <w:rsid w:val="009C0352"/>
    <w:rsid w:val="009C04D9"/>
    <w:rsid w:val="009C0840"/>
    <w:rsid w:val="009C0C95"/>
    <w:rsid w:val="009C0D66"/>
    <w:rsid w:val="009C0FB6"/>
    <w:rsid w:val="009C102C"/>
    <w:rsid w:val="009C108A"/>
    <w:rsid w:val="009C11E3"/>
    <w:rsid w:val="009C158F"/>
    <w:rsid w:val="009C1FB5"/>
    <w:rsid w:val="009C22E1"/>
    <w:rsid w:val="009C2416"/>
    <w:rsid w:val="009C26A8"/>
    <w:rsid w:val="009C26FF"/>
    <w:rsid w:val="009C2764"/>
    <w:rsid w:val="009C277C"/>
    <w:rsid w:val="009C31A8"/>
    <w:rsid w:val="009C367F"/>
    <w:rsid w:val="009C3697"/>
    <w:rsid w:val="009C36B8"/>
    <w:rsid w:val="009C36E0"/>
    <w:rsid w:val="009C3970"/>
    <w:rsid w:val="009C3AD1"/>
    <w:rsid w:val="009C3ADA"/>
    <w:rsid w:val="009C3AE2"/>
    <w:rsid w:val="009C3F78"/>
    <w:rsid w:val="009C414E"/>
    <w:rsid w:val="009C4447"/>
    <w:rsid w:val="009C4B97"/>
    <w:rsid w:val="009C4BC7"/>
    <w:rsid w:val="009C4DA6"/>
    <w:rsid w:val="009C504D"/>
    <w:rsid w:val="009C51E3"/>
    <w:rsid w:val="009C52A9"/>
    <w:rsid w:val="009C53AE"/>
    <w:rsid w:val="009C60DF"/>
    <w:rsid w:val="009C6443"/>
    <w:rsid w:val="009C6544"/>
    <w:rsid w:val="009C65F4"/>
    <w:rsid w:val="009C71CB"/>
    <w:rsid w:val="009C79DB"/>
    <w:rsid w:val="009C7FF1"/>
    <w:rsid w:val="009D0518"/>
    <w:rsid w:val="009D0701"/>
    <w:rsid w:val="009D09D2"/>
    <w:rsid w:val="009D0DF5"/>
    <w:rsid w:val="009D15EF"/>
    <w:rsid w:val="009D169A"/>
    <w:rsid w:val="009D1A3A"/>
    <w:rsid w:val="009D1D02"/>
    <w:rsid w:val="009D1DBF"/>
    <w:rsid w:val="009D286C"/>
    <w:rsid w:val="009D2D5E"/>
    <w:rsid w:val="009D2E56"/>
    <w:rsid w:val="009D2F61"/>
    <w:rsid w:val="009D3489"/>
    <w:rsid w:val="009D3B1E"/>
    <w:rsid w:val="009D3DD3"/>
    <w:rsid w:val="009D3E8A"/>
    <w:rsid w:val="009D4116"/>
    <w:rsid w:val="009D4B48"/>
    <w:rsid w:val="009D4C20"/>
    <w:rsid w:val="009D5062"/>
    <w:rsid w:val="009D50C2"/>
    <w:rsid w:val="009D5348"/>
    <w:rsid w:val="009D56DB"/>
    <w:rsid w:val="009D5AC7"/>
    <w:rsid w:val="009D5C4C"/>
    <w:rsid w:val="009D6447"/>
    <w:rsid w:val="009D6559"/>
    <w:rsid w:val="009D6DF6"/>
    <w:rsid w:val="009D6E4A"/>
    <w:rsid w:val="009D6EEB"/>
    <w:rsid w:val="009E0058"/>
    <w:rsid w:val="009E063A"/>
    <w:rsid w:val="009E0892"/>
    <w:rsid w:val="009E0B45"/>
    <w:rsid w:val="009E0B6B"/>
    <w:rsid w:val="009E0B73"/>
    <w:rsid w:val="009E1E31"/>
    <w:rsid w:val="009E1F55"/>
    <w:rsid w:val="009E225D"/>
    <w:rsid w:val="009E22A1"/>
    <w:rsid w:val="009E2722"/>
    <w:rsid w:val="009E2BA8"/>
    <w:rsid w:val="009E2EEC"/>
    <w:rsid w:val="009E3571"/>
    <w:rsid w:val="009E43D7"/>
    <w:rsid w:val="009E4598"/>
    <w:rsid w:val="009E4667"/>
    <w:rsid w:val="009E4E02"/>
    <w:rsid w:val="009E517E"/>
    <w:rsid w:val="009E5648"/>
    <w:rsid w:val="009E58D3"/>
    <w:rsid w:val="009E5AC7"/>
    <w:rsid w:val="009E5C19"/>
    <w:rsid w:val="009E5EB7"/>
    <w:rsid w:val="009E60AD"/>
    <w:rsid w:val="009E636A"/>
    <w:rsid w:val="009E64F3"/>
    <w:rsid w:val="009E7893"/>
    <w:rsid w:val="009E795C"/>
    <w:rsid w:val="009E7D3E"/>
    <w:rsid w:val="009F042D"/>
    <w:rsid w:val="009F0564"/>
    <w:rsid w:val="009F080D"/>
    <w:rsid w:val="009F0BA1"/>
    <w:rsid w:val="009F1673"/>
    <w:rsid w:val="009F1D3A"/>
    <w:rsid w:val="009F2A65"/>
    <w:rsid w:val="009F2C4E"/>
    <w:rsid w:val="009F3133"/>
    <w:rsid w:val="009F3AE4"/>
    <w:rsid w:val="009F3F3B"/>
    <w:rsid w:val="009F42B9"/>
    <w:rsid w:val="009F47E2"/>
    <w:rsid w:val="009F4CF1"/>
    <w:rsid w:val="009F4E6C"/>
    <w:rsid w:val="009F502E"/>
    <w:rsid w:val="009F5113"/>
    <w:rsid w:val="009F5169"/>
    <w:rsid w:val="009F5DE7"/>
    <w:rsid w:val="009F5E25"/>
    <w:rsid w:val="009F5E60"/>
    <w:rsid w:val="009F61DB"/>
    <w:rsid w:val="009F623B"/>
    <w:rsid w:val="009F62D8"/>
    <w:rsid w:val="009F63ED"/>
    <w:rsid w:val="009F6AC2"/>
    <w:rsid w:val="009F6D4B"/>
    <w:rsid w:val="009F6D96"/>
    <w:rsid w:val="009F74CF"/>
    <w:rsid w:val="009F7C05"/>
    <w:rsid w:val="009F7F36"/>
    <w:rsid w:val="00A00900"/>
    <w:rsid w:val="00A01848"/>
    <w:rsid w:val="00A0184C"/>
    <w:rsid w:val="00A02487"/>
    <w:rsid w:val="00A0292C"/>
    <w:rsid w:val="00A0329E"/>
    <w:rsid w:val="00A03375"/>
    <w:rsid w:val="00A03594"/>
    <w:rsid w:val="00A035CB"/>
    <w:rsid w:val="00A038FD"/>
    <w:rsid w:val="00A03E19"/>
    <w:rsid w:val="00A044C4"/>
    <w:rsid w:val="00A0468C"/>
    <w:rsid w:val="00A04723"/>
    <w:rsid w:val="00A0517D"/>
    <w:rsid w:val="00A05334"/>
    <w:rsid w:val="00A0536A"/>
    <w:rsid w:val="00A059B7"/>
    <w:rsid w:val="00A062D1"/>
    <w:rsid w:val="00A0679E"/>
    <w:rsid w:val="00A068BF"/>
    <w:rsid w:val="00A06D95"/>
    <w:rsid w:val="00A070C5"/>
    <w:rsid w:val="00A0739E"/>
    <w:rsid w:val="00A07A4E"/>
    <w:rsid w:val="00A07AE4"/>
    <w:rsid w:val="00A07B68"/>
    <w:rsid w:val="00A07C95"/>
    <w:rsid w:val="00A07D03"/>
    <w:rsid w:val="00A07D2A"/>
    <w:rsid w:val="00A07E22"/>
    <w:rsid w:val="00A07FF2"/>
    <w:rsid w:val="00A100F8"/>
    <w:rsid w:val="00A1040D"/>
    <w:rsid w:val="00A11027"/>
    <w:rsid w:val="00A11150"/>
    <w:rsid w:val="00A112A4"/>
    <w:rsid w:val="00A11DD8"/>
    <w:rsid w:val="00A11F96"/>
    <w:rsid w:val="00A126FA"/>
    <w:rsid w:val="00A12769"/>
    <w:rsid w:val="00A12836"/>
    <w:rsid w:val="00A1297C"/>
    <w:rsid w:val="00A12B0A"/>
    <w:rsid w:val="00A12E35"/>
    <w:rsid w:val="00A132FF"/>
    <w:rsid w:val="00A1390B"/>
    <w:rsid w:val="00A13F75"/>
    <w:rsid w:val="00A14092"/>
    <w:rsid w:val="00A141B3"/>
    <w:rsid w:val="00A144DE"/>
    <w:rsid w:val="00A14816"/>
    <w:rsid w:val="00A14C72"/>
    <w:rsid w:val="00A14EB3"/>
    <w:rsid w:val="00A162E4"/>
    <w:rsid w:val="00A16B55"/>
    <w:rsid w:val="00A16D26"/>
    <w:rsid w:val="00A16F0E"/>
    <w:rsid w:val="00A17013"/>
    <w:rsid w:val="00A17593"/>
    <w:rsid w:val="00A176A0"/>
    <w:rsid w:val="00A179FB"/>
    <w:rsid w:val="00A17D7B"/>
    <w:rsid w:val="00A205C7"/>
    <w:rsid w:val="00A205F7"/>
    <w:rsid w:val="00A2075C"/>
    <w:rsid w:val="00A20D9E"/>
    <w:rsid w:val="00A210CD"/>
    <w:rsid w:val="00A2135A"/>
    <w:rsid w:val="00A21BF8"/>
    <w:rsid w:val="00A2237B"/>
    <w:rsid w:val="00A225BB"/>
    <w:rsid w:val="00A22899"/>
    <w:rsid w:val="00A22DFA"/>
    <w:rsid w:val="00A22F09"/>
    <w:rsid w:val="00A23386"/>
    <w:rsid w:val="00A2368B"/>
    <w:rsid w:val="00A23902"/>
    <w:rsid w:val="00A23A1B"/>
    <w:rsid w:val="00A23B6D"/>
    <w:rsid w:val="00A23FF1"/>
    <w:rsid w:val="00A242D9"/>
    <w:rsid w:val="00A245E5"/>
    <w:rsid w:val="00A25A14"/>
    <w:rsid w:val="00A260E2"/>
    <w:rsid w:val="00A261B6"/>
    <w:rsid w:val="00A2636B"/>
    <w:rsid w:val="00A26A03"/>
    <w:rsid w:val="00A26A76"/>
    <w:rsid w:val="00A274BB"/>
    <w:rsid w:val="00A2791E"/>
    <w:rsid w:val="00A27BB5"/>
    <w:rsid w:val="00A27BBD"/>
    <w:rsid w:val="00A27CEB"/>
    <w:rsid w:val="00A27D9E"/>
    <w:rsid w:val="00A27E04"/>
    <w:rsid w:val="00A300A0"/>
    <w:rsid w:val="00A3039D"/>
    <w:rsid w:val="00A3060C"/>
    <w:rsid w:val="00A3124B"/>
    <w:rsid w:val="00A31577"/>
    <w:rsid w:val="00A32868"/>
    <w:rsid w:val="00A328AD"/>
    <w:rsid w:val="00A32F59"/>
    <w:rsid w:val="00A32FDA"/>
    <w:rsid w:val="00A33476"/>
    <w:rsid w:val="00A35484"/>
    <w:rsid w:val="00A35D03"/>
    <w:rsid w:val="00A365AF"/>
    <w:rsid w:val="00A36780"/>
    <w:rsid w:val="00A36AAA"/>
    <w:rsid w:val="00A3705E"/>
    <w:rsid w:val="00A3734A"/>
    <w:rsid w:val="00A37859"/>
    <w:rsid w:val="00A37B76"/>
    <w:rsid w:val="00A37E25"/>
    <w:rsid w:val="00A40084"/>
    <w:rsid w:val="00A402CF"/>
    <w:rsid w:val="00A403D3"/>
    <w:rsid w:val="00A40968"/>
    <w:rsid w:val="00A409A7"/>
    <w:rsid w:val="00A40F50"/>
    <w:rsid w:val="00A41C0C"/>
    <w:rsid w:val="00A41C8E"/>
    <w:rsid w:val="00A42051"/>
    <w:rsid w:val="00A42257"/>
    <w:rsid w:val="00A432B7"/>
    <w:rsid w:val="00A43407"/>
    <w:rsid w:val="00A43441"/>
    <w:rsid w:val="00A44395"/>
    <w:rsid w:val="00A445C3"/>
    <w:rsid w:val="00A4491E"/>
    <w:rsid w:val="00A44AA0"/>
    <w:rsid w:val="00A44CBD"/>
    <w:rsid w:val="00A451EB"/>
    <w:rsid w:val="00A45998"/>
    <w:rsid w:val="00A4669C"/>
    <w:rsid w:val="00A46921"/>
    <w:rsid w:val="00A46A22"/>
    <w:rsid w:val="00A46B27"/>
    <w:rsid w:val="00A46E5E"/>
    <w:rsid w:val="00A46EA0"/>
    <w:rsid w:val="00A46F75"/>
    <w:rsid w:val="00A4714D"/>
    <w:rsid w:val="00A47F94"/>
    <w:rsid w:val="00A504C3"/>
    <w:rsid w:val="00A505EF"/>
    <w:rsid w:val="00A506C4"/>
    <w:rsid w:val="00A50E17"/>
    <w:rsid w:val="00A51DD3"/>
    <w:rsid w:val="00A52289"/>
    <w:rsid w:val="00A52554"/>
    <w:rsid w:val="00A52846"/>
    <w:rsid w:val="00A529A8"/>
    <w:rsid w:val="00A52C91"/>
    <w:rsid w:val="00A535E7"/>
    <w:rsid w:val="00A537DE"/>
    <w:rsid w:val="00A5393A"/>
    <w:rsid w:val="00A54002"/>
    <w:rsid w:val="00A549B2"/>
    <w:rsid w:val="00A549B4"/>
    <w:rsid w:val="00A54D7A"/>
    <w:rsid w:val="00A55052"/>
    <w:rsid w:val="00A55057"/>
    <w:rsid w:val="00A55347"/>
    <w:rsid w:val="00A55561"/>
    <w:rsid w:val="00A55C14"/>
    <w:rsid w:val="00A55EFE"/>
    <w:rsid w:val="00A5654D"/>
    <w:rsid w:val="00A5688A"/>
    <w:rsid w:val="00A56CC7"/>
    <w:rsid w:val="00A56DFF"/>
    <w:rsid w:val="00A57493"/>
    <w:rsid w:val="00A57532"/>
    <w:rsid w:val="00A57F0E"/>
    <w:rsid w:val="00A57F8B"/>
    <w:rsid w:val="00A601BF"/>
    <w:rsid w:val="00A609E7"/>
    <w:rsid w:val="00A60A6A"/>
    <w:rsid w:val="00A60CCE"/>
    <w:rsid w:val="00A60D7F"/>
    <w:rsid w:val="00A6117F"/>
    <w:rsid w:val="00A613A1"/>
    <w:rsid w:val="00A62093"/>
    <w:rsid w:val="00A6265B"/>
    <w:rsid w:val="00A62752"/>
    <w:rsid w:val="00A62BC2"/>
    <w:rsid w:val="00A62E81"/>
    <w:rsid w:val="00A630D5"/>
    <w:rsid w:val="00A63449"/>
    <w:rsid w:val="00A6351A"/>
    <w:rsid w:val="00A63699"/>
    <w:rsid w:val="00A636E2"/>
    <w:rsid w:val="00A63CB5"/>
    <w:rsid w:val="00A63E51"/>
    <w:rsid w:val="00A6419A"/>
    <w:rsid w:val="00A64CCB"/>
    <w:rsid w:val="00A658FC"/>
    <w:rsid w:val="00A65DE1"/>
    <w:rsid w:val="00A65F10"/>
    <w:rsid w:val="00A66442"/>
    <w:rsid w:val="00A6646F"/>
    <w:rsid w:val="00A667A1"/>
    <w:rsid w:val="00A66D97"/>
    <w:rsid w:val="00A672A8"/>
    <w:rsid w:val="00A67399"/>
    <w:rsid w:val="00A674B8"/>
    <w:rsid w:val="00A67900"/>
    <w:rsid w:val="00A70069"/>
    <w:rsid w:val="00A70AFE"/>
    <w:rsid w:val="00A70B86"/>
    <w:rsid w:val="00A70D07"/>
    <w:rsid w:val="00A70E45"/>
    <w:rsid w:val="00A7113F"/>
    <w:rsid w:val="00A71223"/>
    <w:rsid w:val="00A71224"/>
    <w:rsid w:val="00A714A9"/>
    <w:rsid w:val="00A717A0"/>
    <w:rsid w:val="00A720ED"/>
    <w:rsid w:val="00A72178"/>
    <w:rsid w:val="00A7239E"/>
    <w:rsid w:val="00A725A9"/>
    <w:rsid w:val="00A729E7"/>
    <w:rsid w:val="00A72FC9"/>
    <w:rsid w:val="00A730B1"/>
    <w:rsid w:val="00A7335E"/>
    <w:rsid w:val="00A73385"/>
    <w:rsid w:val="00A7368B"/>
    <w:rsid w:val="00A73CDC"/>
    <w:rsid w:val="00A7492C"/>
    <w:rsid w:val="00A74D23"/>
    <w:rsid w:val="00A75164"/>
    <w:rsid w:val="00A75526"/>
    <w:rsid w:val="00A758C9"/>
    <w:rsid w:val="00A75B17"/>
    <w:rsid w:val="00A75E00"/>
    <w:rsid w:val="00A75F97"/>
    <w:rsid w:val="00A761BA"/>
    <w:rsid w:val="00A76844"/>
    <w:rsid w:val="00A7693B"/>
    <w:rsid w:val="00A7725C"/>
    <w:rsid w:val="00A7782E"/>
    <w:rsid w:val="00A779B4"/>
    <w:rsid w:val="00A77DE1"/>
    <w:rsid w:val="00A8056C"/>
    <w:rsid w:val="00A8067C"/>
    <w:rsid w:val="00A808A0"/>
    <w:rsid w:val="00A80E62"/>
    <w:rsid w:val="00A80F8D"/>
    <w:rsid w:val="00A811C8"/>
    <w:rsid w:val="00A81573"/>
    <w:rsid w:val="00A818C8"/>
    <w:rsid w:val="00A8193F"/>
    <w:rsid w:val="00A81A20"/>
    <w:rsid w:val="00A81A6E"/>
    <w:rsid w:val="00A81D56"/>
    <w:rsid w:val="00A82146"/>
    <w:rsid w:val="00A8279D"/>
    <w:rsid w:val="00A82DB2"/>
    <w:rsid w:val="00A8340B"/>
    <w:rsid w:val="00A83D33"/>
    <w:rsid w:val="00A83DF5"/>
    <w:rsid w:val="00A84223"/>
    <w:rsid w:val="00A842DC"/>
    <w:rsid w:val="00A84470"/>
    <w:rsid w:val="00A84633"/>
    <w:rsid w:val="00A8480B"/>
    <w:rsid w:val="00A84F94"/>
    <w:rsid w:val="00A85351"/>
    <w:rsid w:val="00A858ED"/>
    <w:rsid w:val="00A85977"/>
    <w:rsid w:val="00A85A34"/>
    <w:rsid w:val="00A85D07"/>
    <w:rsid w:val="00A85E80"/>
    <w:rsid w:val="00A866D6"/>
    <w:rsid w:val="00A86C3F"/>
    <w:rsid w:val="00A86D32"/>
    <w:rsid w:val="00A871D9"/>
    <w:rsid w:val="00A87B11"/>
    <w:rsid w:val="00A87CFA"/>
    <w:rsid w:val="00A905E4"/>
    <w:rsid w:val="00A90A58"/>
    <w:rsid w:val="00A90DDB"/>
    <w:rsid w:val="00A90E26"/>
    <w:rsid w:val="00A90F32"/>
    <w:rsid w:val="00A91AFF"/>
    <w:rsid w:val="00A925B1"/>
    <w:rsid w:val="00A92BA8"/>
    <w:rsid w:val="00A92EFD"/>
    <w:rsid w:val="00A93627"/>
    <w:rsid w:val="00A93E24"/>
    <w:rsid w:val="00A948D4"/>
    <w:rsid w:val="00A94AA4"/>
    <w:rsid w:val="00A95085"/>
    <w:rsid w:val="00A95540"/>
    <w:rsid w:val="00A95D06"/>
    <w:rsid w:val="00A965DC"/>
    <w:rsid w:val="00A9747E"/>
    <w:rsid w:val="00A974CD"/>
    <w:rsid w:val="00A9768A"/>
    <w:rsid w:val="00A977E9"/>
    <w:rsid w:val="00A97E59"/>
    <w:rsid w:val="00AA00B3"/>
    <w:rsid w:val="00AA00EE"/>
    <w:rsid w:val="00AA016E"/>
    <w:rsid w:val="00AA01E1"/>
    <w:rsid w:val="00AA0C1E"/>
    <w:rsid w:val="00AA0ED9"/>
    <w:rsid w:val="00AA1109"/>
    <w:rsid w:val="00AA1200"/>
    <w:rsid w:val="00AA1417"/>
    <w:rsid w:val="00AA14FE"/>
    <w:rsid w:val="00AA16A7"/>
    <w:rsid w:val="00AA16BC"/>
    <w:rsid w:val="00AA17F6"/>
    <w:rsid w:val="00AA1AF8"/>
    <w:rsid w:val="00AA1B5C"/>
    <w:rsid w:val="00AA1EB9"/>
    <w:rsid w:val="00AA1EF6"/>
    <w:rsid w:val="00AA2037"/>
    <w:rsid w:val="00AA243E"/>
    <w:rsid w:val="00AA345C"/>
    <w:rsid w:val="00AA38B9"/>
    <w:rsid w:val="00AA3AD0"/>
    <w:rsid w:val="00AA44A8"/>
    <w:rsid w:val="00AA4527"/>
    <w:rsid w:val="00AA49F7"/>
    <w:rsid w:val="00AA4FE5"/>
    <w:rsid w:val="00AA5025"/>
    <w:rsid w:val="00AA56DB"/>
    <w:rsid w:val="00AA5A71"/>
    <w:rsid w:val="00AA5AE6"/>
    <w:rsid w:val="00AA6361"/>
    <w:rsid w:val="00AA67CC"/>
    <w:rsid w:val="00AA6BCC"/>
    <w:rsid w:val="00AA6E34"/>
    <w:rsid w:val="00AA765B"/>
    <w:rsid w:val="00AA775C"/>
    <w:rsid w:val="00AA7E6C"/>
    <w:rsid w:val="00AA7EE1"/>
    <w:rsid w:val="00AB09FC"/>
    <w:rsid w:val="00AB0DDB"/>
    <w:rsid w:val="00AB1160"/>
    <w:rsid w:val="00AB119A"/>
    <w:rsid w:val="00AB1814"/>
    <w:rsid w:val="00AB1C23"/>
    <w:rsid w:val="00AB2448"/>
    <w:rsid w:val="00AB2474"/>
    <w:rsid w:val="00AB2701"/>
    <w:rsid w:val="00AB2B5E"/>
    <w:rsid w:val="00AB2DC5"/>
    <w:rsid w:val="00AB30EC"/>
    <w:rsid w:val="00AB3335"/>
    <w:rsid w:val="00AB3808"/>
    <w:rsid w:val="00AB3977"/>
    <w:rsid w:val="00AB3DB8"/>
    <w:rsid w:val="00AB46DF"/>
    <w:rsid w:val="00AB4919"/>
    <w:rsid w:val="00AB494C"/>
    <w:rsid w:val="00AB4FEC"/>
    <w:rsid w:val="00AB5982"/>
    <w:rsid w:val="00AB5EFA"/>
    <w:rsid w:val="00AB61A7"/>
    <w:rsid w:val="00AB644E"/>
    <w:rsid w:val="00AB735C"/>
    <w:rsid w:val="00AB76FB"/>
    <w:rsid w:val="00AB7C5A"/>
    <w:rsid w:val="00AC0BA1"/>
    <w:rsid w:val="00AC1406"/>
    <w:rsid w:val="00AC1700"/>
    <w:rsid w:val="00AC192F"/>
    <w:rsid w:val="00AC19EF"/>
    <w:rsid w:val="00AC1A43"/>
    <w:rsid w:val="00AC201C"/>
    <w:rsid w:val="00AC2560"/>
    <w:rsid w:val="00AC27ED"/>
    <w:rsid w:val="00AC2F06"/>
    <w:rsid w:val="00AC36EE"/>
    <w:rsid w:val="00AC3A25"/>
    <w:rsid w:val="00AC3B53"/>
    <w:rsid w:val="00AC3D24"/>
    <w:rsid w:val="00AC40BB"/>
    <w:rsid w:val="00AC457A"/>
    <w:rsid w:val="00AC4814"/>
    <w:rsid w:val="00AC4A24"/>
    <w:rsid w:val="00AC4D87"/>
    <w:rsid w:val="00AC546E"/>
    <w:rsid w:val="00AC5601"/>
    <w:rsid w:val="00AC58AE"/>
    <w:rsid w:val="00AC5D45"/>
    <w:rsid w:val="00AC639A"/>
    <w:rsid w:val="00AC64D4"/>
    <w:rsid w:val="00AC6638"/>
    <w:rsid w:val="00AC6933"/>
    <w:rsid w:val="00AC732C"/>
    <w:rsid w:val="00AC76E8"/>
    <w:rsid w:val="00AC7B47"/>
    <w:rsid w:val="00AC7E8C"/>
    <w:rsid w:val="00AC7ED6"/>
    <w:rsid w:val="00AD00BE"/>
    <w:rsid w:val="00AD02DB"/>
    <w:rsid w:val="00AD0A07"/>
    <w:rsid w:val="00AD1430"/>
    <w:rsid w:val="00AD1625"/>
    <w:rsid w:val="00AD16CF"/>
    <w:rsid w:val="00AD175B"/>
    <w:rsid w:val="00AD24A0"/>
    <w:rsid w:val="00AD2569"/>
    <w:rsid w:val="00AD2BE9"/>
    <w:rsid w:val="00AD3795"/>
    <w:rsid w:val="00AD37CF"/>
    <w:rsid w:val="00AD3B93"/>
    <w:rsid w:val="00AD3DDD"/>
    <w:rsid w:val="00AD4569"/>
    <w:rsid w:val="00AD46E3"/>
    <w:rsid w:val="00AD4CBE"/>
    <w:rsid w:val="00AD4FD1"/>
    <w:rsid w:val="00AD5194"/>
    <w:rsid w:val="00AD5251"/>
    <w:rsid w:val="00AD52E5"/>
    <w:rsid w:val="00AD5473"/>
    <w:rsid w:val="00AD5798"/>
    <w:rsid w:val="00AD5883"/>
    <w:rsid w:val="00AD6155"/>
    <w:rsid w:val="00AD6527"/>
    <w:rsid w:val="00AD68F7"/>
    <w:rsid w:val="00AD7078"/>
    <w:rsid w:val="00AE032F"/>
    <w:rsid w:val="00AE0334"/>
    <w:rsid w:val="00AE05BE"/>
    <w:rsid w:val="00AE05F8"/>
    <w:rsid w:val="00AE0778"/>
    <w:rsid w:val="00AE09A4"/>
    <w:rsid w:val="00AE113B"/>
    <w:rsid w:val="00AE19C9"/>
    <w:rsid w:val="00AE19D2"/>
    <w:rsid w:val="00AE1A28"/>
    <w:rsid w:val="00AE1B41"/>
    <w:rsid w:val="00AE2829"/>
    <w:rsid w:val="00AE2E7C"/>
    <w:rsid w:val="00AE2EF8"/>
    <w:rsid w:val="00AE2FFB"/>
    <w:rsid w:val="00AE3B15"/>
    <w:rsid w:val="00AE3BF3"/>
    <w:rsid w:val="00AE3ED1"/>
    <w:rsid w:val="00AE3FD4"/>
    <w:rsid w:val="00AE4168"/>
    <w:rsid w:val="00AE4495"/>
    <w:rsid w:val="00AE6134"/>
    <w:rsid w:val="00AE619D"/>
    <w:rsid w:val="00AE64D4"/>
    <w:rsid w:val="00AE6B99"/>
    <w:rsid w:val="00AE7554"/>
    <w:rsid w:val="00AE7F2A"/>
    <w:rsid w:val="00AF067C"/>
    <w:rsid w:val="00AF0738"/>
    <w:rsid w:val="00AF0EAC"/>
    <w:rsid w:val="00AF0FCF"/>
    <w:rsid w:val="00AF0FDE"/>
    <w:rsid w:val="00AF11BC"/>
    <w:rsid w:val="00AF135C"/>
    <w:rsid w:val="00AF1483"/>
    <w:rsid w:val="00AF2688"/>
    <w:rsid w:val="00AF2907"/>
    <w:rsid w:val="00AF2D54"/>
    <w:rsid w:val="00AF30DC"/>
    <w:rsid w:val="00AF3A24"/>
    <w:rsid w:val="00AF3DB9"/>
    <w:rsid w:val="00AF3E27"/>
    <w:rsid w:val="00AF482E"/>
    <w:rsid w:val="00AF4C46"/>
    <w:rsid w:val="00AF4FE4"/>
    <w:rsid w:val="00AF5BA0"/>
    <w:rsid w:val="00AF5BB7"/>
    <w:rsid w:val="00AF6208"/>
    <w:rsid w:val="00AF6243"/>
    <w:rsid w:val="00AF696B"/>
    <w:rsid w:val="00AF6A33"/>
    <w:rsid w:val="00AF74AD"/>
    <w:rsid w:val="00AF789D"/>
    <w:rsid w:val="00AF7BC6"/>
    <w:rsid w:val="00AF7C85"/>
    <w:rsid w:val="00AF7E58"/>
    <w:rsid w:val="00B00580"/>
    <w:rsid w:val="00B0122C"/>
    <w:rsid w:val="00B0203F"/>
    <w:rsid w:val="00B027FD"/>
    <w:rsid w:val="00B031D0"/>
    <w:rsid w:val="00B03990"/>
    <w:rsid w:val="00B040D8"/>
    <w:rsid w:val="00B0584A"/>
    <w:rsid w:val="00B05AA9"/>
    <w:rsid w:val="00B0677A"/>
    <w:rsid w:val="00B067B1"/>
    <w:rsid w:val="00B06821"/>
    <w:rsid w:val="00B069DF"/>
    <w:rsid w:val="00B06F8A"/>
    <w:rsid w:val="00B0793B"/>
    <w:rsid w:val="00B07DE0"/>
    <w:rsid w:val="00B07EEA"/>
    <w:rsid w:val="00B07F78"/>
    <w:rsid w:val="00B102F3"/>
    <w:rsid w:val="00B1087F"/>
    <w:rsid w:val="00B109AE"/>
    <w:rsid w:val="00B110E4"/>
    <w:rsid w:val="00B110F8"/>
    <w:rsid w:val="00B11D36"/>
    <w:rsid w:val="00B11E52"/>
    <w:rsid w:val="00B122F1"/>
    <w:rsid w:val="00B1276A"/>
    <w:rsid w:val="00B129B6"/>
    <w:rsid w:val="00B12BBB"/>
    <w:rsid w:val="00B12D36"/>
    <w:rsid w:val="00B13108"/>
    <w:rsid w:val="00B13CC9"/>
    <w:rsid w:val="00B13CF4"/>
    <w:rsid w:val="00B13F1D"/>
    <w:rsid w:val="00B14C17"/>
    <w:rsid w:val="00B14D80"/>
    <w:rsid w:val="00B14F60"/>
    <w:rsid w:val="00B1533D"/>
    <w:rsid w:val="00B1561A"/>
    <w:rsid w:val="00B16276"/>
    <w:rsid w:val="00B163FF"/>
    <w:rsid w:val="00B16F3D"/>
    <w:rsid w:val="00B17173"/>
    <w:rsid w:val="00B178A1"/>
    <w:rsid w:val="00B178DE"/>
    <w:rsid w:val="00B17A7B"/>
    <w:rsid w:val="00B17CBC"/>
    <w:rsid w:val="00B2040A"/>
    <w:rsid w:val="00B2069D"/>
    <w:rsid w:val="00B206FD"/>
    <w:rsid w:val="00B20A16"/>
    <w:rsid w:val="00B20BFD"/>
    <w:rsid w:val="00B20F17"/>
    <w:rsid w:val="00B20F1A"/>
    <w:rsid w:val="00B211C5"/>
    <w:rsid w:val="00B21CC1"/>
    <w:rsid w:val="00B224AA"/>
    <w:rsid w:val="00B226B2"/>
    <w:rsid w:val="00B22D94"/>
    <w:rsid w:val="00B23477"/>
    <w:rsid w:val="00B238B7"/>
    <w:rsid w:val="00B24118"/>
    <w:rsid w:val="00B247ED"/>
    <w:rsid w:val="00B24B12"/>
    <w:rsid w:val="00B261F7"/>
    <w:rsid w:val="00B262F6"/>
    <w:rsid w:val="00B2662A"/>
    <w:rsid w:val="00B26ABF"/>
    <w:rsid w:val="00B270C2"/>
    <w:rsid w:val="00B2713B"/>
    <w:rsid w:val="00B27365"/>
    <w:rsid w:val="00B273F1"/>
    <w:rsid w:val="00B27A48"/>
    <w:rsid w:val="00B27C94"/>
    <w:rsid w:val="00B30320"/>
    <w:rsid w:val="00B3034D"/>
    <w:rsid w:val="00B30C3D"/>
    <w:rsid w:val="00B30D61"/>
    <w:rsid w:val="00B3106B"/>
    <w:rsid w:val="00B3164D"/>
    <w:rsid w:val="00B31BB0"/>
    <w:rsid w:val="00B31EDD"/>
    <w:rsid w:val="00B32AD3"/>
    <w:rsid w:val="00B32D99"/>
    <w:rsid w:val="00B32FED"/>
    <w:rsid w:val="00B3348D"/>
    <w:rsid w:val="00B33681"/>
    <w:rsid w:val="00B33909"/>
    <w:rsid w:val="00B33C2D"/>
    <w:rsid w:val="00B33F6D"/>
    <w:rsid w:val="00B34269"/>
    <w:rsid w:val="00B34540"/>
    <w:rsid w:val="00B34A9C"/>
    <w:rsid w:val="00B35284"/>
    <w:rsid w:val="00B3532B"/>
    <w:rsid w:val="00B353E0"/>
    <w:rsid w:val="00B35411"/>
    <w:rsid w:val="00B358E5"/>
    <w:rsid w:val="00B35E01"/>
    <w:rsid w:val="00B364C1"/>
    <w:rsid w:val="00B366BB"/>
    <w:rsid w:val="00B36D78"/>
    <w:rsid w:val="00B36E4C"/>
    <w:rsid w:val="00B373EE"/>
    <w:rsid w:val="00B3794A"/>
    <w:rsid w:val="00B37C61"/>
    <w:rsid w:val="00B37FCF"/>
    <w:rsid w:val="00B401E4"/>
    <w:rsid w:val="00B40BF5"/>
    <w:rsid w:val="00B40C7B"/>
    <w:rsid w:val="00B40F9E"/>
    <w:rsid w:val="00B410CD"/>
    <w:rsid w:val="00B41223"/>
    <w:rsid w:val="00B41348"/>
    <w:rsid w:val="00B42457"/>
    <w:rsid w:val="00B42542"/>
    <w:rsid w:val="00B42F70"/>
    <w:rsid w:val="00B43711"/>
    <w:rsid w:val="00B437D3"/>
    <w:rsid w:val="00B447FB"/>
    <w:rsid w:val="00B45527"/>
    <w:rsid w:val="00B455D8"/>
    <w:rsid w:val="00B456A6"/>
    <w:rsid w:val="00B45AD4"/>
    <w:rsid w:val="00B45CCB"/>
    <w:rsid w:val="00B45CDF"/>
    <w:rsid w:val="00B46029"/>
    <w:rsid w:val="00B461E1"/>
    <w:rsid w:val="00B46C0F"/>
    <w:rsid w:val="00B46F28"/>
    <w:rsid w:val="00B47A19"/>
    <w:rsid w:val="00B50261"/>
    <w:rsid w:val="00B5035E"/>
    <w:rsid w:val="00B5075B"/>
    <w:rsid w:val="00B509C4"/>
    <w:rsid w:val="00B50BF0"/>
    <w:rsid w:val="00B50D83"/>
    <w:rsid w:val="00B50F70"/>
    <w:rsid w:val="00B51301"/>
    <w:rsid w:val="00B51BDE"/>
    <w:rsid w:val="00B51CAB"/>
    <w:rsid w:val="00B522A6"/>
    <w:rsid w:val="00B523B1"/>
    <w:rsid w:val="00B524D2"/>
    <w:rsid w:val="00B5256C"/>
    <w:rsid w:val="00B525BE"/>
    <w:rsid w:val="00B52737"/>
    <w:rsid w:val="00B5284E"/>
    <w:rsid w:val="00B52BF6"/>
    <w:rsid w:val="00B52E0A"/>
    <w:rsid w:val="00B52F54"/>
    <w:rsid w:val="00B53040"/>
    <w:rsid w:val="00B531EC"/>
    <w:rsid w:val="00B535F5"/>
    <w:rsid w:val="00B540D2"/>
    <w:rsid w:val="00B54189"/>
    <w:rsid w:val="00B54794"/>
    <w:rsid w:val="00B54BF4"/>
    <w:rsid w:val="00B54D3E"/>
    <w:rsid w:val="00B54ED7"/>
    <w:rsid w:val="00B554C3"/>
    <w:rsid w:val="00B55554"/>
    <w:rsid w:val="00B55923"/>
    <w:rsid w:val="00B55B2B"/>
    <w:rsid w:val="00B55FDF"/>
    <w:rsid w:val="00B56230"/>
    <w:rsid w:val="00B56357"/>
    <w:rsid w:val="00B567CE"/>
    <w:rsid w:val="00B56CE6"/>
    <w:rsid w:val="00B56DCF"/>
    <w:rsid w:val="00B57C87"/>
    <w:rsid w:val="00B57D80"/>
    <w:rsid w:val="00B57F74"/>
    <w:rsid w:val="00B60DFB"/>
    <w:rsid w:val="00B613E0"/>
    <w:rsid w:val="00B614C1"/>
    <w:rsid w:val="00B61516"/>
    <w:rsid w:val="00B61539"/>
    <w:rsid w:val="00B61783"/>
    <w:rsid w:val="00B61930"/>
    <w:rsid w:val="00B61DFF"/>
    <w:rsid w:val="00B61EDC"/>
    <w:rsid w:val="00B629AC"/>
    <w:rsid w:val="00B62B26"/>
    <w:rsid w:val="00B63496"/>
    <w:rsid w:val="00B63C4D"/>
    <w:rsid w:val="00B640FB"/>
    <w:rsid w:val="00B641D4"/>
    <w:rsid w:val="00B64CC7"/>
    <w:rsid w:val="00B64E0E"/>
    <w:rsid w:val="00B65821"/>
    <w:rsid w:val="00B6582D"/>
    <w:rsid w:val="00B660E1"/>
    <w:rsid w:val="00B66744"/>
    <w:rsid w:val="00B66AFF"/>
    <w:rsid w:val="00B66B42"/>
    <w:rsid w:val="00B66CAE"/>
    <w:rsid w:val="00B67267"/>
    <w:rsid w:val="00B67645"/>
    <w:rsid w:val="00B679A4"/>
    <w:rsid w:val="00B7010D"/>
    <w:rsid w:val="00B70303"/>
    <w:rsid w:val="00B70352"/>
    <w:rsid w:val="00B703C0"/>
    <w:rsid w:val="00B707F9"/>
    <w:rsid w:val="00B70AD0"/>
    <w:rsid w:val="00B7183B"/>
    <w:rsid w:val="00B723FC"/>
    <w:rsid w:val="00B7256E"/>
    <w:rsid w:val="00B7345A"/>
    <w:rsid w:val="00B7394A"/>
    <w:rsid w:val="00B73AD6"/>
    <w:rsid w:val="00B743E7"/>
    <w:rsid w:val="00B754D2"/>
    <w:rsid w:val="00B7575A"/>
    <w:rsid w:val="00B75770"/>
    <w:rsid w:val="00B75CC2"/>
    <w:rsid w:val="00B75D0C"/>
    <w:rsid w:val="00B75FCF"/>
    <w:rsid w:val="00B76A59"/>
    <w:rsid w:val="00B76BDF"/>
    <w:rsid w:val="00B76CA6"/>
    <w:rsid w:val="00B76CF2"/>
    <w:rsid w:val="00B76ED8"/>
    <w:rsid w:val="00B771AC"/>
    <w:rsid w:val="00B77798"/>
    <w:rsid w:val="00B77DED"/>
    <w:rsid w:val="00B80141"/>
    <w:rsid w:val="00B8113D"/>
    <w:rsid w:val="00B8117F"/>
    <w:rsid w:val="00B81553"/>
    <w:rsid w:val="00B81693"/>
    <w:rsid w:val="00B82073"/>
    <w:rsid w:val="00B821DE"/>
    <w:rsid w:val="00B82348"/>
    <w:rsid w:val="00B82402"/>
    <w:rsid w:val="00B82620"/>
    <w:rsid w:val="00B828BB"/>
    <w:rsid w:val="00B82E7B"/>
    <w:rsid w:val="00B83207"/>
    <w:rsid w:val="00B833E2"/>
    <w:rsid w:val="00B84C6F"/>
    <w:rsid w:val="00B84F2B"/>
    <w:rsid w:val="00B8509E"/>
    <w:rsid w:val="00B85478"/>
    <w:rsid w:val="00B856AD"/>
    <w:rsid w:val="00B85B0E"/>
    <w:rsid w:val="00B868EF"/>
    <w:rsid w:val="00B87598"/>
    <w:rsid w:val="00B878EA"/>
    <w:rsid w:val="00B87E55"/>
    <w:rsid w:val="00B90278"/>
    <w:rsid w:val="00B90576"/>
    <w:rsid w:val="00B91610"/>
    <w:rsid w:val="00B918E0"/>
    <w:rsid w:val="00B9194F"/>
    <w:rsid w:val="00B91AAB"/>
    <w:rsid w:val="00B92456"/>
    <w:rsid w:val="00B924BD"/>
    <w:rsid w:val="00B92717"/>
    <w:rsid w:val="00B92A51"/>
    <w:rsid w:val="00B93302"/>
    <w:rsid w:val="00B93DBD"/>
    <w:rsid w:val="00B9530A"/>
    <w:rsid w:val="00B95479"/>
    <w:rsid w:val="00B955D8"/>
    <w:rsid w:val="00B95ADB"/>
    <w:rsid w:val="00B95CEB"/>
    <w:rsid w:val="00B9635C"/>
    <w:rsid w:val="00B964EA"/>
    <w:rsid w:val="00B96614"/>
    <w:rsid w:val="00B96996"/>
    <w:rsid w:val="00B96E73"/>
    <w:rsid w:val="00B970A9"/>
    <w:rsid w:val="00B976D5"/>
    <w:rsid w:val="00B97A40"/>
    <w:rsid w:val="00B97BA1"/>
    <w:rsid w:val="00B97D39"/>
    <w:rsid w:val="00B97DCD"/>
    <w:rsid w:val="00BA053A"/>
    <w:rsid w:val="00BA0896"/>
    <w:rsid w:val="00BA09FB"/>
    <w:rsid w:val="00BA0E61"/>
    <w:rsid w:val="00BA10FC"/>
    <w:rsid w:val="00BA2244"/>
    <w:rsid w:val="00BA2571"/>
    <w:rsid w:val="00BA2918"/>
    <w:rsid w:val="00BA29C0"/>
    <w:rsid w:val="00BA2C57"/>
    <w:rsid w:val="00BA322D"/>
    <w:rsid w:val="00BA3424"/>
    <w:rsid w:val="00BA3730"/>
    <w:rsid w:val="00BA388B"/>
    <w:rsid w:val="00BA3A51"/>
    <w:rsid w:val="00BA405B"/>
    <w:rsid w:val="00BA4224"/>
    <w:rsid w:val="00BA4360"/>
    <w:rsid w:val="00BA443B"/>
    <w:rsid w:val="00BA4AE9"/>
    <w:rsid w:val="00BA4BF8"/>
    <w:rsid w:val="00BA4CC0"/>
    <w:rsid w:val="00BA54F6"/>
    <w:rsid w:val="00BA59FB"/>
    <w:rsid w:val="00BA5B18"/>
    <w:rsid w:val="00BA5C5B"/>
    <w:rsid w:val="00BA5D28"/>
    <w:rsid w:val="00BA65A7"/>
    <w:rsid w:val="00BA675F"/>
    <w:rsid w:val="00BA6BDE"/>
    <w:rsid w:val="00BA7EEA"/>
    <w:rsid w:val="00BB1092"/>
    <w:rsid w:val="00BB10EC"/>
    <w:rsid w:val="00BB1809"/>
    <w:rsid w:val="00BB19E3"/>
    <w:rsid w:val="00BB1B14"/>
    <w:rsid w:val="00BB1C8D"/>
    <w:rsid w:val="00BB218D"/>
    <w:rsid w:val="00BB2873"/>
    <w:rsid w:val="00BB2C5A"/>
    <w:rsid w:val="00BB2EA2"/>
    <w:rsid w:val="00BB3099"/>
    <w:rsid w:val="00BB31D0"/>
    <w:rsid w:val="00BB37BB"/>
    <w:rsid w:val="00BB3864"/>
    <w:rsid w:val="00BB38DE"/>
    <w:rsid w:val="00BB3B95"/>
    <w:rsid w:val="00BB40BD"/>
    <w:rsid w:val="00BB416C"/>
    <w:rsid w:val="00BB439F"/>
    <w:rsid w:val="00BB44AA"/>
    <w:rsid w:val="00BB44B5"/>
    <w:rsid w:val="00BB4611"/>
    <w:rsid w:val="00BB464D"/>
    <w:rsid w:val="00BB5603"/>
    <w:rsid w:val="00BB5813"/>
    <w:rsid w:val="00BB5A99"/>
    <w:rsid w:val="00BB5AFC"/>
    <w:rsid w:val="00BB649C"/>
    <w:rsid w:val="00BB6547"/>
    <w:rsid w:val="00BB654C"/>
    <w:rsid w:val="00BB690F"/>
    <w:rsid w:val="00BB697A"/>
    <w:rsid w:val="00BB6CB3"/>
    <w:rsid w:val="00BB6E3F"/>
    <w:rsid w:val="00BB7537"/>
    <w:rsid w:val="00BB7548"/>
    <w:rsid w:val="00BB7C84"/>
    <w:rsid w:val="00BC01A8"/>
    <w:rsid w:val="00BC0323"/>
    <w:rsid w:val="00BC0DD6"/>
    <w:rsid w:val="00BC0E33"/>
    <w:rsid w:val="00BC1A39"/>
    <w:rsid w:val="00BC2486"/>
    <w:rsid w:val="00BC24C1"/>
    <w:rsid w:val="00BC2BF4"/>
    <w:rsid w:val="00BC2C3B"/>
    <w:rsid w:val="00BC3319"/>
    <w:rsid w:val="00BC38D4"/>
    <w:rsid w:val="00BC48AA"/>
    <w:rsid w:val="00BC5239"/>
    <w:rsid w:val="00BC5523"/>
    <w:rsid w:val="00BC563D"/>
    <w:rsid w:val="00BC57F8"/>
    <w:rsid w:val="00BC5CCF"/>
    <w:rsid w:val="00BC5F46"/>
    <w:rsid w:val="00BC683D"/>
    <w:rsid w:val="00BC69C3"/>
    <w:rsid w:val="00BC7CCB"/>
    <w:rsid w:val="00BC7FAE"/>
    <w:rsid w:val="00BD0240"/>
    <w:rsid w:val="00BD037D"/>
    <w:rsid w:val="00BD042C"/>
    <w:rsid w:val="00BD09EF"/>
    <w:rsid w:val="00BD1CD7"/>
    <w:rsid w:val="00BD1EBF"/>
    <w:rsid w:val="00BD22DD"/>
    <w:rsid w:val="00BD279F"/>
    <w:rsid w:val="00BD2CE4"/>
    <w:rsid w:val="00BD33DE"/>
    <w:rsid w:val="00BD3656"/>
    <w:rsid w:val="00BD3992"/>
    <w:rsid w:val="00BD41B0"/>
    <w:rsid w:val="00BD49E5"/>
    <w:rsid w:val="00BD4B46"/>
    <w:rsid w:val="00BD5D09"/>
    <w:rsid w:val="00BD5F00"/>
    <w:rsid w:val="00BD61E5"/>
    <w:rsid w:val="00BD62D8"/>
    <w:rsid w:val="00BD6EDD"/>
    <w:rsid w:val="00BD6F2E"/>
    <w:rsid w:val="00BD7648"/>
    <w:rsid w:val="00BD77AC"/>
    <w:rsid w:val="00BD78F7"/>
    <w:rsid w:val="00BD7995"/>
    <w:rsid w:val="00BD7A2B"/>
    <w:rsid w:val="00BE021D"/>
    <w:rsid w:val="00BE0381"/>
    <w:rsid w:val="00BE0696"/>
    <w:rsid w:val="00BE06D6"/>
    <w:rsid w:val="00BE0C78"/>
    <w:rsid w:val="00BE0D0D"/>
    <w:rsid w:val="00BE0F69"/>
    <w:rsid w:val="00BE11C4"/>
    <w:rsid w:val="00BE1215"/>
    <w:rsid w:val="00BE25D5"/>
    <w:rsid w:val="00BE2D63"/>
    <w:rsid w:val="00BE3354"/>
    <w:rsid w:val="00BE3700"/>
    <w:rsid w:val="00BE3A5C"/>
    <w:rsid w:val="00BE46A8"/>
    <w:rsid w:val="00BE4C04"/>
    <w:rsid w:val="00BE4D23"/>
    <w:rsid w:val="00BE5842"/>
    <w:rsid w:val="00BE592C"/>
    <w:rsid w:val="00BE5B67"/>
    <w:rsid w:val="00BE6096"/>
    <w:rsid w:val="00BE6E97"/>
    <w:rsid w:val="00BE7180"/>
    <w:rsid w:val="00BE772A"/>
    <w:rsid w:val="00BE7D3F"/>
    <w:rsid w:val="00BF058A"/>
    <w:rsid w:val="00BF096B"/>
    <w:rsid w:val="00BF181D"/>
    <w:rsid w:val="00BF1E9C"/>
    <w:rsid w:val="00BF269F"/>
    <w:rsid w:val="00BF2EF1"/>
    <w:rsid w:val="00BF349C"/>
    <w:rsid w:val="00BF388C"/>
    <w:rsid w:val="00BF3A3F"/>
    <w:rsid w:val="00BF3A92"/>
    <w:rsid w:val="00BF3DF5"/>
    <w:rsid w:val="00BF3DFE"/>
    <w:rsid w:val="00BF40BD"/>
    <w:rsid w:val="00BF48B7"/>
    <w:rsid w:val="00BF4DE8"/>
    <w:rsid w:val="00BF4EDB"/>
    <w:rsid w:val="00BF507D"/>
    <w:rsid w:val="00BF5258"/>
    <w:rsid w:val="00BF5F1C"/>
    <w:rsid w:val="00BF5F22"/>
    <w:rsid w:val="00BF6700"/>
    <w:rsid w:val="00BF67A0"/>
    <w:rsid w:val="00BF693D"/>
    <w:rsid w:val="00BF69E2"/>
    <w:rsid w:val="00BF7199"/>
    <w:rsid w:val="00BF75C9"/>
    <w:rsid w:val="00BF7B43"/>
    <w:rsid w:val="00BF7E2A"/>
    <w:rsid w:val="00C0099F"/>
    <w:rsid w:val="00C00B25"/>
    <w:rsid w:val="00C00C1C"/>
    <w:rsid w:val="00C00D3E"/>
    <w:rsid w:val="00C01101"/>
    <w:rsid w:val="00C012AD"/>
    <w:rsid w:val="00C0173C"/>
    <w:rsid w:val="00C0182E"/>
    <w:rsid w:val="00C028CF"/>
    <w:rsid w:val="00C02A32"/>
    <w:rsid w:val="00C03D4E"/>
    <w:rsid w:val="00C042EE"/>
    <w:rsid w:val="00C04AFE"/>
    <w:rsid w:val="00C05374"/>
    <w:rsid w:val="00C05801"/>
    <w:rsid w:val="00C05851"/>
    <w:rsid w:val="00C05CC0"/>
    <w:rsid w:val="00C06005"/>
    <w:rsid w:val="00C061A9"/>
    <w:rsid w:val="00C06823"/>
    <w:rsid w:val="00C068BC"/>
    <w:rsid w:val="00C076A1"/>
    <w:rsid w:val="00C07829"/>
    <w:rsid w:val="00C07C3C"/>
    <w:rsid w:val="00C10431"/>
    <w:rsid w:val="00C10740"/>
    <w:rsid w:val="00C108F3"/>
    <w:rsid w:val="00C10D32"/>
    <w:rsid w:val="00C1178B"/>
    <w:rsid w:val="00C11998"/>
    <w:rsid w:val="00C11A8D"/>
    <w:rsid w:val="00C11D94"/>
    <w:rsid w:val="00C129B6"/>
    <w:rsid w:val="00C12D0C"/>
    <w:rsid w:val="00C13025"/>
    <w:rsid w:val="00C130AD"/>
    <w:rsid w:val="00C1339D"/>
    <w:rsid w:val="00C137C1"/>
    <w:rsid w:val="00C13D32"/>
    <w:rsid w:val="00C1407C"/>
    <w:rsid w:val="00C14207"/>
    <w:rsid w:val="00C1458A"/>
    <w:rsid w:val="00C1469D"/>
    <w:rsid w:val="00C15014"/>
    <w:rsid w:val="00C1593F"/>
    <w:rsid w:val="00C15C65"/>
    <w:rsid w:val="00C16388"/>
    <w:rsid w:val="00C16567"/>
    <w:rsid w:val="00C16E19"/>
    <w:rsid w:val="00C17408"/>
    <w:rsid w:val="00C1741F"/>
    <w:rsid w:val="00C17A2C"/>
    <w:rsid w:val="00C17A9C"/>
    <w:rsid w:val="00C17D98"/>
    <w:rsid w:val="00C20005"/>
    <w:rsid w:val="00C20617"/>
    <w:rsid w:val="00C20AD5"/>
    <w:rsid w:val="00C20CA5"/>
    <w:rsid w:val="00C20E08"/>
    <w:rsid w:val="00C213BD"/>
    <w:rsid w:val="00C21BF7"/>
    <w:rsid w:val="00C21C6F"/>
    <w:rsid w:val="00C220C8"/>
    <w:rsid w:val="00C221D3"/>
    <w:rsid w:val="00C2226C"/>
    <w:rsid w:val="00C22389"/>
    <w:rsid w:val="00C22F79"/>
    <w:rsid w:val="00C23029"/>
    <w:rsid w:val="00C243FA"/>
    <w:rsid w:val="00C24ADC"/>
    <w:rsid w:val="00C24EB3"/>
    <w:rsid w:val="00C2522F"/>
    <w:rsid w:val="00C25362"/>
    <w:rsid w:val="00C25486"/>
    <w:rsid w:val="00C2586B"/>
    <w:rsid w:val="00C25A20"/>
    <w:rsid w:val="00C25AA6"/>
    <w:rsid w:val="00C25C9D"/>
    <w:rsid w:val="00C26777"/>
    <w:rsid w:val="00C27438"/>
    <w:rsid w:val="00C27C76"/>
    <w:rsid w:val="00C27CE1"/>
    <w:rsid w:val="00C27FDB"/>
    <w:rsid w:val="00C301FE"/>
    <w:rsid w:val="00C30317"/>
    <w:rsid w:val="00C3062A"/>
    <w:rsid w:val="00C30A5F"/>
    <w:rsid w:val="00C31704"/>
    <w:rsid w:val="00C31DC9"/>
    <w:rsid w:val="00C31F2A"/>
    <w:rsid w:val="00C32802"/>
    <w:rsid w:val="00C335B3"/>
    <w:rsid w:val="00C33625"/>
    <w:rsid w:val="00C3394E"/>
    <w:rsid w:val="00C33BDA"/>
    <w:rsid w:val="00C33D46"/>
    <w:rsid w:val="00C345AB"/>
    <w:rsid w:val="00C348FA"/>
    <w:rsid w:val="00C348FB"/>
    <w:rsid w:val="00C34B84"/>
    <w:rsid w:val="00C34BFC"/>
    <w:rsid w:val="00C34DE8"/>
    <w:rsid w:val="00C35195"/>
    <w:rsid w:val="00C35E39"/>
    <w:rsid w:val="00C35FDA"/>
    <w:rsid w:val="00C36180"/>
    <w:rsid w:val="00C36234"/>
    <w:rsid w:val="00C3686F"/>
    <w:rsid w:val="00C36A0B"/>
    <w:rsid w:val="00C36BFE"/>
    <w:rsid w:val="00C36CD4"/>
    <w:rsid w:val="00C36EF9"/>
    <w:rsid w:val="00C3718F"/>
    <w:rsid w:val="00C376DC"/>
    <w:rsid w:val="00C3778F"/>
    <w:rsid w:val="00C37B39"/>
    <w:rsid w:val="00C37EE0"/>
    <w:rsid w:val="00C40047"/>
    <w:rsid w:val="00C406F8"/>
    <w:rsid w:val="00C4119C"/>
    <w:rsid w:val="00C413B6"/>
    <w:rsid w:val="00C413F3"/>
    <w:rsid w:val="00C41F4F"/>
    <w:rsid w:val="00C422C5"/>
    <w:rsid w:val="00C4250A"/>
    <w:rsid w:val="00C42514"/>
    <w:rsid w:val="00C42901"/>
    <w:rsid w:val="00C4351D"/>
    <w:rsid w:val="00C43872"/>
    <w:rsid w:val="00C4408B"/>
    <w:rsid w:val="00C440A9"/>
    <w:rsid w:val="00C44ADC"/>
    <w:rsid w:val="00C44DEA"/>
    <w:rsid w:val="00C45008"/>
    <w:rsid w:val="00C45A0D"/>
    <w:rsid w:val="00C4616B"/>
    <w:rsid w:val="00C46547"/>
    <w:rsid w:val="00C465B9"/>
    <w:rsid w:val="00C466C9"/>
    <w:rsid w:val="00C46C93"/>
    <w:rsid w:val="00C46DC7"/>
    <w:rsid w:val="00C47136"/>
    <w:rsid w:val="00C474EF"/>
    <w:rsid w:val="00C47A86"/>
    <w:rsid w:val="00C47DD5"/>
    <w:rsid w:val="00C51148"/>
    <w:rsid w:val="00C52149"/>
    <w:rsid w:val="00C5227D"/>
    <w:rsid w:val="00C52392"/>
    <w:rsid w:val="00C52DA3"/>
    <w:rsid w:val="00C53C73"/>
    <w:rsid w:val="00C541AA"/>
    <w:rsid w:val="00C545B3"/>
    <w:rsid w:val="00C546CC"/>
    <w:rsid w:val="00C54BBA"/>
    <w:rsid w:val="00C54D48"/>
    <w:rsid w:val="00C54F49"/>
    <w:rsid w:val="00C55180"/>
    <w:rsid w:val="00C5557F"/>
    <w:rsid w:val="00C55E71"/>
    <w:rsid w:val="00C55FA9"/>
    <w:rsid w:val="00C56625"/>
    <w:rsid w:val="00C56839"/>
    <w:rsid w:val="00C56BF1"/>
    <w:rsid w:val="00C56C1E"/>
    <w:rsid w:val="00C56F61"/>
    <w:rsid w:val="00C57AD2"/>
    <w:rsid w:val="00C57B1E"/>
    <w:rsid w:val="00C60196"/>
    <w:rsid w:val="00C60D22"/>
    <w:rsid w:val="00C61C63"/>
    <w:rsid w:val="00C61CE0"/>
    <w:rsid w:val="00C625B7"/>
    <w:rsid w:val="00C629FE"/>
    <w:rsid w:val="00C62F2C"/>
    <w:rsid w:val="00C6377B"/>
    <w:rsid w:val="00C6393F"/>
    <w:rsid w:val="00C63B54"/>
    <w:rsid w:val="00C6404F"/>
    <w:rsid w:val="00C6452C"/>
    <w:rsid w:val="00C64A96"/>
    <w:rsid w:val="00C64AFB"/>
    <w:rsid w:val="00C651D9"/>
    <w:rsid w:val="00C6567C"/>
    <w:rsid w:val="00C662E2"/>
    <w:rsid w:val="00C665CF"/>
    <w:rsid w:val="00C67452"/>
    <w:rsid w:val="00C677DE"/>
    <w:rsid w:val="00C67BCA"/>
    <w:rsid w:val="00C67DDA"/>
    <w:rsid w:val="00C67EDA"/>
    <w:rsid w:val="00C67FA8"/>
    <w:rsid w:val="00C70324"/>
    <w:rsid w:val="00C70FEE"/>
    <w:rsid w:val="00C7105C"/>
    <w:rsid w:val="00C7156A"/>
    <w:rsid w:val="00C7196E"/>
    <w:rsid w:val="00C71A27"/>
    <w:rsid w:val="00C72536"/>
    <w:rsid w:val="00C72BCF"/>
    <w:rsid w:val="00C72CB0"/>
    <w:rsid w:val="00C72E17"/>
    <w:rsid w:val="00C7334C"/>
    <w:rsid w:val="00C74B59"/>
    <w:rsid w:val="00C74BF1"/>
    <w:rsid w:val="00C75DDE"/>
    <w:rsid w:val="00C76068"/>
    <w:rsid w:val="00C762BE"/>
    <w:rsid w:val="00C763FA"/>
    <w:rsid w:val="00C766F3"/>
    <w:rsid w:val="00C768F3"/>
    <w:rsid w:val="00C76C9F"/>
    <w:rsid w:val="00C77092"/>
    <w:rsid w:val="00C77305"/>
    <w:rsid w:val="00C77337"/>
    <w:rsid w:val="00C77424"/>
    <w:rsid w:val="00C77C52"/>
    <w:rsid w:val="00C77CD7"/>
    <w:rsid w:val="00C77F25"/>
    <w:rsid w:val="00C800C6"/>
    <w:rsid w:val="00C80373"/>
    <w:rsid w:val="00C80430"/>
    <w:rsid w:val="00C80AD2"/>
    <w:rsid w:val="00C80D66"/>
    <w:rsid w:val="00C80DDC"/>
    <w:rsid w:val="00C80ED6"/>
    <w:rsid w:val="00C8155C"/>
    <w:rsid w:val="00C81F30"/>
    <w:rsid w:val="00C81F62"/>
    <w:rsid w:val="00C8204C"/>
    <w:rsid w:val="00C82087"/>
    <w:rsid w:val="00C82169"/>
    <w:rsid w:val="00C821D4"/>
    <w:rsid w:val="00C826D8"/>
    <w:rsid w:val="00C82BF3"/>
    <w:rsid w:val="00C82ED2"/>
    <w:rsid w:val="00C82FAE"/>
    <w:rsid w:val="00C83596"/>
    <w:rsid w:val="00C835B6"/>
    <w:rsid w:val="00C83BB8"/>
    <w:rsid w:val="00C83BDC"/>
    <w:rsid w:val="00C842EC"/>
    <w:rsid w:val="00C849E9"/>
    <w:rsid w:val="00C84F95"/>
    <w:rsid w:val="00C85009"/>
    <w:rsid w:val="00C85417"/>
    <w:rsid w:val="00C8580C"/>
    <w:rsid w:val="00C85C0F"/>
    <w:rsid w:val="00C85EAC"/>
    <w:rsid w:val="00C866A8"/>
    <w:rsid w:val="00C866EF"/>
    <w:rsid w:val="00C86A55"/>
    <w:rsid w:val="00C86AE3"/>
    <w:rsid w:val="00C874DB"/>
    <w:rsid w:val="00C87CD4"/>
    <w:rsid w:val="00C9029C"/>
    <w:rsid w:val="00C90312"/>
    <w:rsid w:val="00C90641"/>
    <w:rsid w:val="00C90693"/>
    <w:rsid w:val="00C90E8E"/>
    <w:rsid w:val="00C910A1"/>
    <w:rsid w:val="00C91165"/>
    <w:rsid w:val="00C915EA"/>
    <w:rsid w:val="00C91C7C"/>
    <w:rsid w:val="00C91EA9"/>
    <w:rsid w:val="00C928B4"/>
    <w:rsid w:val="00C94035"/>
    <w:rsid w:val="00C94083"/>
    <w:rsid w:val="00C9462D"/>
    <w:rsid w:val="00C94D89"/>
    <w:rsid w:val="00C9551C"/>
    <w:rsid w:val="00C95861"/>
    <w:rsid w:val="00C95C71"/>
    <w:rsid w:val="00C96404"/>
    <w:rsid w:val="00C96CF6"/>
    <w:rsid w:val="00C979E2"/>
    <w:rsid w:val="00C97A78"/>
    <w:rsid w:val="00CA03FC"/>
    <w:rsid w:val="00CA0448"/>
    <w:rsid w:val="00CA0980"/>
    <w:rsid w:val="00CA0FCC"/>
    <w:rsid w:val="00CA1225"/>
    <w:rsid w:val="00CA1AB3"/>
    <w:rsid w:val="00CA1C42"/>
    <w:rsid w:val="00CA1D5C"/>
    <w:rsid w:val="00CA1D5F"/>
    <w:rsid w:val="00CA208E"/>
    <w:rsid w:val="00CA255B"/>
    <w:rsid w:val="00CA2C2D"/>
    <w:rsid w:val="00CA3D3C"/>
    <w:rsid w:val="00CA40D0"/>
    <w:rsid w:val="00CA4145"/>
    <w:rsid w:val="00CA57C1"/>
    <w:rsid w:val="00CA616D"/>
    <w:rsid w:val="00CA667E"/>
    <w:rsid w:val="00CA6964"/>
    <w:rsid w:val="00CA6B32"/>
    <w:rsid w:val="00CA6E23"/>
    <w:rsid w:val="00CA71AE"/>
    <w:rsid w:val="00CA7A6B"/>
    <w:rsid w:val="00CA7B33"/>
    <w:rsid w:val="00CA7DBA"/>
    <w:rsid w:val="00CA7FD9"/>
    <w:rsid w:val="00CB0888"/>
    <w:rsid w:val="00CB0D10"/>
    <w:rsid w:val="00CB10D9"/>
    <w:rsid w:val="00CB20F7"/>
    <w:rsid w:val="00CB29A6"/>
    <w:rsid w:val="00CB2C05"/>
    <w:rsid w:val="00CB34D7"/>
    <w:rsid w:val="00CB356D"/>
    <w:rsid w:val="00CB3641"/>
    <w:rsid w:val="00CB384B"/>
    <w:rsid w:val="00CB3BEB"/>
    <w:rsid w:val="00CB459A"/>
    <w:rsid w:val="00CB4BF1"/>
    <w:rsid w:val="00CB4E2E"/>
    <w:rsid w:val="00CB4F5E"/>
    <w:rsid w:val="00CB5068"/>
    <w:rsid w:val="00CB53BE"/>
    <w:rsid w:val="00CB5570"/>
    <w:rsid w:val="00CB56AA"/>
    <w:rsid w:val="00CB581C"/>
    <w:rsid w:val="00CB5EF8"/>
    <w:rsid w:val="00CB6224"/>
    <w:rsid w:val="00CB7292"/>
    <w:rsid w:val="00CB7E20"/>
    <w:rsid w:val="00CC006F"/>
    <w:rsid w:val="00CC0E28"/>
    <w:rsid w:val="00CC1502"/>
    <w:rsid w:val="00CC1B25"/>
    <w:rsid w:val="00CC21EA"/>
    <w:rsid w:val="00CC2DC9"/>
    <w:rsid w:val="00CC3218"/>
    <w:rsid w:val="00CC39B9"/>
    <w:rsid w:val="00CC3D67"/>
    <w:rsid w:val="00CC3FEE"/>
    <w:rsid w:val="00CC4796"/>
    <w:rsid w:val="00CC4D37"/>
    <w:rsid w:val="00CC4DC4"/>
    <w:rsid w:val="00CC59C5"/>
    <w:rsid w:val="00CC59F1"/>
    <w:rsid w:val="00CC6149"/>
    <w:rsid w:val="00CC6A25"/>
    <w:rsid w:val="00CC6C7D"/>
    <w:rsid w:val="00CC6EB7"/>
    <w:rsid w:val="00CC7587"/>
    <w:rsid w:val="00CC75C2"/>
    <w:rsid w:val="00CC79C4"/>
    <w:rsid w:val="00CC7D8A"/>
    <w:rsid w:val="00CC7ECB"/>
    <w:rsid w:val="00CD02EA"/>
    <w:rsid w:val="00CD0577"/>
    <w:rsid w:val="00CD0C7C"/>
    <w:rsid w:val="00CD11F7"/>
    <w:rsid w:val="00CD1203"/>
    <w:rsid w:val="00CD12F3"/>
    <w:rsid w:val="00CD156A"/>
    <w:rsid w:val="00CD160F"/>
    <w:rsid w:val="00CD1B42"/>
    <w:rsid w:val="00CD25B1"/>
    <w:rsid w:val="00CD2F16"/>
    <w:rsid w:val="00CD3239"/>
    <w:rsid w:val="00CD32E2"/>
    <w:rsid w:val="00CD33E8"/>
    <w:rsid w:val="00CD37CA"/>
    <w:rsid w:val="00CD3850"/>
    <w:rsid w:val="00CD39DE"/>
    <w:rsid w:val="00CD3ECC"/>
    <w:rsid w:val="00CD4417"/>
    <w:rsid w:val="00CD46C3"/>
    <w:rsid w:val="00CD4C10"/>
    <w:rsid w:val="00CD4FF4"/>
    <w:rsid w:val="00CD5479"/>
    <w:rsid w:val="00CD645B"/>
    <w:rsid w:val="00CD7006"/>
    <w:rsid w:val="00CD7428"/>
    <w:rsid w:val="00CD74CC"/>
    <w:rsid w:val="00CD7971"/>
    <w:rsid w:val="00CE03E7"/>
    <w:rsid w:val="00CE0BC5"/>
    <w:rsid w:val="00CE12CD"/>
    <w:rsid w:val="00CE170D"/>
    <w:rsid w:val="00CE1863"/>
    <w:rsid w:val="00CE1B78"/>
    <w:rsid w:val="00CE1FE8"/>
    <w:rsid w:val="00CE3227"/>
    <w:rsid w:val="00CE3320"/>
    <w:rsid w:val="00CE41AD"/>
    <w:rsid w:val="00CE41AF"/>
    <w:rsid w:val="00CE4597"/>
    <w:rsid w:val="00CE4965"/>
    <w:rsid w:val="00CE4CD4"/>
    <w:rsid w:val="00CE4D20"/>
    <w:rsid w:val="00CE5004"/>
    <w:rsid w:val="00CE53D4"/>
    <w:rsid w:val="00CE5A35"/>
    <w:rsid w:val="00CE5A5B"/>
    <w:rsid w:val="00CE68F4"/>
    <w:rsid w:val="00CE6C51"/>
    <w:rsid w:val="00CE6D74"/>
    <w:rsid w:val="00CE6F1E"/>
    <w:rsid w:val="00CE7573"/>
    <w:rsid w:val="00CE7623"/>
    <w:rsid w:val="00CE7E54"/>
    <w:rsid w:val="00CF0720"/>
    <w:rsid w:val="00CF1603"/>
    <w:rsid w:val="00CF2982"/>
    <w:rsid w:val="00CF2BED"/>
    <w:rsid w:val="00CF2E1F"/>
    <w:rsid w:val="00CF3005"/>
    <w:rsid w:val="00CF361F"/>
    <w:rsid w:val="00CF374B"/>
    <w:rsid w:val="00CF3E8E"/>
    <w:rsid w:val="00CF4037"/>
    <w:rsid w:val="00CF417E"/>
    <w:rsid w:val="00CF5049"/>
    <w:rsid w:val="00CF51EE"/>
    <w:rsid w:val="00CF5539"/>
    <w:rsid w:val="00CF6A64"/>
    <w:rsid w:val="00CF70E1"/>
    <w:rsid w:val="00CF7190"/>
    <w:rsid w:val="00CF73D4"/>
    <w:rsid w:val="00D00537"/>
    <w:rsid w:val="00D0079B"/>
    <w:rsid w:val="00D00879"/>
    <w:rsid w:val="00D0092C"/>
    <w:rsid w:val="00D00CB4"/>
    <w:rsid w:val="00D00DB8"/>
    <w:rsid w:val="00D02123"/>
    <w:rsid w:val="00D028CB"/>
    <w:rsid w:val="00D02AF1"/>
    <w:rsid w:val="00D02CC1"/>
    <w:rsid w:val="00D0301C"/>
    <w:rsid w:val="00D03786"/>
    <w:rsid w:val="00D03DD8"/>
    <w:rsid w:val="00D04B1A"/>
    <w:rsid w:val="00D04B73"/>
    <w:rsid w:val="00D04E29"/>
    <w:rsid w:val="00D0527C"/>
    <w:rsid w:val="00D05401"/>
    <w:rsid w:val="00D054AB"/>
    <w:rsid w:val="00D05BEC"/>
    <w:rsid w:val="00D06683"/>
    <w:rsid w:val="00D06715"/>
    <w:rsid w:val="00D06827"/>
    <w:rsid w:val="00D06BC1"/>
    <w:rsid w:val="00D06EB6"/>
    <w:rsid w:val="00D06F42"/>
    <w:rsid w:val="00D07A2C"/>
    <w:rsid w:val="00D07DCD"/>
    <w:rsid w:val="00D10946"/>
    <w:rsid w:val="00D10EA0"/>
    <w:rsid w:val="00D111C2"/>
    <w:rsid w:val="00D11382"/>
    <w:rsid w:val="00D1156D"/>
    <w:rsid w:val="00D11687"/>
    <w:rsid w:val="00D11A5F"/>
    <w:rsid w:val="00D11B04"/>
    <w:rsid w:val="00D11C31"/>
    <w:rsid w:val="00D11C81"/>
    <w:rsid w:val="00D11CAC"/>
    <w:rsid w:val="00D12079"/>
    <w:rsid w:val="00D125C8"/>
    <w:rsid w:val="00D12691"/>
    <w:rsid w:val="00D12A10"/>
    <w:rsid w:val="00D12C7A"/>
    <w:rsid w:val="00D139DC"/>
    <w:rsid w:val="00D14457"/>
    <w:rsid w:val="00D147B4"/>
    <w:rsid w:val="00D14858"/>
    <w:rsid w:val="00D14E45"/>
    <w:rsid w:val="00D152AB"/>
    <w:rsid w:val="00D157C1"/>
    <w:rsid w:val="00D15921"/>
    <w:rsid w:val="00D15C7E"/>
    <w:rsid w:val="00D15D73"/>
    <w:rsid w:val="00D160EF"/>
    <w:rsid w:val="00D16450"/>
    <w:rsid w:val="00D1680E"/>
    <w:rsid w:val="00D16896"/>
    <w:rsid w:val="00D169FE"/>
    <w:rsid w:val="00D16E4F"/>
    <w:rsid w:val="00D17055"/>
    <w:rsid w:val="00D17387"/>
    <w:rsid w:val="00D1754A"/>
    <w:rsid w:val="00D17DC6"/>
    <w:rsid w:val="00D17E54"/>
    <w:rsid w:val="00D212ED"/>
    <w:rsid w:val="00D2131D"/>
    <w:rsid w:val="00D21370"/>
    <w:rsid w:val="00D2145F"/>
    <w:rsid w:val="00D21CA3"/>
    <w:rsid w:val="00D21F0C"/>
    <w:rsid w:val="00D226D5"/>
    <w:rsid w:val="00D22CC8"/>
    <w:rsid w:val="00D2306E"/>
    <w:rsid w:val="00D23661"/>
    <w:rsid w:val="00D23D5A"/>
    <w:rsid w:val="00D23D90"/>
    <w:rsid w:val="00D23DD0"/>
    <w:rsid w:val="00D24240"/>
    <w:rsid w:val="00D247C8"/>
    <w:rsid w:val="00D247FA"/>
    <w:rsid w:val="00D2484A"/>
    <w:rsid w:val="00D258FD"/>
    <w:rsid w:val="00D26340"/>
    <w:rsid w:val="00D270B4"/>
    <w:rsid w:val="00D273BD"/>
    <w:rsid w:val="00D273D6"/>
    <w:rsid w:val="00D274CE"/>
    <w:rsid w:val="00D27998"/>
    <w:rsid w:val="00D27A88"/>
    <w:rsid w:val="00D27A8D"/>
    <w:rsid w:val="00D3036B"/>
    <w:rsid w:val="00D3050C"/>
    <w:rsid w:val="00D30E00"/>
    <w:rsid w:val="00D30EC0"/>
    <w:rsid w:val="00D30F55"/>
    <w:rsid w:val="00D314DB"/>
    <w:rsid w:val="00D314FA"/>
    <w:rsid w:val="00D31712"/>
    <w:rsid w:val="00D319D7"/>
    <w:rsid w:val="00D31B9A"/>
    <w:rsid w:val="00D31E07"/>
    <w:rsid w:val="00D32452"/>
    <w:rsid w:val="00D32D78"/>
    <w:rsid w:val="00D32E36"/>
    <w:rsid w:val="00D32F44"/>
    <w:rsid w:val="00D331ED"/>
    <w:rsid w:val="00D338E1"/>
    <w:rsid w:val="00D33FAD"/>
    <w:rsid w:val="00D3507F"/>
    <w:rsid w:val="00D3518E"/>
    <w:rsid w:val="00D353CF"/>
    <w:rsid w:val="00D353E0"/>
    <w:rsid w:val="00D35880"/>
    <w:rsid w:val="00D35B68"/>
    <w:rsid w:val="00D36460"/>
    <w:rsid w:val="00D36F8C"/>
    <w:rsid w:val="00D3749A"/>
    <w:rsid w:val="00D378F6"/>
    <w:rsid w:val="00D37F8A"/>
    <w:rsid w:val="00D402E9"/>
    <w:rsid w:val="00D40841"/>
    <w:rsid w:val="00D40E7F"/>
    <w:rsid w:val="00D40E93"/>
    <w:rsid w:val="00D412AD"/>
    <w:rsid w:val="00D41B38"/>
    <w:rsid w:val="00D41E16"/>
    <w:rsid w:val="00D41F08"/>
    <w:rsid w:val="00D42AA5"/>
    <w:rsid w:val="00D42F46"/>
    <w:rsid w:val="00D43101"/>
    <w:rsid w:val="00D434C8"/>
    <w:rsid w:val="00D436AD"/>
    <w:rsid w:val="00D439A1"/>
    <w:rsid w:val="00D44C09"/>
    <w:rsid w:val="00D44D7B"/>
    <w:rsid w:val="00D44F76"/>
    <w:rsid w:val="00D45BE5"/>
    <w:rsid w:val="00D46D94"/>
    <w:rsid w:val="00D4717A"/>
    <w:rsid w:val="00D47478"/>
    <w:rsid w:val="00D47A04"/>
    <w:rsid w:val="00D47C32"/>
    <w:rsid w:val="00D500A7"/>
    <w:rsid w:val="00D50340"/>
    <w:rsid w:val="00D505F5"/>
    <w:rsid w:val="00D5072E"/>
    <w:rsid w:val="00D5090E"/>
    <w:rsid w:val="00D50E61"/>
    <w:rsid w:val="00D50E7B"/>
    <w:rsid w:val="00D5126F"/>
    <w:rsid w:val="00D51638"/>
    <w:rsid w:val="00D5163A"/>
    <w:rsid w:val="00D51711"/>
    <w:rsid w:val="00D51762"/>
    <w:rsid w:val="00D517E1"/>
    <w:rsid w:val="00D51997"/>
    <w:rsid w:val="00D51D51"/>
    <w:rsid w:val="00D5208F"/>
    <w:rsid w:val="00D521CD"/>
    <w:rsid w:val="00D526C3"/>
    <w:rsid w:val="00D5324F"/>
    <w:rsid w:val="00D53581"/>
    <w:rsid w:val="00D537B7"/>
    <w:rsid w:val="00D53844"/>
    <w:rsid w:val="00D540BF"/>
    <w:rsid w:val="00D54233"/>
    <w:rsid w:val="00D54C40"/>
    <w:rsid w:val="00D55840"/>
    <w:rsid w:val="00D56185"/>
    <w:rsid w:val="00D561DD"/>
    <w:rsid w:val="00D56708"/>
    <w:rsid w:val="00D567F1"/>
    <w:rsid w:val="00D56E5D"/>
    <w:rsid w:val="00D57052"/>
    <w:rsid w:val="00D57161"/>
    <w:rsid w:val="00D5754F"/>
    <w:rsid w:val="00D579C6"/>
    <w:rsid w:val="00D57E4E"/>
    <w:rsid w:val="00D602C8"/>
    <w:rsid w:val="00D605D4"/>
    <w:rsid w:val="00D60ECC"/>
    <w:rsid w:val="00D60ED5"/>
    <w:rsid w:val="00D619AC"/>
    <w:rsid w:val="00D61AC7"/>
    <w:rsid w:val="00D62486"/>
    <w:rsid w:val="00D62EB5"/>
    <w:rsid w:val="00D630E8"/>
    <w:rsid w:val="00D63764"/>
    <w:rsid w:val="00D638BC"/>
    <w:rsid w:val="00D63940"/>
    <w:rsid w:val="00D642D0"/>
    <w:rsid w:val="00D64C77"/>
    <w:rsid w:val="00D64DC0"/>
    <w:rsid w:val="00D651D8"/>
    <w:rsid w:val="00D65266"/>
    <w:rsid w:val="00D654DA"/>
    <w:rsid w:val="00D65852"/>
    <w:rsid w:val="00D65B42"/>
    <w:rsid w:val="00D66231"/>
    <w:rsid w:val="00D66246"/>
    <w:rsid w:val="00D6627F"/>
    <w:rsid w:val="00D66B95"/>
    <w:rsid w:val="00D678E4"/>
    <w:rsid w:val="00D67BB3"/>
    <w:rsid w:val="00D7025A"/>
    <w:rsid w:val="00D7028D"/>
    <w:rsid w:val="00D702C6"/>
    <w:rsid w:val="00D705B3"/>
    <w:rsid w:val="00D70AED"/>
    <w:rsid w:val="00D70B5F"/>
    <w:rsid w:val="00D70CDA"/>
    <w:rsid w:val="00D70E87"/>
    <w:rsid w:val="00D711C5"/>
    <w:rsid w:val="00D7145C"/>
    <w:rsid w:val="00D71589"/>
    <w:rsid w:val="00D717B1"/>
    <w:rsid w:val="00D71D02"/>
    <w:rsid w:val="00D71E1B"/>
    <w:rsid w:val="00D721C1"/>
    <w:rsid w:val="00D72491"/>
    <w:rsid w:val="00D72719"/>
    <w:rsid w:val="00D72788"/>
    <w:rsid w:val="00D72989"/>
    <w:rsid w:val="00D729EE"/>
    <w:rsid w:val="00D72BC8"/>
    <w:rsid w:val="00D72EF9"/>
    <w:rsid w:val="00D73B01"/>
    <w:rsid w:val="00D7438D"/>
    <w:rsid w:val="00D7530E"/>
    <w:rsid w:val="00D7580B"/>
    <w:rsid w:val="00D75B4F"/>
    <w:rsid w:val="00D75C3C"/>
    <w:rsid w:val="00D75F3E"/>
    <w:rsid w:val="00D762B6"/>
    <w:rsid w:val="00D76799"/>
    <w:rsid w:val="00D76960"/>
    <w:rsid w:val="00D76A33"/>
    <w:rsid w:val="00D76ABB"/>
    <w:rsid w:val="00D778CA"/>
    <w:rsid w:val="00D77E9F"/>
    <w:rsid w:val="00D80012"/>
    <w:rsid w:val="00D800A0"/>
    <w:rsid w:val="00D802BB"/>
    <w:rsid w:val="00D80708"/>
    <w:rsid w:val="00D808BB"/>
    <w:rsid w:val="00D80922"/>
    <w:rsid w:val="00D80D96"/>
    <w:rsid w:val="00D80EC4"/>
    <w:rsid w:val="00D81269"/>
    <w:rsid w:val="00D8127B"/>
    <w:rsid w:val="00D8133E"/>
    <w:rsid w:val="00D814A8"/>
    <w:rsid w:val="00D81972"/>
    <w:rsid w:val="00D819A4"/>
    <w:rsid w:val="00D81B1C"/>
    <w:rsid w:val="00D820C1"/>
    <w:rsid w:val="00D822F7"/>
    <w:rsid w:val="00D83036"/>
    <w:rsid w:val="00D832B5"/>
    <w:rsid w:val="00D8332D"/>
    <w:rsid w:val="00D8342C"/>
    <w:rsid w:val="00D83D86"/>
    <w:rsid w:val="00D843ED"/>
    <w:rsid w:val="00D84493"/>
    <w:rsid w:val="00D84743"/>
    <w:rsid w:val="00D849CF"/>
    <w:rsid w:val="00D84CB3"/>
    <w:rsid w:val="00D8549C"/>
    <w:rsid w:val="00D85853"/>
    <w:rsid w:val="00D85D36"/>
    <w:rsid w:val="00D85EAA"/>
    <w:rsid w:val="00D865EB"/>
    <w:rsid w:val="00D866C9"/>
    <w:rsid w:val="00D8691D"/>
    <w:rsid w:val="00D86D94"/>
    <w:rsid w:val="00D86E00"/>
    <w:rsid w:val="00D86E7C"/>
    <w:rsid w:val="00D87378"/>
    <w:rsid w:val="00D87471"/>
    <w:rsid w:val="00D87E51"/>
    <w:rsid w:val="00D9011F"/>
    <w:rsid w:val="00D908C4"/>
    <w:rsid w:val="00D90F07"/>
    <w:rsid w:val="00D91946"/>
    <w:rsid w:val="00D91B56"/>
    <w:rsid w:val="00D91C2E"/>
    <w:rsid w:val="00D9288A"/>
    <w:rsid w:val="00D92A42"/>
    <w:rsid w:val="00D92E73"/>
    <w:rsid w:val="00D92E74"/>
    <w:rsid w:val="00D93109"/>
    <w:rsid w:val="00D9367A"/>
    <w:rsid w:val="00D939BC"/>
    <w:rsid w:val="00D94195"/>
    <w:rsid w:val="00D94468"/>
    <w:rsid w:val="00D9455D"/>
    <w:rsid w:val="00D94806"/>
    <w:rsid w:val="00D94CA1"/>
    <w:rsid w:val="00D952B4"/>
    <w:rsid w:val="00D953BD"/>
    <w:rsid w:val="00D958EF"/>
    <w:rsid w:val="00D95D36"/>
    <w:rsid w:val="00D95DA3"/>
    <w:rsid w:val="00D96254"/>
    <w:rsid w:val="00D963BC"/>
    <w:rsid w:val="00D96518"/>
    <w:rsid w:val="00D96640"/>
    <w:rsid w:val="00D966D3"/>
    <w:rsid w:val="00D9745D"/>
    <w:rsid w:val="00D97AD5"/>
    <w:rsid w:val="00D97FAD"/>
    <w:rsid w:val="00DA03D0"/>
    <w:rsid w:val="00DA1227"/>
    <w:rsid w:val="00DA1AF2"/>
    <w:rsid w:val="00DA264B"/>
    <w:rsid w:val="00DA297E"/>
    <w:rsid w:val="00DA2D94"/>
    <w:rsid w:val="00DA2F94"/>
    <w:rsid w:val="00DA388A"/>
    <w:rsid w:val="00DA38C2"/>
    <w:rsid w:val="00DA3AA4"/>
    <w:rsid w:val="00DA3EDE"/>
    <w:rsid w:val="00DA49C6"/>
    <w:rsid w:val="00DA49C8"/>
    <w:rsid w:val="00DA4A0D"/>
    <w:rsid w:val="00DA4CF0"/>
    <w:rsid w:val="00DA4FCC"/>
    <w:rsid w:val="00DA5263"/>
    <w:rsid w:val="00DA5326"/>
    <w:rsid w:val="00DA5B80"/>
    <w:rsid w:val="00DA5BBE"/>
    <w:rsid w:val="00DA5DC6"/>
    <w:rsid w:val="00DA743D"/>
    <w:rsid w:val="00DA7D9D"/>
    <w:rsid w:val="00DA7EF3"/>
    <w:rsid w:val="00DB02D2"/>
    <w:rsid w:val="00DB04CC"/>
    <w:rsid w:val="00DB0519"/>
    <w:rsid w:val="00DB0763"/>
    <w:rsid w:val="00DB13D7"/>
    <w:rsid w:val="00DB140E"/>
    <w:rsid w:val="00DB14C1"/>
    <w:rsid w:val="00DB17E5"/>
    <w:rsid w:val="00DB1C0A"/>
    <w:rsid w:val="00DB231F"/>
    <w:rsid w:val="00DB233D"/>
    <w:rsid w:val="00DB24C5"/>
    <w:rsid w:val="00DB2979"/>
    <w:rsid w:val="00DB33E8"/>
    <w:rsid w:val="00DB3505"/>
    <w:rsid w:val="00DB35D8"/>
    <w:rsid w:val="00DB38A4"/>
    <w:rsid w:val="00DB3B62"/>
    <w:rsid w:val="00DB3D93"/>
    <w:rsid w:val="00DB3DA2"/>
    <w:rsid w:val="00DB4281"/>
    <w:rsid w:val="00DB4968"/>
    <w:rsid w:val="00DB4D25"/>
    <w:rsid w:val="00DB58F0"/>
    <w:rsid w:val="00DB5BC5"/>
    <w:rsid w:val="00DB6571"/>
    <w:rsid w:val="00DB6CBF"/>
    <w:rsid w:val="00DB6CEF"/>
    <w:rsid w:val="00DB7011"/>
    <w:rsid w:val="00DB7209"/>
    <w:rsid w:val="00DB745D"/>
    <w:rsid w:val="00DB7A1B"/>
    <w:rsid w:val="00DB7AB7"/>
    <w:rsid w:val="00DB7B59"/>
    <w:rsid w:val="00DB7C45"/>
    <w:rsid w:val="00DC0203"/>
    <w:rsid w:val="00DC0AB8"/>
    <w:rsid w:val="00DC0CD1"/>
    <w:rsid w:val="00DC0D56"/>
    <w:rsid w:val="00DC1176"/>
    <w:rsid w:val="00DC1295"/>
    <w:rsid w:val="00DC1370"/>
    <w:rsid w:val="00DC1808"/>
    <w:rsid w:val="00DC1B07"/>
    <w:rsid w:val="00DC1BC2"/>
    <w:rsid w:val="00DC1DC7"/>
    <w:rsid w:val="00DC297D"/>
    <w:rsid w:val="00DC2A7F"/>
    <w:rsid w:val="00DC2AAD"/>
    <w:rsid w:val="00DC3471"/>
    <w:rsid w:val="00DC39FF"/>
    <w:rsid w:val="00DC3A20"/>
    <w:rsid w:val="00DC49EC"/>
    <w:rsid w:val="00DC49F0"/>
    <w:rsid w:val="00DC4E6C"/>
    <w:rsid w:val="00DC52C2"/>
    <w:rsid w:val="00DC5564"/>
    <w:rsid w:val="00DC563B"/>
    <w:rsid w:val="00DC56A1"/>
    <w:rsid w:val="00DC5CA9"/>
    <w:rsid w:val="00DC5CB9"/>
    <w:rsid w:val="00DC5CE0"/>
    <w:rsid w:val="00DC5ED7"/>
    <w:rsid w:val="00DC5F69"/>
    <w:rsid w:val="00DC5FCD"/>
    <w:rsid w:val="00DC6079"/>
    <w:rsid w:val="00DC788B"/>
    <w:rsid w:val="00DC7FDD"/>
    <w:rsid w:val="00DD03DE"/>
    <w:rsid w:val="00DD0F90"/>
    <w:rsid w:val="00DD15FF"/>
    <w:rsid w:val="00DD1668"/>
    <w:rsid w:val="00DD1901"/>
    <w:rsid w:val="00DD1E77"/>
    <w:rsid w:val="00DD2430"/>
    <w:rsid w:val="00DD24B2"/>
    <w:rsid w:val="00DD2524"/>
    <w:rsid w:val="00DD33A1"/>
    <w:rsid w:val="00DD3597"/>
    <w:rsid w:val="00DD35D1"/>
    <w:rsid w:val="00DD3768"/>
    <w:rsid w:val="00DD3778"/>
    <w:rsid w:val="00DD42E3"/>
    <w:rsid w:val="00DD49C2"/>
    <w:rsid w:val="00DD5262"/>
    <w:rsid w:val="00DD552F"/>
    <w:rsid w:val="00DD5582"/>
    <w:rsid w:val="00DD58AD"/>
    <w:rsid w:val="00DD594F"/>
    <w:rsid w:val="00DD5BE8"/>
    <w:rsid w:val="00DD5DE0"/>
    <w:rsid w:val="00DD603B"/>
    <w:rsid w:val="00DD6B5E"/>
    <w:rsid w:val="00DD7194"/>
    <w:rsid w:val="00DD719B"/>
    <w:rsid w:val="00DD7445"/>
    <w:rsid w:val="00DD7936"/>
    <w:rsid w:val="00DD7BEB"/>
    <w:rsid w:val="00DD7D71"/>
    <w:rsid w:val="00DD7DD2"/>
    <w:rsid w:val="00DD7E4E"/>
    <w:rsid w:val="00DD7F95"/>
    <w:rsid w:val="00DE0469"/>
    <w:rsid w:val="00DE04E8"/>
    <w:rsid w:val="00DE0766"/>
    <w:rsid w:val="00DE0921"/>
    <w:rsid w:val="00DE09FE"/>
    <w:rsid w:val="00DE111E"/>
    <w:rsid w:val="00DE1771"/>
    <w:rsid w:val="00DE1D8F"/>
    <w:rsid w:val="00DE32CA"/>
    <w:rsid w:val="00DE34BB"/>
    <w:rsid w:val="00DE36D9"/>
    <w:rsid w:val="00DE39EB"/>
    <w:rsid w:val="00DE43C4"/>
    <w:rsid w:val="00DE4644"/>
    <w:rsid w:val="00DE49F3"/>
    <w:rsid w:val="00DE4BD1"/>
    <w:rsid w:val="00DE4C5D"/>
    <w:rsid w:val="00DE542C"/>
    <w:rsid w:val="00DE613C"/>
    <w:rsid w:val="00DE659E"/>
    <w:rsid w:val="00DE6736"/>
    <w:rsid w:val="00DE6D79"/>
    <w:rsid w:val="00DE79E0"/>
    <w:rsid w:val="00DE7A4E"/>
    <w:rsid w:val="00DF0253"/>
    <w:rsid w:val="00DF13FF"/>
    <w:rsid w:val="00DF15A5"/>
    <w:rsid w:val="00DF17C2"/>
    <w:rsid w:val="00DF1E6A"/>
    <w:rsid w:val="00DF2631"/>
    <w:rsid w:val="00DF2988"/>
    <w:rsid w:val="00DF29C9"/>
    <w:rsid w:val="00DF2D47"/>
    <w:rsid w:val="00DF2D76"/>
    <w:rsid w:val="00DF306E"/>
    <w:rsid w:val="00DF38E8"/>
    <w:rsid w:val="00DF3975"/>
    <w:rsid w:val="00DF39F1"/>
    <w:rsid w:val="00DF3F48"/>
    <w:rsid w:val="00DF4A2D"/>
    <w:rsid w:val="00DF4FE0"/>
    <w:rsid w:val="00DF51A2"/>
    <w:rsid w:val="00DF5471"/>
    <w:rsid w:val="00DF59C2"/>
    <w:rsid w:val="00DF5CFB"/>
    <w:rsid w:val="00DF5D30"/>
    <w:rsid w:val="00DF5F52"/>
    <w:rsid w:val="00DF6340"/>
    <w:rsid w:val="00DF6725"/>
    <w:rsid w:val="00DF6887"/>
    <w:rsid w:val="00DF71A1"/>
    <w:rsid w:val="00DF72AA"/>
    <w:rsid w:val="00DF7383"/>
    <w:rsid w:val="00DF77B2"/>
    <w:rsid w:val="00DF7AE3"/>
    <w:rsid w:val="00DF7B04"/>
    <w:rsid w:val="00E00753"/>
    <w:rsid w:val="00E00CDB"/>
    <w:rsid w:val="00E00CF0"/>
    <w:rsid w:val="00E00FA0"/>
    <w:rsid w:val="00E01277"/>
    <w:rsid w:val="00E01761"/>
    <w:rsid w:val="00E01E11"/>
    <w:rsid w:val="00E02677"/>
    <w:rsid w:val="00E02726"/>
    <w:rsid w:val="00E02AE0"/>
    <w:rsid w:val="00E03072"/>
    <w:rsid w:val="00E037AA"/>
    <w:rsid w:val="00E038A6"/>
    <w:rsid w:val="00E03B8C"/>
    <w:rsid w:val="00E042C5"/>
    <w:rsid w:val="00E0453B"/>
    <w:rsid w:val="00E046BB"/>
    <w:rsid w:val="00E047C2"/>
    <w:rsid w:val="00E047C5"/>
    <w:rsid w:val="00E04A85"/>
    <w:rsid w:val="00E04EAE"/>
    <w:rsid w:val="00E05118"/>
    <w:rsid w:val="00E053EC"/>
    <w:rsid w:val="00E054F9"/>
    <w:rsid w:val="00E059CC"/>
    <w:rsid w:val="00E05FEA"/>
    <w:rsid w:val="00E066ED"/>
    <w:rsid w:val="00E0680F"/>
    <w:rsid w:val="00E06BB9"/>
    <w:rsid w:val="00E06C7A"/>
    <w:rsid w:val="00E06E49"/>
    <w:rsid w:val="00E07043"/>
    <w:rsid w:val="00E07344"/>
    <w:rsid w:val="00E0795E"/>
    <w:rsid w:val="00E07968"/>
    <w:rsid w:val="00E079BF"/>
    <w:rsid w:val="00E100AA"/>
    <w:rsid w:val="00E100B9"/>
    <w:rsid w:val="00E10173"/>
    <w:rsid w:val="00E10552"/>
    <w:rsid w:val="00E106D5"/>
    <w:rsid w:val="00E11119"/>
    <w:rsid w:val="00E11349"/>
    <w:rsid w:val="00E119BD"/>
    <w:rsid w:val="00E11A61"/>
    <w:rsid w:val="00E12120"/>
    <w:rsid w:val="00E12465"/>
    <w:rsid w:val="00E13600"/>
    <w:rsid w:val="00E13C07"/>
    <w:rsid w:val="00E13C90"/>
    <w:rsid w:val="00E13DD2"/>
    <w:rsid w:val="00E147C6"/>
    <w:rsid w:val="00E14BFB"/>
    <w:rsid w:val="00E14FDF"/>
    <w:rsid w:val="00E15668"/>
    <w:rsid w:val="00E157E5"/>
    <w:rsid w:val="00E15F9A"/>
    <w:rsid w:val="00E160F3"/>
    <w:rsid w:val="00E16A8B"/>
    <w:rsid w:val="00E16C93"/>
    <w:rsid w:val="00E17622"/>
    <w:rsid w:val="00E17B03"/>
    <w:rsid w:val="00E17B40"/>
    <w:rsid w:val="00E17F44"/>
    <w:rsid w:val="00E207D9"/>
    <w:rsid w:val="00E208C5"/>
    <w:rsid w:val="00E216D1"/>
    <w:rsid w:val="00E21720"/>
    <w:rsid w:val="00E21A7F"/>
    <w:rsid w:val="00E21E76"/>
    <w:rsid w:val="00E224F4"/>
    <w:rsid w:val="00E2259E"/>
    <w:rsid w:val="00E22A0E"/>
    <w:rsid w:val="00E22A6D"/>
    <w:rsid w:val="00E22B87"/>
    <w:rsid w:val="00E22C71"/>
    <w:rsid w:val="00E2308A"/>
    <w:rsid w:val="00E23778"/>
    <w:rsid w:val="00E23826"/>
    <w:rsid w:val="00E23EC8"/>
    <w:rsid w:val="00E23F75"/>
    <w:rsid w:val="00E24C7A"/>
    <w:rsid w:val="00E24F92"/>
    <w:rsid w:val="00E2513B"/>
    <w:rsid w:val="00E25204"/>
    <w:rsid w:val="00E25282"/>
    <w:rsid w:val="00E26934"/>
    <w:rsid w:val="00E26AB9"/>
    <w:rsid w:val="00E26AD4"/>
    <w:rsid w:val="00E27300"/>
    <w:rsid w:val="00E273AB"/>
    <w:rsid w:val="00E2761B"/>
    <w:rsid w:val="00E27833"/>
    <w:rsid w:val="00E279B0"/>
    <w:rsid w:val="00E300C9"/>
    <w:rsid w:val="00E3025B"/>
    <w:rsid w:val="00E30606"/>
    <w:rsid w:val="00E30A93"/>
    <w:rsid w:val="00E31360"/>
    <w:rsid w:val="00E3149D"/>
    <w:rsid w:val="00E31B91"/>
    <w:rsid w:val="00E31C24"/>
    <w:rsid w:val="00E32046"/>
    <w:rsid w:val="00E320B3"/>
    <w:rsid w:val="00E32160"/>
    <w:rsid w:val="00E32353"/>
    <w:rsid w:val="00E325CD"/>
    <w:rsid w:val="00E32797"/>
    <w:rsid w:val="00E328F4"/>
    <w:rsid w:val="00E32BE5"/>
    <w:rsid w:val="00E32F44"/>
    <w:rsid w:val="00E32FEF"/>
    <w:rsid w:val="00E33073"/>
    <w:rsid w:val="00E333B8"/>
    <w:rsid w:val="00E335A0"/>
    <w:rsid w:val="00E3380E"/>
    <w:rsid w:val="00E33B46"/>
    <w:rsid w:val="00E33C9E"/>
    <w:rsid w:val="00E33FAE"/>
    <w:rsid w:val="00E343D0"/>
    <w:rsid w:val="00E35A4D"/>
    <w:rsid w:val="00E35B09"/>
    <w:rsid w:val="00E35F6F"/>
    <w:rsid w:val="00E3663A"/>
    <w:rsid w:val="00E371AD"/>
    <w:rsid w:val="00E37977"/>
    <w:rsid w:val="00E40186"/>
    <w:rsid w:val="00E402B8"/>
    <w:rsid w:val="00E4075C"/>
    <w:rsid w:val="00E407E8"/>
    <w:rsid w:val="00E40EB6"/>
    <w:rsid w:val="00E41110"/>
    <w:rsid w:val="00E4153B"/>
    <w:rsid w:val="00E41920"/>
    <w:rsid w:val="00E4259F"/>
    <w:rsid w:val="00E42786"/>
    <w:rsid w:val="00E42B1D"/>
    <w:rsid w:val="00E42C8B"/>
    <w:rsid w:val="00E42D88"/>
    <w:rsid w:val="00E42F41"/>
    <w:rsid w:val="00E434B3"/>
    <w:rsid w:val="00E43530"/>
    <w:rsid w:val="00E43756"/>
    <w:rsid w:val="00E43B3F"/>
    <w:rsid w:val="00E43F2E"/>
    <w:rsid w:val="00E4403E"/>
    <w:rsid w:val="00E44261"/>
    <w:rsid w:val="00E4433F"/>
    <w:rsid w:val="00E45319"/>
    <w:rsid w:val="00E45400"/>
    <w:rsid w:val="00E4599C"/>
    <w:rsid w:val="00E45B99"/>
    <w:rsid w:val="00E45C76"/>
    <w:rsid w:val="00E4610F"/>
    <w:rsid w:val="00E46AEB"/>
    <w:rsid w:val="00E47156"/>
    <w:rsid w:val="00E47441"/>
    <w:rsid w:val="00E474D3"/>
    <w:rsid w:val="00E47933"/>
    <w:rsid w:val="00E5057C"/>
    <w:rsid w:val="00E5059E"/>
    <w:rsid w:val="00E507DD"/>
    <w:rsid w:val="00E51062"/>
    <w:rsid w:val="00E51A87"/>
    <w:rsid w:val="00E51E42"/>
    <w:rsid w:val="00E52854"/>
    <w:rsid w:val="00E529A5"/>
    <w:rsid w:val="00E5391E"/>
    <w:rsid w:val="00E547A8"/>
    <w:rsid w:val="00E547B4"/>
    <w:rsid w:val="00E54B25"/>
    <w:rsid w:val="00E55027"/>
    <w:rsid w:val="00E55382"/>
    <w:rsid w:val="00E5576B"/>
    <w:rsid w:val="00E5679D"/>
    <w:rsid w:val="00E56AA3"/>
    <w:rsid w:val="00E56B5F"/>
    <w:rsid w:val="00E57437"/>
    <w:rsid w:val="00E57B6F"/>
    <w:rsid w:val="00E57E43"/>
    <w:rsid w:val="00E6008B"/>
    <w:rsid w:val="00E60509"/>
    <w:rsid w:val="00E60762"/>
    <w:rsid w:val="00E60949"/>
    <w:rsid w:val="00E60BA0"/>
    <w:rsid w:val="00E60D76"/>
    <w:rsid w:val="00E6105A"/>
    <w:rsid w:val="00E6105D"/>
    <w:rsid w:val="00E61093"/>
    <w:rsid w:val="00E61630"/>
    <w:rsid w:val="00E61860"/>
    <w:rsid w:val="00E619E3"/>
    <w:rsid w:val="00E61BD0"/>
    <w:rsid w:val="00E62762"/>
    <w:rsid w:val="00E6327F"/>
    <w:rsid w:val="00E6451D"/>
    <w:rsid w:val="00E64531"/>
    <w:rsid w:val="00E64A4A"/>
    <w:rsid w:val="00E64B7F"/>
    <w:rsid w:val="00E657D3"/>
    <w:rsid w:val="00E658F6"/>
    <w:rsid w:val="00E65B26"/>
    <w:rsid w:val="00E65D15"/>
    <w:rsid w:val="00E66178"/>
    <w:rsid w:val="00E66199"/>
    <w:rsid w:val="00E6649E"/>
    <w:rsid w:val="00E66DF9"/>
    <w:rsid w:val="00E66E82"/>
    <w:rsid w:val="00E66ED7"/>
    <w:rsid w:val="00E674D7"/>
    <w:rsid w:val="00E70A26"/>
    <w:rsid w:val="00E71647"/>
    <w:rsid w:val="00E724ED"/>
    <w:rsid w:val="00E729BD"/>
    <w:rsid w:val="00E72AD5"/>
    <w:rsid w:val="00E72B66"/>
    <w:rsid w:val="00E72F3B"/>
    <w:rsid w:val="00E72FF2"/>
    <w:rsid w:val="00E73171"/>
    <w:rsid w:val="00E733B2"/>
    <w:rsid w:val="00E7377F"/>
    <w:rsid w:val="00E744A8"/>
    <w:rsid w:val="00E75C81"/>
    <w:rsid w:val="00E75D68"/>
    <w:rsid w:val="00E75DD9"/>
    <w:rsid w:val="00E75F43"/>
    <w:rsid w:val="00E761FB"/>
    <w:rsid w:val="00E76219"/>
    <w:rsid w:val="00E7621E"/>
    <w:rsid w:val="00E7672E"/>
    <w:rsid w:val="00E76803"/>
    <w:rsid w:val="00E770D3"/>
    <w:rsid w:val="00E800A9"/>
    <w:rsid w:val="00E802C5"/>
    <w:rsid w:val="00E81418"/>
    <w:rsid w:val="00E81753"/>
    <w:rsid w:val="00E81872"/>
    <w:rsid w:val="00E81A3A"/>
    <w:rsid w:val="00E81BAD"/>
    <w:rsid w:val="00E81E90"/>
    <w:rsid w:val="00E823BD"/>
    <w:rsid w:val="00E827EE"/>
    <w:rsid w:val="00E82C62"/>
    <w:rsid w:val="00E82DB0"/>
    <w:rsid w:val="00E835C6"/>
    <w:rsid w:val="00E83A3C"/>
    <w:rsid w:val="00E83CD8"/>
    <w:rsid w:val="00E843CA"/>
    <w:rsid w:val="00E846EF"/>
    <w:rsid w:val="00E84814"/>
    <w:rsid w:val="00E84AB1"/>
    <w:rsid w:val="00E84E3F"/>
    <w:rsid w:val="00E84EC0"/>
    <w:rsid w:val="00E84F88"/>
    <w:rsid w:val="00E859A7"/>
    <w:rsid w:val="00E85B3D"/>
    <w:rsid w:val="00E85B74"/>
    <w:rsid w:val="00E85C41"/>
    <w:rsid w:val="00E85D36"/>
    <w:rsid w:val="00E85E9F"/>
    <w:rsid w:val="00E85F1F"/>
    <w:rsid w:val="00E867E7"/>
    <w:rsid w:val="00E86A85"/>
    <w:rsid w:val="00E86DDE"/>
    <w:rsid w:val="00E87454"/>
    <w:rsid w:val="00E87553"/>
    <w:rsid w:val="00E87851"/>
    <w:rsid w:val="00E87D13"/>
    <w:rsid w:val="00E87F48"/>
    <w:rsid w:val="00E90495"/>
    <w:rsid w:val="00E90811"/>
    <w:rsid w:val="00E91630"/>
    <w:rsid w:val="00E91728"/>
    <w:rsid w:val="00E91AB7"/>
    <w:rsid w:val="00E92BF2"/>
    <w:rsid w:val="00E92C96"/>
    <w:rsid w:val="00E92CB4"/>
    <w:rsid w:val="00E9350B"/>
    <w:rsid w:val="00E93914"/>
    <w:rsid w:val="00E9467B"/>
    <w:rsid w:val="00E94C98"/>
    <w:rsid w:val="00E94F90"/>
    <w:rsid w:val="00E950B5"/>
    <w:rsid w:val="00E95C05"/>
    <w:rsid w:val="00E95CE1"/>
    <w:rsid w:val="00E9616F"/>
    <w:rsid w:val="00E9672A"/>
    <w:rsid w:val="00E967BF"/>
    <w:rsid w:val="00E96955"/>
    <w:rsid w:val="00E9720B"/>
    <w:rsid w:val="00E9747B"/>
    <w:rsid w:val="00E9792B"/>
    <w:rsid w:val="00E97E09"/>
    <w:rsid w:val="00EA037F"/>
    <w:rsid w:val="00EA05E4"/>
    <w:rsid w:val="00EA09AC"/>
    <w:rsid w:val="00EA0DE7"/>
    <w:rsid w:val="00EA0E8A"/>
    <w:rsid w:val="00EA1505"/>
    <w:rsid w:val="00EA170E"/>
    <w:rsid w:val="00EA1751"/>
    <w:rsid w:val="00EA1F4A"/>
    <w:rsid w:val="00EA26F4"/>
    <w:rsid w:val="00EA2F14"/>
    <w:rsid w:val="00EA330B"/>
    <w:rsid w:val="00EA3791"/>
    <w:rsid w:val="00EA38B9"/>
    <w:rsid w:val="00EA393D"/>
    <w:rsid w:val="00EA3C34"/>
    <w:rsid w:val="00EA3CB2"/>
    <w:rsid w:val="00EA4181"/>
    <w:rsid w:val="00EA441F"/>
    <w:rsid w:val="00EA45E4"/>
    <w:rsid w:val="00EA5380"/>
    <w:rsid w:val="00EA5989"/>
    <w:rsid w:val="00EA5B56"/>
    <w:rsid w:val="00EA6A30"/>
    <w:rsid w:val="00EA6ABB"/>
    <w:rsid w:val="00EA6B19"/>
    <w:rsid w:val="00EA6B73"/>
    <w:rsid w:val="00EA71AF"/>
    <w:rsid w:val="00EA7B70"/>
    <w:rsid w:val="00EA7FB8"/>
    <w:rsid w:val="00EB0746"/>
    <w:rsid w:val="00EB07EB"/>
    <w:rsid w:val="00EB0910"/>
    <w:rsid w:val="00EB112E"/>
    <w:rsid w:val="00EB1210"/>
    <w:rsid w:val="00EB13FC"/>
    <w:rsid w:val="00EB1651"/>
    <w:rsid w:val="00EB1C76"/>
    <w:rsid w:val="00EB1CB1"/>
    <w:rsid w:val="00EB1CFF"/>
    <w:rsid w:val="00EB241D"/>
    <w:rsid w:val="00EB28BB"/>
    <w:rsid w:val="00EB2975"/>
    <w:rsid w:val="00EB2DB5"/>
    <w:rsid w:val="00EB300B"/>
    <w:rsid w:val="00EB3986"/>
    <w:rsid w:val="00EB3A06"/>
    <w:rsid w:val="00EB3DA8"/>
    <w:rsid w:val="00EB4694"/>
    <w:rsid w:val="00EB48B6"/>
    <w:rsid w:val="00EB4B8D"/>
    <w:rsid w:val="00EB4C1C"/>
    <w:rsid w:val="00EB4D8D"/>
    <w:rsid w:val="00EB4DB0"/>
    <w:rsid w:val="00EB52FC"/>
    <w:rsid w:val="00EB6C97"/>
    <w:rsid w:val="00EB74D8"/>
    <w:rsid w:val="00EB7AA5"/>
    <w:rsid w:val="00EC0549"/>
    <w:rsid w:val="00EC065F"/>
    <w:rsid w:val="00EC1294"/>
    <w:rsid w:val="00EC24B3"/>
    <w:rsid w:val="00EC26B3"/>
    <w:rsid w:val="00EC2C19"/>
    <w:rsid w:val="00EC2DD2"/>
    <w:rsid w:val="00EC358D"/>
    <w:rsid w:val="00EC3967"/>
    <w:rsid w:val="00EC41A4"/>
    <w:rsid w:val="00EC427B"/>
    <w:rsid w:val="00EC4C39"/>
    <w:rsid w:val="00EC4DD7"/>
    <w:rsid w:val="00EC566C"/>
    <w:rsid w:val="00EC57CA"/>
    <w:rsid w:val="00EC586A"/>
    <w:rsid w:val="00EC59EC"/>
    <w:rsid w:val="00EC624E"/>
    <w:rsid w:val="00EC66F2"/>
    <w:rsid w:val="00EC6766"/>
    <w:rsid w:val="00EC67CE"/>
    <w:rsid w:val="00EC67D1"/>
    <w:rsid w:val="00EC685A"/>
    <w:rsid w:val="00EC689D"/>
    <w:rsid w:val="00EC6BEE"/>
    <w:rsid w:val="00EC6C40"/>
    <w:rsid w:val="00EC6DE5"/>
    <w:rsid w:val="00EC7300"/>
    <w:rsid w:val="00EC734D"/>
    <w:rsid w:val="00EC740F"/>
    <w:rsid w:val="00EC795D"/>
    <w:rsid w:val="00EC7BF0"/>
    <w:rsid w:val="00EC7C53"/>
    <w:rsid w:val="00ED0019"/>
    <w:rsid w:val="00ED018B"/>
    <w:rsid w:val="00ED0DE4"/>
    <w:rsid w:val="00ED122B"/>
    <w:rsid w:val="00ED1461"/>
    <w:rsid w:val="00ED1795"/>
    <w:rsid w:val="00ED1BC6"/>
    <w:rsid w:val="00ED21B1"/>
    <w:rsid w:val="00ED23CF"/>
    <w:rsid w:val="00ED2931"/>
    <w:rsid w:val="00ED2D5A"/>
    <w:rsid w:val="00ED398D"/>
    <w:rsid w:val="00ED3DBE"/>
    <w:rsid w:val="00ED46F0"/>
    <w:rsid w:val="00ED4D0A"/>
    <w:rsid w:val="00ED4E13"/>
    <w:rsid w:val="00ED51CE"/>
    <w:rsid w:val="00ED52B3"/>
    <w:rsid w:val="00ED5663"/>
    <w:rsid w:val="00ED630F"/>
    <w:rsid w:val="00ED647F"/>
    <w:rsid w:val="00ED6960"/>
    <w:rsid w:val="00ED6AA2"/>
    <w:rsid w:val="00ED6CB2"/>
    <w:rsid w:val="00ED6D3D"/>
    <w:rsid w:val="00ED6FB1"/>
    <w:rsid w:val="00ED735F"/>
    <w:rsid w:val="00ED75F4"/>
    <w:rsid w:val="00EE008E"/>
    <w:rsid w:val="00EE014C"/>
    <w:rsid w:val="00EE0310"/>
    <w:rsid w:val="00EE0534"/>
    <w:rsid w:val="00EE0841"/>
    <w:rsid w:val="00EE0CED"/>
    <w:rsid w:val="00EE0EAE"/>
    <w:rsid w:val="00EE1521"/>
    <w:rsid w:val="00EE1712"/>
    <w:rsid w:val="00EE1877"/>
    <w:rsid w:val="00EE1B9B"/>
    <w:rsid w:val="00EE2054"/>
    <w:rsid w:val="00EE26C5"/>
    <w:rsid w:val="00EE2C19"/>
    <w:rsid w:val="00EE2E6E"/>
    <w:rsid w:val="00EE32ED"/>
    <w:rsid w:val="00EE33EF"/>
    <w:rsid w:val="00EE51EF"/>
    <w:rsid w:val="00EE5504"/>
    <w:rsid w:val="00EE574B"/>
    <w:rsid w:val="00EE5DB0"/>
    <w:rsid w:val="00EE6544"/>
    <w:rsid w:val="00EE65FD"/>
    <w:rsid w:val="00EE6D97"/>
    <w:rsid w:val="00EE7645"/>
    <w:rsid w:val="00EE786F"/>
    <w:rsid w:val="00EF05A6"/>
    <w:rsid w:val="00EF0B59"/>
    <w:rsid w:val="00EF0C18"/>
    <w:rsid w:val="00EF129D"/>
    <w:rsid w:val="00EF131A"/>
    <w:rsid w:val="00EF1CFF"/>
    <w:rsid w:val="00EF2AB7"/>
    <w:rsid w:val="00EF34F1"/>
    <w:rsid w:val="00EF3511"/>
    <w:rsid w:val="00EF35BE"/>
    <w:rsid w:val="00EF385B"/>
    <w:rsid w:val="00EF4477"/>
    <w:rsid w:val="00EF4CBC"/>
    <w:rsid w:val="00EF5255"/>
    <w:rsid w:val="00EF52AA"/>
    <w:rsid w:val="00EF54C6"/>
    <w:rsid w:val="00EF58ED"/>
    <w:rsid w:val="00EF5E3B"/>
    <w:rsid w:val="00EF65A6"/>
    <w:rsid w:val="00EF65A7"/>
    <w:rsid w:val="00EF77B7"/>
    <w:rsid w:val="00EF7938"/>
    <w:rsid w:val="00EF7C42"/>
    <w:rsid w:val="00EF7DAF"/>
    <w:rsid w:val="00F0014B"/>
    <w:rsid w:val="00F0049B"/>
    <w:rsid w:val="00F00668"/>
    <w:rsid w:val="00F007B6"/>
    <w:rsid w:val="00F012A3"/>
    <w:rsid w:val="00F01441"/>
    <w:rsid w:val="00F0192C"/>
    <w:rsid w:val="00F01BA6"/>
    <w:rsid w:val="00F021A6"/>
    <w:rsid w:val="00F022FA"/>
    <w:rsid w:val="00F029FF"/>
    <w:rsid w:val="00F02DB5"/>
    <w:rsid w:val="00F02E06"/>
    <w:rsid w:val="00F033F6"/>
    <w:rsid w:val="00F03633"/>
    <w:rsid w:val="00F03D4B"/>
    <w:rsid w:val="00F044BF"/>
    <w:rsid w:val="00F04977"/>
    <w:rsid w:val="00F04A11"/>
    <w:rsid w:val="00F04A60"/>
    <w:rsid w:val="00F04AF0"/>
    <w:rsid w:val="00F0504F"/>
    <w:rsid w:val="00F053F2"/>
    <w:rsid w:val="00F056D9"/>
    <w:rsid w:val="00F06921"/>
    <w:rsid w:val="00F06AE0"/>
    <w:rsid w:val="00F06FF7"/>
    <w:rsid w:val="00F07139"/>
    <w:rsid w:val="00F07742"/>
    <w:rsid w:val="00F07EFA"/>
    <w:rsid w:val="00F10362"/>
    <w:rsid w:val="00F10AEC"/>
    <w:rsid w:val="00F10F0C"/>
    <w:rsid w:val="00F1153F"/>
    <w:rsid w:val="00F12CFB"/>
    <w:rsid w:val="00F13094"/>
    <w:rsid w:val="00F13274"/>
    <w:rsid w:val="00F1372E"/>
    <w:rsid w:val="00F13993"/>
    <w:rsid w:val="00F13FAB"/>
    <w:rsid w:val="00F143A4"/>
    <w:rsid w:val="00F143E6"/>
    <w:rsid w:val="00F14A22"/>
    <w:rsid w:val="00F1509D"/>
    <w:rsid w:val="00F1582F"/>
    <w:rsid w:val="00F15920"/>
    <w:rsid w:val="00F15C7B"/>
    <w:rsid w:val="00F16707"/>
    <w:rsid w:val="00F167A6"/>
    <w:rsid w:val="00F16865"/>
    <w:rsid w:val="00F16973"/>
    <w:rsid w:val="00F16D97"/>
    <w:rsid w:val="00F16E15"/>
    <w:rsid w:val="00F175F1"/>
    <w:rsid w:val="00F177F7"/>
    <w:rsid w:val="00F17A2B"/>
    <w:rsid w:val="00F21286"/>
    <w:rsid w:val="00F2144E"/>
    <w:rsid w:val="00F21BBA"/>
    <w:rsid w:val="00F226F8"/>
    <w:rsid w:val="00F22AB1"/>
    <w:rsid w:val="00F22B9C"/>
    <w:rsid w:val="00F23669"/>
    <w:rsid w:val="00F23B86"/>
    <w:rsid w:val="00F23FDA"/>
    <w:rsid w:val="00F24429"/>
    <w:rsid w:val="00F24B1B"/>
    <w:rsid w:val="00F24D0A"/>
    <w:rsid w:val="00F24ED8"/>
    <w:rsid w:val="00F261C7"/>
    <w:rsid w:val="00F26385"/>
    <w:rsid w:val="00F263F2"/>
    <w:rsid w:val="00F26846"/>
    <w:rsid w:val="00F26AF0"/>
    <w:rsid w:val="00F27002"/>
    <w:rsid w:val="00F27ADD"/>
    <w:rsid w:val="00F30475"/>
    <w:rsid w:val="00F30476"/>
    <w:rsid w:val="00F305A0"/>
    <w:rsid w:val="00F30A8E"/>
    <w:rsid w:val="00F30A92"/>
    <w:rsid w:val="00F30B12"/>
    <w:rsid w:val="00F30BAB"/>
    <w:rsid w:val="00F30D3B"/>
    <w:rsid w:val="00F310B0"/>
    <w:rsid w:val="00F31390"/>
    <w:rsid w:val="00F31CE7"/>
    <w:rsid w:val="00F31D8B"/>
    <w:rsid w:val="00F31F30"/>
    <w:rsid w:val="00F321E0"/>
    <w:rsid w:val="00F329AA"/>
    <w:rsid w:val="00F32F26"/>
    <w:rsid w:val="00F33683"/>
    <w:rsid w:val="00F336BF"/>
    <w:rsid w:val="00F339F0"/>
    <w:rsid w:val="00F33AC3"/>
    <w:rsid w:val="00F33D7C"/>
    <w:rsid w:val="00F34210"/>
    <w:rsid w:val="00F34A77"/>
    <w:rsid w:val="00F34AA6"/>
    <w:rsid w:val="00F34C3E"/>
    <w:rsid w:val="00F34E7C"/>
    <w:rsid w:val="00F350A6"/>
    <w:rsid w:val="00F3520B"/>
    <w:rsid w:val="00F35A08"/>
    <w:rsid w:val="00F35A44"/>
    <w:rsid w:val="00F36093"/>
    <w:rsid w:val="00F36283"/>
    <w:rsid w:val="00F37302"/>
    <w:rsid w:val="00F3769D"/>
    <w:rsid w:val="00F378FA"/>
    <w:rsid w:val="00F4002F"/>
    <w:rsid w:val="00F407EF"/>
    <w:rsid w:val="00F4083C"/>
    <w:rsid w:val="00F40CBE"/>
    <w:rsid w:val="00F40F3B"/>
    <w:rsid w:val="00F40F5E"/>
    <w:rsid w:val="00F40FD1"/>
    <w:rsid w:val="00F4133D"/>
    <w:rsid w:val="00F4172C"/>
    <w:rsid w:val="00F418CE"/>
    <w:rsid w:val="00F41B43"/>
    <w:rsid w:val="00F41BDE"/>
    <w:rsid w:val="00F42470"/>
    <w:rsid w:val="00F42558"/>
    <w:rsid w:val="00F42808"/>
    <w:rsid w:val="00F42F9B"/>
    <w:rsid w:val="00F433A9"/>
    <w:rsid w:val="00F434A4"/>
    <w:rsid w:val="00F434A7"/>
    <w:rsid w:val="00F44493"/>
    <w:rsid w:val="00F44675"/>
    <w:rsid w:val="00F4496E"/>
    <w:rsid w:val="00F44F53"/>
    <w:rsid w:val="00F468D2"/>
    <w:rsid w:val="00F46B8C"/>
    <w:rsid w:val="00F46C37"/>
    <w:rsid w:val="00F47209"/>
    <w:rsid w:val="00F4746F"/>
    <w:rsid w:val="00F47C59"/>
    <w:rsid w:val="00F50261"/>
    <w:rsid w:val="00F50675"/>
    <w:rsid w:val="00F5076F"/>
    <w:rsid w:val="00F50ECC"/>
    <w:rsid w:val="00F52186"/>
    <w:rsid w:val="00F5221B"/>
    <w:rsid w:val="00F5251C"/>
    <w:rsid w:val="00F52724"/>
    <w:rsid w:val="00F52CEA"/>
    <w:rsid w:val="00F52D6D"/>
    <w:rsid w:val="00F5311C"/>
    <w:rsid w:val="00F531D7"/>
    <w:rsid w:val="00F532FA"/>
    <w:rsid w:val="00F53703"/>
    <w:rsid w:val="00F53794"/>
    <w:rsid w:val="00F540B7"/>
    <w:rsid w:val="00F543D1"/>
    <w:rsid w:val="00F54501"/>
    <w:rsid w:val="00F548ED"/>
    <w:rsid w:val="00F54A28"/>
    <w:rsid w:val="00F552E2"/>
    <w:rsid w:val="00F55368"/>
    <w:rsid w:val="00F55383"/>
    <w:rsid w:val="00F56A2F"/>
    <w:rsid w:val="00F56BA0"/>
    <w:rsid w:val="00F575BD"/>
    <w:rsid w:val="00F57699"/>
    <w:rsid w:val="00F60058"/>
    <w:rsid w:val="00F606D9"/>
    <w:rsid w:val="00F60B43"/>
    <w:rsid w:val="00F60E6F"/>
    <w:rsid w:val="00F61408"/>
    <w:rsid w:val="00F616FA"/>
    <w:rsid w:val="00F6185F"/>
    <w:rsid w:val="00F618E2"/>
    <w:rsid w:val="00F61D25"/>
    <w:rsid w:val="00F62527"/>
    <w:rsid w:val="00F629C2"/>
    <w:rsid w:val="00F62C80"/>
    <w:rsid w:val="00F62F01"/>
    <w:rsid w:val="00F63480"/>
    <w:rsid w:val="00F639D3"/>
    <w:rsid w:val="00F64620"/>
    <w:rsid w:val="00F652DB"/>
    <w:rsid w:val="00F6562F"/>
    <w:rsid w:val="00F6586C"/>
    <w:rsid w:val="00F6586F"/>
    <w:rsid w:val="00F658E8"/>
    <w:rsid w:val="00F65FE4"/>
    <w:rsid w:val="00F665BB"/>
    <w:rsid w:val="00F67276"/>
    <w:rsid w:val="00F67341"/>
    <w:rsid w:val="00F7002A"/>
    <w:rsid w:val="00F702BF"/>
    <w:rsid w:val="00F70466"/>
    <w:rsid w:val="00F7070E"/>
    <w:rsid w:val="00F708F7"/>
    <w:rsid w:val="00F7099B"/>
    <w:rsid w:val="00F709E1"/>
    <w:rsid w:val="00F709E3"/>
    <w:rsid w:val="00F70ADF"/>
    <w:rsid w:val="00F70BA8"/>
    <w:rsid w:val="00F71E00"/>
    <w:rsid w:val="00F720E7"/>
    <w:rsid w:val="00F73DAA"/>
    <w:rsid w:val="00F73EEB"/>
    <w:rsid w:val="00F74405"/>
    <w:rsid w:val="00F74835"/>
    <w:rsid w:val="00F74DF7"/>
    <w:rsid w:val="00F74EDE"/>
    <w:rsid w:val="00F75196"/>
    <w:rsid w:val="00F75E61"/>
    <w:rsid w:val="00F761CA"/>
    <w:rsid w:val="00F765D4"/>
    <w:rsid w:val="00F76601"/>
    <w:rsid w:val="00F77936"/>
    <w:rsid w:val="00F802E8"/>
    <w:rsid w:val="00F80B6D"/>
    <w:rsid w:val="00F8106D"/>
    <w:rsid w:val="00F8110F"/>
    <w:rsid w:val="00F811CB"/>
    <w:rsid w:val="00F81293"/>
    <w:rsid w:val="00F81A74"/>
    <w:rsid w:val="00F81DE4"/>
    <w:rsid w:val="00F81FA5"/>
    <w:rsid w:val="00F8212D"/>
    <w:rsid w:val="00F822AE"/>
    <w:rsid w:val="00F82AF5"/>
    <w:rsid w:val="00F82B0C"/>
    <w:rsid w:val="00F83762"/>
    <w:rsid w:val="00F83884"/>
    <w:rsid w:val="00F83F04"/>
    <w:rsid w:val="00F844B3"/>
    <w:rsid w:val="00F847B4"/>
    <w:rsid w:val="00F868B6"/>
    <w:rsid w:val="00F86A6E"/>
    <w:rsid w:val="00F87322"/>
    <w:rsid w:val="00F874D5"/>
    <w:rsid w:val="00F87557"/>
    <w:rsid w:val="00F87931"/>
    <w:rsid w:val="00F90609"/>
    <w:rsid w:val="00F9086A"/>
    <w:rsid w:val="00F90A81"/>
    <w:rsid w:val="00F91FE9"/>
    <w:rsid w:val="00F92984"/>
    <w:rsid w:val="00F92B98"/>
    <w:rsid w:val="00F92E1E"/>
    <w:rsid w:val="00F933D7"/>
    <w:rsid w:val="00F933DB"/>
    <w:rsid w:val="00F93489"/>
    <w:rsid w:val="00F93E4B"/>
    <w:rsid w:val="00F940F0"/>
    <w:rsid w:val="00F94107"/>
    <w:rsid w:val="00F941E5"/>
    <w:rsid w:val="00F945AF"/>
    <w:rsid w:val="00F94C4E"/>
    <w:rsid w:val="00F94D28"/>
    <w:rsid w:val="00F94EAD"/>
    <w:rsid w:val="00F95944"/>
    <w:rsid w:val="00F95981"/>
    <w:rsid w:val="00F95AE1"/>
    <w:rsid w:val="00F95C3F"/>
    <w:rsid w:val="00F9607E"/>
    <w:rsid w:val="00F960DD"/>
    <w:rsid w:val="00F96BED"/>
    <w:rsid w:val="00F97287"/>
    <w:rsid w:val="00F97485"/>
    <w:rsid w:val="00FA0063"/>
    <w:rsid w:val="00FA06BD"/>
    <w:rsid w:val="00FA072D"/>
    <w:rsid w:val="00FA0D09"/>
    <w:rsid w:val="00FA1161"/>
    <w:rsid w:val="00FA235D"/>
    <w:rsid w:val="00FA2E7A"/>
    <w:rsid w:val="00FA31E6"/>
    <w:rsid w:val="00FA3300"/>
    <w:rsid w:val="00FA34C5"/>
    <w:rsid w:val="00FA358A"/>
    <w:rsid w:val="00FA3F3D"/>
    <w:rsid w:val="00FA43D5"/>
    <w:rsid w:val="00FA4473"/>
    <w:rsid w:val="00FA4CE7"/>
    <w:rsid w:val="00FA4D4C"/>
    <w:rsid w:val="00FA5419"/>
    <w:rsid w:val="00FA581A"/>
    <w:rsid w:val="00FA5976"/>
    <w:rsid w:val="00FA5B54"/>
    <w:rsid w:val="00FA60AD"/>
    <w:rsid w:val="00FA647F"/>
    <w:rsid w:val="00FA65E8"/>
    <w:rsid w:val="00FA66F4"/>
    <w:rsid w:val="00FA6B9F"/>
    <w:rsid w:val="00FA7400"/>
    <w:rsid w:val="00FA7DAC"/>
    <w:rsid w:val="00FB0C60"/>
    <w:rsid w:val="00FB0E4C"/>
    <w:rsid w:val="00FB1829"/>
    <w:rsid w:val="00FB1B5C"/>
    <w:rsid w:val="00FB1D2E"/>
    <w:rsid w:val="00FB1E2B"/>
    <w:rsid w:val="00FB2461"/>
    <w:rsid w:val="00FB2958"/>
    <w:rsid w:val="00FB38D6"/>
    <w:rsid w:val="00FB421D"/>
    <w:rsid w:val="00FB4714"/>
    <w:rsid w:val="00FB49D1"/>
    <w:rsid w:val="00FB4BA2"/>
    <w:rsid w:val="00FB51D2"/>
    <w:rsid w:val="00FB52A9"/>
    <w:rsid w:val="00FB5754"/>
    <w:rsid w:val="00FB575E"/>
    <w:rsid w:val="00FB65CA"/>
    <w:rsid w:val="00FB662F"/>
    <w:rsid w:val="00FB6AD4"/>
    <w:rsid w:val="00FB6F8A"/>
    <w:rsid w:val="00FB70FE"/>
    <w:rsid w:val="00FB71AB"/>
    <w:rsid w:val="00FB74BF"/>
    <w:rsid w:val="00FB7CE8"/>
    <w:rsid w:val="00FB7E6E"/>
    <w:rsid w:val="00FC01F9"/>
    <w:rsid w:val="00FC0394"/>
    <w:rsid w:val="00FC0691"/>
    <w:rsid w:val="00FC087B"/>
    <w:rsid w:val="00FC088A"/>
    <w:rsid w:val="00FC0C87"/>
    <w:rsid w:val="00FC0D05"/>
    <w:rsid w:val="00FC136F"/>
    <w:rsid w:val="00FC13DE"/>
    <w:rsid w:val="00FC1A10"/>
    <w:rsid w:val="00FC27E6"/>
    <w:rsid w:val="00FC2845"/>
    <w:rsid w:val="00FC2BF2"/>
    <w:rsid w:val="00FC2E24"/>
    <w:rsid w:val="00FC32C7"/>
    <w:rsid w:val="00FC3818"/>
    <w:rsid w:val="00FC4955"/>
    <w:rsid w:val="00FC4978"/>
    <w:rsid w:val="00FC53DB"/>
    <w:rsid w:val="00FC56E7"/>
    <w:rsid w:val="00FC5856"/>
    <w:rsid w:val="00FC6470"/>
    <w:rsid w:val="00FC687F"/>
    <w:rsid w:val="00FC6BF4"/>
    <w:rsid w:val="00FC6FB0"/>
    <w:rsid w:val="00FC7214"/>
    <w:rsid w:val="00FC7AB6"/>
    <w:rsid w:val="00FC7CFC"/>
    <w:rsid w:val="00FD046E"/>
    <w:rsid w:val="00FD1509"/>
    <w:rsid w:val="00FD19EA"/>
    <w:rsid w:val="00FD1A5E"/>
    <w:rsid w:val="00FD1D5C"/>
    <w:rsid w:val="00FD28C5"/>
    <w:rsid w:val="00FD3491"/>
    <w:rsid w:val="00FD35C0"/>
    <w:rsid w:val="00FD37C1"/>
    <w:rsid w:val="00FD37DF"/>
    <w:rsid w:val="00FD3C1E"/>
    <w:rsid w:val="00FD46F2"/>
    <w:rsid w:val="00FD4DC0"/>
    <w:rsid w:val="00FD4F97"/>
    <w:rsid w:val="00FD530F"/>
    <w:rsid w:val="00FD58DD"/>
    <w:rsid w:val="00FD6408"/>
    <w:rsid w:val="00FD648F"/>
    <w:rsid w:val="00FD64A7"/>
    <w:rsid w:val="00FD6597"/>
    <w:rsid w:val="00FD6645"/>
    <w:rsid w:val="00FD66A4"/>
    <w:rsid w:val="00FD69B4"/>
    <w:rsid w:val="00FD6A24"/>
    <w:rsid w:val="00FD6A91"/>
    <w:rsid w:val="00FD6A99"/>
    <w:rsid w:val="00FD6DE7"/>
    <w:rsid w:val="00FD6E63"/>
    <w:rsid w:val="00FD7535"/>
    <w:rsid w:val="00FD7564"/>
    <w:rsid w:val="00FD7D00"/>
    <w:rsid w:val="00FE002D"/>
    <w:rsid w:val="00FE1049"/>
    <w:rsid w:val="00FE1233"/>
    <w:rsid w:val="00FE1606"/>
    <w:rsid w:val="00FE1819"/>
    <w:rsid w:val="00FE1E65"/>
    <w:rsid w:val="00FE1F57"/>
    <w:rsid w:val="00FE26A0"/>
    <w:rsid w:val="00FE2772"/>
    <w:rsid w:val="00FE2FF5"/>
    <w:rsid w:val="00FE3B60"/>
    <w:rsid w:val="00FE3BDD"/>
    <w:rsid w:val="00FE3DE5"/>
    <w:rsid w:val="00FE3F89"/>
    <w:rsid w:val="00FE438E"/>
    <w:rsid w:val="00FE459F"/>
    <w:rsid w:val="00FE45B5"/>
    <w:rsid w:val="00FE4859"/>
    <w:rsid w:val="00FE4C94"/>
    <w:rsid w:val="00FE4DD2"/>
    <w:rsid w:val="00FE4EF3"/>
    <w:rsid w:val="00FE4F42"/>
    <w:rsid w:val="00FE4F45"/>
    <w:rsid w:val="00FE50B6"/>
    <w:rsid w:val="00FE52E3"/>
    <w:rsid w:val="00FE5365"/>
    <w:rsid w:val="00FE5659"/>
    <w:rsid w:val="00FE5A5D"/>
    <w:rsid w:val="00FE5A75"/>
    <w:rsid w:val="00FE5D4F"/>
    <w:rsid w:val="00FE60E3"/>
    <w:rsid w:val="00FE6353"/>
    <w:rsid w:val="00FE63DD"/>
    <w:rsid w:val="00FE64BB"/>
    <w:rsid w:val="00FE6BAE"/>
    <w:rsid w:val="00FE6FFC"/>
    <w:rsid w:val="00FE721F"/>
    <w:rsid w:val="00FF020C"/>
    <w:rsid w:val="00FF0CDC"/>
    <w:rsid w:val="00FF0FD8"/>
    <w:rsid w:val="00FF108D"/>
    <w:rsid w:val="00FF116C"/>
    <w:rsid w:val="00FF14CF"/>
    <w:rsid w:val="00FF159F"/>
    <w:rsid w:val="00FF1846"/>
    <w:rsid w:val="00FF1A08"/>
    <w:rsid w:val="00FF1BDA"/>
    <w:rsid w:val="00FF1EBA"/>
    <w:rsid w:val="00FF2072"/>
    <w:rsid w:val="00FF2FFA"/>
    <w:rsid w:val="00FF2FFE"/>
    <w:rsid w:val="00FF31EA"/>
    <w:rsid w:val="00FF362A"/>
    <w:rsid w:val="00FF3B0B"/>
    <w:rsid w:val="00FF4177"/>
    <w:rsid w:val="00FF4772"/>
    <w:rsid w:val="00FF53D4"/>
    <w:rsid w:val="00FF5B4D"/>
    <w:rsid w:val="00FF5E8E"/>
    <w:rsid w:val="00FF6017"/>
    <w:rsid w:val="00FF635E"/>
    <w:rsid w:val="00FF63D6"/>
    <w:rsid w:val="00FF66E7"/>
    <w:rsid w:val="00FF6890"/>
    <w:rsid w:val="00FF6AB7"/>
    <w:rsid w:val="00FF6BCD"/>
    <w:rsid w:val="00FF6C0F"/>
    <w:rsid w:val="00FF6F1C"/>
    <w:rsid w:val="00FF710E"/>
    <w:rsid w:val="00FF7164"/>
    <w:rsid w:val="00FF74B4"/>
    <w:rsid w:val="00FF7510"/>
    <w:rsid w:val="00FF78A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6">
    <w:name w:val="Normal"/>
    <w:qFormat/>
    <w:rsid w:val="00EF0B59"/>
    <w:pPr>
      <w:spacing w:after="200" w:line="276" w:lineRule="auto"/>
    </w:pPr>
    <w:rPr>
      <w:rFonts w:ascii="Times New Roman" w:hAnsi="Times New Roman"/>
      <w:sz w:val="22"/>
      <w:szCs w:val="22"/>
      <w:lang w:eastAsia="en-US"/>
    </w:rPr>
  </w:style>
  <w:style w:type="paragraph" w:styleId="12">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
    <w:basedOn w:val="a6"/>
    <w:next w:val="a6"/>
    <w:link w:val="113"/>
    <w:uiPriority w:val="99"/>
    <w:qFormat/>
    <w:rsid w:val="007A1DC0"/>
    <w:pPr>
      <w:keepNext/>
      <w:tabs>
        <w:tab w:val="left" w:leader="dot" w:pos="9356"/>
      </w:tabs>
      <w:suppressAutoHyphens/>
      <w:spacing w:after="0" w:line="240" w:lineRule="auto"/>
      <w:jc w:val="center"/>
      <w:outlineLvl w:val="0"/>
    </w:pPr>
    <w:rPr>
      <w:b/>
      <w:caps/>
      <w:kern w:val="28"/>
      <w:sz w:val="26"/>
      <w:szCs w:val="20"/>
      <w:lang/>
    </w:rPr>
  </w:style>
  <w:style w:type="paragraph" w:styleId="21">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w:basedOn w:val="12"/>
    <w:next w:val="a6"/>
    <w:link w:val="22"/>
    <w:uiPriority w:val="99"/>
    <w:qFormat/>
    <w:rsid w:val="006A73E8"/>
    <w:pPr>
      <w:numPr>
        <w:ilvl w:val="1"/>
      </w:numPr>
      <w:suppressLineNumbers/>
      <w:spacing w:before="240" w:after="60"/>
      <w:outlineLvl w:val="1"/>
    </w:pPr>
    <w:rPr>
      <w:caps w:val="0"/>
    </w:rPr>
  </w:style>
  <w:style w:type="paragraph" w:styleId="3">
    <w:name w:val="heading 3"/>
    <w:aliases w:val="Знак2,Знак,Заголовок 3 Знак + 12 pt,не полужирный,влево,Перед:  0 пт,Пос...,Заголовок 3 Знак +,Пер...,Заголовок 3 Знак Знак Знак"/>
    <w:basedOn w:val="a6"/>
    <w:next w:val="a6"/>
    <w:link w:val="31"/>
    <w:autoRedefine/>
    <w:uiPriority w:val="99"/>
    <w:qFormat/>
    <w:rsid w:val="00A11150"/>
    <w:pPr>
      <w:keepNext/>
      <w:keepLines/>
      <w:widowControl w:val="0"/>
      <w:numPr>
        <w:ilvl w:val="2"/>
        <w:numId w:val="6"/>
      </w:numPr>
      <w:suppressAutoHyphens/>
      <w:spacing w:before="240" w:after="240" w:line="240" w:lineRule="auto"/>
      <w:jc w:val="both"/>
      <w:outlineLvl w:val="2"/>
    </w:pPr>
    <w:rPr>
      <w:rFonts w:eastAsia="Times New Roman"/>
      <w:b/>
      <w:bCs/>
      <w:sz w:val="24"/>
      <w:szCs w:val="24"/>
      <w:lang/>
    </w:rPr>
  </w:style>
  <w:style w:type="paragraph" w:styleId="41">
    <w:name w:val="heading 4"/>
    <w:basedOn w:val="a6"/>
    <w:next w:val="a6"/>
    <w:link w:val="42"/>
    <w:uiPriority w:val="99"/>
    <w:qFormat/>
    <w:rsid w:val="006D4471"/>
    <w:pPr>
      <w:keepNext/>
      <w:keepLines/>
      <w:spacing w:before="40" w:after="0"/>
      <w:outlineLvl w:val="3"/>
    </w:pPr>
    <w:rPr>
      <w:rFonts w:ascii="Cambria" w:hAnsi="Cambria"/>
      <w:i/>
      <w:iCs/>
      <w:color w:val="365F91"/>
      <w:lang/>
    </w:rPr>
  </w:style>
  <w:style w:type="paragraph" w:styleId="50">
    <w:name w:val="heading 5"/>
    <w:basedOn w:val="a6"/>
    <w:next w:val="a6"/>
    <w:link w:val="51"/>
    <w:autoRedefine/>
    <w:uiPriority w:val="99"/>
    <w:qFormat/>
    <w:rsid w:val="004B31B3"/>
    <w:pPr>
      <w:keepNext/>
      <w:suppressLineNumbers/>
      <w:tabs>
        <w:tab w:val="left" w:leader="dot" w:pos="1440"/>
        <w:tab w:val="left" w:pos="1620"/>
        <w:tab w:val="left" w:pos="1800"/>
      </w:tabs>
      <w:suppressAutoHyphens/>
      <w:spacing w:after="0" w:line="240" w:lineRule="auto"/>
      <w:jc w:val="center"/>
      <w:outlineLvl w:val="4"/>
    </w:pPr>
    <w:rPr>
      <w:b/>
      <w:sz w:val="24"/>
      <w:szCs w:val="20"/>
      <w:lang/>
    </w:rPr>
  </w:style>
  <w:style w:type="paragraph" w:styleId="6">
    <w:name w:val="heading 6"/>
    <w:basedOn w:val="a6"/>
    <w:next w:val="a6"/>
    <w:link w:val="60"/>
    <w:uiPriority w:val="99"/>
    <w:qFormat/>
    <w:rsid w:val="00F0192C"/>
    <w:pPr>
      <w:spacing w:before="240" w:after="60" w:line="240" w:lineRule="auto"/>
      <w:ind w:left="1152" w:hanging="1152"/>
      <w:outlineLvl w:val="5"/>
    </w:pPr>
    <w:rPr>
      <w:rFonts w:ascii="Calibri" w:eastAsia="Times New Roman" w:hAnsi="Calibri"/>
      <w:b/>
      <w:bCs/>
      <w:sz w:val="24"/>
      <w:szCs w:val="24"/>
      <w:lang/>
    </w:rPr>
  </w:style>
  <w:style w:type="paragraph" w:styleId="7">
    <w:name w:val="heading 7"/>
    <w:basedOn w:val="a6"/>
    <w:next w:val="a6"/>
    <w:link w:val="70"/>
    <w:uiPriority w:val="99"/>
    <w:qFormat/>
    <w:rsid w:val="00F0192C"/>
    <w:pPr>
      <w:spacing w:before="240" w:after="60" w:line="240" w:lineRule="auto"/>
      <w:ind w:left="1296" w:hanging="1296"/>
      <w:outlineLvl w:val="6"/>
    </w:pPr>
    <w:rPr>
      <w:rFonts w:ascii="Calibri" w:eastAsia="Times New Roman" w:hAnsi="Calibri"/>
      <w:sz w:val="24"/>
      <w:szCs w:val="24"/>
      <w:lang/>
    </w:rPr>
  </w:style>
  <w:style w:type="paragraph" w:styleId="8">
    <w:name w:val="heading 8"/>
    <w:aliases w:val="Знак5"/>
    <w:basedOn w:val="a6"/>
    <w:next w:val="a6"/>
    <w:link w:val="80"/>
    <w:uiPriority w:val="99"/>
    <w:qFormat/>
    <w:rsid w:val="00F0192C"/>
    <w:pPr>
      <w:keepNext/>
      <w:spacing w:after="0" w:line="240" w:lineRule="auto"/>
      <w:ind w:left="1440" w:hanging="1440"/>
      <w:jc w:val="both"/>
      <w:outlineLvl w:val="7"/>
    </w:pPr>
    <w:rPr>
      <w:b/>
      <w:sz w:val="28"/>
      <w:szCs w:val="20"/>
      <w:lang/>
    </w:rPr>
  </w:style>
  <w:style w:type="paragraph" w:styleId="9">
    <w:name w:val="heading 9"/>
    <w:aliases w:val="Знак4"/>
    <w:basedOn w:val="a6"/>
    <w:next w:val="a6"/>
    <w:link w:val="90"/>
    <w:uiPriority w:val="99"/>
    <w:qFormat/>
    <w:rsid w:val="00F0192C"/>
    <w:pPr>
      <w:keepNext/>
      <w:spacing w:after="0" w:line="240" w:lineRule="auto"/>
      <w:ind w:left="1584" w:hanging="1584"/>
      <w:jc w:val="center"/>
      <w:outlineLvl w:val="8"/>
    </w:pPr>
    <w:rPr>
      <w:sz w:val="28"/>
      <w:szCs w:val="20"/>
      <w:lang/>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3">
    <w:name w:val="Заголовок 1 Знак1"/>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
    <w:link w:val="12"/>
    <w:uiPriority w:val="99"/>
    <w:locked/>
    <w:rsid w:val="007A1DC0"/>
    <w:rPr>
      <w:rFonts w:ascii="Times New Roman" w:hAnsi="Times New Roman" w:cs="Times New Roman"/>
      <w:b/>
      <w:caps/>
      <w:kern w:val="28"/>
      <w:sz w:val="26"/>
      <w:lang w:eastAsia="en-US"/>
    </w:rPr>
  </w:style>
  <w:style w:type="character" w:customStyle="1" w:styleId="22">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link w:val="21"/>
    <w:uiPriority w:val="99"/>
    <w:locked/>
    <w:rsid w:val="006A73E8"/>
    <w:rPr>
      <w:rFonts w:ascii="Times New Roman" w:hAnsi="Times New Roman" w:cs="Times New Roman"/>
      <w:b/>
      <w:kern w:val="28"/>
      <w:sz w:val="26"/>
      <w:lang w:eastAsia="en-US"/>
    </w:rPr>
  </w:style>
  <w:style w:type="character" w:customStyle="1" w:styleId="31">
    <w:name w:val="Заголовок 3 Знак"/>
    <w:aliases w:val="Знак2 Знак,Знак Знак,Заголовок 3 Знак + 12 pt Знак,не полужирный Знак,влево Знак,Перед:  0 пт Знак,Пос... Знак,Заголовок 3 Знак + Знак,Пер... Знак,Заголовок 3 Знак Знак Знак Знак"/>
    <w:link w:val="3"/>
    <w:uiPriority w:val="99"/>
    <w:locked/>
    <w:rsid w:val="00A11150"/>
    <w:rPr>
      <w:rFonts w:ascii="Times New Roman" w:eastAsia="Times New Roman" w:hAnsi="Times New Roman"/>
      <w:b/>
      <w:bCs/>
      <w:sz w:val="24"/>
      <w:szCs w:val="24"/>
      <w:lang w:eastAsia="en-US"/>
    </w:rPr>
  </w:style>
  <w:style w:type="character" w:customStyle="1" w:styleId="42">
    <w:name w:val="Заголовок 4 Знак"/>
    <w:link w:val="41"/>
    <w:uiPriority w:val="99"/>
    <w:locked/>
    <w:rsid w:val="006D4471"/>
    <w:rPr>
      <w:rFonts w:ascii="Cambria" w:hAnsi="Cambria" w:cs="Times New Roman"/>
      <w:i/>
      <w:iCs/>
      <w:color w:val="365F91"/>
      <w:sz w:val="22"/>
      <w:szCs w:val="22"/>
      <w:lang w:eastAsia="en-US"/>
    </w:rPr>
  </w:style>
  <w:style w:type="character" w:customStyle="1" w:styleId="51">
    <w:name w:val="Заголовок 5 Знак"/>
    <w:link w:val="50"/>
    <w:uiPriority w:val="99"/>
    <w:locked/>
    <w:rsid w:val="004B31B3"/>
    <w:rPr>
      <w:rFonts w:ascii="Times New Roman" w:hAnsi="Times New Roman" w:cs="Times New Roman"/>
      <w:b/>
      <w:sz w:val="24"/>
      <w:lang w:eastAsia="en-US"/>
    </w:rPr>
  </w:style>
  <w:style w:type="character" w:customStyle="1" w:styleId="60">
    <w:name w:val="Заголовок 6 Знак"/>
    <w:link w:val="6"/>
    <w:uiPriority w:val="99"/>
    <w:locked/>
    <w:rsid w:val="00F0192C"/>
    <w:rPr>
      <w:rFonts w:eastAsia="Times New Roman" w:cs="Times New Roman"/>
      <w:b/>
      <w:bCs/>
      <w:sz w:val="24"/>
      <w:szCs w:val="24"/>
    </w:rPr>
  </w:style>
  <w:style w:type="character" w:customStyle="1" w:styleId="70">
    <w:name w:val="Заголовок 7 Знак"/>
    <w:link w:val="7"/>
    <w:uiPriority w:val="99"/>
    <w:locked/>
    <w:rsid w:val="00F0192C"/>
    <w:rPr>
      <w:rFonts w:eastAsia="Times New Roman" w:cs="Times New Roman"/>
      <w:sz w:val="24"/>
      <w:szCs w:val="24"/>
    </w:rPr>
  </w:style>
  <w:style w:type="character" w:customStyle="1" w:styleId="80">
    <w:name w:val="Заголовок 8 Знак"/>
    <w:aliases w:val="Знак5 Знак"/>
    <w:link w:val="8"/>
    <w:uiPriority w:val="99"/>
    <w:locked/>
    <w:rsid w:val="00F0192C"/>
    <w:rPr>
      <w:rFonts w:ascii="Times New Roman" w:hAnsi="Times New Roman" w:cs="Times New Roman"/>
      <w:b/>
      <w:sz w:val="28"/>
    </w:rPr>
  </w:style>
  <w:style w:type="character" w:customStyle="1" w:styleId="90">
    <w:name w:val="Заголовок 9 Знак"/>
    <w:aliases w:val="Знак4 Знак"/>
    <w:link w:val="9"/>
    <w:uiPriority w:val="99"/>
    <w:locked/>
    <w:rsid w:val="00F0192C"/>
    <w:rPr>
      <w:rFonts w:ascii="Times New Roman" w:hAnsi="Times New Roman" w:cs="Times New Roman"/>
      <w:sz w:val="28"/>
    </w:rPr>
  </w:style>
  <w:style w:type="character" w:customStyle="1" w:styleId="13">
    <w:name w:val="Заголовок 1 Знак"/>
    <w:aliases w:val="Слева:  0... Знак"/>
    <w:uiPriority w:val="99"/>
    <w:rsid w:val="007A1DC0"/>
    <w:rPr>
      <w:rFonts w:ascii="Cambria" w:hAnsi="Cambria"/>
      <w:b/>
      <w:color w:val="365F91"/>
      <w:sz w:val="28"/>
    </w:rPr>
  </w:style>
  <w:style w:type="paragraph" w:styleId="2">
    <w:name w:val="List Bullet 2"/>
    <w:basedOn w:val="a6"/>
    <w:autoRedefine/>
    <w:uiPriority w:val="99"/>
    <w:rsid w:val="00DF59C2"/>
    <w:pPr>
      <w:keepNext/>
      <w:numPr>
        <w:numId w:val="1"/>
      </w:numPr>
      <w:suppressLineNumbers/>
      <w:tabs>
        <w:tab w:val="left" w:pos="851"/>
        <w:tab w:val="left" w:leader="dot" w:pos="9356"/>
      </w:tabs>
      <w:suppressAutoHyphens/>
      <w:spacing w:after="0" w:line="240" w:lineRule="auto"/>
      <w:jc w:val="both"/>
    </w:pPr>
    <w:rPr>
      <w:rFonts w:eastAsia="Times New Roman"/>
      <w:sz w:val="26"/>
      <w:szCs w:val="26"/>
      <w:lang w:eastAsia="ru-RU"/>
    </w:rPr>
  </w:style>
  <w:style w:type="table" w:styleId="aa">
    <w:name w:val="Table Grid"/>
    <w:basedOn w:val="a8"/>
    <w:uiPriority w:val="99"/>
    <w:rsid w:val="002C30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3"/>
    <w:uiPriority w:val="99"/>
    <w:qFormat/>
    <w:rsid w:val="00D41F08"/>
    <w:rPr>
      <w:b/>
      <w:sz w:val="20"/>
      <w:szCs w:val="20"/>
      <w:lang/>
    </w:rPr>
  </w:style>
  <w:style w:type="paragraph" w:styleId="ac">
    <w:name w:val="Plain Text"/>
    <w:basedOn w:val="a6"/>
    <w:link w:val="ad"/>
    <w:uiPriority w:val="99"/>
    <w:rsid w:val="00EB4C1C"/>
    <w:pPr>
      <w:keepNext/>
      <w:tabs>
        <w:tab w:val="left" w:leader="dot" w:pos="9356"/>
      </w:tabs>
      <w:suppressAutoHyphens/>
      <w:spacing w:after="0" w:line="240" w:lineRule="auto"/>
    </w:pPr>
    <w:rPr>
      <w:rFonts w:ascii="Courier New" w:hAnsi="Courier New"/>
      <w:sz w:val="20"/>
      <w:szCs w:val="20"/>
      <w:lang/>
    </w:rPr>
  </w:style>
  <w:style w:type="character" w:customStyle="1" w:styleId="ad">
    <w:name w:val="Текст Знак"/>
    <w:link w:val="ac"/>
    <w:uiPriority w:val="99"/>
    <w:locked/>
    <w:rsid w:val="00EB4C1C"/>
    <w:rPr>
      <w:rFonts w:ascii="Courier New" w:hAnsi="Courier New" w:cs="Times New Roman"/>
    </w:rPr>
  </w:style>
  <w:style w:type="paragraph" w:styleId="ae">
    <w:name w:val="Normal (Web)"/>
    <w:basedOn w:val="a6"/>
    <w:uiPriority w:val="99"/>
    <w:rsid w:val="00632470"/>
    <w:pPr>
      <w:spacing w:before="100" w:beforeAutospacing="1" w:after="335" w:line="240" w:lineRule="auto"/>
    </w:pPr>
    <w:rPr>
      <w:rFonts w:eastAsia="Times New Roman"/>
      <w:sz w:val="24"/>
      <w:szCs w:val="24"/>
      <w:lang w:eastAsia="ru-RU"/>
    </w:rPr>
  </w:style>
  <w:style w:type="paragraph" w:styleId="af">
    <w:name w:val="Document Map"/>
    <w:basedOn w:val="a6"/>
    <w:link w:val="af0"/>
    <w:uiPriority w:val="99"/>
    <w:rsid w:val="007E274E"/>
    <w:pPr>
      <w:shd w:val="clear" w:color="auto" w:fill="000080"/>
      <w:spacing w:after="0" w:line="240" w:lineRule="auto"/>
    </w:pPr>
    <w:rPr>
      <w:rFonts w:ascii="Tahoma" w:hAnsi="Tahoma"/>
      <w:sz w:val="20"/>
      <w:szCs w:val="20"/>
      <w:lang/>
    </w:rPr>
  </w:style>
  <w:style w:type="character" w:customStyle="1" w:styleId="af0">
    <w:name w:val="Схема документа Знак"/>
    <w:link w:val="af"/>
    <w:uiPriority w:val="99"/>
    <w:locked/>
    <w:rsid w:val="007E274E"/>
    <w:rPr>
      <w:rFonts w:ascii="Tahoma" w:hAnsi="Tahoma" w:cs="Times New Roman"/>
      <w:shd w:val="clear" w:color="auto" w:fill="000080"/>
    </w:rPr>
  </w:style>
  <w:style w:type="paragraph" w:styleId="af1">
    <w:name w:val="TOC Heading"/>
    <w:basedOn w:val="12"/>
    <w:next w:val="a6"/>
    <w:uiPriority w:val="99"/>
    <w:qFormat/>
    <w:rsid w:val="00F74EDE"/>
    <w:pPr>
      <w:keepLines/>
      <w:tabs>
        <w:tab w:val="clear" w:pos="9356"/>
      </w:tabs>
      <w:suppressAutoHyphens w:val="0"/>
      <w:spacing w:before="480" w:line="276" w:lineRule="auto"/>
      <w:jc w:val="left"/>
      <w:outlineLvl w:val="9"/>
    </w:pPr>
    <w:rPr>
      <w:rFonts w:ascii="Cambria" w:hAnsi="Cambria"/>
      <w:caps w:val="0"/>
      <w:color w:val="365F91"/>
      <w:kern w:val="0"/>
      <w:sz w:val="28"/>
      <w:szCs w:val="28"/>
    </w:rPr>
  </w:style>
  <w:style w:type="paragraph" w:styleId="14">
    <w:name w:val="toc 1"/>
    <w:basedOn w:val="a6"/>
    <w:next w:val="a6"/>
    <w:autoRedefine/>
    <w:uiPriority w:val="39"/>
    <w:rsid w:val="00365EF9"/>
    <w:pPr>
      <w:tabs>
        <w:tab w:val="right" w:leader="dot" w:pos="9628"/>
      </w:tabs>
      <w:jc w:val="both"/>
    </w:pPr>
    <w:rPr>
      <w:rFonts w:eastAsia="Times New Roman"/>
      <w:noProof/>
      <w:lang w:eastAsia="ru-RU"/>
    </w:rPr>
  </w:style>
  <w:style w:type="paragraph" w:styleId="24">
    <w:name w:val="toc 2"/>
    <w:basedOn w:val="a6"/>
    <w:next w:val="a6"/>
    <w:autoRedefine/>
    <w:uiPriority w:val="39"/>
    <w:rsid w:val="00AA1EF6"/>
    <w:pPr>
      <w:tabs>
        <w:tab w:val="left" w:pos="1100"/>
        <w:tab w:val="right" w:leader="dot" w:pos="9639"/>
      </w:tabs>
      <w:spacing w:line="240" w:lineRule="auto"/>
      <w:ind w:left="220"/>
    </w:pPr>
  </w:style>
  <w:style w:type="paragraph" w:styleId="32">
    <w:name w:val="toc 3"/>
    <w:basedOn w:val="a6"/>
    <w:next w:val="a6"/>
    <w:autoRedefine/>
    <w:uiPriority w:val="39"/>
    <w:rsid w:val="00F74EDE"/>
    <w:pPr>
      <w:ind w:left="440"/>
    </w:pPr>
  </w:style>
  <w:style w:type="character" w:styleId="af2">
    <w:name w:val="Hyperlink"/>
    <w:uiPriority w:val="99"/>
    <w:rsid w:val="00F74EDE"/>
    <w:rPr>
      <w:rFonts w:cs="Times New Roman"/>
      <w:color w:val="0000FF"/>
      <w:u w:val="single"/>
    </w:rPr>
  </w:style>
  <w:style w:type="paragraph" w:customStyle="1" w:styleId="af3">
    <w:name w:val="заголовок таблицы"/>
    <w:basedOn w:val="a6"/>
    <w:link w:val="af4"/>
    <w:autoRedefine/>
    <w:uiPriority w:val="99"/>
    <w:rsid w:val="00744643"/>
    <w:pPr>
      <w:keepNext/>
      <w:keepLines/>
      <w:widowControl w:val="0"/>
      <w:suppressAutoHyphens/>
      <w:spacing w:before="120" w:after="120" w:line="240" w:lineRule="auto"/>
      <w:ind w:left="2127"/>
      <w:contextualSpacing/>
      <w:jc w:val="both"/>
    </w:pPr>
    <w:rPr>
      <w:b/>
      <w:sz w:val="24"/>
      <w:szCs w:val="20"/>
      <w:lang/>
    </w:rPr>
  </w:style>
  <w:style w:type="character" w:customStyle="1" w:styleId="af4">
    <w:name w:val="заголовок таблицы Знак Знак"/>
    <w:link w:val="af3"/>
    <w:uiPriority w:val="99"/>
    <w:locked/>
    <w:rsid w:val="00744643"/>
    <w:rPr>
      <w:rFonts w:ascii="Times New Roman" w:hAnsi="Times New Roman"/>
      <w:b/>
      <w:sz w:val="24"/>
      <w:lang w:eastAsia="en-US"/>
    </w:rPr>
  </w:style>
  <w:style w:type="paragraph" w:customStyle="1" w:styleId="130">
    <w:name w:val="Обычный 13"/>
    <w:basedOn w:val="a6"/>
    <w:link w:val="135"/>
    <w:uiPriority w:val="99"/>
    <w:rsid w:val="00EE0534"/>
    <w:pPr>
      <w:keepNext/>
      <w:suppressLineNumbers/>
      <w:tabs>
        <w:tab w:val="left" w:pos="6804"/>
        <w:tab w:val="left" w:pos="6946"/>
        <w:tab w:val="left" w:leader="dot" w:pos="9356"/>
      </w:tabs>
      <w:suppressAutoHyphens/>
      <w:spacing w:before="60" w:after="0" w:line="240" w:lineRule="auto"/>
      <w:ind w:firstLine="567"/>
      <w:jc w:val="both"/>
    </w:pPr>
    <w:rPr>
      <w:sz w:val="26"/>
      <w:szCs w:val="20"/>
      <w:lang/>
    </w:rPr>
  </w:style>
  <w:style w:type="character" w:customStyle="1" w:styleId="135">
    <w:name w:val="Обычный 13 Знак5"/>
    <w:link w:val="130"/>
    <w:uiPriority w:val="99"/>
    <w:locked/>
    <w:rsid w:val="00EE0534"/>
    <w:rPr>
      <w:rFonts w:ascii="Times New Roman" w:hAnsi="Times New Roman"/>
      <w:sz w:val="26"/>
    </w:rPr>
  </w:style>
  <w:style w:type="paragraph" w:customStyle="1" w:styleId="a5">
    <w:name w:val="заголовок табл"/>
    <w:basedOn w:val="a6"/>
    <w:link w:val="15"/>
    <w:uiPriority w:val="99"/>
    <w:rsid w:val="00680F5D"/>
    <w:pPr>
      <w:keepNext/>
      <w:numPr>
        <w:numId w:val="5"/>
      </w:numPr>
      <w:suppressLineNumbers/>
      <w:tabs>
        <w:tab w:val="left" w:leader="dot" w:pos="9356"/>
      </w:tabs>
      <w:suppressAutoHyphens/>
      <w:spacing w:before="120" w:after="120" w:line="240" w:lineRule="auto"/>
      <w:jc w:val="center"/>
    </w:pPr>
    <w:rPr>
      <w:rFonts w:eastAsia="Times New Roman"/>
      <w:b/>
      <w:bCs/>
      <w:sz w:val="24"/>
      <w:szCs w:val="24"/>
      <w:lang/>
    </w:rPr>
  </w:style>
  <w:style w:type="character" w:customStyle="1" w:styleId="15">
    <w:name w:val="заголовок табл Знак1"/>
    <w:link w:val="a5"/>
    <w:uiPriority w:val="99"/>
    <w:locked/>
    <w:rsid w:val="00242387"/>
    <w:rPr>
      <w:rFonts w:ascii="Times New Roman" w:eastAsia="Times New Roman" w:hAnsi="Times New Roman"/>
      <w:b/>
      <w:bCs/>
      <w:sz w:val="24"/>
      <w:szCs w:val="24"/>
    </w:rPr>
  </w:style>
  <w:style w:type="paragraph" w:customStyle="1" w:styleId="-2">
    <w:name w:val="Текст-2"/>
    <w:basedOn w:val="a6"/>
    <w:link w:val="-20"/>
    <w:uiPriority w:val="99"/>
    <w:rsid w:val="00680F5D"/>
    <w:pPr>
      <w:suppressLineNumbers/>
      <w:tabs>
        <w:tab w:val="left" w:leader="dot" w:pos="540"/>
      </w:tabs>
      <w:suppressAutoHyphens/>
      <w:spacing w:before="120" w:after="0" w:line="240" w:lineRule="auto"/>
      <w:ind w:firstLine="539"/>
      <w:jc w:val="both"/>
    </w:pPr>
    <w:rPr>
      <w:rFonts w:ascii="Times New Roman CYR" w:hAnsi="Times New Roman CYR"/>
      <w:sz w:val="26"/>
      <w:szCs w:val="20"/>
      <w:lang/>
    </w:rPr>
  </w:style>
  <w:style w:type="character" w:customStyle="1" w:styleId="-20">
    <w:name w:val="Текст-2 Знак"/>
    <w:link w:val="-2"/>
    <w:uiPriority w:val="99"/>
    <w:locked/>
    <w:rsid w:val="00680F5D"/>
    <w:rPr>
      <w:rFonts w:ascii="Times New Roman CYR" w:hAnsi="Times New Roman CYR"/>
      <w:sz w:val="26"/>
    </w:rPr>
  </w:style>
  <w:style w:type="paragraph" w:customStyle="1" w:styleId="af5">
    <w:name w:val="Заголовок табл."/>
    <w:basedOn w:val="a5"/>
    <w:link w:val="af6"/>
    <w:uiPriority w:val="99"/>
    <w:rsid w:val="00680F5D"/>
    <w:pPr>
      <w:widowControl w:val="0"/>
      <w:tabs>
        <w:tab w:val="clear" w:pos="9356"/>
        <w:tab w:val="right" w:pos="-3969"/>
        <w:tab w:val="left" w:pos="426"/>
        <w:tab w:val="left" w:pos="567"/>
        <w:tab w:val="left" w:pos="3686"/>
        <w:tab w:val="left" w:pos="5387"/>
        <w:tab w:val="left" w:pos="5670"/>
      </w:tabs>
      <w:suppressAutoHyphens w:val="0"/>
    </w:pPr>
    <w:rPr>
      <w:rFonts w:ascii="Calibri" w:eastAsia="Calibri" w:hAnsi="Calibri"/>
      <w:bCs w:val="0"/>
      <w:szCs w:val="20"/>
    </w:rPr>
  </w:style>
  <w:style w:type="character" w:customStyle="1" w:styleId="af6">
    <w:name w:val="Заголовок табл. Знак"/>
    <w:link w:val="af5"/>
    <w:uiPriority w:val="99"/>
    <w:locked/>
    <w:rsid w:val="00680F5D"/>
    <w:rPr>
      <w:b/>
      <w:sz w:val="24"/>
    </w:rPr>
  </w:style>
  <w:style w:type="paragraph" w:customStyle="1" w:styleId="af7">
    <w:name w:val="Подрисуночная надпись"/>
    <w:basedOn w:val="a6"/>
    <w:link w:val="af8"/>
    <w:autoRedefine/>
    <w:uiPriority w:val="99"/>
    <w:rsid w:val="00AE6B99"/>
    <w:pPr>
      <w:suppressLineNumbers/>
      <w:tabs>
        <w:tab w:val="num" w:pos="426"/>
      </w:tabs>
      <w:suppressAutoHyphens/>
      <w:spacing w:before="120" w:after="240" w:line="240" w:lineRule="auto"/>
      <w:ind w:left="426"/>
      <w:jc w:val="both"/>
    </w:pPr>
    <w:rPr>
      <w:b/>
      <w:sz w:val="24"/>
      <w:szCs w:val="20"/>
      <w:lang/>
    </w:rPr>
  </w:style>
  <w:style w:type="character" w:customStyle="1" w:styleId="af8">
    <w:name w:val="Подрисуночная надпись Знак Знак"/>
    <w:link w:val="af7"/>
    <w:uiPriority w:val="99"/>
    <w:locked/>
    <w:rsid w:val="00AE6B99"/>
    <w:rPr>
      <w:rFonts w:ascii="Times New Roman" w:hAnsi="Times New Roman"/>
      <w:b/>
      <w:sz w:val="24"/>
    </w:rPr>
  </w:style>
  <w:style w:type="paragraph" w:customStyle="1" w:styleId="af9">
    <w:name w:val="Заголовок рис."/>
    <w:basedOn w:val="af7"/>
    <w:link w:val="afa"/>
    <w:uiPriority w:val="99"/>
    <w:rsid w:val="00680F5D"/>
    <w:pPr>
      <w:tabs>
        <w:tab w:val="left" w:pos="709"/>
        <w:tab w:val="left" w:pos="1134"/>
      </w:tabs>
      <w:suppressAutoHyphens w:val="0"/>
      <w:spacing w:before="60"/>
    </w:pPr>
  </w:style>
  <w:style w:type="character" w:customStyle="1" w:styleId="afa">
    <w:name w:val="Заголовок рис. Знак"/>
    <w:link w:val="af9"/>
    <w:uiPriority w:val="99"/>
    <w:locked/>
    <w:rsid w:val="00680F5D"/>
    <w:rPr>
      <w:rFonts w:ascii="Times New Roman" w:hAnsi="Times New Roman"/>
      <w:b/>
      <w:sz w:val="24"/>
    </w:rPr>
  </w:style>
  <w:style w:type="paragraph" w:customStyle="1" w:styleId="133">
    <w:name w:val="Обычный 13 Знак3"/>
    <w:basedOn w:val="a6"/>
    <w:autoRedefine/>
    <w:uiPriority w:val="99"/>
    <w:rsid w:val="00676603"/>
    <w:pPr>
      <w:keepNext/>
      <w:keepLines/>
      <w:suppressLineNumbers/>
      <w:tabs>
        <w:tab w:val="left" w:leader="dot" w:pos="9356"/>
      </w:tabs>
      <w:suppressAutoHyphens/>
      <w:spacing w:before="60" w:after="0" w:line="360" w:lineRule="auto"/>
      <w:jc w:val="both"/>
    </w:pPr>
    <w:rPr>
      <w:rFonts w:eastAsia="Times New Roman"/>
      <w:sz w:val="26"/>
      <w:szCs w:val="26"/>
      <w:lang w:eastAsia="ru-RU"/>
    </w:rPr>
  </w:style>
  <w:style w:type="paragraph" w:styleId="afb">
    <w:name w:val="header"/>
    <w:aliases w:val="Знак Знак Знак Знак,Верхний колонтитул1,Знак Знак Знак1,Знак Знак1,Знак Знак Знак Знак Знак Знак Знак Знак Знак1,Знак Знак Знак Знак Знак Знак Знак Знак Знак2,Знак Знак Знак,Знак3"/>
    <w:basedOn w:val="a6"/>
    <w:link w:val="afc"/>
    <w:uiPriority w:val="99"/>
    <w:rsid w:val="005809AE"/>
    <w:pPr>
      <w:keepNext/>
      <w:keepLines/>
      <w:suppressLineNumbers/>
      <w:tabs>
        <w:tab w:val="center" w:pos="4153"/>
        <w:tab w:val="right" w:pos="8306"/>
        <w:tab w:val="left" w:leader="dot" w:pos="9356"/>
      </w:tabs>
      <w:suppressAutoHyphens/>
      <w:spacing w:after="0" w:line="240" w:lineRule="auto"/>
      <w:jc w:val="right"/>
    </w:pPr>
    <w:rPr>
      <w:sz w:val="24"/>
      <w:szCs w:val="20"/>
      <w:lang/>
    </w:rPr>
  </w:style>
  <w:style w:type="character" w:customStyle="1" w:styleId="afc">
    <w:name w:val="Верхний колонтитул Знак"/>
    <w:aliases w:val="Знак Знак Знак Знак Знак,Верхний колонтитул1 Знак,Знак Знак Знак1 Знак,Знак Знак1 Знак,Знак Знак Знак Знак Знак Знак Знак Знак Знак1 Знак,Знак Знак Знак Знак Знак Знак Знак Знак Знак2 Знак,Знак Знак Знак Знак1,Знак3 Знак"/>
    <w:link w:val="afb"/>
    <w:uiPriority w:val="99"/>
    <w:locked/>
    <w:rsid w:val="005809AE"/>
    <w:rPr>
      <w:rFonts w:ascii="Times New Roman" w:hAnsi="Times New Roman" w:cs="Times New Roman"/>
      <w:sz w:val="24"/>
    </w:rPr>
  </w:style>
  <w:style w:type="character" w:styleId="afd">
    <w:name w:val="page number"/>
    <w:uiPriority w:val="99"/>
    <w:rsid w:val="005809AE"/>
    <w:rPr>
      <w:rFonts w:ascii="Arial" w:hAnsi="Arial" w:cs="Times New Roman"/>
      <w:sz w:val="20"/>
    </w:rPr>
  </w:style>
  <w:style w:type="paragraph" w:styleId="afe">
    <w:name w:val="footer"/>
    <w:basedOn w:val="a6"/>
    <w:link w:val="aff"/>
    <w:uiPriority w:val="99"/>
    <w:rsid w:val="005809AE"/>
    <w:pPr>
      <w:keepNext/>
      <w:suppressLineNumbers/>
      <w:tabs>
        <w:tab w:val="center" w:pos="4153"/>
        <w:tab w:val="right" w:pos="8306"/>
        <w:tab w:val="left" w:leader="dot" w:pos="9356"/>
      </w:tabs>
      <w:suppressAutoHyphens/>
      <w:spacing w:after="0" w:line="240" w:lineRule="auto"/>
      <w:jc w:val="both"/>
    </w:pPr>
    <w:rPr>
      <w:sz w:val="12"/>
      <w:szCs w:val="20"/>
      <w:lang/>
    </w:rPr>
  </w:style>
  <w:style w:type="character" w:customStyle="1" w:styleId="aff">
    <w:name w:val="Нижний колонтитул Знак"/>
    <w:link w:val="afe"/>
    <w:uiPriority w:val="99"/>
    <w:locked/>
    <w:rsid w:val="005809AE"/>
    <w:rPr>
      <w:rFonts w:ascii="Times New Roman" w:hAnsi="Times New Roman" w:cs="Times New Roman"/>
      <w:sz w:val="12"/>
    </w:rPr>
  </w:style>
  <w:style w:type="paragraph" w:styleId="43">
    <w:name w:val="toc 4"/>
    <w:basedOn w:val="a6"/>
    <w:next w:val="a6"/>
    <w:autoRedefine/>
    <w:uiPriority w:val="99"/>
    <w:rsid w:val="00AD6527"/>
    <w:pPr>
      <w:ind w:left="660"/>
    </w:pPr>
  </w:style>
  <w:style w:type="paragraph" w:customStyle="1" w:styleId="131">
    <w:name w:val="Обычный 13 Знак"/>
    <w:basedOn w:val="a6"/>
    <w:link w:val="1330"/>
    <w:uiPriority w:val="99"/>
    <w:rsid w:val="00944B00"/>
    <w:pPr>
      <w:keepNext/>
      <w:keepLines/>
      <w:suppressLineNumbers/>
      <w:tabs>
        <w:tab w:val="left" w:leader="dot" w:pos="9356"/>
      </w:tabs>
      <w:suppressAutoHyphens/>
      <w:spacing w:before="60" w:after="40" w:line="240" w:lineRule="auto"/>
      <w:ind w:left="245" w:firstLine="567"/>
      <w:jc w:val="both"/>
    </w:pPr>
    <w:rPr>
      <w:sz w:val="26"/>
      <w:szCs w:val="20"/>
      <w:lang/>
    </w:rPr>
  </w:style>
  <w:style w:type="character" w:customStyle="1" w:styleId="1330">
    <w:name w:val="Обычный 13 Знак Знак3"/>
    <w:link w:val="131"/>
    <w:uiPriority w:val="99"/>
    <w:locked/>
    <w:rsid w:val="00944B00"/>
    <w:rPr>
      <w:rFonts w:ascii="Times New Roman" w:hAnsi="Times New Roman"/>
      <w:sz w:val="26"/>
    </w:rPr>
  </w:style>
  <w:style w:type="character" w:styleId="aff0">
    <w:name w:val="Strong"/>
    <w:uiPriority w:val="99"/>
    <w:qFormat/>
    <w:rsid w:val="00C20CA5"/>
    <w:rPr>
      <w:rFonts w:cs="Times New Roman"/>
      <w:b/>
    </w:rPr>
  </w:style>
  <w:style w:type="paragraph" w:styleId="aff1">
    <w:name w:val="Balloon Text"/>
    <w:basedOn w:val="a6"/>
    <w:link w:val="aff2"/>
    <w:uiPriority w:val="99"/>
    <w:rsid w:val="009C2764"/>
    <w:pPr>
      <w:spacing w:after="0" w:line="240" w:lineRule="auto"/>
    </w:pPr>
    <w:rPr>
      <w:rFonts w:ascii="Tahoma" w:hAnsi="Tahoma"/>
      <w:sz w:val="16"/>
      <w:szCs w:val="20"/>
      <w:lang/>
    </w:rPr>
  </w:style>
  <w:style w:type="character" w:customStyle="1" w:styleId="aff2">
    <w:name w:val="Текст выноски Знак"/>
    <w:link w:val="aff1"/>
    <w:uiPriority w:val="99"/>
    <w:locked/>
    <w:rsid w:val="009C2764"/>
    <w:rPr>
      <w:rFonts w:ascii="Tahoma" w:hAnsi="Tahoma" w:cs="Times New Roman"/>
      <w:sz w:val="16"/>
      <w:lang w:eastAsia="en-US"/>
    </w:rPr>
  </w:style>
  <w:style w:type="paragraph" w:styleId="aff3">
    <w:name w:val="List Paragraph"/>
    <w:basedOn w:val="a6"/>
    <w:link w:val="aff4"/>
    <w:uiPriority w:val="99"/>
    <w:qFormat/>
    <w:rsid w:val="00684AEE"/>
    <w:pPr>
      <w:ind w:left="720"/>
      <w:contextualSpacing/>
    </w:pPr>
    <w:rPr>
      <w:lang/>
    </w:rPr>
  </w:style>
  <w:style w:type="character" w:styleId="aff5">
    <w:name w:val="FollowedHyperlink"/>
    <w:uiPriority w:val="99"/>
    <w:rsid w:val="00A33476"/>
    <w:rPr>
      <w:rFonts w:cs="Times New Roman"/>
      <w:color w:val="800080"/>
      <w:u w:val="single"/>
    </w:rPr>
  </w:style>
  <w:style w:type="paragraph" w:customStyle="1" w:styleId="xl65">
    <w:name w:val="xl65"/>
    <w:basedOn w:val="a6"/>
    <w:uiPriority w:val="99"/>
    <w:rsid w:val="00A33476"/>
    <w:pP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66">
    <w:name w:val="xl66"/>
    <w:basedOn w:val="a6"/>
    <w:uiPriority w:val="99"/>
    <w:rsid w:val="00A334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67">
    <w:name w:val="xl67"/>
    <w:basedOn w:val="a6"/>
    <w:uiPriority w:val="99"/>
    <w:rsid w:val="00A334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68">
    <w:name w:val="xl68"/>
    <w:basedOn w:val="a6"/>
    <w:uiPriority w:val="99"/>
    <w:rsid w:val="00A334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69">
    <w:name w:val="xl69"/>
    <w:basedOn w:val="a6"/>
    <w:uiPriority w:val="99"/>
    <w:rsid w:val="00A33476"/>
    <w:pP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70">
    <w:name w:val="xl70"/>
    <w:basedOn w:val="a6"/>
    <w:uiPriority w:val="99"/>
    <w:rsid w:val="00A334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71">
    <w:name w:val="xl71"/>
    <w:basedOn w:val="a6"/>
    <w:uiPriority w:val="99"/>
    <w:rsid w:val="00A334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72">
    <w:name w:val="xl72"/>
    <w:basedOn w:val="a6"/>
    <w:uiPriority w:val="99"/>
    <w:rsid w:val="00A334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73">
    <w:name w:val="xl73"/>
    <w:basedOn w:val="a6"/>
    <w:uiPriority w:val="99"/>
    <w:rsid w:val="00A334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74">
    <w:name w:val="xl74"/>
    <w:basedOn w:val="a6"/>
    <w:uiPriority w:val="99"/>
    <w:rsid w:val="00A3347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75">
    <w:name w:val="xl75"/>
    <w:basedOn w:val="a6"/>
    <w:uiPriority w:val="99"/>
    <w:rsid w:val="00A33476"/>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76">
    <w:name w:val="xl76"/>
    <w:basedOn w:val="a6"/>
    <w:uiPriority w:val="99"/>
    <w:rsid w:val="00A3347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77">
    <w:name w:val="xl77"/>
    <w:basedOn w:val="a6"/>
    <w:uiPriority w:val="99"/>
    <w:rsid w:val="00A3347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78">
    <w:name w:val="xl78"/>
    <w:basedOn w:val="a6"/>
    <w:uiPriority w:val="99"/>
    <w:rsid w:val="00A3347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79">
    <w:name w:val="xl79"/>
    <w:basedOn w:val="a6"/>
    <w:uiPriority w:val="99"/>
    <w:rsid w:val="00A3347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80">
    <w:name w:val="xl80"/>
    <w:basedOn w:val="a6"/>
    <w:uiPriority w:val="99"/>
    <w:rsid w:val="00A33476"/>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81">
    <w:name w:val="xl81"/>
    <w:basedOn w:val="a6"/>
    <w:uiPriority w:val="99"/>
    <w:rsid w:val="00A3347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82">
    <w:name w:val="xl82"/>
    <w:basedOn w:val="a6"/>
    <w:uiPriority w:val="99"/>
    <w:rsid w:val="00A3347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83">
    <w:name w:val="xl83"/>
    <w:basedOn w:val="a6"/>
    <w:uiPriority w:val="99"/>
    <w:rsid w:val="00A33476"/>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84">
    <w:name w:val="xl84"/>
    <w:basedOn w:val="a6"/>
    <w:uiPriority w:val="99"/>
    <w:rsid w:val="00A3347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85">
    <w:name w:val="xl85"/>
    <w:basedOn w:val="a6"/>
    <w:uiPriority w:val="99"/>
    <w:rsid w:val="00A3347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86">
    <w:name w:val="xl86"/>
    <w:basedOn w:val="a6"/>
    <w:uiPriority w:val="99"/>
    <w:rsid w:val="00A33476"/>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87">
    <w:name w:val="xl87"/>
    <w:basedOn w:val="a6"/>
    <w:uiPriority w:val="99"/>
    <w:rsid w:val="00A3347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88">
    <w:name w:val="xl88"/>
    <w:basedOn w:val="a6"/>
    <w:uiPriority w:val="99"/>
    <w:rsid w:val="00A33476"/>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eastAsia="Times New Roman"/>
      <w:b/>
      <w:bCs/>
      <w:sz w:val="20"/>
      <w:szCs w:val="20"/>
      <w:lang w:eastAsia="ru-RU"/>
    </w:rPr>
  </w:style>
  <w:style w:type="paragraph" w:customStyle="1" w:styleId="xl89">
    <w:name w:val="xl89"/>
    <w:basedOn w:val="a6"/>
    <w:uiPriority w:val="99"/>
    <w:rsid w:val="00A33476"/>
    <w:pPr>
      <w:pBdr>
        <w:top w:val="single" w:sz="4" w:space="0" w:color="auto"/>
        <w:bottom w:val="single" w:sz="4" w:space="0" w:color="auto"/>
      </w:pBdr>
      <w:spacing w:before="100" w:beforeAutospacing="1" w:after="100" w:afterAutospacing="1" w:line="240" w:lineRule="auto"/>
      <w:jc w:val="right"/>
      <w:textAlignment w:val="center"/>
    </w:pPr>
    <w:rPr>
      <w:rFonts w:eastAsia="Times New Roman"/>
      <w:b/>
      <w:bCs/>
      <w:sz w:val="20"/>
      <w:szCs w:val="20"/>
      <w:lang w:eastAsia="ru-RU"/>
    </w:rPr>
  </w:style>
  <w:style w:type="paragraph" w:customStyle="1" w:styleId="xl90">
    <w:name w:val="xl90"/>
    <w:basedOn w:val="a6"/>
    <w:uiPriority w:val="99"/>
    <w:rsid w:val="00A33476"/>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b/>
      <w:bCs/>
      <w:sz w:val="20"/>
      <w:szCs w:val="20"/>
      <w:lang w:eastAsia="ru-RU"/>
    </w:rPr>
  </w:style>
  <w:style w:type="paragraph" w:customStyle="1" w:styleId="xl91">
    <w:name w:val="xl91"/>
    <w:basedOn w:val="a6"/>
    <w:uiPriority w:val="99"/>
    <w:rsid w:val="00A334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92">
    <w:name w:val="xl92"/>
    <w:basedOn w:val="a6"/>
    <w:uiPriority w:val="99"/>
    <w:rsid w:val="00A33476"/>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93">
    <w:name w:val="xl93"/>
    <w:basedOn w:val="a6"/>
    <w:uiPriority w:val="99"/>
    <w:rsid w:val="00A33476"/>
    <w:pPr>
      <w:pBdr>
        <w:top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94">
    <w:name w:val="xl94"/>
    <w:basedOn w:val="a6"/>
    <w:uiPriority w:val="99"/>
    <w:rsid w:val="00A33476"/>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95">
    <w:name w:val="xl95"/>
    <w:basedOn w:val="a6"/>
    <w:uiPriority w:val="99"/>
    <w:rsid w:val="00A33476"/>
    <w:pPr>
      <w:pBdr>
        <w:lef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96">
    <w:name w:val="xl96"/>
    <w:basedOn w:val="a6"/>
    <w:uiPriority w:val="99"/>
    <w:rsid w:val="00A33476"/>
    <w:pPr>
      <w:pBdr>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97">
    <w:name w:val="xl97"/>
    <w:basedOn w:val="a6"/>
    <w:uiPriority w:val="99"/>
    <w:rsid w:val="00A33476"/>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98">
    <w:name w:val="xl98"/>
    <w:basedOn w:val="a6"/>
    <w:uiPriority w:val="99"/>
    <w:rsid w:val="00A33476"/>
    <w:pPr>
      <w:pBdr>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99">
    <w:name w:val="xl99"/>
    <w:basedOn w:val="a6"/>
    <w:uiPriority w:val="99"/>
    <w:rsid w:val="00A33476"/>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00">
    <w:name w:val="xl100"/>
    <w:basedOn w:val="a6"/>
    <w:uiPriority w:val="99"/>
    <w:rsid w:val="00A334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i/>
      <w:iCs/>
      <w:sz w:val="20"/>
      <w:szCs w:val="20"/>
      <w:lang w:eastAsia="ru-RU"/>
    </w:rPr>
  </w:style>
  <w:style w:type="paragraph" w:customStyle="1" w:styleId="xl101">
    <w:name w:val="xl101"/>
    <w:basedOn w:val="a6"/>
    <w:uiPriority w:val="99"/>
    <w:rsid w:val="00A33476"/>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02">
    <w:name w:val="xl102"/>
    <w:basedOn w:val="a6"/>
    <w:uiPriority w:val="99"/>
    <w:rsid w:val="00A33476"/>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03">
    <w:name w:val="xl103"/>
    <w:basedOn w:val="a6"/>
    <w:uiPriority w:val="99"/>
    <w:rsid w:val="00A33476"/>
    <w:pPr>
      <w:pBdr>
        <w:lef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04">
    <w:name w:val="xl104"/>
    <w:basedOn w:val="a6"/>
    <w:uiPriority w:val="99"/>
    <w:rsid w:val="00A33476"/>
    <w:pPr>
      <w:pBdr>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05">
    <w:name w:val="xl105"/>
    <w:basedOn w:val="a6"/>
    <w:uiPriority w:val="99"/>
    <w:rsid w:val="00A33476"/>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06">
    <w:name w:val="xl106"/>
    <w:basedOn w:val="a6"/>
    <w:uiPriority w:val="99"/>
    <w:rsid w:val="00A33476"/>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SmartView">
    <w:name w:val="Smart View"/>
    <w:basedOn w:val="a6"/>
    <w:uiPriority w:val="99"/>
    <w:rsid w:val="00E10552"/>
    <w:pPr>
      <w:spacing w:after="0" w:line="240" w:lineRule="auto"/>
      <w:contextualSpacing/>
    </w:pPr>
    <w:rPr>
      <w:rFonts w:ascii="Arial" w:hAnsi="Arial"/>
      <w:sz w:val="20"/>
      <w:szCs w:val="20"/>
      <w:lang w:val="en-US"/>
    </w:rPr>
  </w:style>
  <w:style w:type="paragraph" w:customStyle="1" w:styleId="SmartView3">
    <w:name w:val="Smart View 3"/>
    <w:basedOn w:val="a6"/>
    <w:uiPriority w:val="99"/>
    <w:rsid w:val="00E10552"/>
    <w:pPr>
      <w:keepNext/>
      <w:keepLines/>
      <w:spacing w:after="0" w:line="240" w:lineRule="auto"/>
      <w:contextualSpacing/>
    </w:pPr>
    <w:rPr>
      <w:rFonts w:ascii="Arial" w:eastAsia="Times New Roman" w:hAnsi="Arial"/>
      <w:b/>
      <w:bCs/>
      <w:sz w:val="24"/>
      <w:szCs w:val="28"/>
      <w:lang w:val="en-US"/>
    </w:rPr>
  </w:style>
  <w:style w:type="paragraph" w:styleId="4">
    <w:name w:val="List Number 4"/>
    <w:basedOn w:val="a6"/>
    <w:uiPriority w:val="99"/>
    <w:rsid w:val="00F30B12"/>
    <w:pPr>
      <w:keepNext/>
      <w:numPr>
        <w:numId w:val="3"/>
      </w:numPr>
      <w:suppressLineNumbers/>
      <w:tabs>
        <w:tab w:val="clear" w:pos="360"/>
        <w:tab w:val="num" w:pos="1209"/>
        <w:tab w:val="left" w:leader="dot" w:pos="9356"/>
      </w:tabs>
      <w:suppressAutoHyphens/>
      <w:spacing w:before="240" w:after="60" w:line="288" w:lineRule="auto"/>
      <w:ind w:left="1209"/>
      <w:jc w:val="both"/>
    </w:pPr>
    <w:rPr>
      <w:rFonts w:eastAsia="Times New Roman"/>
      <w:sz w:val="24"/>
      <w:szCs w:val="20"/>
      <w:lang w:eastAsia="ru-RU"/>
    </w:rPr>
  </w:style>
  <w:style w:type="paragraph" w:styleId="aff6">
    <w:name w:val="endnote text"/>
    <w:basedOn w:val="a6"/>
    <w:link w:val="aff7"/>
    <w:uiPriority w:val="99"/>
    <w:semiHidden/>
    <w:rsid w:val="00F811CB"/>
    <w:pPr>
      <w:spacing w:after="0" w:line="240" w:lineRule="auto"/>
    </w:pPr>
    <w:rPr>
      <w:rFonts w:ascii="Calibri" w:hAnsi="Calibri"/>
      <w:sz w:val="20"/>
      <w:szCs w:val="20"/>
      <w:lang/>
    </w:rPr>
  </w:style>
  <w:style w:type="character" w:customStyle="1" w:styleId="aff7">
    <w:name w:val="Текст концевой сноски Знак"/>
    <w:link w:val="aff6"/>
    <w:uiPriority w:val="99"/>
    <w:semiHidden/>
    <w:locked/>
    <w:rsid w:val="00F811CB"/>
    <w:rPr>
      <w:rFonts w:cs="Times New Roman"/>
      <w:lang w:eastAsia="en-US"/>
    </w:rPr>
  </w:style>
  <w:style w:type="character" w:styleId="aff8">
    <w:name w:val="endnote reference"/>
    <w:uiPriority w:val="99"/>
    <w:semiHidden/>
    <w:rsid w:val="00F811CB"/>
    <w:rPr>
      <w:rFonts w:cs="Times New Roman"/>
      <w:vertAlign w:val="superscript"/>
    </w:rPr>
  </w:style>
  <w:style w:type="paragraph" w:styleId="52">
    <w:name w:val="toc 5"/>
    <w:basedOn w:val="a6"/>
    <w:next w:val="a6"/>
    <w:autoRedefine/>
    <w:uiPriority w:val="99"/>
    <w:rsid w:val="00C54D48"/>
    <w:pPr>
      <w:spacing w:after="100"/>
      <w:ind w:left="880"/>
    </w:pPr>
    <w:rPr>
      <w:rFonts w:eastAsia="Times New Roman"/>
      <w:lang w:eastAsia="ru-RU"/>
    </w:rPr>
  </w:style>
  <w:style w:type="paragraph" w:styleId="61">
    <w:name w:val="toc 6"/>
    <w:basedOn w:val="a6"/>
    <w:next w:val="a6"/>
    <w:autoRedefine/>
    <w:uiPriority w:val="99"/>
    <w:rsid w:val="00C54D48"/>
    <w:pPr>
      <w:spacing w:after="100"/>
      <w:ind w:left="1100"/>
    </w:pPr>
    <w:rPr>
      <w:rFonts w:eastAsia="Times New Roman"/>
      <w:lang w:eastAsia="ru-RU"/>
    </w:rPr>
  </w:style>
  <w:style w:type="paragraph" w:styleId="71">
    <w:name w:val="toc 7"/>
    <w:basedOn w:val="a6"/>
    <w:next w:val="a6"/>
    <w:autoRedefine/>
    <w:uiPriority w:val="99"/>
    <w:rsid w:val="00C54D48"/>
    <w:pPr>
      <w:spacing w:after="100"/>
      <w:ind w:left="1320"/>
    </w:pPr>
    <w:rPr>
      <w:rFonts w:eastAsia="Times New Roman"/>
      <w:lang w:eastAsia="ru-RU"/>
    </w:rPr>
  </w:style>
  <w:style w:type="paragraph" w:styleId="81">
    <w:name w:val="toc 8"/>
    <w:basedOn w:val="a6"/>
    <w:next w:val="a6"/>
    <w:autoRedefine/>
    <w:uiPriority w:val="99"/>
    <w:rsid w:val="00C54D48"/>
    <w:pPr>
      <w:spacing w:after="100"/>
      <w:ind w:left="1540"/>
    </w:pPr>
    <w:rPr>
      <w:rFonts w:eastAsia="Times New Roman"/>
      <w:lang w:eastAsia="ru-RU"/>
    </w:rPr>
  </w:style>
  <w:style w:type="paragraph" w:styleId="91">
    <w:name w:val="toc 9"/>
    <w:basedOn w:val="a6"/>
    <w:next w:val="a6"/>
    <w:autoRedefine/>
    <w:uiPriority w:val="99"/>
    <w:rsid w:val="00C54D48"/>
    <w:pPr>
      <w:spacing w:after="100"/>
      <w:ind w:left="1760"/>
    </w:pPr>
    <w:rPr>
      <w:rFonts w:eastAsia="Times New Roman"/>
      <w:lang w:eastAsia="ru-RU"/>
    </w:rPr>
  </w:style>
  <w:style w:type="character" w:customStyle="1" w:styleId="apple-converted-space">
    <w:name w:val="apple-converted-space"/>
    <w:uiPriority w:val="99"/>
    <w:rsid w:val="00EA0DE7"/>
    <w:rPr>
      <w:rFonts w:cs="Times New Roman"/>
    </w:rPr>
  </w:style>
  <w:style w:type="paragraph" w:customStyle="1" w:styleId="txt1">
    <w:name w:val="txt1"/>
    <w:basedOn w:val="a6"/>
    <w:uiPriority w:val="99"/>
    <w:rsid w:val="00F16D97"/>
    <w:pPr>
      <w:spacing w:before="45" w:after="45" w:line="240" w:lineRule="auto"/>
      <w:ind w:left="20" w:right="20" w:firstLine="400"/>
      <w:jc w:val="both"/>
    </w:pPr>
    <w:rPr>
      <w:rFonts w:ascii="Arial" w:eastAsia="Times New Roman" w:hAnsi="Arial" w:cs="Arial"/>
      <w:color w:val="000000"/>
      <w:sz w:val="18"/>
      <w:szCs w:val="18"/>
      <w:lang w:eastAsia="ru-RU"/>
    </w:rPr>
  </w:style>
  <w:style w:type="paragraph" w:styleId="aff9">
    <w:name w:val="Title"/>
    <w:aliases w:val="Заголовок1"/>
    <w:basedOn w:val="a6"/>
    <w:link w:val="affa"/>
    <w:uiPriority w:val="99"/>
    <w:qFormat/>
    <w:rsid w:val="00B32FED"/>
    <w:pPr>
      <w:keepNext/>
      <w:tabs>
        <w:tab w:val="left" w:pos="9072"/>
        <w:tab w:val="left" w:leader="dot" w:pos="9356"/>
      </w:tabs>
      <w:suppressAutoHyphens/>
      <w:spacing w:after="0" w:line="300" w:lineRule="auto"/>
      <w:jc w:val="center"/>
      <w:outlineLvl w:val="0"/>
    </w:pPr>
    <w:rPr>
      <w:b/>
      <w:sz w:val="28"/>
      <w:szCs w:val="20"/>
      <w:lang/>
    </w:rPr>
  </w:style>
  <w:style w:type="character" w:customStyle="1" w:styleId="affa">
    <w:name w:val="Название Знак"/>
    <w:aliases w:val="Заголовок1 Знак"/>
    <w:link w:val="aff9"/>
    <w:uiPriority w:val="99"/>
    <w:locked/>
    <w:rsid w:val="00B32FED"/>
    <w:rPr>
      <w:rFonts w:ascii="Times New Roman" w:hAnsi="Times New Roman" w:cs="Times New Roman"/>
      <w:b/>
      <w:sz w:val="28"/>
    </w:rPr>
  </w:style>
  <w:style w:type="paragraph" w:customStyle="1" w:styleId="16">
    <w:name w:val="1. Заголовок"/>
    <w:basedOn w:val="12"/>
    <w:link w:val="17"/>
    <w:uiPriority w:val="99"/>
    <w:rsid w:val="00B32FED"/>
    <w:pPr>
      <w:keepLines/>
      <w:suppressLineNumbers/>
      <w:tabs>
        <w:tab w:val="num" w:pos="643"/>
      </w:tabs>
      <w:spacing w:before="120" w:after="120"/>
      <w:ind w:left="643" w:hanging="360"/>
      <w:jc w:val="left"/>
    </w:pPr>
    <w:rPr>
      <w:sz w:val="28"/>
      <w:lang/>
    </w:rPr>
  </w:style>
  <w:style w:type="character" w:customStyle="1" w:styleId="17">
    <w:name w:val="1. Заголовок Знак"/>
    <w:link w:val="16"/>
    <w:uiPriority w:val="99"/>
    <w:locked/>
    <w:rsid w:val="00B32FED"/>
    <w:rPr>
      <w:rFonts w:ascii="Times New Roman" w:hAnsi="Times New Roman"/>
      <w:b/>
      <w:caps/>
      <w:kern w:val="28"/>
      <w:sz w:val="28"/>
    </w:rPr>
  </w:style>
  <w:style w:type="character" w:customStyle="1" w:styleId="affb">
    <w:name w:val="заголовок табл Знак Знак"/>
    <w:uiPriority w:val="99"/>
    <w:rsid w:val="009D4B48"/>
    <w:rPr>
      <w:rFonts w:ascii="Times New Roman" w:hAnsi="Times New Roman"/>
      <w:b/>
      <w:sz w:val="24"/>
    </w:rPr>
  </w:style>
  <w:style w:type="paragraph" w:customStyle="1" w:styleId="-1">
    <w:name w:val="Рис-1"/>
    <w:basedOn w:val="af7"/>
    <w:uiPriority w:val="99"/>
    <w:rsid w:val="009D4B48"/>
    <w:pPr>
      <w:keepNext/>
      <w:keepLines/>
      <w:numPr>
        <w:numId w:val="7"/>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c">
    <w:name w:val="отчетный"/>
    <w:basedOn w:val="a6"/>
    <w:link w:val="affd"/>
    <w:uiPriority w:val="99"/>
    <w:rsid w:val="009D4B48"/>
    <w:pPr>
      <w:suppressLineNumbers/>
      <w:tabs>
        <w:tab w:val="left" w:leader="dot" w:pos="540"/>
      </w:tabs>
      <w:suppressAutoHyphens/>
      <w:spacing w:before="120" w:after="0" w:line="240" w:lineRule="auto"/>
      <w:ind w:firstLine="539"/>
      <w:jc w:val="both"/>
    </w:pPr>
    <w:rPr>
      <w:rFonts w:ascii="Times New Roman CYR" w:hAnsi="Times New Roman CYR"/>
      <w:sz w:val="26"/>
      <w:szCs w:val="20"/>
      <w:lang/>
    </w:rPr>
  </w:style>
  <w:style w:type="character" w:customStyle="1" w:styleId="affd">
    <w:name w:val="отчетный Знак"/>
    <w:link w:val="affc"/>
    <w:uiPriority w:val="99"/>
    <w:locked/>
    <w:rsid w:val="009D4B48"/>
    <w:rPr>
      <w:rFonts w:ascii="Times New Roman CYR" w:hAnsi="Times New Roman CYR"/>
      <w:sz w:val="26"/>
    </w:rPr>
  </w:style>
  <w:style w:type="paragraph" w:customStyle="1" w:styleId="affe">
    <w:name w:val="ТЕКСТ"/>
    <w:basedOn w:val="a6"/>
    <w:link w:val="afff"/>
    <w:uiPriority w:val="99"/>
    <w:rsid w:val="0001511A"/>
    <w:pPr>
      <w:keepNext/>
      <w:widowControl w:val="0"/>
      <w:suppressAutoHyphens/>
      <w:spacing w:before="120" w:after="120" w:line="360" w:lineRule="auto"/>
      <w:ind w:right="-108" w:firstLine="720"/>
      <w:jc w:val="both"/>
    </w:pPr>
    <w:rPr>
      <w:sz w:val="26"/>
      <w:szCs w:val="20"/>
      <w:lang/>
    </w:rPr>
  </w:style>
  <w:style w:type="character" w:customStyle="1" w:styleId="afff">
    <w:name w:val="ТЕКСТ Знак"/>
    <w:link w:val="affe"/>
    <w:uiPriority w:val="99"/>
    <w:locked/>
    <w:rsid w:val="0001511A"/>
    <w:rPr>
      <w:rFonts w:ascii="Times New Roman" w:hAnsi="Times New Roman"/>
      <w:sz w:val="26"/>
    </w:rPr>
  </w:style>
  <w:style w:type="paragraph" w:customStyle="1" w:styleId="10">
    <w:name w:val="Рис.1. Подрисуночная надпись"/>
    <w:basedOn w:val="a6"/>
    <w:autoRedefine/>
    <w:uiPriority w:val="99"/>
    <w:rsid w:val="00146A7B"/>
    <w:pPr>
      <w:keepNext/>
      <w:numPr>
        <w:numId w:val="8"/>
      </w:numPr>
      <w:suppressLineNumbers/>
      <w:tabs>
        <w:tab w:val="left" w:pos="851"/>
        <w:tab w:val="left" w:leader="dot" w:pos="9356"/>
      </w:tabs>
      <w:suppressAutoHyphens/>
      <w:spacing w:after="0" w:line="240" w:lineRule="auto"/>
      <w:jc w:val="center"/>
    </w:pPr>
    <w:rPr>
      <w:rFonts w:eastAsia="Times New Roman"/>
      <w:b/>
      <w:bCs/>
      <w:sz w:val="24"/>
      <w:szCs w:val="24"/>
      <w:lang w:eastAsia="ru-RU"/>
    </w:rPr>
  </w:style>
  <w:style w:type="paragraph" w:styleId="afff0">
    <w:name w:val="No Spacing"/>
    <w:uiPriority w:val="99"/>
    <w:qFormat/>
    <w:rsid w:val="00133A54"/>
    <w:rPr>
      <w:sz w:val="22"/>
      <w:szCs w:val="22"/>
      <w:lang w:eastAsia="en-US"/>
    </w:rPr>
  </w:style>
  <w:style w:type="paragraph" w:styleId="a">
    <w:name w:val="List Number"/>
    <w:basedOn w:val="a6"/>
    <w:uiPriority w:val="99"/>
    <w:rsid w:val="005F4C10"/>
    <w:pPr>
      <w:numPr>
        <w:numId w:val="2"/>
      </w:numPr>
      <w:tabs>
        <w:tab w:val="clear" w:pos="1209"/>
        <w:tab w:val="num" w:pos="360"/>
      </w:tabs>
      <w:ind w:left="360"/>
      <w:contextualSpacing/>
    </w:pPr>
  </w:style>
  <w:style w:type="character" w:styleId="afff1">
    <w:name w:val="Placeholder Text"/>
    <w:uiPriority w:val="99"/>
    <w:semiHidden/>
    <w:rsid w:val="007471A4"/>
    <w:rPr>
      <w:rFonts w:cs="Times New Roman"/>
      <w:color w:val="808080"/>
    </w:rPr>
  </w:style>
  <w:style w:type="paragraph" w:customStyle="1" w:styleId="18">
    <w:name w:val="Стиль Рис.1. Подрисуночная надпись + полужирный"/>
    <w:basedOn w:val="a6"/>
    <w:autoRedefine/>
    <w:uiPriority w:val="99"/>
    <w:rsid w:val="0068192C"/>
    <w:pPr>
      <w:keepNext/>
      <w:suppressLineNumbers/>
      <w:tabs>
        <w:tab w:val="left" w:pos="851"/>
        <w:tab w:val="num" w:pos="1080"/>
        <w:tab w:val="left" w:leader="dot" w:pos="9356"/>
      </w:tabs>
      <w:suppressAutoHyphens/>
      <w:spacing w:after="0" w:line="240" w:lineRule="auto"/>
      <w:ind w:left="360" w:hanging="360"/>
      <w:jc w:val="center"/>
    </w:pPr>
    <w:rPr>
      <w:rFonts w:eastAsia="Times New Roman"/>
      <w:b/>
      <w:bCs/>
      <w:sz w:val="24"/>
      <w:szCs w:val="24"/>
      <w:lang w:eastAsia="ru-RU"/>
    </w:rPr>
  </w:style>
  <w:style w:type="paragraph" w:customStyle="1" w:styleId="-10">
    <w:name w:val="Текст-1"/>
    <w:basedOn w:val="affe"/>
    <w:link w:val="-11"/>
    <w:uiPriority w:val="99"/>
    <w:rsid w:val="00A62BC2"/>
    <w:pPr>
      <w:keepNext w:val="0"/>
    </w:pPr>
  </w:style>
  <w:style w:type="paragraph" w:customStyle="1" w:styleId="afff2">
    <w:name w:val="ТАБЛ."/>
    <w:basedOn w:val="-10"/>
    <w:next w:val="-10"/>
    <w:link w:val="afff3"/>
    <w:uiPriority w:val="99"/>
    <w:rsid w:val="00A62BC2"/>
    <w:pPr>
      <w:ind w:left="1440" w:hanging="360"/>
      <w:jc w:val="left"/>
    </w:pPr>
    <w:rPr>
      <w:b/>
    </w:rPr>
  </w:style>
  <w:style w:type="character" w:customStyle="1" w:styleId="-11">
    <w:name w:val="Текст-1 Знак1"/>
    <w:link w:val="-10"/>
    <w:uiPriority w:val="99"/>
    <w:locked/>
    <w:rsid w:val="00A62BC2"/>
    <w:rPr>
      <w:rFonts w:ascii="Times New Roman" w:hAnsi="Times New Roman" w:cs="Times New Roman"/>
      <w:sz w:val="26"/>
    </w:rPr>
  </w:style>
  <w:style w:type="character" w:customStyle="1" w:styleId="afff3">
    <w:name w:val="ТАБЛ. Знак"/>
    <w:link w:val="afff2"/>
    <w:uiPriority w:val="99"/>
    <w:locked/>
    <w:rsid w:val="00A62BC2"/>
    <w:rPr>
      <w:rFonts w:ascii="Times New Roman" w:hAnsi="Times New Roman"/>
      <w:b/>
      <w:sz w:val="26"/>
    </w:rPr>
  </w:style>
  <w:style w:type="paragraph" w:customStyle="1" w:styleId="12-">
    <w:name w:val="ТАБ 12-Заг."/>
    <w:basedOn w:val="a6"/>
    <w:uiPriority w:val="99"/>
    <w:rsid w:val="00A62BC2"/>
    <w:pPr>
      <w:widowControl w:val="0"/>
      <w:spacing w:after="0" w:line="240" w:lineRule="auto"/>
      <w:ind w:left="-57" w:right="-57"/>
      <w:jc w:val="center"/>
    </w:pPr>
    <w:rPr>
      <w:rFonts w:eastAsia="Times New Roman"/>
      <w:b/>
      <w:sz w:val="24"/>
      <w:szCs w:val="26"/>
      <w:lang w:eastAsia="ru-RU"/>
    </w:rPr>
  </w:style>
  <w:style w:type="paragraph" w:customStyle="1" w:styleId="afff4">
    <w:name w:val="Рис."/>
    <w:basedOn w:val="afff2"/>
    <w:next w:val="-10"/>
    <w:link w:val="afff5"/>
    <w:uiPriority w:val="99"/>
    <w:rsid w:val="00A62BC2"/>
    <w:pPr>
      <w:spacing w:before="0" w:after="0" w:line="240" w:lineRule="auto"/>
      <w:ind w:left="360"/>
    </w:pPr>
  </w:style>
  <w:style w:type="character" w:customStyle="1" w:styleId="afff5">
    <w:name w:val="Рис. Знак"/>
    <w:link w:val="afff4"/>
    <w:uiPriority w:val="99"/>
    <w:locked/>
    <w:rsid w:val="00A62BC2"/>
    <w:rPr>
      <w:rFonts w:ascii="Times New Roman" w:hAnsi="Times New Roman"/>
      <w:b/>
      <w:sz w:val="26"/>
    </w:rPr>
  </w:style>
  <w:style w:type="paragraph" w:customStyle="1" w:styleId="afff6">
    <w:name w:val="Базовый"/>
    <w:uiPriority w:val="99"/>
    <w:rsid w:val="00A62BC2"/>
    <w:pPr>
      <w:tabs>
        <w:tab w:val="left" w:pos="708"/>
      </w:tabs>
      <w:suppressAutoHyphens/>
      <w:spacing w:after="200" w:line="276" w:lineRule="auto"/>
    </w:pPr>
    <w:rPr>
      <w:rFonts w:ascii="Times New Roman" w:hAnsi="Times New Roman"/>
      <w:sz w:val="24"/>
    </w:rPr>
  </w:style>
  <w:style w:type="paragraph" w:customStyle="1" w:styleId="10-">
    <w:name w:val="ТАБ 10-Заг."/>
    <w:basedOn w:val="12-"/>
    <w:uiPriority w:val="99"/>
    <w:rsid w:val="00A62BC2"/>
    <w:rPr>
      <w:sz w:val="20"/>
    </w:rPr>
  </w:style>
  <w:style w:type="character" w:styleId="afff7">
    <w:name w:val="annotation reference"/>
    <w:uiPriority w:val="99"/>
    <w:semiHidden/>
    <w:rsid w:val="00632758"/>
    <w:rPr>
      <w:rFonts w:cs="Times New Roman"/>
      <w:sz w:val="16"/>
      <w:szCs w:val="16"/>
    </w:rPr>
  </w:style>
  <w:style w:type="paragraph" w:styleId="afff8">
    <w:name w:val="annotation text"/>
    <w:basedOn w:val="a6"/>
    <w:link w:val="afff9"/>
    <w:uiPriority w:val="99"/>
    <w:rsid w:val="00632758"/>
    <w:pPr>
      <w:spacing w:line="240" w:lineRule="auto"/>
    </w:pPr>
    <w:rPr>
      <w:rFonts w:ascii="Calibri" w:hAnsi="Calibri"/>
      <w:sz w:val="20"/>
      <w:szCs w:val="20"/>
      <w:lang/>
    </w:rPr>
  </w:style>
  <w:style w:type="character" w:customStyle="1" w:styleId="afff9">
    <w:name w:val="Текст примечания Знак"/>
    <w:link w:val="afff8"/>
    <w:uiPriority w:val="99"/>
    <w:locked/>
    <w:rsid w:val="00632758"/>
    <w:rPr>
      <w:rFonts w:cs="Times New Roman"/>
      <w:lang w:eastAsia="en-US"/>
    </w:rPr>
  </w:style>
  <w:style w:type="paragraph" w:styleId="afffa">
    <w:name w:val="annotation subject"/>
    <w:basedOn w:val="afff8"/>
    <w:next w:val="afff8"/>
    <w:link w:val="afffb"/>
    <w:uiPriority w:val="99"/>
    <w:semiHidden/>
    <w:rsid w:val="00632758"/>
    <w:rPr>
      <w:b/>
      <w:bCs/>
    </w:rPr>
  </w:style>
  <w:style w:type="character" w:customStyle="1" w:styleId="afffb">
    <w:name w:val="Тема примечания Знак"/>
    <w:link w:val="afffa"/>
    <w:uiPriority w:val="99"/>
    <w:semiHidden/>
    <w:locked/>
    <w:rsid w:val="00632758"/>
    <w:rPr>
      <w:rFonts w:cs="Times New Roman"/>
      <w:b/>
      <w:bCs/>
      <w:lang w:eastAsia="en-US"/>
    </w:rPr>
  </w:style>
  <w:style w:type="paragraph" w:customStyle="1" w:styleId="19">
    <w:name w:val="Обычный1"/>
    <w:uiPriority w:val="99"/>
    <w:rsid w:val="00632758"/>
    <w:rPr>
      <w:rFonts w:ascii="Times New Roman" w:eastAsia="ヒラギノ角ゴ Pro W3" w:hAnsi="Times New Roman"/>
      <w:color w:val="000000"/>
      <w:sz w:val="24"/>
      <w:szCs w:val="24"/>
    </w:rPr>
  </w:style>
  <w:style w:type="paragraph" w:styleId="afffc">
    <w:name w:val="Block Text"/>
    <w:basedOn w:val="a6"/>
    <w:uiPriority w:val="99"/>
    <w:rsid w:val="004C055B"/>
    <w:pPr>
      <w:spacing w:after="0" w:line="240" w:lineRule="auto"/>
      <w:ind w:left="5103" w:right="-483" w:firstLine="567"/>
      <w:jc w:val="center"/>
    </w:pPr>
    <w:rPr>
      <w:rFonts w:eastAsia="Times New Roman"/>
      <w:b/>
      <w:bCs/>
      <w:color w:val="000000"/>
      <w:sz w:val="24"/>
      <w:szCs w:val="20"/>
      <w:lang w:eastAsia="ru-RU"/>
    </w:rPr>
  </w:style>
  <w:style w:type="paragraph" w:customStyle="1" w:styleId="1a">
    <w:name w:val="Стиль1"/>
    <w:basedOn w:val="a6"/>
    <w:uiPriority w:val="99"/>
    <w:rsid w:val="004C055B"/>
    <w:pPr>
      <w:spacing w:after="0" w:line="240" w:lineRule="auto"/>
      <w:jc w:val="center"/>
    </w:pPr>
    <w:rPr>
      <w:rFonts w:eastAsia="Times New Roman"/>
      <w:b/>
      <w:bCs/>
      <w:smallCaps/>
      <w:color w:val="000000"/>
      <w:sz w:val="24"/>
      <w:szCs w:val="20"/>
      <w:lang w:eastAsia="ru-RU"/>
    </w:rPr>
  </w:style>
  <w:style w:type="paragraph" w:styleId="25">
    <w:name w:val="Body Text Indent 2"/>
    <w:basedOn w:val="a6"/>
    <w:link w:val="26"/>
    <w:uiPriority w:val="99"/>
    <w:rsid w:val="00784054"/>
    <w:pPr>
      <w:spacing w:after="120" w:line="480" w:lineRule="auto"/>
      <w:ind w:left="283"/>
    </w:pPr>
    <w:rPr>
      <w:color w:val="000000"/>
      <w:sz w:val="24"/>
      <w:szCs w:val="20"/>
      <w:lang/>
    </w:rPr>
  </w:style>
  <w:style w:type="character" w:customStyle="1" w:styleId="26">
    <w:name w:val="Основной текст с отступом 2 Знак"/>
    <w:link w:val="25"/>
    <w:uiPriority w:val="99"/>
    <w:locked/>
    <w:rsid w:val="00784054"/>
    <w:rPr>
      <w:rFonts w:ascii="Times New Roman" w:hAnsi="Times New Roman" w:cs="Times New Roman"/>
      <w:color w:val="000000"/>
      <w:sz w:val="24"/>
    </w:rPr>
  </w:style>
  <w:style w:type="paragraph" w:styleId="afffd">
    <w:name w:val="Body Text Indent"/>
    <w:aliases w:val="Основной текст с отступом Знак Знак"/>
    <w:basedOn w:val="a6"/>
    <w:link w:val="afffe"/>
    <w:uiPriority w:val="99"/>
    <w:rsid w:val="00053455"/>
    <w:pPr>
      <w:spacing w:after="120"/>
      <w:ind w:left="283"/>
    </w:pPr>
    <w:rPr>
      <w:rFonts w:ascii="Calibri" w:hAnsi="Calibri"/>
      <w:lang/>
    </w:rPr>
  </w:style>
  <w:style w:type="character" w:customStyle="1" w:styleId="afffe">
    <w:name w:val="Основной текст с отступом Знак"/>
    <w:aliases w:val="Основной текст с отступом Знак Знак Знак"/>
    <w:link w:val="afffd"/>
    <w:uiPriority w:val="99"/>
    <w:locked/>
    <w:rsid w:val="00053455"/>
    <w:rPr>
      <w:rFonts w:cs="Times New Roman"/>
      <w:sz w:val="22"/>
      <w:szCs w:val="22"/>
      <w:lang w:eastAsia="en-US"/>
    </w:rPr>
  </w:style>
  <w:style w:type="paragraph" w:styleId="affff">
    <w:name w:val="Revision"/>
    <w:hidden/>
    <w:uiPriority w:val="99"/>
    <w:semiHidden/>
    <w:rsid w:val="00724B01"/>
    <w:rPr>
      <w:sz w:val="22"/>
      <w:szCs w:val="22"/>
      <w:lang w:eastAsia="en-US"/>
    </w:rPr>
  </w:style>
  <w:style w:type="paragraph" w:styleId="affff0">
    <w:name w:val="Body Text"/>
    <w:aliases w:val="Основной текст Знак Знак Знак Знак Знак,Основной текст2,Body Text Char Char Знак Знак Знак1,Основной текст11,Body Text Char111,Body Text Char Char Знак Знак2 Знак Знак1,Body Text Char1 Знак2"/>
    <w:basedOn w:val="a6"/>
    <w:link w:val="affff1"/>
    <w:uiPriority w:val="99"/>
    <w:rsid w:val="006475B1"/>
    <w:pPr>
      <w:spacing w:after="120"/>
    </w:pPr>
    <w:rPr>
      <w:rFonts w:ascii="Calibri" w:hAnsi="Calibri"/>
      <w:lang/>
    </w:rPr>
  </w:style>
  <w:style w:type="character" w:customStyle="1" w:styleId="affff1">
    <w:name w:val="Основной текст Знак"/>
    <w:aliases w:val="Основной текст Знак Знак Знак Знак Знак Знак,Основной текст2 Знак,Body Text Char Char Знак Знак Знак1 Знак,Основной текст11 Знак,Body Text Char111 Знак,Body Text Char Char Знак Знак2 Знак Знак1 Знак,Body Text Char1 Знак2 Знак"/>
    <w:link w:val="affff0"/>
    <w:uiPriority w:val="99"/>
    <w:locked/>
    <w:rsid w:val="006475B1"/>
    <w:rPr>
      <w:rFonts w:cs="Times New Roman"/>
      <w:sz w:val="22"/>
      <w:szCs w:val="22"/>
      <w:lang w:eastAsia="en-US"/>
    </w:rPr>
  </w:style>
  <w:style w:type="paragraph" w:styleId="affff2">
    <w:name w:val="footnote text"/>
    <w:basedOn w:val="a6"/>
    <w:link w:val="affff3"/>
    <w:uiPriority w:val="99"/>
    <w:semiHidden/>
    <w:rsid w:val="00FE4F45"/>
    <w:pPr>
      <w:spacing w:after="0" w:line="240" w:lineRule="auto"/>
    </w:pPr>
    <w:rPr>
      <w:rFonts w:ascii="Calibri" w:hAnsi="Calibri"/>
      <w:sz w:val="20"/>
      <w:szCs w:val="20"/>
      <w:lang/>
    </w:rPr>
  </w:style>
  <w:style w:type="character" w:customStyle="1" w:styleId="affff3">
    <w:name w:val="Текст сноски Знак"/>
    <w:link w:val="affff2"/>
    <w:uiPriority w:val="99"/>
    <w:semiHidden/>
    <w:locked/>
    <w:rsid w:val="00FE4F45"/>
    <w:rPr>
      <w:rFonts w:cs="Times New Roman"/>
      <w:lang w:eastAsia="en-US"/>
    </w:rPr>
  </w:style>
  <w:style w:type="character" w:styleId="affff4">
    <w:name w:val="footnote reference"/>
    <w:uiPriority w:val="99"/>
    <w:semiHidden/>
    <w:rsid w:val="00FE4F45"/>
    <w:rPr>
      <w:rFonts w:cs="Times New Roman"/>
      <w:vertAlign w:val="superscript"/>
    </w:rPr>
  </w:style>
  <w:style w:type="paragraph" w:styleId="HTML">
    <w:name w:val="HTML Preformatted"/>
    <w:basedOn w:val="a6"/>
    <w:link w:val="HTML0"/>
    <w:uiPriority w:val="99"/>
    <w:rsid w:val="008B6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rPr>
  </w:style>
  <w:style w:type="character" w:customStyle="1" w:styleId="HTML0">
    <w:name w:val="Стандартный HTML Знак"/>
    <w:link w:val="HTML"/>
    <w:uiPriority w:val="99"/>
    <w:locked/>
    <w:rsid w:val="008B6091"/>
    <w:rPr>
      <w:rFonts w:ascii="Courier New" w:hAnsi="Courier New" w:cs="Courier New"/>
    </w:rPr>
  </w:style>
  <w:style w:type="paragraph" w:customStyle="1" w:styleId="Style4">
    <w:name w:val="Style4"/>
    <w:basedOn w:val="a6"/>
    <w:uiPriority w:val="99"/>
    <w:rsid w:val="008031BC"/>
    <w:pPr>
      <w:widowControl w:val="0"/>
      <w:autoSpaceDE w:val="0"/>
      <w:autoSpaceDN w:val="0"/>
      <w:adjustRightInd w:val="0"/>
      <w:spacing w:after="0" w:line="259" w:lineRule="exact"/>
      <w:ind w:hanging="562"/>
    </w:pPr>
    <w:rPr>
      <w:rFonts w:eastAsia="Times New Roman"/>
      <w:sz w:val="24"/>
      <w:szCs w:val="24"/>
      <w:lang w:eastAsia="ru-RU"/>
    </w:rPr>
  </w:style>
  <w:style w:type="paragraph" w:customStyle="1" w:styleId="Style10">
    <w:name w:val="Style10"/>
    <w:basedOn w:val="a6"/>
    <w:uiPriority w:val="99"/>
    <w:rsid w:val="008031BC"/>
    <w:pPr>
      <w:widowControl w:val="0"/>
      <w:autoSpaceDE w:val="0"/>
      <w:autoSpaceDN w:val="0"/>
      <w:adjustRightInd w:val="0"/>
      <w:spacing w:after="0" w:line="240" w:lineRule="auto"/>
    </w:pPr>
    <w:rPr>
      <w:rFonts w:eastAsia="Times New Roman"/>
      <w:sz w:val="24"/>
      <w:szCs w:val="24"/>
      <w:lang w:eastAsia="ru-RU"/>
    </w:rPr>
  </w:style>
  <w:style w:type="character" w:customStyle="1" w:styleId="FontStyle19">
    <w:name w:val="Font Style19"/>
    <w:uiPriority w:val="99"/>
    <w:rsid w:val="008031BC"/>
    <w:rPr>
      <w:rFonts w:ascii="Arial" w:hAnsi="Arial" w:cs="Arial"/>
      <w:b/>
      <w:bCs/>
      <w:i/>
      <w:iCs/>
      <w:sz w:val="26"/>
      <w:szCs w:val="26"/>
    </w:rPr>
  </w:style>
  <w:style w:type="character" w:customStyle="1" w:styleId="FontStyle34">
    <w:name w:val="Font Style34"/>
    <w:uiPriority w:val="99"/>
    <w:rsid w:val="008031BC"/>
    <w:rPr>
      <w:rFonts w:ascii="Times New Roman" w:hAnsi="Times New Roman" w:cs="Times New Roman"/>
      <w:sz w:val="20"/>
      <w:szCs w:val="20"/>
    </w:rPr>
  </w:style>
  <w:style w:type="paragraph" w:customStyle="1" w:styleId="Style3">
    <w:name w:val="Style3"/>
    <w:basedOn w:val="a6"/>
    <w:uiPriority w:val="99"/>
    <w:rsid w:val="008031BC"/>
    <w:pPr>
      <w:widowControl w:val="0"/>
      <w:autoSpaceDE w:val="0"/>
      <w:autoSpaceDN w:val="0"/>
      <w:adjustRightInd w:val="0"/>
      <w:spacing w:after="0" w:line="269" w:lineRule="exact"/>
      <w:jc w:val="both"/>
    </w:pPr>
    <w:rPr>
      <w:rFonts w:eastAsia="Times New Roman"/>
      <w:sz w:val="24"/>
      <w:szCs w:val="24"/>
      <w:lang w:eastAsia="ru-RU"/>
    </w:rPr>
  </w:style>
  <w:style w:type="character" w:customStyle="1" w:styleId="FontStyle33">
    <w:name w:val="Font Style33"/>
    <w:uiPriority w:val="99"/>
    <w:rsid w:val="008031BC"/>
    <w:rPr>
      <w:rFonts w:ascii="Times New Roman" w:hAnsi="Times New Roman" w:cs="Times New Roman"/>
      <w:b/>
      <w:bCs/>
      <w:sz w:val="20"/>
      <w:szCs w:val="20"/>
    </w:rPr>
  </w:style>
  <w:style w:type="character" w:customStyle="1" w:styleId="FontStyle20">
    <w:name w:val="Font Style20"/>
    <w:uiPriority w:val="99"/>
    <w:rsid w:val="008031BC"/>
    <w:rPr>
      <w:rFonts w:ascii="Times New Roman" w:hAnsi="Times New Roman" w:cs="Times New Roman"/>
      <w:spacing w:val="-10"/>
      <w:sz w:val="18"/>
      <w:szCs w:val="18"/>
    </w:rPr>
  </w:style>
  <w:style w:type="character" w:customStyle="1" w:styleId="FontStyle28">
    <w:name w:val="Font Style28"/>
    <w:uiPriority w:val="99"/>
    <w:rsid w:val="00686F4B"/>
    <w:rPr>
      <w:rFonts w:ascii="Arial" w:hAnsi="Arial" w:cs="Arial"/>
      <w:b/>
      <w:bCs/>
      <w:i/>
      <w:iCs/>
      <w:sz w:val="22"/>
      <w:szCs w:val="22"/>
    </w:rPr>
  </w:style>
  <w:style w:type="character" w:customStyle="1" w:styleId="FontStyle35">
    <w:name w:val="Font Style35"/>
    <w:uiPriority w:val="99"/>
    <w:rsid w:val="00686F4B"/>
    <w:rPr>
      <w:rFonts w:ascii="Times New Roman" w:hAnsi="Times New Roman" w:cs="Times New Roman"/>
      <w:b/>
      <w:bCs/>
      <w:i/>
      <w:iCs/>
      <w:sz w:val="20"/>
      <w:szCs w:val="20"/>
    </w:rPr>
  </w:style>
  <w:style w:type="character" w:customStyle="1" w:styleId="FontStyle32">
    <w:name w:val="Font Style32"/>
    <w:uiPriority w:val="99"/>
    <w:rsid w:val="00686F4B"/>
    <w:rPr>
      <w:rFonts w:ascii="Times New Roman" w:hAnsi="Times New Roman" w:cs="Times New Roman"/>
      <w:b/>
      <w:bCs/>
      <w:sz w:val="16"/>
      <w:szCs w:val="16"/>
    </w:rPr>
  </w:style>
  <w:style w:type="character" w:styleId="affff5">
    <w:name w:val="Emphasis"/>
    <w:uiPriority w:val="99"/>
    <w:qFormat/>
    <w:rsid w:val="00C67452"/>
    <w:rPr>
      <w:rFonts w:cs="Times New Roman"/>
      <w:i/>
      <w:iCs/>
    </w:rPr>
  </w:style>
  <w:style w:type="paragraph" w:customStyle="1" w:styleId="27">
    <w:name w:val="Абзац списка2"/>
    <w:basedOn w:val="a6"/>
    <w:uiPriority w:val="99"/>
    <w:rsid w:val="00017668"/>
    <w:pPr>
      <w:widowControl w:val="0"/>
      <w:adjustRightInd w:val="0"/>
      <w:spacing w:before="120" w:after="120" w:line="240" w:lineRule="auto"/>
      <w:jc w:val="both"/>
      <w:textAlignment w:val="baseline"/>
    </w:pPr>
    <w:rPr>
      <w:rFonts w:eastAsia="Times New Roman"/>
      <w:spacing w:val="-5"/>
      <w:sz w:val="28"/>
    </w:rPr>
  </w:style>
  <w:style w:type="paragraph" w:customStyle="1" w:styleId="ConsPlusNormal">
    <w:name w:val="ConsPlusNormal"/>
    <w:uiPriority w:val="99"/>
    <w:rsid w:val="00017668"/>
    <w:pPr>
      <w:widowControl w:val="0"/>
      <w:autoSpaceDE w:val="0"/>
      <w:autoSpaceDN w:val="0"/>
      <w:adjustRightInd w:val="0"/>
    </w:pPr>
    <w:rPr>
      <w:rFonts w:ascii="Arial" w:eastAsia="Times New Roman" w:hAnsi="Arial" w:cs="Arial"/>
    </w:rPr>
  </w:style>
  <w:style w:type="paragraph" w:styleId="affff6">
    <w:name w:val="List"/>
    <w:basedOn w:val="a6"/>
    <w:uiPriority w:val="99"/>
    <w:semiHidden/>
    <w:rsid w:val="0075156D"/>
    <w:pPr>
      <w:ind w:left="283" w:hanging="283"/>
      <w:contextualSpacing/>
    </w:pPr>
  </w:style>
  <w:style w:type="paragraph" w:customStyle="1" w:styleId="affff7">
    <w:name w:val="Абзац"/>
    <w:basedOn w:val="a6"/>
    <w:link w:val="affff8"/>
    <w:uiPriority w:val="99"/>
    <w:rsid w:val="0075156D"/>
    <w:pPr>
      <w:spacing w:before="120" w:after="60" w:line="240" w:lineRule="auto"/>
      <w:ind w:firstLine="567"/>
      <w:jc w:val="both"/>
    </w:pPr>
    <w:rPr>
      <w:sz w:val="24"/>
      <w:szCs w:val="20"/>
      <w:lang/>
    </w:rPr>
  </w:style>
  <w:style w:type="character" w:customStyle="1" w:styleId="affff8">
    <w:name w:val="Абзац Знак"/>
    <w:link w:val="affff7"/>
    <w:uiPriority w:val="99"/>
    <w:locked/>
    <w:rsid w:val="0075156D"/>
    <w:rPr>
      <w:rFonts w:ascii="Times New Roman" w:hAnsi="Times New Roman"/>
      <w:sz w:val="24"/>
    </w:rPr>
  </w:style>
  <w:style w:type="paragraph" w:customStyle="1" w:styleId="affff9">
    <w:name w:val="Табличный_заголовки"/>
    <w:basedOn w:val="a6"/>
    <w:uiPriority w:val="99"/>
    <w:rsid w:val="0075156D"/>
    <w:pPr>
      <w:keepNext/>
      <w:keepLines/>
      <w:spacing w:after="0" w:line="240" w:lineRule="auto"/>
      <w:jc w:val="center"/>
    </w:pPr>
    <w:rPr>
      <w:rFonts w:eastAsia="Times New Roman"/>
      <w:b/>
      <w:sz w:val="20"/>
      <w:szCs w:val="20"/>
      <w:lang w:eastAsia="ru-RU"/>
    </w:rPr>
  </w:style>
  <w:style w:type="paragraph" w:customStyle="1" w:styleId="affffa">
    <w:name w:val="Табличный_центр"/>
    <w:basedOn w:val="a6"/>
    <w:uiPriority w:val="99"/>
    <w:rsid w:val="0075156D"/>
    <w:pPr>
      <w:keepNext/>
      <w:spacing w:after="0" w:line="240" w:lineRule="auto"/>
      <w:jc w:val="center"/>
    </w:pPr>
    <w:rPr>
      <w:rFonts w:eastAsia="Times New Roman"/>
      <w:lang w:eastAsia="ru-RU"/>
    </w:rPr>
  </w:style>
  <w:style w:type="paragraph" w:customStyle="1" w:styleId="100">
    <w:name w:val="Табличный_нумерованный_10"/>
    <w:basedOn w:val="a6"/>
    <w:uiPriority w:val="99"/>
    <w:rsid w:val="0075156D"/>
    <w:pPr>
      <w:tabs>
        <w:tab w:val="num" w:pos="360"/>
      </w:tabs>
      <w:spacing w:after="0" w:line="240" w:lineRule="auto"/>
    </w:pPr>
    <w:rPr>
      <w:rFonts w:eastAsia="Times New Roman"/>
      <w:sz w:val="20"/>
      <w:szCs w:val="24"/>
      <w:lang w:eastAsia="ru-RU"/>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b"/>
    <w:uiPriority w:val="99"/>
    <w:locked/>
    <w:rsid w:val="0075156D"/>
    <w:rPr>
      <w:rFonts w:ascii="Times New Roman" w:hAnsi="Times New Roman"/>
      <w:b/>
      <w:lang w:eastAsia="en-US"/>
    </w:rPr>
  </w:style>
  <w:style w:type="paragraph" w:customStyle="1" w:styleId="affffb">
    <w:name w:val="Табличный_по ширине"/>
    <w:basedOn w:val="a6"/>
    <w:uiPriority w:val="99"/>
    <w:rsid w:val="00961863"/>
    <w:pPr>
      <w:spacing w:after="0" w:line="240" w:lineRule="auto"/>
      <w:jc w:val="both"/>
    </w:pPr>
    <w:rPr>
      <w:rFonts w:eastAsia="Times New Roman"/>
      <w:lang w:eastAsia="ru-RU"/>
    </w:rPr>
  </w:style>
  <w:style w:type="paragraph" w:customStyle="1" w:styleId="font5">
    <w:name w:val="font5"/>
    <w:basedOn w:val="a6"/>
    <w:uiPriority w:val="99"/>
    <w:rsid w:val="00946280"/>
    <w:pPr>
      <w:spacing w:before="100" w:beforeAutospacing="1" w:after="100" w:afterAutospacing="1" w:line="240" w:lineRule="auto"/>
    </w:pPr>
    <w:rPr>
      <w:rFonts w:ascii="GOST type B" w:eastAsia="Times New Roman" w:hAnsi="GOST type B"/>
      <w:b/>
      <w:bCs/>
      <w:sz w:val="16"/>
      <w:szCs w:val="16"/>
      <w:lang w:eastAsia="ru-RU"/>
    </w:rPr>
  </w:style>
  <w:style w:type="paragraph" w:customStyle="1" w:styleId="font6">
    <w:name w:val="font6"/>
    <w:basedOn w:val="a6"/>
    <w:uiPriority w:val="99"/>
    <w:rsid w:val="00946280"/>
    <w:pPr>
      <w:spacing w:before="100" w:beforeAutospacing="1" w:after="100" w:afterAutospacing="1" w:line="240" w:lineRule="auto"/>
    </w:pPr>
    <w:rPr>
      <w:rFonts w:ascii="GOST type B" w:eastAsia="Times New Roman" w:hAnsi="GOST type B"/>
      <w:b/>
      <w:bCs/>
      <w:sz w:val="16"/>
      <w:szCs w:val="16"/>
      <w:lang w:eastAsia="ru-RU"/>
    </w:rPr>
  </w:style>
  <w:style w:type="paragraph" w:customStyle="1" w:styleId="font7">
    <w:name w:val="font7"/>
    <w:basedOn w:val="a6"/>
    <w:uiPriority w:val="99"/>
    <w:rsid w:val="00946280"/>
    <w:pPr>
      <w:spacing w:before="100" w:beforeAutospacing="1" w:after="100" w:afterAutospacing="1" w:line="240" w:lineRule="auto"/>
    </w:pPr>
    <w:rPr>
      <w:rFonts w:ascii="GOST type A" w:eastAsia="Times New Roman" w:hAnsi="GOST type A"/>
      <w:b/>
      <w:bCs/>
      <w:sz w:val="16"/>
      <w:szCs w:val="16"/>
      <w:lang w:eastAsia="ru-RU"/>
    </w:rPr>
  </w:style>
  <w:style w:type="paragraph" w:customStyle="1" w:styleId="font8">
    <w:name w:val="font8"/>
    <w:basedOn w:val="a6"/>
    <w:uiPriority w:val="99"/>
    <w:rsid w:val="00946280"/>
    <w:pPr>
      <w:spacing w:before="100" w:beforeAutospacing="1" w:after="100" w:afterAutospacing="1" w:line="240" w:lineRule="auto"/>
    </w:pPr>
    <w:rPr>
      <w:rFonts w:ascii="GOST type A" w:eastAsia="Times New Roman" w:hAnsi="GOST type A"/>
      <w:b/>
      <w:bCs/>
      <w:sz w:val="16"/>
      <w:szCs w:val="16"/>
      <w:lang w:eastAsia="ru-RU"/>
    </w:rPr>
  </w:style>
  <w:style w:type="character" w:customStyle="1" w:styleId="aff4">
    <w:name w:val="Абзац списка Знак"/>
    <w:link w:val="aff3"/>
    <w:uiPriority w:val="99"/>
    <w:locked/>
    <w:rsid w:val="001B01D8"/>
    <w:rPr>
      <w:rFonts w:ascii="Times New Roman" w:hAnsi="Times New Roman" w:cs="Times New Roman"/>
      <w:sz w:val="22"/>
      <w:szCs w:val="22"/>
      <w:lang w:eastAsia="en-US"/>
    </w:rPr>
  </w:style>
  <w:style w:type="paragraph" w:customStyle="1" w:styleId="affffc">
    <w:name w:val="_Обычный"/>
    <w:basedOn w:val="a6"/>
    <w:link w:val="affffd"/>
    <w:uiPriority w:val="99"/>
    <w:rsid w:val="0039425C"/>
    <w:pPr>
      <w:spacing w:after="0" w:line="360" w:lineRule="auto"/>
      <w:ind w:firstLine="709"/>
      <w:jc w:val="both"/>
    </w:pPr>
    <w:rPr>
      <w:iCs/>
      <w:sz w:val="26"/>
      <w:szCs w:val="26"/>
      <w:lang/>
    </w:rPr>
  </w:style>
  <w:style w:type="character" w:customStyle="1" w:styleId="affffd">
    <w:name w:val="_Обычный Знак"/>
    <w:link w:val="affffc"/>
    <w:uiPriority w:val="99"/>
    <w:locked/>
    <w:rsid w:val="0039425C"/>
    <w:rPr>
      <w:rFonts w:ascii="Times New Roman" w:hAnsi="Times New Roman" w:cs="Times New Roman"/>
      <w:iCs/>
      <w:sz w:val="26"/>
      <w:szCs w:val="26"/>
      <w:lang w:eastAsia="en-US"/>
    </w:rPr>
  </w:style>
  <w:style w:type="paragraph" w:customStyle="1" w:styleId="11">
    <w:name w:val="_1."/>
    <w:basedOn w:val="12"/>
    <w:next w:val="a6"/>
    <w:link w:val="1b"/>
    <w:uiPriority w:val="99"/>
    <w:rsid w:val="002968B0"/>
    <w:pPr>
      <w:keepLines/>
      <w:pageBreakBefore/>
      <w:numPr>
        <w:numId w:val="11"/>
      </w:numPr>
      <w:tabs>
        <w:tab w:val="clear" w:pos="9356"/>
        <w:tab w:val="left" w:pos="993"/>
      </w:tabs>
      <w:suppressAutoHyphens w:val="0"/>
      <w:spacing w:after="360"/>
      <w:ind w:right="680"/>
    </w:pPr>
    <w:rPr>
      <w:rFonts w:eastAsia="Times New Roman"/>
      <w:bCs/>
      <w:caps w:val="0"/>
      <w:smallCaps/>
      <w:kern w:val="0"/>
      <w:szCs w:val="26"/>
    </w:rPr>
  </w:style>
  <w:style w:type="paragraph" w:customStyle="1" w:styleId="110">
    <w:name w:val="_1.1."/>
    <w:basedOn w:val="21"/>
    <w:next w:val="affffc"/>
    <w:link w:val="114"/>
    <w:uiPriority w:val="99"/>
    <w:rsid w:val="002968B0"/>
    <w:pPr>
      <w:keepLines/>
      <w:numPr>
        <w:numId w:val="11"/>
      </w:numPr>
      <w:suppressLineNumbers w:val="0"/>
      <w:tabs>
        <w:tab w:val="clear" w:pos="9356"/>
        <w:tab w:val="left" w:pos="1134"/>
      </w:tabs>
      <w:suppressAutoHyphens w:val="0"/>
      <w:spacing w:before="360" w:after="360"/>
      <w:ind w:right="424"/>
      <w:jc w:val="both"/>
    </w:pPr>
    <w:rPr>
      <w:rFonts w:eastAsia="Times New Roman"/>
      <w:bCs/>
      <w:kern w:val="0"/>
      <w:szCs w:val="26"/>
    </w:rPr>
  </w:style>
  <w:style w:type="character" w:customStyle="1" w:styleId="114">
    <w:name w:val="_1.1. Знак"/>
    <w:link w:val="110"/>
    <w:uiPriority w:val="99"/>
    <w:locked/>
    <w:rsid w:val="002968B0"/>
    <w:rPr>
      <w:rFonts w:ascii="Times New Roman" w:eastAsia="Times New Roman" w:hAnsi="Times New Roman"/>
      <w:b/>
      <w:bCs/>
      <w:sz w:val="26"/>
      <w:szCs w:val="26"/>
      <w:lang w:eastAsia="en-US"/>
    </w:rPr>
  </w:style>
  <w:style w:type="paragraph" w:customStyle="1" w:styleId="111">
    <w:name w:val="_1.1.1."/>
    <w:basedOn w:val="3"/>
    <w:next w:val="a6"/>
    <w:link w:val="1112"/>
    <w:uiPriority w:val="99"/>
    <w:rsid w:val="00790B74"/>
    <w:pPr>
      <w:widowControl/>
      <w:numPr>
        <w:numId w:val="11"/>
      </w:numPr>
      <w:suppressAutoHyphens w:val="0"/>
      <w:spacing w:before="360" w:after="360"/>
    </w:pPr>
    <w:rPr>
      <w:sz w:val="26"/>
      <w:szCs w:val="26"/>
    </w:rPr>
  </w:style>
  <w:style w:type="paragraph" w:customStyle="1" w:styleId="1111">
    <w:name w:val="_1.1.1.1."/>
    <w:basedOn w:val="41"/>
    <w:next w:val="a6"/>
    <w:link w:val="11112"/>
    <w:uiPriority w:val="99"/>
    <w:rsid w:val="002968B0"/>
    <w:pPr>
      <w:numPr>
        <w:ilvl w:val="3"/>
        <w:numId w:val="11"/>
      </w:numPr>
      <w:tabs>
        <w:tab w:val="left" w:pos="1560"/>
      </w:tabs>
      <w:spacing w:before="240" w:after="120" w:line="240" w:lineRule="auto"/>
      <w:ind w:left="1134"/>
      <w:jc w:val="center"/>
    </w:pPr>
    <w:rPr>
      <w:rFonts w:ascii="Times New Roman" w:eastAsia="Times New Roman" w:hAnsi="Times New Roman"/>
      <w:b/>
      <w:bCs/>
      <w:color w:val="auto"/>
      <w:sz w:val="26"/>
      <w:szCs w:val="26"/>
      <w:lang/>
    </w:rPr>
  </w:style>
  <w:style w:type="paragraph" w:customStyle="1" w:styleId="1110">
    <w:name w:val="_Таблица 1.1.1"/>
    <w:basedOn w:val="affffc"/>
    <w:next w:val="affffc"/>
    <w:link w:val="1113"/>
    <w:uiPriority w:val="99"/>
    <w:rsid w:val="002968B0"/>
    <w:pPr>
      <w:keepNext/>
      <w:numPr>
        <w:ilvl w:val="6"/>
        <w:numId w:val="11"/>
      </w:numPr>
      <w:spacing w:before="120"/>
    </w:pPr>
    <w:rPr>
      <w:b/>
    </w:rPr>
  </w:style>
  <w:style w:type="paragraph" w:customStyle="1" w:styleId="11110">
    <w:name w:val="_Таблица 1.1.1.1"/>
    <w:basedOn w:val="affffc"/>
    <w:next w:val="affffc"/>
    <w:link w:val="11113"/>
    <w:uiPriority w:val="99"/>
    <w:rsid w:val="002968B0"/>
    <w:pPr>
      <w:keepNext/>
      <w:numPr>
        <w:ilvl w:val="7"/>
        <w:numId w:val="11"/>
      </w:numPr>
      <w:spacing w:before="120"/>
    </w:pPr>
    <w:rPr>
      <w:b/>
    </w:rPr>
  </w:style>
  <w:style w:type="paragraph" w:customStyle="1" w:styleId="112">
    <w:name w:val="_Рисунок 1.1"/>
    <w:basedOn w:val="affffc"/>
    <w:next w:val="affffc"/>
    <w:link w:val="115"/>
    <w:uiPriority w:val="99"/>
    <w:rsid w:val="002968B0"/>
    <w:pPr>
      <w:numPr>
        <w:ilvl w:val="5"/>
        <w:numId w:val="11"/>
      </w:numPr>
      <w:spacing w:before="240" w:after="120"/>
      <w:ind w:right="282"/>
      <w:contextualSpacing/>
      <w:jc w:val="center"/>
    </w:pPr>
    <w:rPr>
      <w:b/>
    </w:rPr>
  </w:style>
  <w:style w:type="paragraph" w:customStyle="1" w:styleId="111110">
    <w:name w:val="_1.1.1.1.1"/>
    <w:basedOn w:val="50"/>
    <w:next w:val="affffc"/>
    <w:link w:val="111111"/>
    <w:uiPriority w:val="99"/>
    <w:rsid w:val="006A6FB7"/>
    <w:pPr>
      <w:keepLines/>
      <w:numPr>
        <w:ilvl w:val="8"/>
        <w:numId w:val="11"/>
      </w:numPr>
      <w:suppressLineNumbers w:val="0"/>
      <w:tabs>
        <w:tab w:val="clear" w:pos="1440"/>
        <w:tab w:val="clear" w:pos="1620"/>
        <w:tab w:val="clear" w:pos="1800"/>
      </w:tabs>
      <w:suppressAutoHyphens w:val="0"/>
      <w:spacing w:before="40" w:line="276" w:lineRule="auto"/>
      <w:jc w:val="left"/>
    </w:pPr>
    <w:rPr>
      <w:rFonts w:eastAsia="Times New Roman"/>
      <w:i/>
      <w:sz w:val="26"/>
      <w:szCs w:val="22"/>
    </w:rPr>
  </w:style>
  <w:style w:type="character" w:customStyle="1" w:styleId="11112">
    <w:name w:val="_1.1.1.1. Знак"/>
    <w:link w:val="1111"/>
    <w:uiPriority w:val="99"/>
    <w:locked/>
    <w:rsid w:val="002968B0"/>
    <w:rPr>
      <w:rFonts w:ascii="Times New Roman" w:eastAsia="Times New Roman" w:hAnsi="Times New Roman"/>
      <w:b/>
      <w:bCs/>
      <w:i/>
      <w:iCs/>
      <w:sz w:val="26"/>
      <w:szCs w:val="26"/>
    </w:rPr>
  </w:style>
  <w:style w:type="character" w:customStyle="1" w:styleId="1112">
    <w:name w:val="_1.1.1. Знак"/>
    <w:link w:val="111"/>
    <w:uiPriority w:val="99"/>
    <w:locked/>
    <w:rsid w:val="00790B74"/>
    <w:rPr>
      <w:rFonts w:ascii="Times New Roman" w:eastAsia="Times New Roman" w:hAnsi="Times New Roman"/>
      <w:b/>
      <w:bCs/>
      <w:sz w:val="26"/>
      <w:szCs w:val="26"/>
      <w:lang w:eastAsia="en-US"/>
    </w:rPr>
  </w:style>
  <w:style w:type="character" w:customStyle="1" w:styleId="1b">
    <w:name w:val="_1. Знак"/>
    <w:link w:val="11"/>
    <w:uiPriority w:val="99"/>
    <w:locked/>
    <w:rsid w:val="002968B0"/>
    <w:rPr>
      <w:rFonts w:ascii="Times New Roman" w:eastAsia="Times New Roman" w:hAnsi="Times New Roman"/>
      <w:b/>
      <w:bCs/>
      <w:smallCaps/>
      <w:sz w:val="26"/>
      <w:szCs w:val="26"/>
      <w:lang w:eastAsia="en-US"/>
    </w:rPr>
  </w:style>
  <w:style w:type="character" w:customStyle="1" w:styleId="s10">
    <w:name w:val="s_10"/>
    <w:uiPriority w:val="99"/>
    <w:rsid w:val="00DA3AA4"/>
    <w:rPr>
      <w:rFonts w:cs="Times New Roman"/>
    </w:rPr>
  </w:style>
  <w:style w:type="paragraph" w:customStyle="1" w:styleId="a4">
    <w:name w:val="_Список маркерны"/>
    <w:basedOn w:val="affffc"/>
    <w:link w:val="affffe"/>
    <w:uiPriority w:val="99"/>
    <w:rsid w:val="00CD3239"/>
    <w:pPr>
      <w:numPr>
        <w:numId w:val="12"/>
      </w:numPr>
      <w:tabs>
        <w:tab w:val="left" w:pos="284"/>
      </w:tabs>
      <w:spacing w:line="240" w:lineRule="auto"/>
    </w:pPr>
  </w:style>
  <w:style w:type="character" w:customStyle="1" w:styleId="affffe">
    <w:name w:val="_Список маркерны Знак"/>
    <w:link w:val="a4"/>
    <w:uiPriority w:val="99"/>
    <w:locked/>
    <w:rsid w:val="00CD3239"/>
    <w:rPr>
      <w:rFonts w:ascii="Times New Roman" w:hAnsi="Times New Roman"/>
      <w:iCs/>
      <w:sz w:val="26"/>
      <w:szCs w:val="26"/>
      <w:lang w:eastAsia="en-US"/>
    </w:rPr>
  </w:style>
  <w:style w:type="character" w:customStyle="1" w:styleId="FontStyle158">
    <w:name w:val="Font Style158"/>
    <w:uiPriority w:val="99"/>
    <w:rsid w:val="00783EE1"/>
    <w:rPr>
      <w:rFonts w:eastAsia="Times New Roman"/>
      <w:color w:val="auto"/>
      <w:sz w:val="26"/>
      <w:lang w:val="ru-RU" w:eastAsia="zh-CN"/>
    </w:rPr>
  </w:style>
  <w:style w:type="character" w:customStyle="1" w:styleId="1113">
    <w:name w:val="_Таблица 1.1.1 Знак"/>
    <w:link w:val="1110"/>
    <w:uiPriority w:val="99"/>
    <w:locked/>
    <w:rsid w:val="00046BE2"/>
    <w:rPr>
      <w:rFonts w:ascii="Times New Roman" w:hAnsi="Times New Roman"/>
      <w:b/>
      <w:iCs/>
      <w:sz w:val="26"/>
      <w:szCs w:val="26"/>
      <w:lang w:eastAsia="en-US"/>
    </w:rPr>
  </w:style>
  <w:style w:type="paragraph" w:customStyle="1" w:styleId="92">
    <w:name w:val="Основной текст9"/>
    <w:basedOn w:val="a6"/>
    <w:uiPriority w:val="99"/>
    <w:rsid w:val="00046BE2"/>
    <w:pPr>
      <w:widowControl w:val="0"/>
      <w:shd w:val="clear" w:color="auto" w:fill="FFFFFF"/>
      <w:spacing w:after="0" w:line="240" w:lineRule="atLeast"/>
      <w:ind w:hanging="360"/>
      <w:jc w:val="center"/>
    </w:pPr>
    <w:rPr>
      <w:rFonts w:eastAsia="Times New Roman"/>
      <w:color w:val="000000"/>
      <w:sz w:val="25"/>
      <w:szCs w:val="25"/>
      <w:lang w:eastAsia="ru-RU"/>
    </w:rPr>
  </w:style>
  <w:style w:type="character" w:customStyle="1" w:styleId="28">
    <w:name w:val="Основной текст (2)"/>
    <w:rsid w:val="00046BE2"/>
    <w:rPr>
      <w:rFonts w:ascii="Times New Roman" w:hAnsi="Times New Roman" w:cs="Times New Roman"/>
      <w:color w:val="000000"/>
      <w:spacing w:val="0"/>
      <w:w w:val="100"/>
      <w:position w:val="0"/>
      <w:sz w:val="26"/>
      <w:szCs w:val="26"/>
      <w:u w:val="none"/>
      <w:lang w:val="ru-RU" w:eastAsia="ru-RU"/>
    </w:rPr>
  </w:style>
  <w:style w:type="character" w:customStyle="1" w:styleId="29">
    <w:name w:val="Основной текст (2) + Малые прописные"/>
    <w:uiPriority w:val="99"/>
    <w:rsid w:val="00046BE2"/>
    <w:rPr>
      <w:rFonts w:ascii="Times New Roman" w:hAnsi="Times New Roman" w:cs="Times New Roman"/>
      <w:smallCaps/>
      <w:color w:val="000000"/>
      <w:spacing w:val="0"/>
      <w:w w:val="100"/>
      <w:position w:val="0"/>
      <w:sz w:val="26"/>
      <w:szCs w:val="26"/>
      <w:u w:val="none"/>
      <w:lang w:val="ru-RU" w:eastAsia="ru-RU"/>
    </w:rPr>
  </w:style>
  <w:style w:type="character" w:customStyle="1" w:styleId="1c">
    <w:name w:val="Основной текст Знак1"/>
    <w:uiPriority w:val="99"/>
    <w:rsid w:val="004836EA"/>
    <w:rPr>
      <w:rFonts w:ascii="Trebuchet MS" w:hAnsi="Trebuchet MS" w:cs="Trebuchet MS"/>
      <w:spacing w:val="2"/>
      <w:sz w:val="16"/>
      <w:szCs w:val="16"/>
      <w:u w:val="none"/>
    </w:rPr>
  </w:style>
  <w:style w:type="character" w:customStyle="1" w:styleId="apple-tab-span">
    <w:name w:val="apple-tab-span"/>
    <w:uiPriority w:val="99"/>
    <w:rsid w:val="00FA4473"/>
    <w:rPr>
      <w:rFonts w:cs="Times New Roman"/>
    </w:rPr>
  </w:style>
  <w:style w:type="paragraph" w:customStyle="1" w:styleId="afffff">
    <w:name w:val="_Рисунок"/>
    <w:basedOn w:val="a6"/>
    <w:link w:val="afffff0"/>
    <w:uiPriority w:val="99"/>
    <w:rsid w:val="00D8549C"/>
    <w:pPr>
      <w:ind w:left="2149" w:hanging="1080"/>
      <w:contextualSpacing/>
      <w:jc w:val="center"/>
    </w:pPr>
    <w:rPr>
      <w:b/>
      <w:sz w:val="26"/>
      <w:szCs w:val="26"/>
      <w:lang/>
    </w:rPr>
  </w:style>
  <w:style w:type="paragraph" w:customStyle="1" w:styleId="116">
    <w:name w:val="_Таблица 1.1"/>
    <w:basedOn w:val="affffc"/>
    <w:next w:val="affffc"/>
    <w:link w:val="117"/>
    <w:uiPriority w:val="99"/>
    <w:rsid w:val="00D8549C"/>
    <w:pPr>
      <w:spacing w:before="240" w:after="120"/>
      <w:ind w:left="357" w:right="284" w:hanging="357"/>
      <w:contextualSpacing/>
    </w:pPr>
    <w:rPr>
      <w:b/>
    </w:rPr>
  </w:style>
  <w:style w:type="paragraph" w:customStyle="1" w:styleId="111112">
    <w:name w:val="_Таблица 1.1.1.1.1"/>
    <w:basedOn w:val="11110"/>
    <w:next w:val="affffc"/>
    <w:link w:val="111113"/>
    <w:uiPriority w:val="99"/>
    <w:rsid w:val="00D8549C"/>
    <w:pPr>
      <w:keepNext w:val="0"/>
      <w:numPr>
        <w:ilvl w:val="0"/>
        <w:numId w:val="0"/>
      </w:numPr>
      <w:spacing w:before="240" w:after="120"/>
      <w:ind w:left="357" w:right="284" w:hanging="357"/>
      <w:contextualSpacing/>
    </w:pPr>
  </w:style>
  <w:style w:type="paragraph" w:customStyle="1" w:styleId="afffff1">
    <w:name w:val="_Об_Таблица"/>
    <w:basedOn w:val="affffc"/>
    <w:link w:val="afffff2"/>
    <w:uiPriority w:val="99"/>
    <w:rsid w:val="00A779B4"/>
    <w:pPr>
      <w:spacing w:before="120" w:after="120" w:line="240" w:lineRule="auto"/>
      <w:ind w:firstLine="0"/>
      <w:jc w:val="left"/>
    </w:pPr>
  </w:style>
  <w:style w:type="character" w:customStyle="1" w:styleId="afffff2">
    <w:name w:val="_Об_Таблица Знак"/>
    <w:link w:val="afffff1"/>
    <w:uiPriority w:val="99"/>
    <w:locked/>
    <w:rsid w:val="00A779B4"/>
    <w:rPr>
      <w:rFonts w:ascii="Times New Roman" w:hAnsi="Times New Roman" w:cs="Times New Roman"/>
      <w:iCs/>
      <w:sz w:val="26"/>
      <w:szCs w:val="26"/>
      <w:lang w:eastAsia="en-US"/>
    </w:rPr>
  </w:style>
  <w:style w:type="character" w:customStyle="1" w:styleId="117">
    <w:name w:val="_Таблица 1.1 Знак"/>
    <w:link w:val="116"/>
    <w:uiPriority w:val="99"/>
    <w:locked/>
    <w:rsid w:val="00A25A14"/>
    <w:rPr>
      <w:rFonts w:ascii="Times New Roman" w:hAnsi="Times New Roman" w:cs="Times New Roman"/>
      <w:b/>
      <w:iCs/>
      <w:sz w:val="26"/>
      <w:szCs w:val="26"/>
      <w:lang w:eastAsia="en-US"/>
    </w:rPr>
  </w:style>
  <w:style w:type="paragraph" w:customStyle="1" w:styleId="xl173">
    <w:name w:val="xl173"/>
    <w:basedOn w:val="a6"/>
    <w:uiPriority w:val="99"/>
    <w:rsid w:val="000C42A5"/>
    <w:pPr>
      <w:spacing w:before="100" w:beforeAutospacing="1" w:after="100" w:afterAutospacing="1" w:line="240" w:lineRule="auto"/>
      <w:jc w:val="center"/>
      <w:textAlignment w:val="center"/>
    </w:pPr>
    <w:rPr>
      <w:rFonts w:eastAsia="Times New Roman"/>
      <w:sz w:val="24"/>
      <w:szCs w:val="24"/>
      <w:lang w:eastAsia="ru-RU"/>
    </w:rPr>
  </w:style>
  <w:style w:type="paragraph" w:customStyle="1" w:styleId="afffff3">
    <w:name w:val="Текст титула"/>
    <w:link w:val="afffff4"/>
    <w:uiPriority w:val="99"/>
    <w:rsid w:val="006B2717"/>
    <w:pPr>
      <w:spacing w:after="120"/>
      <w:jc w:val="center"/>
    </w:pPr>
    <w:rPr>
      <w:rFonts w:ascii="Times New Roman" w:hAnsi="Times New Roman"/>
      <w:b/>
      <w:sz w:val="24"/>
      <w:lang w:eastAsia="en-US"/>
    </w:rPr>
  </w:style>
  <w:style w:type="character" w:customStyle="1" w:styleId="afffff4">
    <w:name w:val="Текст титула Знак"/>
    <w:link w:val="afffff3"/>
    <w:uiPriority w:val="99"/>
    <w:locked/>
    <w:rsid w:val="006B2717"/>
    <w:rPr>
      <w:rFonts w:ascii="Times New Roman" w:hAnsi="Times New Roman"/>
      <w:b/>
      <w:sz w:val="24"/>
      <w:lang w:val="ru-RU" w:eastAsia="en-US" w:bidi="ar-SA"/>
    </w:rPr>
  </w:style>
  <w:style w:type="paragraph" w:customStyle="1" w:styleId="formattext">
    <w:name w:val="formattext"/>
    <w:basedOn w:val="a6"/>
    <w:uiPriority w:val="99"/>
    <w:rsid w:val="001813A0"/>
    <w:pPr>
      <w:spacing w:before="100" w:beforeAutospacing="1" w:after="100" w:afterAutospacing="1" w:line="240" w:lineRule="auto"/>
    </w:pPr>
    <w:rPr>
      <w:rFonts w:eastAsia="Times New Roman"/>
      <w:sz w:val="24"/>
      <w:szCs w:val="24"/>
      <w:lang w:eastAsia="ru-RU"/>
    </w:rPr>
  </w:style>
  <w:style w:type="paragraph" w:customStyle="1" w:styleId="11111">
    <w:name w:val="_1.1.1.1.1."/>
    <w:basedOn w:val="affffc"/>
    <w:next w:val="affffc"/>
    <w:uiPriority w:val="99"/>
    <w:rsid w:val="00C27CE1"/>
    <w:pPr>
      <w:numPr>
        <w:numId w:val="13"/>
      </w:numPr>
      <w:spacing w:before="280"/>
    </w:pPr>
    <w:rPr>
      <w:i/>
    </w:rPr>
  </w:style>
  <w:style w:type="paragraph" w:customStyle="1" w:styleId="xl107">
    <w:name w:val="xl107"/>
    <w:basedOn w:val="a6"/>
    <w:uiPriority w:val="99"/>
    <w:rsid w:val="00D7530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108">
    <w:name w:val="xl108"/>
    <w:basedOn w:val="a6"/>
    <w:uiPriority w:val="99"/>
    <w:rsid w:val="00D7530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109">
    <w:name w:val="xl109"/>
    <w:basedOn w:val="a6"/>
    <w:uiPriority w:val="99"/>
    <w:rsid w:val="00D7530E"/>
    <w:pPr>
      <w:pBdr>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110">
    <w:name w:val="xl110"/>
    <w:basedOn w:val="a6"/>
    <w:uiPriority w:val="99"/>
    <w:rsid w:val="00D7530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111">
    <w:name w:val="xl111"/>
    <w:basedOn w:val="a6"/>
    <w:uiPriority w:val="99"/>
    <w:rsid w:val="00D7530E"/>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112">
    <w:name w:val="xl112"/>
    <w:basedOn w:val="a6"/>
    <w:uiPriority w:val="99"/>
    <w:rsid w:val="00D7530E"/>
    <w:pPr>
      <w:pBdr>
        <w:top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113">
    <w:name w:val="xl113"/>
    <w:basedOn w:val="a6"/>
    <w:uiPriority w:val="99"/>
    <w:rsid w:val="00D7530E"/>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114">
    <w:name w:val="xl114"/>
    <w:basedOn w:val="a6"/>
    <w:uiPriority w:val="99"/>
    <w:rsid w:val="00D7530E"/>
    <w:pPr>
      <w:pBdr>
        <w:lef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115">
    <w:name w:val="xl115"/>
    <w:basedOn w:val="a6"/>
    <w:uiPriority w:val="99"/>
    <w:rsid w:val="00D7530E"/>
    <w:pP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116">
    <w:name w:val="xl116"/>
    <w:basedOn w:val="a6"/>
    <w:uiPriority w:val="99"/>
    <w:rsid w:val="00D7530E"/>
    <w:pPr>
      <w:pBdr>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117">
    <w:name w:val="xl117"/>
    <w:basedOn w:val="a6"/>
    <w:uiPriority w:val="99"/>
    <w:rsid w:val="00D7530E"/>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118">
    <w:name w:val="xl118"/>
    <w:basedOn w:val="a6"/>
    <w:uiPriority w:val="99"/>
    <w:rsid w:val="00D7530E"/>
    <w:pPr>
      <w:pBdr>
        <w:bottom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119">
    <w:name w:val="xl119"/>
    <w:basedOn w:val="a6"/>
    <w:uiPriority w:val="99"/>
    <w:rsid w:val="00D7530E"/>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120">
    <w:name w:val="xl120"/>
    <w:basedOn w:val="a6"/>
    <w:uiPriority w:val="99"/>
    <w:rsid w:val="00D7530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121">
    <w:name w:val="xl121"/>
    <w:basedOn w:val="a6"/>
    <w:uiPriority w:val="99"/>
    <w:rsid w:val="00D7530E"/>
    <w:pPr>
      <w:pBdr>
        <w:top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122">
    <w:name w:val="xl122"/>
    <w:basedOn w:val="a6"/>
    <w:uiPriority w:val="99"/>
    <w:rsid w:val="00D7530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123">
    <w:name w:val="xl123"/>
    <w:basedOn w:val="a6"/>
    <w:uiPriority w:val="99"/>
    <w:rsid w:val="00D7530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color w:val="000000"/>
      <w:sz w:val="24"/>
      <w:szCs w:val="24"/>
      <w:lang w:eastAsia="ru-RU"/>
    </w:rPr>
  </w:style>
  <w:style w:type="paragraph" w:customStyle="1" w:styleId="xl124">
    <w:name w:val="xl124"/>
    <w:basedOn w:val="a6"/>
    <w:uiPriority w:val="99"/>
    <w:rsid w:val="00D7530E"/>
    <w:pPr>
      <w:pBdr>
        <w:left w:val="single" w:sz="4" w:space="0" w:color="auto"/>
        <w:right w:val="single" w:sz="4" w:space="0" w:color="auto"/>
      </w:pBdr>
      <w:spacing w:before="100" w:beforeAutospacing="1" w:after="100" w:afterAutospacing="1" w:line="240" w:lineRule="auto"/>
      <w:jc w:val="center"/>
      <w:textAlignment w:val="center"/>
    </w:pPr>
    <w:rPr>
      <w:rFonts w:eastAsia="Times New Roman"/>
      <w:b/>
      <w:bCs/>
      <w:color w:val="000000"/>
      <w:sz w:val="24"/>
      <w:szCs w:val="24"/>
      <w:lang w:eastAsia="ru-RU"/>
    </w:rPr>
  </w:style>
  <w:style w:type="paragraph" w:customStyle="1" w:styleId="xl125">
    <w:name w:val="xl125"/>
    <w:basedOn w:val="a6"/>
    <w:uiPriority w:val="99"/>
    <w:rsid w:val="00D7530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color w:val="000000"/>
      <w:sz w:val="24"/>
      <w:szCs w:val="24"/>
      <w:lang w:eastAsia="ru-RU"/>
    </w:rPr>
  </w:style>
  <w:style w:type="paragraph" w:customStyle="1" w:styleId="xl126">
    <w:name w:val="xl126"/>
    <w:basedOn w:val="a6"/>
    <w:uiPriority w:val="99"/>
    <w:rsid w:val="00D7530E"/>
    <w:pPr>
      <w:pBdr>
        <w:top w:val="single" w:sz="4" w:space="0" w:color="auto"/>
        <w:left w:val="single" w:sz="4" w:space="0" w:color="auto"/>
        <w:right w:val="single" w:sz="4" w:space="0" w:color="auto"/>
      </w:pBdr>
      <w:shd w:val="clear" w:color="000000" w:fill="A9D08E"/>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127">
    <w:name w:val="xl127"/>
    <w:basedOn w:val="a6"/>
    <w:uiPriority w:val="99"/>
    <w:rsid w:val="00D7530E"/>
    <w:pPr>
      <w:pBdr>
        <w:left w:val="single" w:sz="4" w:space="0" w:color="auto"/>
        <w:right w:val="single" w:sz="4" w:space="0" w:color="auto"/>
      </w:pBdr>
      <w:shd w:val="clear" w:color="000000" w:fill="A9D08E"/>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128">
    <w:name w:val="xl128"/>
    <w:basedOn w:val="a6"/>
    <w:uiPriority w:val="99"/>
    <w:rsid w:val="00D7530E"/>
    <w:pPr>
      <w:pBdr>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129">
    <w:name w:val="xl129"/>
    <w:basedOn w:val="a6"/>
    <w:uiPriority w:val="99"/>
    <w:rsid w:val="00D7530E"/>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130">
    <w:name w:val="xl130"/>
    <w:basedOn w:val="a6"/>
    <w:uiPriority w:val="99"/>
    <w:rsid w:val="00D7530E"/>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131">
    <w:name w:val="xl131"/>
    <w:basedOn w:val="a6"/>
    <w:uiPriority w:val="99"/>
    <w:rsid w:val="00D7530E"/>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132">
    <w:name w:val="xl132"/>
    <w:basedOn w:val="a6"/>
    <w:uiPriority w:val="99"/>
    <w:rsid w:val="00D7530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133">
    <w:name w:val="xl133"/>
    <w:basedOn w:val="a6"/>
    <w:uiPriority w:val="99"/>
    <w:rsid w:val="00D7530E"/>
    <w:pPr>
      <w:pBdr>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134">
    <w:name w:val="xl134"/>
    <w:basedOn w:val="a6"/>
    <w:uiPriority w:val="99"/>
    <w:rsid w:val="00D7530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135">
    <w:name w:val="xl135"/>
    <w:basedOn w:val="a6"/>
    <w:uiPriority w:val="99"/>
    <w:rsid w:val="00D7530E"/>
    <w:pPr>
      <w:pBdr>
        <w:top w:val="single" w:sz="4" w:space="0" w:color="auto"/>
        <w:left w:val="single" w:sz="4" w:space="0" w:color="auto"/>
        <w:right w:val="single" w:sz="4" w:space="0" w:color="auto"/>
      </w:pBdr>
      <w:shd w:val="clear" w:color="000000" w:fill="FFE699"/>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136">
    <w:name w:val="xl136"/>
    <w:basedOn w:val="a6"/>
    <w:uiPriority w:val="99"/>
    <w:rsid w:val="00D7530E"/>
    <w:pPr>
      <w:pBdr>
        <w:left w:val="single" w:sz="4" w:space="0" w:color="auto"/>
        <w:right w:val="single" w:sz="4" w:space="0" w:color="auto"/>
      </w:pBdr>
      <w:shd w:val="clear" w:color="000000" w:fill="FFE699"/>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137">
    <w:name w:val="xl137"/>
    <w:basedOn w:val="a6"/>
    <w:uiPriority w:val="99"/>
    <w:rsid w:val="00D7530E"/>
    <w:pPr>
      <w:pBdr>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138">
    <w:name w:val="xl138"/>
    <w:basedOn w:val="a6"/>
    <w:uiPriority w:val="99"/>
    <w:rsid w:val="00D75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color w:val="000000"/>
      <w:sz w:val="24"/>
      <w:szCs w:val="24"/>
      <w:lang w:eastAsia="ru-RU"/>
    </w:rPr>
  </w:style>
  <w:style w:type="paragraph" w:customStyle="1" w:styleId="1d">
    <w:name w:val="1."/>
    <w:basedOn w:val="aff3"/>
    <w:next w:val="a6"/>
    <w:link w:val="1e"/>
    <w:autoRedefine/>
    <w:uiPriority w:val="99"/>
    <w:rsid w:val="002E3959"/>
    <w:pPr>
      <w:spacing w:after="0" w:line="300" w:lineRule="auto"/>
      <w:ind w:left="0"/>
      <w:jc w:val="center"/>
      <w:outlineLvl w:val="2"/>
    </w:pPr>
    <w:rPr>
      <w:b/>
      <w:color w:val="000000"/>
      <w:sz w:val="28"/>
      <w:szCs w:val="28"/>
      <w:lang/>
    </w:rPr>
  </w:style>
  <w:style w:type="character" w:customStyle="1" w:styleId="1e">
    <w:name w:val="1. Знак"/>
    <w:link w:val="1d"/>
    <w:uiPriority w:val="99"/>
    <w:locked/>
    <w:rsid w:val="002E3959"/>
    <w:rPr>
      <w:rFonts w:ascii="Times New Roman" w:hAnsi="Times New Roman" w:cs="Times New Roman"/>
      <w:b/>
      <w:color w:val="000000"/>
      <w:sz w:val="28"/>
      <w:szCs w:val="28"/>
    </w:rPr>
  </w:style>
  <w:style w:type="character" w:customStyle="1" w:styleId="searchtext">
    <w:name w:val="searchtext"/>
    <w:uiPriority w:val="99"/>
    <w:rsid w:val="00F35A44"/>
    <w:rPr>
      <w:rFonts w:cs="Times New Roman"/>
    </w:rPr>
  </w:style>
  <w:style w:type="paragraph" w:customStyle="1" w:styleId="ConsPlusCell">
    <w:name w:val="ConsPlusCell"/>
    <w:uiPriority w:val="99"/>
    <w:rsid w:val="007B22CC"/>
    <w:pPr>
      <w:widowControl w:val="0"/>
      <w:autoSpaceDE w:val="0"/>
      <w:autoSpaceDN w:val="0"/>
      <w:adjustRightInd w:val="0"/>
    </w:pPr>
    <w:rPr>
      <w:rFonts w:ascii="Arial" w:eastAsia="Times New Roman" w:hAnsi="Arial" w:cs="Arial"/>
    </w:rPr>
  </w:style>
  <w:style w:type="paragraph" w:customStyle="1" w:styleId="xl184">
    <w:name w:val="xl184"/>
    <w:basedOn w:val="a6"/>
    <w:uiPriority w:val="99"/>
    <w:rsid w:val="00657A42"/>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b/>
      <w:bCs/>
      <w:color w:val="FF0000"/>
      <w:sz w:val="20"/>
      <w:szCs w:val="20"/>
      <w:lang w:eastAsia="ru-RU"/>
    </w:rPr>
  </w:style>
  <w:style w:type="paragraph" w:customStyle="1" w:styleId="xl139">
    <w:name w:val="xl139"/>
    <w:basedOn w:val="a6"/>
    <w:uiPriority w:val="99"/>
    <w:rsid w:val="00F35A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FF0000"/>
      <w:sz w:val="24"/>
      <w:szCs w:val="24"/>
      <w:lang w:eastAsia="ru-RU"/>
    </w:rPr>
  </w:style>
  <w:style w:type="paragraph" w:customStyle="1" w:styleId="afffff5">
    <w:name w:val="_комментарий"/>
    <w:basedOn w:val="affffc"/>
    <w:link w:val="afffff6"/>
    <w:uiPriority w:val="99"/>
    <w:rsid w:val="00F0192C"/>
    <w:pPr>
      <w:spacing w:line="240" w:lineRule="auto"/>
    </w:pPr>
    <w:rPr>
      <w:color w:val="FF0000"/>
    </w:rPr>
  </w:style>
  <w:style w:type="character" w:customStyle="1" w:styleId="afffff6">
    <w:name w:val="_комментарий Знак"/>
    <w:link w:val="afffff5"/>
    <w:uiPriority w:val="99"/>
    <w:locked/>
    <w:rsid w:val="00F0192C"/>
    <w:rPr>
      <w:rFonts w:ascii="Times New Roman" w:hAnsi="Times New Roman" w:cs="Times New Roman"/>
      <w:iCs/>
      <w:color w:val="FF0000"/>
      <w:sz w:val="26"/>
      <w:szCs w:val="26"/>
      <w:lang w:eastAsia="en-US"/>
    </w:rPr>
  </w:style>
  <w:style w:type="paragraph" w:customStyle="1" w:styleId="afffff7">
    <w:name w:val="_Обычный_т"/>
    <w:basedOn w:val="affffc"/>
    <w:link w:val="afffff8"/>
    <w:uiPriority w:val="99"/>
    <w:rsid w:val="00F0192C"/>
    <w:pPr>
      <w:spacing w:line="240" w:lineRule="auto"/>
      <w:ind w:firstLine="0"/>
      <w:jc w:val="left"/>
    </w:pPr>
  </w:style>
  <w:style w:type="character" w:customStyle="1" w:styleId="afffff8">
    <w:name w:val="_Обычный_т Знак"/>
    <w:link w:val="afffff7"/>
    <w:uiPriority w:val="99"/>
    <w:locked/>
    <w:rsid w:val="00F0192C"/>
    <w:rPr>
      <w:rFonts w:ascii="Times New Roman" w:hAnsi="Times New Roman" w:cs="Times New Roman"/>
      <w:iCs/>
      <w:sz w:val="26"/>
      <w:szCs w:val="26"/>
      <w:lang w:eastAsia="en-US"/>
    </w:rPr>
  </w:style>
  <w:style w:type="paragraph" w:customStyle="1" w:styleId="afffff9">
    <w:name w:val="_Подразделение"/>
    <w:basedOn w:val="affffc"/>
    <w:link w:val="afffffa"/>
    <w:uiPriority w:val="99"/>
    <w:rsid w:val="00F0192C"/>
    <w:pPr>
      <w:keepNext/>
      <w:keepLines/>
    </w:pPr>
    <w:rPr>
      <w:b/>
    </w:rPr>
  </w:style>
  <w:style w:type="character" w:customStyle="1" w:styleId="afffffa">
    <w:name w:val="_Подразделение Знак"/>
    <w:link w:val="afffff9"/>
    <w:uiPriority w:val="99"/>
    <w:locked/>
    <w:rsid w:val="00F0192C"/>
    <w:rPr>
      <w:rFonts w:ascii="Times New Roman" w:hAnsi="Times New Roman" w:cs="Times New Roman"/>
      <w:b/>
      <w:iCs/>
      <w:sz w:val="26"/>
      <w:szCs w:val="26"/>
      <w:lang w:eastAsia="en-US"/>
    </w:rPr>
  </w:style>
  <w:style w:type="character" w:customStyle="1" w:styleId="afffff0">
    <w:name w:val="_Рисунок Знак"/>
    <w:link w:val="afffff"/>
    <w:uiPriority w:val="99"/>
    <w:locked/>
    <w:rsid w:val="00F0192C"/>
    <w:rPr>
      <w:rFonts w:ascii="Times New Roman" w:hAnsi="Times New Roman" w:cs="Times New Roman"/>
      <w:b/>
      <w:sz w:val="26"/>
      <w:szCs w:val="26"/>
      <w:lang w:eastAsia="en-US"/>
    </w:rPr>
  </w:style>
  <w:style w:type="paragraph" w:customStyle="1" w:styleId="a3">
    <w:name w:val="_Список нумерованный"/>
    <w:basedOn w:val="a4"/>
    <w:link w:val="afffffb"/>
    <w:uiPriority w:val="99"/>
    <w:rsid w:val="00F0192C"/>
    <w:pPr>
      <w:numPr>
        <w:numId w:val="24"/>
      </w:numPr>
    </w:pPr>
    <w:rPr>
      <w:rFonts w:eastAsia="Times New Roman"/>
    </w:rPr>
  </w:style>
  <w:style w:type="character" w:customStyle="1" w:styleId="afffffb">
    <w:name w:val="_Список нумерованный Знак"/>
    <w:link w:val="a3"/>
    <w:uiPriority w:val="99"/>
    <w:locked/>
    <w:rsid w:val="00F0192C"/>
    <w:rPr>
      <w:rFonts w:ascii="Times New Roman" w:eastAsia="Times New Roman" w:hAnsi="Times New Roman"/>
      <w:iCs/>
      <w:sz w:val="26"/>
      <w:szCs w:val="26"/>
      <w:lang w:eastAsia="en-US"/>
    </w:rPr>
  </w:style>
  <w:style w:type="character" w:customStyle="1" w:styleId="115">
    <w:name w:val="_Рисунок 1.1 Знак"/>
    <w:link w:val="112"/>
    <w:uiPriority w:val="99"/>
    <w:locked/>
    <w:rsid w:val="00F0192C"/>
    <w:rPr>
      <w:rFonts w:ascii="Times New Roman" w:hAnsi="Times New Roman"/>
      <w:b/>
      <w:iCs/>
      <w:sz w:val="26"/>
      <w:szCs w:val="26"/>
      <w:lang w:eastAsia="en-US"/>
    </w:rPr>
  </w:style>
  <w:style w:type="character" w:customStyle="1" w:styleId="11113">
    <w:name w:val="_Таблица 1.1.1.1 Знак"/>
    <w:link w:val="11110"/>
    <w:uiPriority w:val="99"/>
    <w:locked/>
    <w:rsid w:val="00F0192C"/>
    <w:rPr>
      <w:rFonts w:ascii="Times New Roman" w:hAnsi="Times New Roman"/>
      <w:b/>
      <w:iCs/>
      <w:sz w:val="26"/>
      <w:szCs w:val="26"/>
      <w:lang w:eastAsia="en-US"/>
    </w:rPr>
  </w:style>
  <w:style w:type="character" w:customStyle="1" w:styleId="111111">
    <w:name w:val="_1.1.1.1.1 Знак"/>
    <w:link w:val="111110"/>
    <w:uiPriority w:val="99"/>
    <w:locked/>
    <w:rsid w:val="006A6FB7"/>
    <w:rPr>
      <w:rFonts w:ascii="Times New Roman" w:eastAsia="Times New Roman" w:hAnsi="Times New Roman"/>
      <w:b/>
      <w:i/>
      <w:sz w:val="26"/>
      <w:szCs w:val="22"/>
      <w:lang w:eastAsia="en-US"/>
    </w:rPr>
  </w:style>
  <w:style w:type="paragraph" w:customStyle="1" w:styleId="2a">
    <w:name w:val="Текст титула 2"/>
    <w:basedOn w:val="a6"/>
    <w:uiPriority w:val="99"/>
    <w:rsid w:val="00F0192C"/>
    <w:pPr>
      <w:widowControl w:val="0"/>
      <w:snapToGrid w:val="0"/>
      <w:spacing w:before="4800" w:after="0" w:line="300" w:lineRule="auto"/>
      <w:contextualSpacing/>
      <w:jc w:val="center"/>
    </w:pPr>
    <w:rPr>
      <w:rFonts w:eastAsia="Times New Roman"/>
      <w:b/>
      <w:sz w:val="24"/>
      <w:szCs w:val="24"/>
      <w:lang w:eastAsia="ru-RU"/>
    </w:rPr>
  </w:style>
  <w:style w:type="paragraph" w:customStyle="1" w:styleId="33">
    <w:name w:val="Заголовок доработки схемы 3"/>
    <w:basedOn w:val="affffc"/>
    <w:link w:val="34"/>
    <w:uiPriority w:val="99"/>
    <w:rsid w:val="00F0192C"/>
    <w:pPr>
      <w:spacing w:before="240" w:after="240" w:line="240" w:lineRule="auto"/>
      <w:ind w:left="924" w:right="680" w:hanging="357"/>
      <w:outlineLvl w:val="2"/>
    </w:pPr>
    <w:rPr>
      <w:b/>
      <w:i/>
      <w:iCs w:val="0"/>
      <w:szCs w:val="20"/>
      <w:lang/>
    </w:rPr>
  </w:style>
  <w:style w:type="character" w:customStyle="1" w:styleId="34">
    <w:name w:val="Заголовок доработки схемы 3 Знак"/>
    <w:link w:val="33"/>
    <w:uiPriority w:val="99"/>
    <w:locked/>
    <w:rsid w:val="00F0192C"/>
    <w:rPr>
      <w:rFonts w:ascii="Times New Roman" w:hAnsi="Times New Roman"/>
      <w:b/>
      <w:i/>
      <w:sz w:val="26"/>
    </w:rPr>
  </w:style>
  <w:style w:type="paragraph" w:customStyle="1" w:styleId="afffffc">
    <w:name w:val="Основной текст для доработки схемы"/>
    <w:basedOn w:val="affffc"/>
    <w:link w:val="afffffd"/>
    <w:uiPriority w:val="99"/>
    <w:rsid w:val="00F0192C"/>
    <w:pPr>
      <w:spacing w:line="240" w:lineRule="auto"/>
      <w:ind w:firstLine="567"/>
    </w:pPr>
    <w:rPr>
      <w:iCs w:val="0"/>
      <w:szCs w:val="20"/>
      <w:lang/>
    </w:rPr>
  </w:style>
  <w:style w:type="character" w:customStyle="1" w:styleId="afffffd">
    <w:name w:val="Основной текст для доработки схемы Знак"/>
    <w:link w:val="afffffc"/>
    <w:uiPriority w:val="99"/>
    <w:locked/>
    <w:rsid w:val="00F0192C"/>
    <w:rPr>
      <w:rFonts w:ascii="Times New Roman" w:hAnsi="Times New Roman"/>
      <w:sz w:val="26"/>
    </w:rPr>
  </w:style>
  <w:style w:type="paragraph" w:customStyle="1" w:styleId="a2">
    <w:name w:val="Ненумерованный список для доработки схемы"/>
    <w:basedOn w:val="afffffc"/>
    <w:link w:val="afffffe"/>
    <w:uiPriority w:val="99"/>
    <w:rsid w:val="00F0192C"/>
    <w:pPr>
      <w:numPr>
        <w:numId w:val="25"/>
      </w:numPr>
      <w:tabs>
        <w:tab w:val="left" w:pos="851"/>
      </w:tabs>
      <w:ind w:left="0" w:firstLine="567"/>
    </w:pPr>
  </w:style>
  <w:style w:type="character" w:customStyle="1" w:styleId="afffffe">
    <w:name w:val="Ненумерованный список для доработки схемы Знак"/>
    <w:link w:val="a2"/>
    <w:uiPriority w:val="99"/>
    <w:locked/>
    <w:rsid w:val="00F0192C"/>
    <w:rPr>
      <w:rFonts w:ascii="Times New Roman" w:hAnsi="Times New Roman"/>
      <w:sz w:val="26"/>
    </w:rPr>
  </w:style>
  <w:style w:type="paragraph" w:customStyle="1" w:styleId="a0">
    <w:name w:val="Нумерованный список для доработки схемы"/>
    <w:basedOn w:val="affffc"/>
    <w:link w:val="affffff"/>
    <w:uiPriority w:val="99"/>
    <w:rsid w:val="00F0192C"/>
    <w:pPr>
      <w:numPr>
        <w:numId w:val="26"/>
      </w:numPr>
      <w:spacing w:line="240" w:lineRule="auto"/>
    </w:pPr>
    <w:rPr>
      <w:rFonts w:eastAsia="Times New Roman"/>
      <w:lang/>
    </w:rPr>
  </w:style>
  <w:style w:type="character" w:customStyle="1" w:styleId="affffff">
    <w:name w:val="Нумерованный список для доработки схемы Знак"/>
    <w:link w:val="a0"/>
    <w:uiPriority w:val="99"/>
    <w:locked/>
    <w:rsid w:val="00F0192C"/>
    <w:rPr>
      <w:rFonts w:ascii="Times New Roman" w:eastAsia="Times New Roman" w:hAnsi="Times New Roman"/>
      <w:iCs/>
      <w:sz w:val="26"/>
      <w:szCs w:val="26"/>
    </w:rPr>
  </w:style>
  <w:style w:type="paragraph" w:customStyle="1" w:styleId="44">
    <w:name w:val="Заголовок для доработки схем 4"/>
    <w:basedOn w:val="affffc"/>
    <w:link w:val="45"/>
    <w:uiPriority w:val="99"/>
    <w:rsid w:val="00F0192C"/>
    <w:pPr>
      <w:keepNext/>
      <w:spacing w:before="240" w:after="240" w:line="240" w:lineRule="auto"/>
      <w:ind w:left="924" w:right="680" w:hanging="357"/>
    </w:pPr>
    <w:rPr>
      <w:iCs w:val="0"/>
      <w:szCs w:val="20"/>
      <w:lang/>
    </w:rPr>
  </w:style>
  <w:style w:type="character" w:customStyle="1" w:styleId="45">
    <w:name w:val="Заголовок для доработки схем 4 Знак"/>
    <w:link w:val="44"/>
    <w:uiPriority w:val="99"/>
    <w:locked/>
    <w:rsid w:val="00F0192C"/>
    <w:rPr>
      <w:rFonts w:ascii="Times New Roman" w:hAnsi="Times New Roman"/>
      <w:sz w:val="26"/>
    </w:rPr>
  </w:style>
  <w:style w:type="paragraph" w:customStyle="1" w:styleId="53">
    <w:name w:val="Заголовок доработки схем 5"/>
    <w:basedOn w:val="affffc"/>
    <w:link w:val="54"/>
    <w:uiPriority w:val="99"/>
    <w:rsid w:val="00F0192C"/>
    <w:pPr>
      <w:keepNext/>
      <w:spacing w:before="240" w:after="240" w:line="240" w:lineRule="auto"/>
      <w:ind w:left="924" w:right="680" w:hanging="357"/>
    </w:pPr>
    <w:rPr>
      <w:i/>
      <w:iCs w:val="0"/>
      <w:szCs w:val="20"/>
      <w:lang/>
    </w:rPr>
  </w:style>
  <w:style w:type="character" w:customStyle="1" w:styleId="54">
    <w:name w:val="Заголовок доработки схем 5 Знак"/>
    <w:link w:val="53"/>
    <w:uiPriority w:val="99"/>
    <w:locked/>
    <w:rsid w:val="00F0192C"/>
    <w:rPr>
      <w:rFonts w:ascii="Times New Roman" w:hAnsi="Times New Roman"/>
      <w:i/>
      <w:sz w:val="26"/>
    </w:rPr>
  </w:style>
  <w:style w:type="paragraph" w:customStyle="1" w:styleId="Default">
    <w:name w:val="Default"/>
    <w:uiPriority w:val="99"/>
    <w:rsid w:val="00F0192C"/>
    <w:pPr>
      <w:autoSpaceDE w:val="0"/>
      <w:autoSpaceDN w:val="0"/>
      <w:adjustRightInd w:val="0"/>
    </w:pPr>
    <w:rPr>
      <w:rFonts w:ascii="Arial" w:eastAsia="Times New Roman" w:hAnsi="Arial" w:cs="Arial"/>
      <w:color w:val="000000"/>
      <w:sz w:val="24"/>
      <w:szCs w:val="24"/>
    </w:rPr>
  </w:style>
  <w:style w:type="paragraph" w:customStyle="1" w:styleId="05050">
    <w:name w:val="Стиль По ширине Слева:  0.5 см Первая строка:  0.5 см Справа:  0..."/>
    <w:basedOn w:val="a6"/>
    <w:uiPriority w:val="99"/>
    <w:rsid w:val="00F0192C"/>
    <w:pPr>
      <w:spacing w:after="0" w:line="240" w:lineRule="auto"/>
      <w:ind w:left="284" w:right="284" w:firstLine="567"/>
      <w:jc w:val="both"/>
    </w:pPr>
    <w:rPr>
      <w:rFonts w:eastAsia="Times New Roman"/>
      <w:sz w:val="28"/>
      <w:szCs w:val="20"/>
      <w:lang w:eastAsia="ru-RU"/>
    </w:rPr>
  </w:style>
  <w:style w:type="paragraph" w:customStyle="1" w:styleId="2b">
    <w:name w:val="Заголовок для доработки схемы 2"/>
    <w:basedOn w:val="affffc"/>
    <w:link w:val="2c"/>
    <w:uiPriority w:val="99"/>
    <w:rsid w:val="00F0192C"/>
    <w:pPr>
      <w:spacing w:after="360" w:line="240" w:lineRule="auto"/>
      <w:ind w:left="924" w:right="680" w:hanging="357"/>
      <w:outlineLvl w:val="1"/>
    </w:pPr>
    <w:rPr>
      <w:b/>
      <w:iCs w:val="0"/>
      <w:szCs w:val="20"/>
      <w:lang/>
    </w:rPr>
  </w:style>
  <w:style w:type="character" w:customStyle="1" w:styleId="2c">
    <w:name w:val="Заголовок для доработки схемы 2 Знак"/>
    <w:link w:val="2b"/>
    <w:uiPriority w:val="99"/>
    <w:locked/>
    <w:rsid w:val="00F0192C"/>
    <w:rPr>
      <w:rFonts w:ascii="Times New Roman" w:hAnsi="Times New Roman"/>
      <w:b/>
      <w:sz w:val="26"/>
    </w:rPr>
  </w:style>
  <w:style w:type="paragraph" w:customStyle="1" w:styleId="1">
    <w:name w:val="Заголовок для доработки схемы 1"/>
    <w:basedOn w:val="11"/>
    <w:link w:val="1f"/>
    <w:uiPriority w:val="99"/>
    <w:rsid w:val="00F0192C"/>
    <w:pPr>
      <w:numPr>
        <w:numId w:val="22"/>
      </w:numPr>
      <w:ind w:left="924" w:hanging="357"/>
      <w:jc w:val="both"/>
    </w:pPr>
    <w:rPr>
      <w:rFonts w:eastAsia="Calibri"/>
      <w:smallCaps w:val="0"/>
      <w:lang/>
    </w:rPr>
  </w:style>
  <w:style w:type="character" w:customStyle="1" w:styleId="1f">
    <w:name w:val="Заголовок для доработки схемы 1 Знак"/>
    <w:link w:val="1"/>
    <w:uiPriority w:val="99"/>
    <w:locked/>
    <w:rsid w:val="00F0192C"/>
    <w:rPr>
      <w:rFonts w:ascii="Times New Roman" w:hAnsi="Times New Roman"/>
      <w:b/>
      <w:bCs/>
      <w:sz w:val="26"/>
      <w:szCs w:val="26"/>
    </w:rPr>
  </w:style>
  <w:style w:type="paragraph" w:styleId="2d">
    <w:name w:val="Body Text 2"/>
    <w:basedOn w:val="a6"/>
    <w:link w:val="2e"/>
    <w:uiPriority w:val="99"/>
    <w:rsid w:val="00F0192C"/>
    <w:pPr>
      <w:spacing w:after="0" w:line="240" w:lineRule="auto"/>
      <w:jc w:val="both"/>
    </w:pPr>
    <w:rPr>
      <w:rFonts w:ascii="Arial" w:hAnsi="Arial"/>
      <w:sz w:val="24"/>
      <w:szCs w:val="24"/>
      <w:lang/>
    </w:rPr>
  </w:style>
  <w:style w:type="character" w:customStyle="1" w:styleId="2e">
    <w:name w:val="Основной текст 2 Знак"/>
    <w:link w:val="2d"/>
    <w:uiPriority w:val="99"/>
    <w:locked/>
    <w:rsid w:val="00F0192C"/>
    <w:rPr>
      <w:rFonts w:ascii="Arial" w:hAnsi="Arial" w:cs="Times New Roman"/>
      <w:sz w:val="24"/>
      <w:szCs w:val="24"/>
    </w:rPr>
  </w:style>
  <w:style w:type="paragraph" w:styleId="35">
    <w:name w:val="Body Text 3"/>
    <w:basedOn w:val="a6"/>
    <w:link w:val="36"/>
    <w:uiPriority w:val="99"/>
    <w:rsid w:val="00F0192C"/>
    <w:pPr>
      <w:spacing w:after="120" w:line="240" w:lineRule="auto"/>
    </w:pPr>
    <w:rPr>
      <w:rFonts w:ascii="Calibri" w:eastAsia="Times New Roman" w:hAnsi="Calibri"/>
      <w:sz w:val="16"/>
      <w:szCs w:val="16"/>
      <w:lang/>
    </w:rPr>
  </w:style>
  <w:style w:type="character" w:customStyle="1" w:styleId="36">
    <w:name w:val="Основной текст 3 Знак"/>
    <w:link w:val="35"/>
    <w:uiPriority w:val="99"/>
    <w:locked/>
    <w:rsid w:val="00F0192C"/>
    <w:rPr>
      <w:rFonts w:eastAsia="Times New Roman" w:cs="Times New Roman"/>
      <w:sz w:val="16"/>
      <w:szCs w:val="16"/>
    </w:rPr>
  </w:style>
  <w:style w:type="paragraph" w:customStyle="1" w:styleId="1207905">
    <w:name w:val="Стиль 12 пт По левому краю Слева:  079 см Выступ:  05 см"/>
    <w:basedOn w:val="a6"/>
    <w:uiPriority w:val="99"/>
    <w:rsid w:val="00F0192C"/>
    <w:pPr>
      <w:autoSpaceDE w:val="0"/>
      <w:autoSpaceDN w:val="0"/>
      <w:spacing w:after="0" w:line="288" w:lineRule="auto"/>
      <w:ind w:left="454"/>
    </w:pPr>
    <w:rPr>
      <w:rFonts w:ascii="Arial" w:eastAsia="Times New Roman" w:hAnsi="Arial"/>
      <w:sz w:val="24"/>
      <w:szCs w:val="20"/>
      <w:lang w:eastAsia="ru-RU"/>
    </w:rPr>
  </w:style>
  <w:style w:type="paragraph" w:styleId="37">
    <w:name w:val="Body Text Indent 3"/>
    <w:basedOn w:val="a6"/>
    <w:link w:val="38"/>
    <w:uiPriority w:val="99"/>
    <w:rsid w:val="00F0192C"/>
    <w:pPr>
      <w:spacing w:after="0" w:line="240" w:lineRule="auto"/>
      <w:ind w:firstLine="720"/>
    </w:pPr>
    <w:rPr>
      <w:sz w:val="24"/>
      <w:szCs w:val="20"/>
      <w:lang/>
    </w:rPr>
  </w:style>
  <w:style w:type="character" w:customStyle="1" w:styleId="38">
    <w:name w:val="Основной текст с отступом 3 Знак"/>
    <w:link w:val="37"/>
    <w:uiPriority w:val="99"/>
    <w:locked/>
    <w:rsid w:val="00F0192C"/>
    <w:rPr>
      <w:rFonts w:ascii="Times New Roman" w:hAnsi="Times New Roman" w:cs="Times New Roman"/>
      <w:sz w:val="24"/>
    </w:rPr>
  </w:style>
  <w:style w:type="paragraph" w:styleId="affffff0">
    <w:name w:val="Subtitle"/>
    <w:basedOn w:val="a6"/>
    <w:link w:val="affffff1"/>
    <w:uiPriority w:val="99"/>
    <w:qFormat/>
    <w:rsid w:val="00F0192C"/>
    <w:pPr>
      <w:spacing w:after="0" w:line="240" w:lineRule="auto"/>
    </w:pPr>
    <w:rPr>
      <w:sz w:val="24"/>
      <w:szCs w:val="24"/>
      <w:lang/>
    </w:rPr>
  </w:style>
  <w:style w:type="character" w:customStyle="1" w:styleId="affffff1">
    <w:name w:val="Подзаголовок Знак"/>
    <w:link w:val="affffff0"/>
    <w:uiPriority w:val="99"/>
    <w:locked/>
    <w:rsid w:val="00F0192C"/>
    <w:rPr>
      <w:rFonts w:ascii="Times New Roman" w:hAnsi="Times New Roman" w:cs="Times New Roman"/>
      <w:sz w:val="24"/>
      <w:szCs w:val="24"/>
    </w:rPr>
  </w:style>
  <w:style w:type="paragraph" w:customStyle="1" w:styleId="affffff2">
    <w:name w:val="Краткий обратный адрес"/>
    <w:basedOn w:val="a6"/>
    <w:uiPriority w:val="99"/>
    <w:rsid w:val="00F0192C"/>
    <w:pPr>
      <w:spacing w:after="0" w:line="240" w:lineRule="auto"/>
    </w:pPr>
    <w:rPr>
      <w:rFonts w:eastAsia="Times New Roman"/>
      <w:sz w:val="20"/>
      <w:szCs w:val="20"/>
      <w:lang w:eastAsia="ru-RU"/>
    </w:rPr>
  </w:style>
  <w:style w:type="paragraph" w:styleId="2f">
    <w:name w:val="List 2"/>
    <w:basedOn w:val="a6"/>
    <w:uiPriority w:val="99"/>
    <w:rsid w:val="00F0192C"/>
    <w:pPr>
      <w:spacing w:after="0" w:line="240" w:lineRule="auto"/>
      <w:ind w:left="566" w:hanging="283"/>
    </w:pPr>
    <w:rPr>
      <w:rFonts w:eastAsia="Times New Roman"/>
      <w:sz w:val="20"/>
      <w:szCs w:val="20"/>
      <w:lang w:eastAsia="ru-RU"/>
    </w:rPr>
  </w:style>
  <w:style w:type="character" w:customStyle="1" w:styleId="FontStyle13">
    <w:name w:val="Font Style13"/>
    <w:uiPriority w:val="99"/>
    <w:rsid w:val="00F0192C"/>
    <w:rPr>
      <w:rFonts w:ascii="Times New Roman" w:hAnsi="Times New Roman"/>
      <w:sz w:val="22"/>
    </w:rPr>
  </w:style>
  <w:style w:type="paragraph" w:customStyle="1" w:styleId="-">
    <w:name w:val="ПЗ-Список"/>
    <w:basedOn w:val="a6"/>
    <w:uiPriority w:val="99"/>
    <w:rsid w:val="00F0192C"/>
    <w:pPr>
      <w:tabs>
        <w:tab w:val="num" w:pos="1353"/>
      </w:tabs>
      <w:spacing w:after="0" w:line="240" w:lineRule="auto"/>
      <w:ind w:left="1353" w:right="57" w:hanging="360"/>
      <w:jc w:val="both"/>
    </w:pPr>
    <w:rPr>
      <w:rFonts w:ascii="Arial" w:eastAsia="Times New Roman" w:hAnsi="Arial"/>
      <w:sz w:val="20"/>
      <w:szCs w:val="20"/>
      <w:lang w:eastAsia="ru-RU"/>
    </w:rPr>
  </w:style>
  <w:style w:type="paragraph" w:customStyle="1" w:styleId="affffff3">
    <w:name w:val="Общие указания"/>
    <w:basedOn w:val="a6"/>
    <w:next w:val="a6"/>
    <w:uiPriority w:val="99"/>
    <w:rsid w:val="00F0192C"/>
    <w:pPr>
      <w:spacing w:after="0" w:line="312" w:lineRule="auto"/>
      <w:ind w:left="928" w:right="284" w:hanging="360"/>
      <w:jc w:val="both"/>
    </w:pPr>
    <w:rPr>
      <w:rFonts w:ascii="Arial" w:eastAsia="Times New Roman" w:hAnsi="Arial"/>
      <w:sz w:val="24"/>
      <w:szCs w:val="28"/>
      <w:lang w:eastAsia="ru-RU"/>
    </w:rPr>
  </w:style>
  <w:style w:type="paragraph" w:customStyle="1" w:styleId="affffff4">
    <w:name w:val="штамп"/>
    <w:basedOn w:val="a6"/>
    <w:uiPriority w:val="99"/>
    <w:rsid w:val="00F0192C"/>
    <w:pPr>
      <w:spacing w:after="0" w:line="264" w:lineRule="auto"/>
      <w:jc w:val="center"/>
    </w:pPr>
    <w:rPr>
      <w:rFonts w:ascii="Arial" w:eastAsia="Times New Roman" w:hAnsi="Arial"/>
      <w:sz w:val="24"/>
      <w:szCs w:val="28"/>
      <w:lang w:eastAsia="ru-RU"/>
    </w:rPr>
  </w:style>
  <w:style w:type="paragraph" w:customStyle="1" w:styleId="Figyelem">
    <w:name w:val="Figyelem!"/>
    <w:basedOn w:val="a6"/>
    <w:next w:val="a6"/>
    <w:uiPriority w:val="99"/>
    <w:rsid w:val="00F0192C"/>
    <w:pPr>
      <w:widowControl w:val="0"/>
      <w:spacing w:before="120" w:after="160" w:line="240" w:lineRule="auto"/>
      <w:ind w:left="1276" w:hanging="1276"/>
      <w:jc w:val="both"/>
    </w:pPr>
    <w:rPr>
      <w:rFonts w:eastAsia="Times New Roman"/>
      <w:b/>
      <w:sz w:val="24"/>
      <w:szCs w:val="28"/>
      <w:lang w:eastAsia="ru-RU"/>
    </w:rPr>
  </w:style>
  <w:style w:type="paragraph" w:customStyle="1" w:styleId="szmozottfelsorols">
    <w:name w:val="számozott felsorolás"/>
    <w:uiPriority w:val="99"/>
    <w:rsid w:val="00F0192C"/>
    <w:pPr>
      <w:tabs>
        <w:tab w:val="num" w:pos="927"/>
      </w:tabs>
      <w:spacing w:after="120"/>
      <w:ind w:left="927" w:hanging="360"/>
      <w:jc w:val="both"/>
    </w:pPr>
    <w:rPr>
      <w:rFonts w:ascii="Times New Roman" w:eastAsia="Times New Roman" w:hAnsi="Times New Roman"/>
      <w:sz w:val="24"/>
      <w:lang w:val="hu-HU" w:eastAsia="hu-HU"/>
    </w:rPr>
  </w:style>
  <w:style w:type="paragraph" w:customStyle="1" w:styleId="behzs1">
    <w:name w:val="behúzás 1"/>
    <w:next w:val="a6"/>
    <w:uiPriority w:val="99"/>
    <w:rsid w:val="00F0192C"/>
    <w:pPr>
      <w:tabs>
        <w:tab w:val="num" w:pos="927"/>
        <w:tab w:val="num" w:pos="992"/>
      </w:tabs>
      <w:spacing w:after="120"/>
      <w:ind w:left="992" w:hanging="425"/>
      <w:jc w:val="both"/>
    </w:pPr>
    <w:rPr>
      <w:rFonts w:ascii="Times New Roman" w:eastAsia="Times New Roman" w:hAnsi="Times New Roman"/>
      <w:sz w:val="24"/>
      <w:lang w:val="hu-HU" w:eastAsia="hu-HU"/>
    </w:rPr>
  </w:style>
  <w:style w:type="paragraph" w:customStyle="1" w:styleId="behzs31">
    <w:name w:val="behúzás 31"/>
    <w:basedOn w:val="a6"/>
    <w:uiPriority w:val="99"/>
    <w:rsid w:val="00F0192C"/>
    <w:pPr>
      <w:numPr>
        <w:numId w:val="27"/>
      </w:numPr>
      <w:tabs>
        <w:tab w:val="clear" w:pos="1134"/>
      </w:tabs>
      <w:spacing w:before="60" w:after="60" w:line="240" w:lineRule="auto"/>
      <w:ind w:left="0" w:firstLine="0"/>
    </w:pPr>
    <w:rPr>
      <w:rFonts w:eastAsia="Times New Roman"/>
      <w:sz w:val="24"/>
      <w:szCs w:val="28"/>
      <w:lang w:val="de-DE" w:eastAsia="hu-HU"/>
    </w:rPr>
  </w:style>
  <w:style w:type="paragraph" w:customStyle="1" w:styleId="behzs3">
    <w:name w:val="behúzás 3"/>
    <w:basedOn w:val="a6"/>
    <w:uiPriority w:val="99"/>
    <w:rsid w:val="00F0192C"/>
    <w:pPr>
      <w:numPr>
        <w:numId w:val="28"/>
      </w:numPr>
      <w:tabs>
        <w:tab w:val="clear" w:pos="1134"/>
        <w:tab w:val="num" w:pos="356"/>
      </w:tabs>
      <w:spacing w:before="60" w:after="60" w:line="240" w:lineRule="auto"/>
      <w:ind w:left="357" w:hanging="357"/>
    </w:pPr>
    <w:rPr>
      <w:rFonts w:eastAsia="Times New Roman"/>
      <w:sz w:val="24"/>
      <w:szCs w:val="28"/>
      <w:lang w:val="de-DE" w:eastAsia="hu-HU"/>
    </w:rPr>
  </w:style>
  <w:style w:type="paragraph" w:customStyle="1" w:styleId="Bullet">
    <w:name w:val="Bullet"/>
    <w:basedOn w:val="a6"/>
    <w:next w:val="a6"/>
    <w:uiPriority w:val="99"/>
    <w:rsid w:val="00F0192C"/>
    <w:pPr>
      <w:widowControl w:val="0"/>
      <w:spacing w:before="120" w:after="120" w:line="240" w:lineRule="auto"/>
      <w:ind w:left="928" w:hanging="360"/>
      <w:jc w:val="both"/>
    </w:pPr>
    <w:rPr>
      <w:rFonts w:eastAsia="Times New Roman"/>
      <w:sz w:val="24"/>
      <w:szCs w:val="28"/>
      <w:lang w:eastAsia="ru-RU"/>
    </w:rPr>
  </w:style>
  <w:style w:type="paragraph" w:customStyle="1" w:styleId="kiemels">
    <w:name w:val="kiemelés"/>
    <w:next w:val="a6"/>
    <w:uiPriority w:val="99"/>
    <w:rsid w:val="00F0192C"/>
    <w:pPr>
      <w:spacing w:before="120" w:after="120"/>
    </w:pPr>
    <w:rPr>
      <w:rFonts w:ascii="Arial Narrow" w:eastAsia="Times New Roman" w:hAnsi="Arial Narrow"/>
      <w:b/>
      <w:sz w:val="24"/>
      <w:u w:val="single"/>
      <w:lang w:val="hu-HU" w:eastAsia="hu-HU"/>
    </w:rPr>
  </w:style>
  <w:style w:type="paragraph" w:customStyle="1" w:styleId="Tablemegjegyzs">
    <w:name w:val="Table megjegyzés"/>
    <w:basedOn w:val="a6"/>
    <w:next w:val="a6"/>
    <w:uiPriority w:val="99"/>
    <w:rsid w:val="00F0192C"/>
    <w:pPr>
      <w:overflowPunct w:val="0"/>
      <w:autoSpaceDE w:val="0"/>
      <w:autoSpaceDN w:val="0"/>
      <w:adjustRightInd w:val="0"/>
      <w:spacing w:before="60" w:after="60" w:line="240" w:lineRule="auto"/>
      <w:jc w:val="both"/>
      <w:textAlignment w:val="baseline"/>
    </w:pPr>
    <w:rPr>
      <w:rFonts w:eastAsia="Times New Roman"/>
      <w:sz w:val="28"/>
      <w:szCs w:val="28"/>
      <w:lang w:val="en-GB" w:eastAsia="hu-HU"/>
    </w:rPr>
  </w:style>
  <w:style w:type="paragraph" w:customStyle="1" w:styleId="kiemels1">
    <w:name w:val="kiemelés 1"/>
    <w:next w:val="a6"/>
    <w:uiPriority w:val="99"/>
    <w:rsid w:val="00F0192C"/>
    <w:pPr>
      <w:widowControl w:val="0"/>
      <w:spacing w:before="120" w:after="120"/>
    </w:pPr>
    <w:rPr>
      <w:rFonts w:ascii="Times New Roman" w:eastAsia="Times New Roman" w:hAnsi="Times New Roman"/>
      <w:b/>
      <w:sz w:val="24"/>
      <w:lang w:val="hu-HU"/>
    </w:rPr>
  </w:style>
  <w:style w:type="paragraph" w:customStyle="1" w:styleId="tabletextfelsorols">
    <w:name w:val="table text felsorolás"/>
    <w:basedOn w:val="a6"/>
    <w:uiPriority w:val="99"/>
    <w:rsid w:val="00F0192C"/>
    <w:pPr>
      <w:spacing w:before="20" w:after="20" w:line="240" w:lineRule="auto"/>
      <w:ind w:left="357" w:hanging="357"/>
    </w:pPr>
    <w:rPr>
      <w:rFonts w:ascii="Arial Narrow" w:eastAsia="Times New Roman" w:hAnsi="Arial Narrow"/>
      <w:sz w:val="28"/>
      <w:szCs w:val="28"/>
      <w:lang w:val="hu-HU" w:eastAsia="hu-HU"/>
    </w:rPr>
  </w:style>
  <w:style w:type="paragraph" w:customStyle="1" w:styleId="TableText1oszlop">
    <w:name w:val="TableText 1 oszlop"/>
    <w:next w:val="a6"/>
    <w:uiPriority w:val="99"/>
    <w:rsid w:val="00F0192C"/>
    <w:pPr>
      <w:spacing w:before="20" w:after="20"/>
    </w:pPr>
    <w:rPr>
      <w:rFonts w:ascii="Arial Narrow" w:eastAsia="Times New Roman" w:hAnsi="Arial Narrow"/>
      <w:b/>
      <w:lang w:val="hu-HU" w:eastAsia="hu-HU"/>
    </w:rPr>
  </w:style>
  <w:style w:type="paragraph" w:customStyle="1" w:styleId="Tablefejlc2">
    <w:name w:val="Table fejléc 2"/>
    <w:next w:val="a6"/>
    <w:autoRedefine/>
    <w:uiPriority w:val="99"/>
    <w:rsid w:val="00F0192C"/>
    <w:pPr>
      <w:spacing w:after="120"/>
      <w:jc w:val="center"/>
    </w:pPr>
    <w:rPr>
      <w:rFonts w:ascii="Times New Roman" w:eastAsia="Times New Roman" w:hAnsi="Times New Roman"/>
      <w:sz w:val="28"/>
      <w:szCs w:val="28"/>
      <w:lang w:val="hu-HU" w:eastAsia="hu-HU"/>
    </w:rPr>
  </w:style>
  <w:style w:type="paragraph" w:customStyle="1" w:styleId="behzs2">
    <w:name w:val="behúzás 2"/>
    <w:uiPriority w:val="99"/>
    <w:rsid w:val="00F0192C"/>
    <w:pPr>
      <w:tabs>
        <w:tab w:val="left" w:pos="1985"/>
        <w:tab w:val="num" w:pos="2061"/>
      </w:tabs>
      <w:spacing w:after="120"/>
      <w:ind w:left="1985" w:hanging="284"/>
      <w:jc w:val="both"/>
    </w:pPr>
    <w:rPr>
      <w:rFonts w:ascii="Times New Roman" w:eastAsia="Times New Roman" w:hAnsi="Times New Roman"/>
      <w:sz w:val="24"/>
      <w:lang w:val="hu-HU" w:eastAsia="hu-HU"/>
    </w:rPr>
  </w:style>
  <w:style w:type="paragraph" w:customStyle="1" w:styleId="Tablefejlc1">
    <w:name w:val="Table fejléc 1"/>
    <w:next w:val="a6"/>
    <w:uiPriority w:val="99"/>
    <w:rsid w:val="00F0192C"/>
    <w:pPr>
      <w:spacing w:before="120" w:after="120"/>
      <w:jc w:val="center"/>
    </w:pPr>
    <w:rPr>
      <w:rFonts w:ascii="Arial Narrow" w:eastAsia="Times New Roman" w:hAnsi="Arial Narrow"/>
      <w:b/>
      <w:color w:val="FFFFFF"/>
      <w:sz w:val="22"/>
      <w:lang w:eastAsia="hu-HU"/>
    </w:rPr>
  </w:style>
  <w:style w:type="paragraph" w:customStyle="1" w:styleId="TableText">
    <w:name w:val="Table Text"/>
    <w:uiPriority w:val="99"/>
    <w:rsid w:val="00F0192C"/>
    <w:pPr>
      <w:spacing w:before="20" w:after="20"/>
      <w:jc w:val="center"/>
    </w:pPr>
    <w:rPr>
      <w:rFonts w:ascii="Arial Narrow" w:eastAsia="Times New Roman" w:hAnsi="Arial Narrow"/>
      <w:lang w:val="hu-HU" w:eastAsia="hu-HU"/>
    </w:rPr>
  </w:style>
  <w:style w:type="paragraph" w:customStyle="1" w:styleId="affffff5">
    <w:name w:val="обычный текст Знак"/>
    <w:basedOn w:val="a6"/>
    <w:link w:val="affffff6"/>
    <w:uiPriority w:val="99"/>
    <w:rsid w:val="00F0192C"/>
    <w:pPr>
      <w:spacing w:after="0" w:line="240" w:lineRule="auto"/>
      <w:ind w:left="284" w:right="311" w:firstLine="567"/>
      <w:jc w:val="both"/>
    </w:pPr>
    <w:rPr>
      <w:sz w:val="28"/>
      <w:szCs w:val="20"/>
      <w:lang/>
    </w:rPr>
  </w:style>
  <w:style w:type="character" w:customStyle="1" w:styleId="affffff6">
    <w:name w:val="обычный текст Знак Знак"/>
    <w:link w:val="affffff5"/>
    <w:uiPriority w:val="99"/>
    <w:locked/>
    <w:rsid w:val="00F0192C"/>
    <w:rPr>
      <w:rFonts w:ascii="Times New Roman" w:hAnsi="Times New Roman"/>
      <w:sz w:val="28"/>
    </w:rPr>
  </w:style>
  <w:style w:type="paragraph" w:customStyle="1" w:styleId="39">
    <w:name w:val="Заголовок 3 (ага)"/>
    <w:basedOn w:val="3"/>
    <w:uiPriority w:val="99"/>
    <w:rsid w:val="00F0192C"/>
    <w:pPr>
      <w:keepLines w:val="0"/>
      <w:widowControl/>
      <w:numPr>
        <w:numId w:val="0"/>
      </w:numPr>
      <w:suppressAutoHyphens w:val="0"/>
      <w:spacing w:before="0" w:after="0"/>
      <w:ind w:left="284" w:right="284" w:firstLine="567"/>
      <w:jc w:val="center"/>
    </w:pPr>
    <w:rPr>
      <w:sz w:val="28"/>
      <w:szCs w:val="20"/>
      <w:lang w:eastAsia="ru-RU"/>
    </w:rPr>
  </w:style>
  <w:style w:type="paragraph" w:customStyle="1" w:styleId="46">
    <w:name w:val="Заголовок 4 (ага)"/>
    <w:basedOn w:val="41"/>
    <w:uiPriority w:val="99"/>
    <w:rsid w:val="00F0192C"/>
    <w:pPr>
      <w:keepLines w:val="0"/>
      <w:numPr>
        <w:ilvl w:val="3"/>
      </w:numPr>
      <w:spacing w:before="0" w:line="240" w:lineRule="auto"/>
      <w:ind w:left="284" w:right="284" w:firstLine="567"/>
      <w:jc w:val="center"/>
    </w:pPr>
    <w:rPr>
      <w:rFonts w:ascii="Times New Roman" w:hAnsi="Times New Roman"/>
      <w:b/>
      <w:i w:val="0"/>
      <w:iCs w:val="0"/>
      <w:color w:val="auto"/>
      <w:sz w:val="28"/>
      <w:szCs w:val="28"/>
      <w:lang w:eastAsia="ru-RU"/>
    </w:rPr>
  </w:style>
  <w:style w:type="paragraph" w:customStyle="1" w:styleId="Alapszveg">
    <w:name w:val="Alapszöveg"/>
    <w:basedOn w:val="a6"/>
    <w:uiPriority w:val="99"/>
    <w:rsid w:val="00F0192C"/>
    <w:pPr>
      <w:spacing w:after="160" w:line="240" w:lineRule="auto"/>
    </w:pPr>
    <w:rPr>
      <w:rFonts w:eastAsia="Times New Roman"/>
      <w:sz w:val="24"/>
      <w:szCs w:val="24"/>
      <w:lang w:val="hu-HU" w:eastAsia="hu-HU"/>
    </w:rPr>
  </w:style>
  <w:style w:type="paragraph" w:customStyle="1" w:styleId="Szmozott0">
    <w:name w:val="Számozott"/>
    <w:basedOn w:val="a1"/>
    <w:uiPriority w:val="99"/>
    <w:rsid w:val="00F0192C"/>
    <w:pPr>
      <w:widowControl w:val="0"/>
      <w:tabs>
        <w:tab w:val="clear" w:pos="720"/>
        <w:tab w:val="num" w:pos="360"/>
      </w:tabs>
      <w:spacing w:before="120" w:after="120"/>
      <w:ind w:left="360"/>
      <w:jc w:val="both"/>
    </w:pPr>
    <w:rPr>
      <w:sz w:val="24"/>
      <w:szCs w:val="20"/>
      <w:lang w:eastAsia="hu-HU"/>
    </w:rPr>
  </w:style>
  <w:style w:type="paragraph" w:styleId="a1">
    <w:name w:val="List Bullet"/>
    <w:basedOn w:val="a6"/>
    <w:uiPriority w:val="99"/>
    <w:rsid w:val="00F0192C"/>
    <w:pPr>
      <w:numPr>
        <w:numId w:val="29"/>
      </w:numPr>
      <w:tabs>
        <w:tab w:val="clear" w:pos="2781"/>
        <w:tab w:val="num" w:pos="720"/>
      </w:tabs>
      <w:spacing w:after="0" w:line="240" w:lineRule="auto"/>
      <w:ind w:left="720"/>
    </w:pPr>
    <w:rPr>
      <w:rFonts w:eastAsia="Times New Roman"/>
      <w:sz w:val="28"/>
      <w:szCs w:val="28"/>
      <w:lang w:eastAsia="ru-RU"/>
    </w:rPr>
  </w:style>
  <w:style w:type="paragraph" w:customStyle="1" w:styleId="szmozsbehzsa">
    <w:name w:val="számozás behúzása"/>
    <w:basedOn w:val="a6"/>
    <w:uiPriority w:val="99"/>
    <w:rsid w:val="00F0192C"/>
    <w:pPr>
      <w:widowControl w:val="0"/>
      <w:numPr>
        <w:numId w:val="30"/>
      </w:numPr>
      <w:tabs>
        <w:tab w:val="clear" w:pos="720"/>
        <w:tab w:val="num" w:pos="1418"/>
      </w:tabs>
      <w:spacing w:after="120" w:line="240" w:lineRule="auto"/>
      <w:ind w:left="1418" w:hanging="284"/>
      <w:jc w:val="both"/>
    </w:pPr>
    <w:rPr>
      <w:rFonts w:eastAsia="Times New Roman"/>
      <w:sz w:val="24"/>
      <w:szCs w:val="20"/>
      <w:lang w:eastAsia="hu-HU"/>
    </w:rPr>
  </w:style>
  <w:style w:type="paragraph" w:customStyle="1" w:styleId="szvegbehzs">
    <w:name w:val="szöveg behúzás"/>
    <w:basedOn w:val="szmozsbehzsa"/>
    <w:uiPriority w:val="99"/>
    <w:rsid w:val="00F0192C"/>
    <w:pPr>
      <w:tabs>
        <w:tab w:val="clear" w:pos="1418"/>
        <w:tab w:val="num" w:pos="1134"/>
      </w:tabs>
      <w:ind w:left="360" w:hanging="436"/>
    </w:pPr>
  </w:style>
  <w:style w:type="paragraph" w:customStyle="1" w:styleId="BodyTextBTbt">
    <w:name w:val="Body Text.BT.bt"/>
    <w:basedOn w:val="a6"/>
    <w:uiPriority w:val="99"/>
    <w:rsid w:val="00F0192C"/>
    <w:pPr>
      <w:widowControl w:val="0"/>
      <w:numPr>
        <w:numId w:val="31"/>
      </w:numPr>
      <w:tabs>
        <w:tab w:val="clear" w:pos="644"/>
      </w:tabs>
      <w:spacing w:after="160" w:line="240" w:lineRule="auto"/>
      <w:ind w:left="0" w:firstLine="0"/>
      <w:jc w:val="both"/>
    </w:pPr>
    <w:rPr>
      <w:rFonts w:ascii="Book Antiqua" w:eastAsia="Times New Roman" w:hAnsi="Book Antiqua"/>
      <w:sz w:val="24"/>
      <w:szCs w:val="24"/>
      <w:lang w:val="hu-HU" w:eastAsia="ru-RU"/>
    </w:rPr>
  </w:style>
  <w:style w:type="paragraph" w:customStyle="1" w:styleId="szmozott">
    <w:name w:val="számozott"/>
    <w:basedOn w:val="a6"/>
    <w:uiPriority w:val="99"/>
    <w:rsid w:val="00F0192C"/>
    <w:pPr>
      <w:widowControl w:val="0"/>
      <w:numPr>
        <w:numId w:val="23"/>
      </w:numPr>
      <w:spacing w:before="120" w:after="120" w:line="240" w:lineRule="auto"/>
      <w:jc w:val="both"/>
    </w:pPr>
    <w:rPr>
      <w:rFonts w:eastAsia="Times New Roman"/>
      <w:sz w:val="24"/>
      <w:szCs w:val="20"/>
      <w:lang w:eastAsia="hu-HU"/>
    </w:rPr>
  </w:style>
  <w:style w:type="paragraph" w:customStyle="1" w:styleId="behzs">
    <w:name w:val="behúzás"/>
    <w:uiPriority w:val="99"/>
    <w:rsid w:val="00F0192C"/>
    <w:pPr>
      <w:tabs>
        <w:tab w:val="num" w:pos="1134"/>
      </w:tabs>
      <w:spacing w:after="120"/>
      <w:ind w:left="1134" w:hanging="567"/>
    </w:pPr>
    <w:rPr>
      <w:rFonts w:ascii="Times New Roman" w:eastAsia="Times New Roman" w:hAnsi="Times New Roman"/>
      <w:sz w:val="24"/>
      <w:lang w:val="hu-HU" w:eastAsia="hu-HU"/>
    </w:rPr>
  </w:style>
  <w:style w:type="paragraph" w:customStyle="1" w:styleId="TableHead">
    <w:name w:val="Table Head"/>
    <w:basedOn w:val="a6"/>
    <w:next w:val="a6"/>
    <w:uiPriority w:val="99"/>
    <w:rsid w:val="00F0192C"/>
    <w:pPr>
      <w:widowControl w:val="0"/>
      <w:spacing w:before="80" w:after="80" w:line="240" w:lineRule="auto"/>
      <w:jc w:val="center"/>
    </w:pPr>
    <w:rPr>
      <w:rFonts w:ascii="Arial Narrow" w:eastAsia="Times New Roman" w:hAnsi="Arial Narrow"/>
      <w:b/>
      <w:sz w:val="20"/>
      <w:szCs w:val="20"/>
      <w:lang w:eastAsia="ru-RU"/>
    </w:rPr>
  </w:style>
  <w:style w:type="paragraph" w:customStyle="1" w:styleId="TableBody">
    <w:name w:val="Table Body"/>
    <w:basedOn w:val="TableHead"/>
    <w:uiPriority w:val="99"/>
    <w:rsid w:val="00F0192C"/>
    <w:pPr>
      <w:spacing w:before="40" w:after="40"/>
      <w:jc w:val="left"/>
    </w:pPr>
    <w:rPr>
      <w:b w:val="0"/>
      <w:lang w:val="hu-HU"/>
    </w:rPr>
  </w:style>
  <w:style w:type="character" w:customStyle="1" w:styleId="62">
    <w:name w:val="Знак6"/>
    <w:uiPriority w:val="99"/>
    <w:rsid w:val="00F0192C"/>
    <w:rPr>
      <w:b/>
      <w:snapToGrid w:val="0"/>
      <w:sz w:val="28"/>
      <w:lang w:val="ru-RU" w:eastAsia="ru-RU"/>
    </w:rPr>
  </w:style>
  <w:style w:type="character" w:customStyle="1" w:styleId="WW8Num3z0">
    <w:name w:val="WW8Num3z0"/>
    <w:uiPriority w:val="99"/>
    <w:rsid w:val="00F0192C"/>
    <w:rPr>
      <w:rFonts w:ascii="Symbol" w:hAnsi="Symbol"/>
    </w:rPr>
  </w:style>
  <w:style w:type="character" w:customStyle="1" w:styleId="BodyTextChar11">
    <w:name w:val="Body Text Char1 Знак1"/>
    <w:aliases w:val="Body Text Char Char Знак Знак1"/>
    <w:uiPriority w:val="99"/>
    <w:rsid w:val="00F0192C"/>
    <w:rPr>
      <w:snapToGrid w:val="0"/>
      <w:sz w:val="28"/>
      <w:lang w:val="ru-RU" w:eastAsia="ru-RU"/>
    </w:rPr>
  </w:style>
  <w:style w:type="paragraph" w:customStyle="1" w:styleId="FR3">
    <w:name w:val="FR3"/>
    <w:uiPriority w:val="99"/>
    <w:rsid w:val="00F0192C"/>
    <w:pPr>
      <w:widowControl w:val="0"/>
      <w:overflowPunct w:val="0"/>
      <w:autoSpaceDE w:val="0"/>
      <w:autoSpaceDN w:val="0"/>
      <w:adjustRightInd w:val="0"/>
      <w:textAlignment w:val="baseline"/>
    </w:pPr>
    <w:rPr>
      <w:rFonts w:ascii="Times New Roman" w:eastAsia="Times New Roman" w:hAnsi="Times New Roman"/>
      <w:b/>
      <w:sz w:val="28"/>
    </w:rPr>
  </w:style>
  <w:style w:type="character" w:customStyle="1" w:styleId="72">
    <w:name w:val="Знак Знак7"/>
    <w:uiPriority w:val="99"/>
    <w:rsid w:val="00F0192C"/>
    <w:rPr>
      <w:rFonts w:ascii="Arial" w:hAnsi="Arial"/>
      <w:snapToGrid w:val="0"/>
      <w:sz w:val="28"/>
      <w:lang w:val="ru-RU" w:eastAsia="ru-RU"/>
    </w:rPr>
  </w:style>
  <w:style w:type="character" w:customStyle="1" w:styleId="63">
    <w:name w:val="Знак Знак6"/>
    <w:uiPriority w:val="99"/>
    <w:rsid w:val="00F0192C"/>
    <w:rPr>
      <w:b/>
      <w:snapToGrid w:val="0"/>
      <w:sz w:val="28"/>
      <w:lang w:val="ru-RU" w:eastAsia="ru-RU"/>
    </w:rPr>
  </w:style>
  <w:style w:type="paragraph" w:styleId="55">
    <w:name w:val="List Number 5"/>
    <w:basedOn w:val="a6"/>
    <w:uiPriority w:val="99"/>
    <w:rsid w:val="00F0192C"/>
    <w:pPr>
      <w:tabs>
        <w:tab w:val="num" w:pos="1492"/>
      </w:tabs>
      <w:spacing w:after="0" w:line="240" w:lineRule="auto"/>
      <w:ind w:left="1492" w:hanging="360"/>
    </w:pPr>
    <w:rPr>
      <w:rFonts w:eastAsia="Times New Roman"/>
      <w:sz w:val="24"/>
      <w:szCs w:val="24"/>
      <w:lang w:eastAsia="ru-RU"/>
    </w:rPr>
  </w:style>
  <w:style w:type="paragraph" w:customStyle="1" w:styleId="1f0">
    <w:name w:val="Абзац списка1"/>
    <w:basedOn w:val="a6"/>
    <w:uiPriority w:val="99"/>
    <w:rsid w:val="00F0192C"/>
    <w:pPr>
      <w:spacing w:after="0" w:line="240" w:lineRule="auto"/>
      <w:ind w:left="720"/>
    </w:pPr>
    <w:rPr>
      <w:rFonts w:ascii="Calibri" w:eastAsia="Times New Roman" w:hAnsi="Calibri"/>
      <w:sz w:val="24"/>
      <w:szCs w:val="24"/>
      <w:lang w:eastAsia="ru-RU"/>
    </w:rPr>
  </w:style>
  <w:style w:type="paragraph" w:customStyle="1" w:styleId="affffff7">
    <w:name w:val="обычный текст"/>
    <w:basedOn w:val="a6"/>
    <w:uiPriority w:val="99"/>
    <w:rsid w:val="00F0192C"/>
    <w:pPr>
      <w:spacing w:after="0" w:line="240" w:lineRule="auto"/>
      <w:ind w:left="284" w:right="311" w:firstLine="567"/>
      <w:jc w:val="both"/>
    </w:pPr>
    <w:rPr>
      <w:rFonts w:eastAsia="Times New Roman"/>
      <w:sz w:val="28"/>
      <w:szCs w:val="20"/>
      <w:lang w:eastAsia="ru-RU"/>
    </w:rPr>
  </w:style>
  <w:style w:type="paragraph" w:customStyle="1" w:styleId="118">
    <w:name w:val="Абзац списка11"/>
    <w:basedOn w:val="a6"/>
    <w:uiPriority w:val="99"/>
    <w:rsid w:val="00F0192C"/>
    <w:pPr>
      <w:spacing w:after="0" w:line="240" w:lineRule="auto"/>
      <w:ind w:left="720"/>
    </w:pPr>
    <w:rPr>
      <w:rFonts w:eastAsia="Times New Roman"/>
      <w:sz w:val="28"/>
      <w:szCs w:val="28"/>
      <w:lang w:eastAsia="ru-RU"/>
    </w:rPr>
  </w:style>
  <w:style w:type="paragraph" w:customStyle="1" w:styleId="TableParagraph">
    <w:name w:val="Table Paragraph"/>
    <w:basedOn w:val="a6"/>
    <w:uiPriority w:val="99"/>
    <w:rsid w:val="00F0192C"/>
    <w:pPr>
      <w:widowControl w:val="0"/>
      <w:spacing w:after="0" w:line="240" w:lineRule="auto"/>
    </w:pPr>
    <w:rPr>
      <w:rFonts w:ascii="Calibri" w:eastAsia="Times New Roman" w:hAnsi="Calibri"/>
      <w:sz w:val="24"/>
      <w:szCs w:val="24"/>
      <w:lang w:val="en-US" w:eastAsia="ru-RU"/>
    </w:rPr>
  </w:style>
  <w:style w:type="paragraph" w:styleId="1f1">
    <w:name w:val="index 1"/>
    <w:basedOn w:val="a6"/>
    <w:next w:val="a6"/>
    <w:autoRedefine/>
    <w:uiPriority w:val="99"/>
    <w:rsid w:val="00F0192C"/>
    <w:pPr>
      <w:spacing w:after="0" w:line="240" w:lineRule="auto"/>
      <w:ind w:left="220" w:hanging="220"/>
    </w:pPr>
    <w:rPr>
      <w:rFonts w:eastAsia="Times New Roman"/>
      <w:sz w:val="20"/>
      <w:szCs w:val="20"/>
      <w:lang w:eastAsia="ru-RU"/>
    </w:rPr>
  </w:style>
  <w:style w:type="paragraph" w:styleId="2f0">
    <w:name w:val="index 2"/>
    <w:basedOn w:val="a6"/>
    <w:next w:val="a6"/>
    <w:autoRedefine/>
    <w:uiPriority w:val="99"/>
    <w:rsid w:val="00F0192C"/>
    <w:pPr>
      <w:spacing w:after="0" w:line="240" w:lineRule="auto"/>
      <w:ind w:left="440" w:hanging="220"/>
    </w:pPr>
    <w:rPr>
      <w:rFonts w:eastAsia="Times New Roman"/>
      <w:sz w:val="20"/>
      <w:szCs w:val="20"/>
      <w:lang w:eastAsia="ru-RU"/>
    </w:rPr>
  </w:style>
  <w:style w:type="paragraph" w:styleId="3a">
    <w:name w:val="index 3"/>
    <w:basedOn w:val="a6"/>
    <w:next w:val="a6"/>
    <w:autoRedefine/>
    <w:uiPriority w:val="99"/>
    <w:rsid w:val="00F0192C"/>
    <w:pPr>
      <w:spacing w:after="0" w:line="240" w:lineRule="auto"/>
      <w:ind w:left="660" w:hanging="220"/>
    </w:pPr>
    <w:rPr>
      <w:rFonts w:eastAsia="Times New Roman"/>
      <w:sz w:val="20"/>
      <w:szCs w:val="20"/>
      <w:lang w:eastAsia="ru-RU"/>
    </w:rPr>
  </w:style>
  <w:style w:type="paragraph" w:styleId="47">
    <w:name w:val="index 4"/>
    <w:basedOn w:val="a6"/>
    <w:next w:val="a6"/>
    <w:autoRedefine/>
    <w:uiPriority w:val="99"/>
    <w:rsid w:val="00F0192C"/>
    <w:pPr>
      <w:spacing w:after="0" w:line="240" w:lineRule="auto"/>
      <w:ind w:left="880" w:hanging="220"/>
    </w:pPr>
    <w:rPr>
      <w:rFonts w:eastAsia="Times New Roman"/>
      <w:sz w:val="20"/>
      <w:szCs w:val="20"/>
      <w:lang w:eastAsia="ru-RU"/>
    </w:rPr>
  </w:style>
  <w:style w:type="paragraph" w:styleId="56">
    <w:name w:val="index 5"/>
    <w:basedOn w:val="a6"/>
    <w:next w:val="a6"/>
    <w:autoRedefine/>
    <w:uiPriority w:val="99"/>
    <w:rsid w:val="00F0192C"/>
    <w:pPr>
      <w:spacing w:after="0" w:line="240" w:lineRule="auto"/>
      <w:ind w:left="1100" w:hanging="220"/>
    </w:pPr>
    <w:rPr>
      <w:rFonts w:eastAsia="Times New Roman"/>
      <w:sz w:val="20"/>
      <w:szCs w:val="20"/>
      <w:lang w:eastAsia="ru-RU"/>
    </w:rPr>
  </w:style>
  <w:style w:type="paragraph" w:styleId="64">
    <w:name w:val="index 6"/>
    <w:basedOn w:val="a6"/>
    <w:next w:val="a6"/>
    <w:autoRedefine/>
    <w:uiPriority w:val="99"/>
    <w:rsid w:val="00F0192C"/>
    <w:pPr>
      <w:spacing w:after="0" w:line="240" w:lineRule="auto"/>
      <w:ind w:left="1320" w:hanging="220"/>
    </w:pPr>
    <w:rPr>
      <w:rFonts w:eastAsia="Times New Roman"/>
      <w:sz w:val="20"/>
      <w:szCs w:val="20"/>
      <w:lang w:eastAsia="ru-RU"/>
    </w:rPr>
  </w:style>
  <w:style w:type="paragraph" w:styleId="73">
    <w:name w:val="index 7"/>
    <w:basedOn w:val="a6"/>
    <w:next w:val="a6"/>
    <w:autoRedefine/>
    <w:uiPriority w:val="99"/>
    <w:rsid w:val="00F0192C"/>
    <w:pPr>
      <w:spacing w:after="0" w:line="240" w:lineRule="auto"/>
      <w:ind w:left="1540" w:hanging="220"/>
    </w:pPr>
    <w:rPr>
      <w:rFonts w:eastAsia="Times New Roman"/>
      <w:sz w:val="20"/>
      <w:szCs w:val="20"/>
      <w:lang w:eastAsia="ru-RU"/>
    </w:rPr>
  </w:style>
  <w:style w:type="paragraph" w:styleId="82">
    <w:name w:val="index 8"/>
    <w:basedOn w:val="a6"/>
    <w:next w:val="a6"/>
    <w:autoRedefine/>
    <w:uiPriority w:val="99"/>
    <w:rsid w:val="00F0192C"/>
    <w:pPr>
      <w:spacing w:after="0" w:line="240" w:lineRule="auto"/>
      <w:ind w:left="1760" w:hanging="220"/>
    </w:pPr>
    <w:rPr>
      <w:rFonts w:eastAsia="Times New Roman"/>
      <w:sz w:val="20"/>
      <w:szCs w:val="20"/>
      <w:lang w:eastAsia="ru-RU"/>
    </w:rPr>
  </w:style>
  <w:style w:type="paragraph" w:styleId="93">
    <w:name w:val="index 9"/>
    <w:basedOn w:val="a6"/>
    <w:next w:val="a6"/>
    <w:autoRedefine/>
    <w:uiPriority w:val="99"/>
    <w:rsid w:val="00F0192C"/>
    <w:pPr>
      <w:spacing w:after="0" w:line="240" w:lineRule="auto"/>
      <w:ind w:left="1980" w:hanging="220"/>
    </w:pPr>
    <w:rPr>
      <w:rFonts w:eastAsia="Times New Roman"/>
      <w:sz w:val="20"/>
      <w:szCs w:val="20"/>
      <w:lang w:eastAsia="ru-RU"/>
    </w:rPr>
  </w:style>
  <w:style w:type="paragraph" w:styleId="affffff8">
    <w:name w:val="index heading"/>
    <w:basedOn w:val="a6"/>
    <w:next w:val="1f1"/>
    <w:uiPriority w:val="99"/>
    <w:rsid w:val="00F0192C"/>
    <w:pPr>
      <w:spacing w:before="120" w:after="120" w:line="240" w:lineRule="auto"/>
    </w:pPr>
    <w:rPr>
      <w:rFonts w:eastAsia="Times New Roman"/>
      <w:b/>
      <w:bCs/>
      <w:i/>
      <w:iCs/>
      <w:sz w:val="20"/>
      <w:szCs w:val="20"/>
      <w:lang w:eastAsia="ru-RU"/>
    </w:rPr>
  </w:style>
  <w:style w:type="character" w:customStyle="1" w:styleId="119">
    <w:name w:val="Знак Знак11"/>
    <w:uiPriority w:val="99"/>
    <w:locked/>
    <w:rsid w:val="00F0192C"/>
    <w:rPr>
      <w:rFonts w:ascii="Calibri" w:hAnsi="Calibri"/>
      <w:sz w:val="22"/>
      <w:lang w:val="ru-RU" w:eastAsia="ru-RU"/>
    </w:rPr>
  </w:style>
  <w:style w:type="character" w:customStyle="1" w:styleId="94">
    <w:name w:val="Знак Знак9"/>
    <w:uiPriority w:val="99"/>
    <w:locked/>
    <w:rsid w:val="00F0192C"/>
    <w:rPr>
      <w:sz w:val="28"/>
      <w:lang w:val="ru-RU" w:eastAsia="ru-RU"/>
    </w:rPr>
  </w:style>
  <w:style w:type="character" w:customStyle="1" w:styleId="83">
    <w:name w:val="Знак Знак8"/>
    <w:uiPriority w:val="99"/>
    <w:locked/>
    <w:rsid w:val="00F0192C"/>
    <w:rPr>
      <w:sz w:val="24"/>
      <w:lang w:val="ru-RU" w:eastAsia="ru-RU"/>
    </w:rPr>
  </w:style>
  <w:style w:type="character" w:customStyle="1" w:styleId="57">
    <w:name w:val="Знак Знак5"/>
    <w:uiPriority w:val="99"/>
    <w:locked/>
    <w:rsid w:val="00F0192C"/>
    <w:rPr>
      <w:rFonts w:ascii="Calibri" w:hAnsi="Calibri"/>
      <w:sz w:val="16"/>
      <w:lang w:val="ru-RU" w:eastAsia="ru-RU"/>
    </w:rPr>
  </w:style>
  <w:style w:type="character" w:customStyle="1" w:styleId="48">
    <w:name w:val="Знак Знак4"/>
    <w:uiPriority w:val="99"/>
    <w:locked/>
    <w:rsid w:val="00F0192C"/>
    <w:rPr>
      <w:sz w:val="24"/>
      <w:u w:val="single"/>
      <w:lang w:val="ru-RU" w:eastAsia="ru-RU"/>
    </w:rPr>
  </w:style>
  <w:style w:type="character" w:customStyle="1" w:styleId="3b">
    <w:name w:val="Знак Знак3"/>
    <w:uiPriority w:val="99"/>
    <w:locked/>
    <w:rsid w:val="00F0192C"/>
    <w:rPr>
      <w:sz w:val="24"/>
      <w:lang w:val="ru-RU" w:eastAsia="ru-RU"/>
    </w:rPr>
  </w:style>
  <w:style w:type="character" w:customStyle="1" w:styleId="120">
    <w:name w:val="Знак Знак12"/>
    <w:uiPriority w:val="99"/>
    <w:locked/>
    <w:rsid w:val="00F0192C"/>
    <w:rPr>
      <w:rFonts w:ascii="Tahoma" w:hAnsi="Tahoma"/>
      <w:lang w:val="ru-RU" w:eastAsia="ru-RU"/>
    </w:rPr>
  </w:style>
  <w:style w:type="character" w:customStyle="1" w:styleId="132">
    <w:name w:val="Знак Знак13"/>
    <w:uiPriority w:val="99"/>
    <w:locked/>
    <w:rsid w:val="00F0192C"/>
    <w:rPr>
      <w:rFonts w:ascii="Courier New" w:hAnsi="Courier New"/>
      <w:lang w:val="ru-RU" w:eastAsia="ru-RU"/>
    </w:rPr>
  </w:style>
  <w:style w:type="character" w:customStyle="1" w:styleId="121">
    <w:name w:val="Знак Знак121"/>
    <w:uiPriority w:val="99"/>
    <w:locked/>
    <w:rsid w:val="00F0192C"/>
    <w:rPr>
      <w:rFonts w:ascii="Calibri" w:hAnsi="Calibri"/>
      <w:sz w:val="22"/>
    </w:rPr>
  </w:style>
  <w:style w:type="character" w:customStyle="1" w:styleId="2f1">
    <w:name w:val="Основной текст (2)_"/>
    <w:rsid w:val="00F0192C"/>
    <w:rPr>
      <w:rFonts w:ascii="Times New Roman" w:hAnsi="Times New Roman" w:cs="Times New Roman"/>
      <w:sz w:val="20"/>
      <w:szCs w:val="20"/>
      <w:shd w:val="clear" w:color="auto" w:fill="FFFFFF"/>
    </w:rPr>
  </w:style>
  <w:style w:type="character" w:customStyle="1" w:styleId="29pt">
    <w:name w:val="Основной текст (2) + 9 pt"/>
    <w:aliases w:val="Не полужирный,Интервал 0 pt"/>
    <w:uiPriority w:val="99"/>
    <w:rsid w:val="00F0192C"/>
    <w:rPr>
      <w:rFonts w:ascii="Times New Roman" w:hAnsi="Times New Roman" w:cs="Times New Roman"/>
      <w:b/>
      <w:bCs/>
      <w:color w:val="000000"/>
      <w:spacing w:val="0"/>
      <w:w w:val="100"/>
      <w:position w:val="0"/>
      <w:sz w:val="18"/>
      <w:szCs w:val="18"/>
      <w:u w:val="none"/>
      <w:shd w:val="clear" w:color="auto" w:fill="FFFFFF"/>
      <w:lang w:val="ru-RU" w:eastAsia="ru-RU"/>
    </w:rPr>
  </w:style>
  <w:style w:type="character" w:customStyle="1" w:styleId="3c">
    <w:name w:val="Основной текст (3)_"/>
    <w:link w:val="3d"/>
    <w:uiPriority w:val="99"/>
    <w:locked/>
    <w:rsid w:val="00F0192C"/>
    <w:rPr>
      <w:rFonts w:ascii="Times New Roman" w:hAnsi="Times New Roman" w:cs="Times New Roman"/>
      <w:sz w:val="15"/>
      <w:szCs w:val="15"/>
      <w:shd w:val="clear" w:color="auto" w:fill="FFFFFF"/>
    </w:rPr>
  </w:style>
  <w:style w:type="paragraph" w:customStyle="1" w:styleId="3d">
    <w:name w:val="Основной текст (3)"/>
    <w:basedOn w:val="a6"/>
    <w:link w:val="3c"/>
    <w:uiPriority w:val="99"/>
    <w:rsid w:val="00F0192C"/>
    <w:pPr>
      <w:widowControl w:val="0"/>
      <w:shd w:val="clear" w:color="auto" w:fill="FFFFFF"/>
      <w:spacing w:after="120" w:line="240" w:lineRule="atLeast"/>
    </w:pPr>
    <w:rPr>
      <w:sz w:val="15"/>
      <w:szCs w:val="15"/>
      <w:lang/>
    </w:rPr>
  </w:style>
  <w:style w:type="character" w:customStyle="1" w:styleId="260">
    <w:name w:val="Основной текст (2) + 6"/>
    <w:aliases w:val="5 pt"/>
    <w:uiPriority w:val="99"/>
    <w:rsid w:val="00F0192C"/>
    <w:rPr>
      <w:rFonts w:ascii="Times New Roman" w:hAnsi="Times New Roman" w:cs="Times New Roman"/>
      <w:color w:val="000000"/>
      <w:spacing w:val="0"/>
      <w:w w:val="100"/>
      <w:position w:val="0"/>
      <w:sz w:val="13"/>
      <w:szCs w:val="13"/>
      <w:u w:val="none"/>
      <w:shd w:val="clear" w:color="auto" w:fill="FFFFFF"/>
      <w:lang w:val="ru-RU" w:eastAsia="ru-RU"/>
    </w:rPr>
  </w:style>
  <w:style w:type="character" w:customStyle="1" w:styleId="2Impact">
    <w:name w:val="Основной текст (2) + Impact"/>
    <w:aliases w:val="11 pt"/>
    <w:uiPriority w:val="99"/>
    <w:rsid w:val="00F0192C"/>
    <w:rPr>
      <w:rFonts w:ascii="Impact" w:hAnsi="Impact" w:cs="Impact"/>
      <w:b/>
      <w:bCs/>
      <w:color w:val="000000"/>
      <w:spacing w:val="0"/>
      <w:w w:val="100"/>
      <w:position w:val="0"/>
      <w:sz w:val="22"/>
      <w:szCs w:val="22"/>
      <w:u w:val="none"/>
      <w:shd w:val="clear" w:color="auto" w:fill="FFFFFF"/>
      <w:lang w:val="en-US" w:eastAsia="en-US"/>
    </w:rPr>
  </w:style>
  <w:style w:type="character" w:customStyle="1" w:styleId="affffff9">
    <w:name w:val="Подпись к таблице"/>
    <w:uiPriority w:val="99"/>
    <w:rsid w:val="00F0192C"/>
    <w:rPr>
      <w:rFonts w:ascii="Times New Roman" w:hAnsi="Times New Roman" w:cs="Times New Roman"/>
      <w:color w:val="000000"/>
      <w:spacing w:val="0"/>
      <w:w w:val="100"/>
      <w:position w:val="0"/>
      <w:sz w:val="18"/>
      <w:szCs w:val="18"/>
      <w:u w:val="single"/>
      <w:lang w:val="ru-RU" w:eastAsia="ru-RU"/>
    </w:rPr>
  </w:style>
  <w:style w:type="character" w:customStyle="1" w:styleId="29pt1">
    <w:name w:val="Основной текст (2) + 9 pt1"/>
    <w:uiPriority w:val="99"/>
    <w:rsid w:val="00F0192C"/>
    <w:rPr>
      <w:rFonts w:ascii="Times New Roman" w:hAnsi="Times New Roman" w:cs="Times New Roman"/>
      <w:color w:val="000000"/>
      <w:spacing w:val="0"/>
      <w:w w:val="100"/>
      <w:position w:val="0"/>
      <w:sz w:val="18"/>
      <w:szCs w:val="18"/>
      <w:u w:val="none"/>
      <w:shd w:val="clear" w:color="auto" w:fill="FFFFFF"/>
      <w:lang w:val="ru-RU" w:eastAsia="ru-RU"/>
    </w:rPr>
  </w:style>
  <w:style w:type="character" w:customStyle="1" w:styleId="28pt">
    <w:name w:val="Основной текст (2) + 8 pt"/>
    <w:uiPriority w:val="99"/>
    <w:rsid w:val="00F0192C"/>
    <w:rPr>
      <w:rFonts w:ascii="Times New Roman" w:hAnsi="Times New Roman" w:cs="Times New Roman"/>
      <w:color w:val="000000"/>
      <w:spacing w:val="0"/>
      <w:w w:val="100"/>
      <w:position w:val="0"/>
      <w:sz w:val="16"/>
      <w:szCs w:val="16"/>
      <w:u w:val="none"/>
      <w:shd w:val="clear" w:color="auto" w:fill="FFFFFF"/>
      <w:lang w:val="ru-RU" w:eastAsia="ru-RU"/>
    </w:rPr>
  </w:style>
  <w:style w:type="character" w:customStyle="1" w:styleId="2f2">
    <w:name w:val="Основной текст (2) + Полужирный"/>
    <w:aliases w:val="Курсив"/>
    <w:uiPriority w:val="99"/>
    <w:rsid w:val="00F0192C"/>
    <w:rPr>
      <w:rFonts w:ascii="Times New Roman" w:hAnsi="Times New Roman" w:cs="Times New Roman"/>
      <w:b/>
      <w:bCs/>
      <w:i/>
      <w:iCs/>
      <w:color w:val="000000"/>
      <w:spacing w:val="0"/>
      <w:w w:val="100"/>
      <w:position w:val="0"/>
      <w:sz w:val="18"/>
      <w:szCs w:val="18"/>
      <w:u w:val="none"/>
      <w:shd w:val="clear" w:color="auto" w:fill="FFFFFF"/>
      <w:lang w:val="ru-RU" w:eastAsia="ru-RU"/>
    </w:rPr>
  </w:style>
  <w:style w:type="character" w:customStyle="1" w:styleId="220">
    <w:name w:val="Основной текст (2) + Полужирный2"/>
    <w:uiPriority w:val="99"/>
    <w:rsid w:val="00F0192C"/>
    <w:rPr>
      <w:rFonts w:ascii="Times New Roman" w:hAnsi="Times New Roman" w:cs="Times New Roman"/>
      <w:b/>
      <w:bCs/>
      <w:color w:val="000000"/>
      <w:spacing w:val="0"/>
      <w:w w:val="100"/>
      <w:position w:val="0"/>
      <w:sz w:val="18"/>
      <w:szCs w:val="18"/>
      <w:u w:val="none"/>
      <w:shd w:val="clear" w:color="auto" w:fill="FFFFFF"/>
      <w:lang w:val="ru-RU" w:eastAsia="ru-RU"/>
    </w:rPr>
  </w:style>
  <w:style w:type="character" w:customStyle="1" w:styleId="7Exact">
    <w:name w:val="Основной текст (7) Exact"/>
    <w:link w:val="74"/>
    <w:uiPriority w:val="99"/>
    <w:locked/>
    <w:rsid w:val="00F0192C"/>
    <w:rPr>
      <w:rFonts w:ascii="Lucida Sans Unicode" w:hAnsi="Lucida Sans Unicode" w:cs="Lucida Sans Unicode"/>
      <w:sz w:val="21"/>
      <w:szCs w:val="21"/>
      <w:shd w:val="clear" w:color="auto" w:fill="FFFFFF"/>
    </w:rPr>
  </w:style>
  <w:style w:type="paragraph" w:customStyle="1" w:styleId="74">
    <w:name w:val="Основной текст (7)"/>
    <w:basedOn w:val="a6"/>
    <w:link w:val="7Exact"/>
    <w:uiPriority w:val="99"/>
    <w:rsid w:val="00F0192C"/>
    <w:pPr>
      <w:widowControl w:val="0"/>
      <w:shd w:val="clear" w:color="auto" w:fill="FFFFFF"/>
      <w:spacing w:after="0" w:line="240" w:lineRule="atLeast"/>
    </w:pPr>
    <w:rPr>
      <w:rFonts w:ascii="Lucida Sans Unicode" w:hAnsi="Lucida Sans Unicode"/>
      <w:sz w:val="21"/>
      <w:szCs w:val="21"/>
      <w:lang/>
    </w:rPr>
  </w:style>
  <w:style w:type="character" w:customStyle="1" w:styleId="75">
    <w:name w:val="Основной текст (7) + Курсив"/>
    <w:uiPriority w:val="99"/>
    <w:rsid w:val="00F0192C"/>
    <w:rPr>
      <w:rFonts w:ascii="Times New Roman" w:hAnsi="Times New Roman" w:cs="Times New Roman"/>
      <w:b/>
      <w:bCs/>
      <w:i/>
      <w:iCs/>
      <w:color w:val="000000"/>
      <w:spacing w:val="0"/>
      <w:w w:val="100"/>
      <w:position w:val="0"/>
      <w:sz w:val="18"/>
      <w:szCs w:val="18"/>
      <w:u w:val="none"/>
      <w:lang w:val="ru-RU" w:eastAsia="ru-RU"/>
    </w:rPr>
  </w:style>
  <w:style w:type="character" w:customStyle="1" w:styleId="65">
    <w:name w:val="Основной текст (6)"/>
    <w:uiPriority w:val="99"/>
    <w:rsid w:val="00F0192C"/>
    <w:rPr>
      <w:rFonts w:ascii="Times New Roman" w:hAnsi="Times New Roman" w:cs="Times New Roman"/>
      <w:b/>
      <w:bCs/>
      <w:color w:val="000000"/>
      <w:spacing w:val="0"/>
      <w:w w:val="100"/>
      <w:position w:val="0"/>
      <w:sz w:val="18"/>
      <w:szCs w:val="18"/>
      <w:u w:val="single"/>
      <w:lang w:val="ru-RU" w:eastAsia="ru-RU"/>
    </w:rPr>
  </w:style>
  <w:style w:type="character" w:customStyle="1" w:styleId="76">
    <w:name w:val="Основной текст (7) + Не полужирный"/>
    <w:uiPriority w:val="99"/>
    <w:rsid w:val="00F0192C"/>
    <w:rPr>
      <w:rFonts w:ascii="Times New Roman" w:hAnsi="Times New Roman" w:cs="Times New Roman"/>
      <w:b/>
      <w:bCs/>
      <w:color w:val="000000"/>
      <w:spacing w:val="0"/>
      <w:w w:val="100"/>
      <w:position w:val="0"/>
      <w:sz w:val="18"/>
      <w:szCs w:val="18"/>
      <w:u w:val="none"/>
      <w:lang w:val="ru-RU" w:eastAsia="ru-RU"/>
    </w:rPr>
  </w:style>
  <w:style w:type="paragraph" w:customStyle="1" w:styleId="111114">
    <w:name w:val="_ 1.1.1.1.1"/>
    <w:basedOn w:val="a6"/>
    <w:uiPriority w:val="99"/>
    <w:rsid w:val="00F0192C"/>
    <w:pPr>
      <w:spacing w:after="0" w:line="240" w:lineRule="auto"/>
    </w:pPr>
    <w:rPr>
      <w:rFonts w:eastAsia="Times New Roman"/>
      <w:sz w:val="24"/>
      <w:szCs w:val="24"/>
      <w:lang w:eastAsia="ru-RU"/>
    </w:rPr>
  </w:style>
  <w:style w:type="paragraph" w:customStyle="1" w:styleId="xl63">
    <w:name w:val="xl63"/>
    <w:basedOn w:val="a6"/>
    <w:uiPriority w:val="99"/>
    <w:rsid w:val="00F019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64">
    <w:name w:val="xl64"/>
    <w:basedOn w:val="a6"/>
    <w:uiPriority w:val="99"/>
    <w:rsid w:val="00F019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2f3">
    <w:name w:val="Обычный2"/>
    <w:uiPriority w:val="99"/>
    <w:rsid w:val="00F0192C"/>
    <w:pPr>
      <w:widowControl w:val="0"/>
      <w:spacing w:line="300" w:lineRule="auto"/>
      <w:ind w:left="120" w:right="1000"/>
    </w:pPr>
    <w:rPr>
      <w:rFonts w:ascii="Times New Roman" w:eastAsia="MS Mincho" w:hAnsi="Times New Roman"/>
      <w:sz w:val="24"/>
    </w:rPr>
  </w:style>
  <w:style w:type="paragraph" w:styleId="affffffa">
    <w:name w:val="Body Text First Indent"/>
    <w:basedOn w:val="affff0"/>
    <w:link w:val="affffffb"/>
    <w:uiPriority w:val="99"/>
    <w:rsid w:val="00F0192C"/>
    <w:pPr>
      <w:spacing w:line="240" w:lineRule="auto"/>
      <w:ind w:firstLine="210"/>
    </w:pPr>
    <w:rPr>
      <w:rFonts w:ascii="Times New Roman" w:hAnsi="Times New Roman"/>
      <w:kern w:val="16"/>
      <w:sz w:val="28"/>
      <w:szCs w:val="28"/>
    </w:rPr>
  </w:style>
  <w:style w:type="character" w:customStyle="1" w:styleId="affffffb">
    <w:name w:val="Красная строка Знак"/>
    <w:link w:val="affffffa"/>
    <w:uiPriority w:val="99"/>
    <w:locked/>
    <w:rsid w:val="00F0192C"/>
    <w:rPr>
      <w:rFonts w:ascii="Times New Roman" w:hAnsi="Times New Roman" w:cs="Times New Roman"/>
      <w:kern w:val="16"/>
      <w:sz w:val="28"/>
      <w:szCs w:val="28"/>
      <w:lang w:eastAsia="en-US"/>
    </w:rPr>
  </w:style>
  <w:style w:type="character" w:customStyle="1" w:styleId="05">
    <w:name w:val="Обычный + Слева:  0.5 см Знак"/>
    <w:aliases w:val="Первая строка:  1 см Знак,Междустр.интервал:  полуторный ... Знак,Обычный + Слева:  0 Знак,5 см Знак,Междустр.интервал:  полуторный Знак,... Знак Знак Знак"/>
    <w:link w:val="affffffc"/>
    <w:uiPriority w:val="99"/>
    <w:locked/>
    <w:rsid w:val="00F0192C"/>
    <w:rPr>
      <w:rFonts w:eastAsia="MS Mincho"/>
      <w:b/>
      <w:sz w:val="28"/>
    </w:rPr>
  </w:style>
  <w:style w:type="paragraph" w:customStyle="1" w:styleId="affffffc">
    <w:name w:val="... Знак Знак"/>
    <w:basedOn w:val="a6"/>
    <w:link w:val="05"/>
    <w:uiPriority w:val="99"/>
    <w:rsid w:val="00F0192C"/>
    <w:pPr>
      <w:widowControl w:val="0"/>
      <w:spacing w:after="0" w:line="240" w:lineRule="auto"/>
      <w:ind w:left="567" w:right="352" w:firstLine="567"/>
      <w:jc w:val="both"/>
    </w:pPr>
    <w:rPr>
      <w:rFonts w:ascii="Calibri" w:eastAsia="MS Mincho" w:hAnsi="Calibri"/>
      <w:b/>
      <w:sz w:val="28"/>
      <w:szCs w:val="20"/>
      <w:lang/>
    </w:rPr>
  </w:style>
  <w:style w:type="paragraph" w:customStyle="1" w:styleId="affffffd">
    <w:name w:val="Обычный + по ширине"/>
    <w:aliases w:val="Слева:  1 см,Первая строка:  1 см,Справа:  0,62 см,Обычный + Слева:  0.5 см,Междустр.интервал:  полуторный ...,Обычный + Слева:  0,5 см,Междустр.интервал:  полуторный,..."/>
    <w:basedOn w:val="a6"/>
    <w:uiPriority w:val="99"/>
    <w:rsid w:val="00F0192C"/>
    <w:pPr>
      <w:widowControl w:val="0"/>
      <w:spacing w:after="0" w:line="240" w:lineRule="auto"/>
      <w:ind w:left="567" w:right="352" w:firstLine="567"/>
      <w:jc w:val="both"/>
    </w:pPr>
    <w:rPr>
      <w:rFonts w:eastAsia="MS Mincho"/>
      <w:b/>
      <w:bCs/>
      <w:sz w:val="28"/>
      <w:szCs w:val="28"/>
      <w:lang w:eastAsia="ru-RU"/>
    </w:rPr>
  </w:style>
  <w:style w:type="paragraph" w:customStyle="1" w:styleId="affffffe">
    <w:name w:val="Чертежный"/>
    <w:uiPriority w:val="99"/>
    <w:rsid w:val="00F0192C"/>
    <w:pPr>
      <w:jc w:val="both"/>
    </w:pPr>
    <w:rPr>
      <w:rFonts w:ascii="ISOCPEUR" w:eastAsia="Times New Roman" w:hAnsi="ISOCPEUR"/>
      <w:i/>
      <w:sz w:val="28"/>
      <w:lang w:val="uk-UA"/>
    </w:rPr>
  </w:style>
  <w:style w:type="paragraph" w:customStyle="1" w:styleId="wp-caption-text">
    <w:name w:val="wp-caption-text"/>
    <w:basedOn w:val="a6"/>
    <w:uiPriority w:val="99"/>
    <w:rsid w:val="00F0192C"/>
    <w:pPr>
      <w:spacing w:before="100" w:beforeAutospacing="1" w:after="360" w:line="240" w:lineRule="auto"/>
    </w:pPr>
    <w:rPr>
      <w:rFonts w:eastAsia="Times New Roman"/>
      <w:sz w:val="24"/>
      <w:szCs w:val="24"/>
      <w:lang w:eastAsia="ru-RU"/>
    </w:rPr>
  </w:style>
  <w:style w:type="paragraph" w:customStyle="1" w:styleId="afffffff">
    <w:name w:val="... Знак"/>
    <w:basedOn w:val="a6"/>
    <w:uiPriority w:val="99"/>
    <w:rsid w:val="00F0192C"/>
    <w:pPr>
      <w:widowControl w:val="0"/>
      <w:spacing w:after="0" w:line="240" w:lineRule="auto"/>
      <w:ind w:left="567" w:right="352" w:firstLine="567"/>
      <w:jc w:val="both"/>
    </w:pPr>
    <w:rPr>
      <w:rFonts w:eastAsia="MS Mincho"/>
      <w:b/>
      <w:bCs/>
      <w:sz w:val="28"/>
      <w:szCs w:val="28"/>
      <w:lang w:eastAsia="ru-RU"/>
    </w:rPr>
  </w:style>
  <w:style w:type="paragraph" w:customStyle="1" w:styleId="1-1">
    <w:name w:val="_Рисунок 1-1"/>
    <w:basedOn w:val="112"/>
    <w:next w:val="affffc"/>
    <w:link w:val="1-10"/>
    <w:uiPriority w:val="99"/>
    <w:rsid w:val="00F0192C"/>
    <w:pPr>
      <w:numPr>
        <w:numId w:val="17"/>
      </w:numPr>
      <w:ind w:left="851"/>
    </w:pPr>
    <w:rPr>
      <w:rFonts w:eastAsia="Times New Roman"/>
    </w:rPr>
  </w:style>
  <w:style w:type="character" w:customStyle="1" w:styleId="1-10">
    <w:name w:val="_Рисунок 1-1 Знак"/>
    <w:link w:val="1-1"/>
    <w:uiPriority w:val="99"/>
    <w:locked/>
    <w:rsid w:val="00F0192C"/>
    <w:rPr>
      <w:rFonts w:ascii="Times New Roman" w:eastAsia="Times New Roman" w:hAnsi="Times New Roman"/>
      <w:b/>
      <w:iCs/>
      <w:sz w:val="26"/>
      <w:szCs w:val="26"/>
      <w:lang w:eastAsia="en-US"/>
    </w:rPr>
  </w:style>
  <w:style w:type="character" w:customStyle="1" w:styleId="111113">
    <w:name w:val="_Таблица 1.1.1.1.1 Знак"/>
    <w:link w:val="111112"/>
    <w:uiPriority w:val="99"/>
    <w:locked/>
    <w:rsid w:val="00F0192C"/>
    <w:rPr>
      <w:rFonts w:ascii="Times New Roman" w:hAnsi="Times New Roman"/>
      <w:b/>
      <w:iCs/>
      <w:sz w:val="26"/>
      <w:szCs w:val="26"/>
      <w:lang w:eastAsia="en-US"/>
    </w:rPr>
  </w:style>
  <w:style w:type="table" w:customStyle="1" w:styleId="1f2">
    <w:name w:val="Сетка таблицы1"/>
    <w:uiPriority w:val="99"/>
    <w:rsid w:val="00F0192C"/>
    <w:pPr>
      <w:spacing w:before="100"/>
      <w:jc w:val="both"/>
    </w:pPr>
    <w:rPr>
      <w:rFonts w:ascii="Times New Roman" w:hAnsi="Times New Roman"/>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74">
    <w:name w:val="CM74"/>
    <w:basedOn w:val="a6"/>
    <w:next w:val="a6"/>
    <w:uiPriority w:val="99"/>
    <w:rsid w:val="00F0192C"/>
    <w:pPr>
      <w:widowControl w:val="0"/>
      <w:autoSpaceDE w:val="0"/>
      <w:autoSpaceDN w:val="0"/>
      <w:adjustRightInd w:val="0"/>
      <w:spacing w:before="100" w:after="0" w:line="240" w:lineRule="auto"/>
      <w:jc w:val="both"/>
    </w:pPr>
    <w:rPr>
      <w:rFonts w:ascii="TTE1A887F8t00" w:eastAsia="Times New Roman" w:hAnsi="TTE1A887F8t00"/>
      <w:sz w:val="24"/>
      <w:szCs w:val="24"/>
      <w:lang w:eastAsia="ru-RU"/>
    </w:rPr>
  </w:style>
  <w:style w:type="character" w:customStyle="1" w:styleId="2Exact">
    <w:name w:val="Основной текст (2) Exact"/>
    <w:uiPriority w:val="99"/>
    <w:rsid w:val="00F0192C"/>
    <w:rPr>
      <w:rFonts w:ascii="Times New Roman" w:hAnsi="Times New Roman" w:cs="Times New Roman"/>
      <w:sz w:val="28"/>
      <w:szCs w:val="28"/>
      <w:u w:val="none"/>
    </w:rPr>
  </w:style>
  <w:style w:type="character" w:customStyle="1" w:styleId="2ArialUnicodeMS">
    <w:name w:val="Основной текст (2) + Arial Unicode MS"/>
    <w:aliases w:val="10 pt"/>
    <w:uiPriority w:val="99"/>
    <w:rsid w:val="00F0192C"/>
    <w:rPr>
      <w:rFonts w:ascii="Arial Unicode MS" w:eastAsia="Arial Unicode MS" w:hAnsi="Arial Unicode MS" w:cs="Arial Unicode MS"/>
      <w:color w:val="000000"/>
      <w:spacing w:val="0"/>
      <w:w w:val="100"/>
      <w:position w:val="0"/>
      <w:sz w:val="20"/>
      <w:szCs w:val="20"/>
      <w:u w:val="none"/>
      <w:shd w:val="clear" w:color="auto" w:fill="FFFFFF"/>
      <w:lang w:val="ru-RU" w:eastAsia="ru-RU"/>
    </w:rPr>
  </w:style>
  <w:style w:type="character" w:customStyle="1" w:styleId="2ArialUnicodeMS3">
    <w:name w:val="Основной текст (2) + Arial Unicode MS3"/>
    <w:aliases w:val="10 pt1,Полужирный"/>
    <w:uiPriority w:val="99"/>
    <w:rsid w:val="00F0192C"/>
    <w:rPr>
      <w:rFonts w:ascii="Arial Unicode MS" w:eastAsia="Arial Unicode MS" w:hAnsi="Arial Unicode MS" w:cs="Arial Unicode MS"/>
      <w:b/>
      <w:bCs/>
      <w:color w:val="000000"/>
      <w:spacing w:val="0"/>
      <w:w w:val="100"/>
      <w:position w:val="0"/>
      <w:sz w:val="20"/>
      <w:szCs w:val="20"/>
      <w:u w:val="none"/>
      <w:shd w:val="clear" w:color="auto" w:fill="FFFFFF"/>
      <w:lang w:val="ru-RU" w:eastAsia="ru-RU"/>
    </w:rPr>
  </w:style>
  <w:style w:type="character" w:customStyle="1" w:styleId="8Exact">
    <w:name w:val="Основной текст (8) Exact"/>
    <w:link w:val="84"/>
    <w:uiPriority w:val="99"/>
    <w:locked/>
    <w:rsid w:val="00F0192C"/>
    <w:rPr>
      <w:rFonts w:ascii="Times New Roman" w:hAnsi="Times New Roman" w:cs="Times New Roman"/>
      <w:b/>
      <w:bCs/>
      <w:spacing w:val="-10"/>
      <w:sz w:val="13"/>
      <w:szCs w:val="13"/>
      <w:shd w:val="clear" w:color="auto" w:fill="FFFFFF"/>
    </w:rPr>
  </w:style>
  <w:style w:type="paragraph" w:customStyle="1" w:styleId="84">
    <w:name w:val="Основной текст (8)"/>
    <w:basedOn w:val="a6"/>
    <w:link w:val="8Exact"/>
    <w:uiPriority w:val="99"/>
    <w:rsid w:val="00F0192C"/>
    <w:pPr>
      <w:widowControl w:val="0"/>
      <w:shd w:val="clear" w:color="auto" w:fill="FFFFFF"/>
      <w:spacing w:before="100" w:after="0" w:line="240" w:lineRule="atLeast"/>
      <w:jc w:val="both"/>
    </w:pPr>
    <w:rPr>
      <w:b/>
      <w:bCs/>
      <w:spacing w:val="-10"/>
      <w:sz w:val="13"/>
      <w:szCs w:val="13"/>
      <w:lang/>
    </w:rPr>
  </w:style>
  <w:style w:type="character" w:customStyle="1" w:styleId="Exact">
    <w:name w:val="Подпись к таблице Exact"/>
    <w:uiPriority w:val="99"/>
    <w:rsid w:val="00F0192C"/>
    <w:rPr>
      <w:rFonts w:ascii="Times New Roman" w:hAnsi="Times New Roman" w:cs="Times New Roman"/>
      <w:sz w:val="16"/>
      <w:szCs w:val="16"/>
      <w:u w:val="none"/>
    </w:rPr>
  </w:style>
  <w:style w:type="character" w:customStyle="1" w:styleId="2ArialUnicodeMS2">
    <w:name w:val="Основной текст (2) + Arial Unicode MS2"/>
    <w:aliases w:val="7 pt,Полужирный2,Интервал 0 pt2"/>
    <w:uiPriority w:val="99"/>
    <w:rsid w:val="00F0192C"/>
    <w:rPr>
      <w:rFonts w:ascii="Arial Unicode MS" w:eastAsia="Arial Unicode MS" w:hAnsi="Arial Unicode MS" w:cs="Arial Unicode MS"/>
      <w:b/>
      <w:bCs/>
      <w:color w:val="000000"/>
      <w:spacing w:val="-10"/>
      <w:w w:val="100"/>
      <w:position w:val="0"/>
      <w:sz w:val="14"/>
      <w:szCs w:val="14"/>
      <w:u w:val="none"/>
      <w:shd w:val="clear" w:color="auto" w:fill="FFFFFF"/>
      <w:lang w:val="ru-RU" w:eastAsia="ru-RU"/>
    </w:rPr>
  </w:style>
  <w:style w:type="character" w:customStyle="1" w:styleId="2ArialUnicodeMS1">
    <w:name w:val="Основной текст (2) + Arial Unicode MS1"/>
    <w:aliases w:val="7 pt1,Интервал 0 pt1"/>
    <w:uiPriority w:val="99"/>
    <w:rsid w:val="00F0192C"/>
    <w:rPr>
      <w:rFonts w:ascii="Arial Unicode MS" w:eastAsia="Arial Unicode MS" w:hAnsi="Arial Unicode MS" w:cs="Arial Unicode MS"/>
      <w:color w:val="000000"/>
      <w:spacing w:val="-10"/>
      <w:w w:val="100"/>
      <w:position w:val="0"/>
      <w:sz w:val="14"/>
      <w:szCs w:val="14"/>
      <w:u w:val="none"/>
      <w:shd w:val="clear" w:color="auto" w:fill="FFFFFF"/>
      <w:lang w:val="ru-RU" w:eastAsia="ru-RU"/>
    </w:rPr>
  </w:style>
  <w:style w:type="character" w:customStyle="1" w:styleId="2Consolas">
    <w:name w:val="Основной текст (2) + Consolas"/>
    <w:aliases w:val="11 pt1,Курсив2"/>
    <w:uiPriority w:val="99"/>
    <w:rsid w:val="00F0192C"/>
    <w:rPr>
      <w:rFonts w:ascii="Consolas" w:hAnsi="Consolas" w:cs="Consolas"/>
      <w:i/>
      <w:iCs/>
      <w:color w:val="000000"/>
      <w:spacing w:val="0"/>
      <w:w w:val="100"/>
      <w:position w:val="0"/>
      <w:sz w:val="22"/>
      <w:szCs w:val="22"/>
      <w:u w:val="none"/>
      <w:shd w:val="clear" w:color="auto" w:fill="FFFFFF"/>
      <w:lang w:val="ru-RU" w:eastAsia="ru-RU"/>
    </w:rPr>
  </w:style>
  <w:style w:type="character" w:customStyle="1" w:styleId="2SegoeUI">
    <w:name w:val="Основной текст (2) + Segoe UI"/>
    <w:aliases w:val="11,5 pt2"/>
    <w:uiPriority w:val="99"/>
    <w:rsid w:val="00F0192C"/>
    <w:rPr>
      <w:rFonts w:ascii="Segoe UI" w:hAnsi="Segoe UI" w:cs="Segoe UI"/>
      <w:color w:val="000000"/>
      <w:spacing w:val="0"/>
      <w:w w:val="100"/>
      <w:position w:val="0"/>
      <w:sz w:val="23"/>
      <w:szCs w:val="23"/>
      <w:u w:val="none"/>
      <w:shd w:val="clear" w:color="auto" w:fill="FFFFFF"/>
      <w:lang w:val="ru-RU" w:eastAsia="ru-RU"/>
    </w:rPr>
  </w:style>
  <w:style w:type="character" w:customStyle="1" w:styleId="27pt">
    <w:name w:val="Основной текст (2) + 7 pt"/>
    <w:aliases w:val="Полужирный1"/>
    <w:uiPriority w:val="99"/>
    <w:rsid w:val="00F0192C"/>
    <w:rPr>
      <w:rFonts w:ascii="Times New Roman" w:hAnsi="Times New Roman" w:cs="Times New Roman"/>
      <w:b/>
      <w:bCs/>
      <w:color w:val="000000"/>
      <w:spacing w:val="0"/>
      <w:w w:val="100"/>
      <w:position w:val="0"/>
      <w:sz w:val="14"/>
      <w:szCs w:val="14"/>
      <w:u w:val="none"/>
      <w:shd w:val="clear" w:color="auto" w:fill="FFFFFF"/>
      <w:lang w:val="ru-RU" w:eastAsia="ru-RU"/>
    </w:rPr>
  </w:style>
  <w:style w:type="character" w:customStyle="1" w:styleId="270">
    <w:name w:val="Основной текст (2) + 7"/>
    <w:aliases w:val="5 pt1,Малые прописные"/>
    <w:uiPriority w:val="99"/>
    <w:rsid w:val="00F0192C"/>
    <w:rPr>
      <w:rFonts w:ascii="Times New Roman" w:hAnsi="Times New Roman" w:cs="Times New Roman"/>
      <w:smallCaps/>
      <w:color w:val="000000"/>
      <w:spacing w:val="0"/>
      <w:w w:val="100"/>
      <w:position w:val="0"/>
      <w:sz w:val="15"/>
      <w:szCs w:val="15"/>
      <w:u w:val="single"/>
      <w:shd w:val="clear" w:color="auto" w:fill="FFFFFF"/>
      <w:lang w:val="ru-RU" w:eastAsia="ru-RU"/>
    </w:rPr>
  </w:style>
  <w:style w:type="character" w:customStyle="1" w:styleId="21pt">
    <w:name w:val="Основной текст (2) + Интервал 1 pt"/>
    <w:uiPriority w:val="99"/>
    <w:rsid w:val="00F0192C"/>
    <w:rPr>
      <w:rFonts w:ascii="Times New Roman" w:hAnsi="Times New Roman" w:cs="Times New Roman"/>
      <w:color w:val="000000"/>
      <w:spacing w:val="20"/>
      <w:w w:val="100"/>
      <w:position w:val="0"/>
      <w:sz w:val="18"/>
      <w:szCs w:val="18"/>
      <w:u w:val="none"/>
      <w:shd w:val="clear" w:color="auto" w:fill="FFFFFF"/>
      <w:lang w:val="ru-RU" w:eastAsia="ru-RU"/>
    </w:rPr>
  </w:style>
  <w:style w:type="character" w:customStyle="1" w:styleId="210">
    <w:name w:val="Основной текст (2) + Полужирный1"/>
    <w:aliases w:val="Курсив1,Интервал 1 pt"/>
    <w:uiPriority w:val="99"/>
    <w:rsid w:val="00F0192C"/>
    <w:rPr>
      <w:rFonts w:ascii="Times New Roman" w:hAnsi="Times New Roman" w:cs="Times New Roman"/>
      <w:b/>
      <w:bCs/>
      <w:i/>
      <w:iCs/>
      <w:color w:val="000000"/>
      <w:spacing w:val="20"/>
      <w:w w:val="100"/>
      <w:position w:val="0"/>
      <w:sz w:val="18"/>
      <w:szCs w:val="18"/>
      <w:u w:val="none"/>
      <w:shd w:val="clear" w:color="auto" w:fill="FFFFFF"/>
      <w:lang w:val="ru-RU" w:eastAsia="ru-RU"/>
    </w:rPr>
  </w:style>
  <w:style w:type="character" w:customStyle="1" w:styleId="77">
    <w:name w:val="Основной текст (7)_"/>
    <w:uiPriority w:val="99"/>
    <w:rsid w:val="00F0192C"/>
    <w:rPr>
      <w:rFonts w:ascii="Times New Roman" w:hAnsi="Times New Roman" w:cs="Times New Roman"/>
      <w:b/>
      <w:bCs/>
      <w:sz w:val="18"/>
      <w:szCs w:val="18"/>
      <w:u w:val="none"/>
    </w:rPr>
  </w:style>
  <w:style w:type="character" w:customStyle="1" w:styleId="85">
    <w:name w:val="Основной текст (8)_"/>
    <w:uiPriority w:val="99"/>
    <w:rsid w:val="00F0192C"/>
    <w:rPr>
      <w:rFonts w:ascii="Times New Roman" w:hAnsi="Times New Roman" w:cs="Times New Roman"/>
      <w:b/>
      <w:bCs/>
      <w:i/>
      <w:iCs/>
      <w:sz w:val="18"/>
      <w:szCs w:val="18"/>
      <w:u w:val="none"/>
    </w:rPr>
  </w:style>
  <w:style w:type="character" w:customStyle="1" w:styleId="66">
    <w:name w:val="Основной текст (6)_"/>
    <w:uiPriority w:val="99"/>
    <w:rsid w:val="00F0192C"/>
    <w:rPr>
      <w:rFonts w:ascii="Times New Roman" w:hAnsi="Times New Roman" w:cs="Times New Roman"/>
      <w:b/>
      <w:bCs/>
      <w:sz w:val="18"/>
      <w:szCs w:val="18"/>
      <w:u w:val="none"/>
    </w:rPr>
  </w:style>
  <w:style w:type="paragraph" w:customStyle="1" w:styleId="1f3">
    <w:name w:val="1"/>
    <w:basedOn w:val="21"/>
    <w:link w:val="1f4"/>
    <w:uiPriority w:val="99"/>
    <w:rsid w:val="00F0192C"/>
    <w:pPr>
      <w:keepLines/>
      <w:numPr>
        <w:ilvl w:val="0"/>
      </w:numPr>
      <w:suppressLineNumbers w:val="0"/>
      <w:tabs>
        <w:tab w:val="clear" w:pos="9356"/>
      </w:tabs>
      <w:suppressAutoHyphens w:val="0"/>
      <w:spacing w:before="200" w:after="0"/>
      <w:jc w:val="both"/>
    </w:pPr>
    <w:rPr>
      <w:bCs/>
      <w:color w:val="365F91"/>
      <w:szCs w:val="26"/>
    </w:rPr>
  </w:style>
  <w:style w:type="character" w:customStyle="1" w:styleId="1f4">
    <w:name w:val="1 Знак"/>
    <w:link w:val="1f3"/>
    <w:uiPriority w:val="99"/>
    <w:locked/>
    <w:rsid w:val="00F0192C"/>
    <w:rPr>
      <w:rFonts w:ascii="Times New Roman" w:hAnsi="Times New Roman" w:cs="Times New Roman"/>
      <w:b/>
      <w:bCs/>
      <w:color w:val="365F91"/>
      <w:kern w:val="28"/>
      <w:sz w:val="26"/>
      <w:szCs w:val="26"/>
      <w:lang w:eastAsia="en-US"/>
    </w:rPr>
  </w:style>
  <w:style w:type="paragraph" w:customStyle="1" w:styleId="xl140">
    <w:name w:val="xl140"/>
    <w:basedOn w:val="a6"/>
    <w:uiPriority w:val="99"/>
    <w:rsid w:val="00874ECD"/>
    <w:pPr>
      <w:pBdr>
        <w:top w:val="single" w:sz="4" w:space="0" w:color="auto"/>
        <w:left w:val="single" w:sz="4" w:space="0" w:color="auto"/>
        <w:right w:val="single" w:sz="4" w:space="0" w:color="auto"/>
      </w:pBdr>
      <w:shd w:val="clear" w:color="000000" w:fill="F4B084"/>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141">
    <w:name w:val="xl141"/>
    <w:basedOn w:val="a6"/>
    <w:uiPriority w:val="99"/>
    <w:rsid w:val="00874ECD"/>
    <w:pPr>
      <w:pBdr>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142">
    <w:name w:val="xl142"/>
    <w:basedOn w:val="a6"/>
    <w:uiPriority w:val="99"/>
    <w:rsid w:val="00874ECD"/>
    <w:pPr>
      <w:pBdr>
        <w:left w:val="single" w:sz="4" w:space="0" w:color="auto"/>
        <w:bottom w:val="single" w:sz="4" w:space="0" w:color="auto"/>
        <w:right w:val="single" w:sz="4" w:space="0" w:color="auto"/>
      </w:pBdr>
      <w:shd w:val="clear" w:color="000000" w:fill="F4B084"/>
      <w:spacing w:before="100" w:beforeAutospacing="1" w:after="100" w:afterAutospacing="1" w:line="240" w:lineRule="auto"/>
      <w:textAlignment w:val="center"/>
    </w:pPr>
    <w:rPr>
      <w:rFonts w:eastAsia="Times New Roman"/>
      <w:color w:val="000000"/>
      <w:sz w:val="24"/>
      <w:szCs w:val="24"/>
      <w:lang w:eastAsia="ru-RU"/>
    </w:rPr>
  </w:style>
  <w:style w:type="paragraph" w:customStyle="1" w:styleId="xl143">
    <w:name w:val="xl143"/>
    <w:basedOn w:val="a6"/>
    <w:uiPriority w:val="99"/>
    <w:rsid w:val="00874ECD"/>
    <w:pPr>
      <w:pBdr>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144">
    <w:name w:val="xl144"/>
    <w:basedOn w:val="a6"/>
    <w:uiPriority w:val="99"/>
    <w:rsid w:val="00874ECD"/>
    <w:pPr>
      <w:pBdr>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character" w:customStyle="1" w:styleId="wmi-callto">
    <w:name w:val="wmi-callto"/>
    <w:uiPriority w:val="99"/>
    <w:rsid w:val="007268E1"/>
    <w:rPr>
      <w:rFonts w:cs="Times New Roman"/>
    </w:rPr>
  </w:style>
  <w:style w:type="character" w:customStyle="1" w:styleId="1f5">
    <w:name w:val="Основной текст1"/>
    <w:uiPriority w:val="99"/>
    <w:rsid w:val="005D45D9"/>
    <w:rPr>
      <w:rFonts w:ascii="Times New Roman" w:hAnsi="Times New Roman" w:cs="Times New Roman"/>
      <w:color w:val="000000"/>
      <w:spacing w:val="0"/>
      <w:w w:val="100"/>
      <w:position w:val="0"/>
      <w:sz w:val="23"/>
      <w:szCs w:val="23"/>
      <w:u w:val="single"/>
      <w:lang w:val="ru-RU"/>
    </w:rPr>
  </w:style>
  <w:style w:type="character" w:customStyle="1" w:styleId="afffffff0">
    <w:name w:val="Основной текст_"/>
    <w:uiPriority w:val="99"/>
    <w:rsid w:val="005D45D9"/>
    <w:rPr>
      <w:rFonts w:ascii="Times New Roman" w:hAnsi="Times New Roman" w:cs="Times New Roman"/>
      <w:sz w:val="23"/>
      <w:szCs w:val="23"/>
      <w:u w:val="none"/>
    </w:rPr>
  </w:style>
  <w:style w:type="character" w:customStyle="1" w:styleId="2f4">
    <w:name w:val="Основной текст (2) + Не полужирный"/>
    <w:uiPriority w:val="99"/>
    <w:rsid w:val="005D45D9"/>
    <w:rPr>
      <w:rFonts w:ascii="Times New Roman" w:hAnsi="Times New Roman" w:cs="Times New Roman"/>
      <w:b/>
      <w:bCs/>
      <w:color w:val="000000"/>
      <w:spacing w:val="0"/>
      <w:w w:val="100"/>
      <w:position w:val="0"/>
      <w:sz w:val="23"/>
      <w:szCs w:val="23"/>
      <w:u w:val="single"/>
      <w:shd w:val="clear" w:color="auto" w:fill="FFFFFF"/>
      <w:lang w:val="ru-RU"/>
    </w:rPr>
  </w:style>
  <w:style w:type="character" w:customStyle="1" w:styleId="afffffff1">
    <w:name w:val="Сноска_"/>
    <w:uiPriority w:val="99"/>
    <w:rsid w:val="0089342F"/>
    <w:rPr>
      <w:rFonts w:ascii="Times New Roman" w:hAnsi="Times New Roman" w:cs="Times New Roman"/>
      <w:sz w:val="23"/>
      <w:szCs w:val="23"/>
      <w:u w:val="none"/>
    </w:rPr>
  </w:style>
  <w:style w:type="character" w:customStyle="1" w:styleId="afffffff2">
    <w:name w:val="Сноска"/>
    <w:uiPriority w:val="99"/>
    <w:rsid w:val="0089342F"/>
    <w:rPr>
      <w:rFonts w:ascii="Times New Roman" w:hAnsi="Times New Roman" w:cs="Times New Roman"/>
      <w:color w:val="000000"/>
      <w:spacing w:val="0"/>
      <w:w w:val="100"/>
      <w:position w:val="0"/>
      <w:sz w:val="23"/>
      <w:szCs w:val="23"/>
      <w:u w:val="single"/>
      <w:lang w:val="ru-RU"/>
    </w:rPr>
  </w:style>
  <w:style w:type="character" w:customStyle="1" w:styleId="afffffff3">
    <w:name w:val="Основной текст + Полужирный"/>
    <w:uiPriority w:val="99"/>
    <w:rsid w:val="0089342F"/>
    <w:rPr>
      <w:rFonts w:ascii="Times New Roman" w:hAnsi="Times New Roman" w:cs="Times New Roman"/>
      <w:b/>
      <w:bCs/>
      <w:color w:val="000000"/>
      <w:spacing w:val="0"/>
      <w:w w:val="100"/>
      <w:position w:val="0"/>
      <w:sz w:val="23"/>
      <w:szCs w:val="23"/>
      <w:u w:val="single"/>
      <w:lang w:val="ru-RU"/>
    </w:rPr>
  </w:style>
  <w:style w:type="character" w:customStyle="1" w:styleId="58">
    <w:name w:val="Заголовок №5 + Не полужирный"/>
    <w:uiPriority w:val="99"/>
    <w:rsid w:val="0089342F"/>
    <w:rPr>
      <w:rFonts w:ascii="Times New Roman" w:hAnsi="Times New Roman" w:cs="Times New Roman"/>
      <w:b/>
      <w:bCs/>
      <w:color w:val="000000"/>
      <w:spacing w:val="0"/>
      <w:w w:val="100"/>
      <w:position w:val="0"/>
      <w:sz w:val="23"/>
      <w:szCs w:val="23"/>
      <w:u w:val="single"/>
      <w:lang w:val="ru-RU"/>
    </w:rPr>
  </w:style>
  <w:style w:type="character" w:customStyle="1" w:styleId="59">
    <w:name w:val="Заголовок №5_"/>
    <w:link w:val="5a"/>
    <w:uiPriority w:val="99"/>
    <w:locked/>
    <w:rsid w:val="0089342F"/>
    <w:rPr>
      <w:rFonts w:ascii="Times New Roman" w:hAnsi="Times New Roman" w:cs="Times New Roman"/>
      <w:b/>
      <w:bCs/>
      <w:sz w:val="23"/>
      <w:szCs w:val="23"/>
      <w:shd w:val="clear" w:color="auto" w:fill="FFFFFF"/>
    </w:rPr>
  </w:style>
  <w:style w:type="paragraph" w:customStyle="1" w:styleId="5a">
    <w:name w:val="Заголовок №5"/>
    <w:basedOn w:val="a6"/>
    <w:link w:val="59"/>
    <w:uiPriority w:val="99"/>
    <w:rsid w:val="0089342F"/>
    <w:pPr>
      <w:widowControl w:val="0"/>
      <w:shd w:val="clear" w:color="auto" w:fill="FFFFFF"/>
      <w:spacing w:after="0" w:line="317" w:lineRule="exact"/>
      <w:jc w:val="both"/>
      <w:outlineLvl w:val="4"/>
    </w:pPr>
    <w:rPr>
      <w:b/>
      <w:bCs/>
      <w:sz w:val="23"/>
      <w:szCs w:val="23"/>
      <w:lang/>
    </w:rPr>
  </w:style>
  <w:style w:type="numbering" w:customStyle="1" w:styleId="40">
    <w:name w:val="Стиль4"/>
    <w:rsid w:val="00A4089D"/>
    <w:pPr>
      <w:numPr>
        <w:numId w:val="34"/>
      </w:numPr>
    </w:pPr>
  </w:style>
  <w:style w:type="numbering" w:customStyle="1" w:styleId="5">
    <w:name w:val="Стиль5"/>
    <w:rsid w:val="00A4089D"/>
    <w:pPr>
      <w:numPr>
        <w:numId w:val="35"/>
      </w:numPr>
    </w:pPr>
  </w:style>
  <w:style w:type="numbering" w:customStyle="1" w:styleId="1111111">
    <w:name w:val="1 / 1.1 / 1.1.11"/>
    <w:rsid w:val="00A4089D"/>
    <w:pPr>
      <w:numPr>
        <w:numId w:val="4"/>
      </w:numPr>
    </w:pPr>
  </w:style>
  <w:style w:type="numbering" w:customStyle="1" w:styleId="30">
    <w:name w:val="Стиль3"/>
    <w:rsid w:val="00A4089D"/>
    <w:pPr>
      <w:numPr>
        <w:numId w:val="33"/>
      </w:numPr>
    </w:pPr>
  </w:style>
  <w:style w:type="numbering" w:customStyle="1" w:styleId="20">
    <w:name w:val="Стиль2"/>
    <w:rsid w:val="00A4089D"/>
    <w:pPr>
      <w:numPr>
        <w:numId w:val="32"/>
      </w:numPr>
    </w:pPr>
  </w:style>
</w:styles>
</file>

<file path=word/webSettings.xml><?xml version="1.0" encoding="utf-8"?>
<w:webSettings xmlns:r="http://schemas.openxmlformats.org/officeDocument/2006/relationships" xmlns:w="http://schemas.openxmlformats.org/wordprocessingml/2006/main">
  <w:divs>
    <w:div w:id="1472979">
      <w:bodyDiv w:val="1"/>
      <w:marLeft w:val="0"/>
      <w:marRight w:val="0"/>
      <w:marTop w:val="0"/>
      <w:marBottom w:val="0"/>
      <w:divBdr>
        <w:top w:val="none" w:sz="0" w:space="0" w:color="auto"/>
        <w:left w:val="none" w:sz="0" w:space="0" w:color="auto"/>
        <w:bottom w:val="none" w:sz="0" w:space="0" w:color="auto"/>
        <w:right w:val="none" w:sz="0" w:space="0" w:color="auto"/>
      </w:divBdr>
    </w:div>
    <w:div w:id="182480688">
      <w:bodyDiv w:val="1"/>
      <w:marLeft w:val="0"/>
      <w:marRight w:val="0"/>
      <w:marTop w:val="0"/>
      <w:marBottom w:val="0"/>
      <w:divBdr>
        <w:top w:val="none" w:sz="0" w:space="0" w:color="auto"/>
        <w:left w:val="none" w:sz="0" w:space="0" w:color="auto"/>
        <w:bottom w:val="none" w:sz="0" w:space="0" w:color="auto"/>
        <w:right w:val="none" w:sz="0" w:space="0" w:color="auto"/>
      </w:divBdr>
    </w:div>
    <w:div w:id="291792355">
      <w:bodyDiv w:val="1"/>
      <w:marLeft w:val="0"/>
      <w:marRight w:val="0"/>
      <w:marTop w:val="0"/>
      <w:marBottom w:val="0"/>
      <w:divBdr>
        <w:top w:val="none" w:sz="0" w:space="0" w:color="auto"/>
        <w:left w:val="none" w:sz="0" w:space="0" w:color="auto"/>
        <w:bottom w:val="none" w:sz="0" w:space="0" w:color="auto"/>
        <w:right w:val="none" w:sz="0" w:space="0" w:color="auto"/>
      </w:divBdr>
    </w:div>
    <w:div w:id="706636743">
      <w:bodyDiv w:val="1"/>
      <w:marLeft w:val="0"/>
      <w:marRight w:val="0"/>
      <w:marTop w:val="0"/>
      <w:marBottom w:val="0"/>
      <w:divBdr>
        <w:top w:val="none" w:sz="0" w:space="0" w:color="auto"/>
        <w:left w:val="none" w:sz="0" w:space="0" w:color="auto"/>
        <w:bottom w:val="none" w:sz="0" w:space="0" w:color="auto"/>
        <w:right w:val="none" w:sz="0" w:space="0" w:color="auto"/>
      </w:divBdr>
    </w:div>
    <w:div w:id="743643751">
      <w:bodyDiv w:val="1"/>
      <w:marLeft w:val="0"/>
      <w:marRight w:val="0"/>
      <w:marTop w:val="0"/>
      <w:marBottom w:val="0"/>
      <w:divBdr>
        <w:top w:val="none" w:sz="0" w:space="0" w:color="auto"/>
        <w:left w:val="none" w:sz="0" w:space="0" w:color="auto"/>
        <w:bottom w:val="none" w:sz="0" w:space="0" w:color="auto"/>
        <w:right w:val="none" w:sz="0" w:space="0" w:color="auto"/>
      </w:divBdr>
    </w:div>
    <w:div w:id="828979820">
      <w:bodyDiv w:val="1"/>
      <w:marLeft w:val="0"/>
      <w:marRight w:val="0"/>
      <w:marTop w:val="0"/>
      <w:marBottom w:val="0"/>
      <w:divBdr>
        <w:top w:val="none" w:sz="0" w:space="0" w:color="auto"/>
        <w:left w:val="none" w:sz="0" w:space="0" w:color="auto"/>
        <w:bottom w:val="none" w:sz="0" w:space="0" w:color="auto"/>
        <w:right w:val="none" w:sz="0" w:space="0" w:color="auto"/>
      </w:divBdr>
    </w:div>
    <w:div w:id="871066023">
      <w:bodyDiv w:val="1"/>
      <w:marLeft w:val="0"/>
      <w:marRight w:val="0"/>
      <w:marTop w:val="0"/>
      <w:marBottom w:val="0"/>
      <w:divBdr>
        <w:top w:val="none" w:sz="0" w:space="0" w:color="auto"/>
        <w:left w:val="none" w:sz="0" w:space="0" w:color="auto"/>
        <w:bottom w:val="none" w:sz="0" w:space="0" w:color="auto"/>
        <w:right w:val="none" w:sz="0" w:space="0" w:color="auto"/>
      </w:divBdr>
    </w:div>
    <w:div w:id="969438860">
      <w:marLeft w:val="0"/>
      <w:marRight w:val="0"/>
      <w:marTop w:val="0"/>
      <w:marBottom w:val="0"/>
      <w:divBdr>
        <w:top w:val="none" w:sz="0" w:space="0" w:color="auto"/>
        <w:left w:val="none" w:sz="0" w:space="0" w:color="auto"/>
        <w:bottom w:val="none" w:sz="0" w:space="0" w:color="auto"/>
        <w:right w:val="none" w:sz="0" w:space="0" w:color="auto"/>
      </w:divBdr>
    </w:div>
    <w:div w:id="969438861">
      <w:marLeft w:val="0"/>
      <w:marRight w:val="0"/>
      <w:marTop w:val="0"/>
      <w:marBottom w:val="0"/>
      <w:divBdr>
        <w:top w:val="none" w:sz="0" w:space="0" w:color="auto"/>
        <w:left w:val="none" w:sz="0" w:space="0" w:color="auto"/>
        <w:bottom w:val="none" w:sz="0" w:space="0" w:color="auto"/>
        <w:right w:val="none" w:sz="0" w:space="0" w:color="auto"/>
      </w:divBdr>
    </w:div>
    <w:div w:id="969438862">
      <w:marLeft w:val="0"/>
      <w:marRight w:val="0"/>
      <w:marTop w:val="0"/>
      <w:marBottom w:val="0"/>
      <w:divBdr>
        <w:top w:val="none" w:sz="0" w:space="0" w:color="auto"/>
        <w:left w:val="none" w:sz="0" w:space="0" w:color="auto"/>
        <w:bottom w:val="none" w:sz="0" w:space="0" w:color="auto"/>
        <w:right w:val="none" w:sz="0" w:space="0" w:color="auto"/>
      </w:divBdr>
    </w:div>
    <w:div w:id="969438863">
      <w:marLeft w:val="0"/>
      <w:marRight w:val="0"/>
      <w:marTop w:val="0"/>
      <w:marBottom w:val="0"/>
      <w:divBdr>
        <w:top w:val="none" w:sz="0" w:space="0" w:color="auto"/>
        <w:left w:val="none" w:sz="0" w:space="0" w:color="auto"/>
        <w:bottom w:val="none" w:sz="0" w:space="0" w:color="auto"/>
        <w:right w:val="none" w:sz="0" w:space="0" w:color="auto"/>
      </w:divBdr>
    </w:div>
    <w:div w:id="969438864">
      <w:marLeft w:val="0"/>
      <w:marRight w:val="0"/>
      <w:marTop w:val="0"/>
      <w:marBottom w:val="0"/>
      <w:divBdr>
        <w:top w:val="none" w:sz="0" w:space="0" w:color="auto"/>
        <w:left w:val="none" w:sz="0" w:space="0" w:color="auto"/>
        <w:bottom w:val="none" w:sz="0" w:space="0" w:color="auto"/>
        <w:right w:val="none" w:sz="0" w:space="0" w:color="auto"/>
      </w:divBdr>
    </w:div>
    <w:div w:id="969438865">
      <w:marLeft w:val="0"/>
      <w:marRight w:val="0"/>
      <w:marTop w:val="0"/>
      <w:marBottom w:val="0"/>
      <w:divBdr>
        <w:top w:val="none" w:sz="0" w:space="0" w:color="auto"/>
        <w:left w:val="none" w:sz="0" w:space="0" w:color="auto"/>
        <w:bottom w:val="none" w:sz="0" w:space="0" w:color="auto"/>
        <w:right w:val="none" w:sz="0" w:space="0" w:color="auto"/>
      </w:divBdr>
    </w:div>
    <w:div w:id="969438866">
      <w:marLeft w:val="0"/>
      <w:marRight w:val="0"/>
      <w:marTop w:val="0"/>
      <w:marBottom w:val="0"/>
      <w:divBdr>
        <w:top w:val="none" w:sz="0" w:space="0" w:color="auto"/>
        <w:left w:val="none" w:sz="0" w:space="0" w:color="auto"/>
        <w:bottom w:val="none" w:sz="0" w:space="0" w:color="auto"/>
        <w:right w:val="none" w:sz="0" w:space="0" w:color="auto"/>
      </w:divBdr>
    </w:div>
    <w:div w:id="969438867">
      <w:marLeft w:val="0"/>
      <w:marRight w:val="0"/>
      <w:marTop w:val="0"/>
      <w:marBottom w:val="0"/>
      <w:divBdr>
        <w:top w:val="none" w:sz="0" w:space="0" w:color="auto"/>
        <w:left w:val="none" w:sz="0" w:space="0" w:color="auto"/>
        <w:bottom w:val="none" w:sz="0" w:space="0" w:color="auto"/>
        <w:right w:val="none" w:sz="0" w:space="0" w:color="auto"/>
      </w:divBdr>
    </w:div>
    <w:div w:id="969438868">
      <w:marLeft w:val="0"/>
      <w:marRight w:val="0"/>
      <w:marTop w:val="0"/>
      <w:marBottom w:val="0"/>
      <w:divBdr>
        <w:top w:val="none" w:sz="0" w:space="0" w:color="auto"/>
        <w:left w:val="none" w:sz="0" w:space="0" w:color="auto"/>
        <w:bottom w:val="none" w:sz="0" w:space="0" w:color="auto"/>
        <w:right w:val="none" w:sz="0" w:space="0" w:color="auto"/>
      </w:divBdr>
    </w:div>
    <w:div w:id="969438869">
      <w:marLeft w:val="0"/>
      <w:marRight w:val="0"/>
      <w:marTop w:val="0"/>
      <w:marBottom w:val="0"/>
      <w:divBdr>
        <w:top w:val="none" w:sz="0" w:space="0" w:color="auto"/>
        <w:left w:val="none" w:sz="0" w:space="0" w:color="auto"/>
        <w:bottom w:val="none" w:sz="0" w:space="0" w:color="auto"/>
        <w:right w:val="none" w:sz="0" w:space="0" w:color="auto"/>
      </w:divBdr>
    </w:div>
    <w:div w:id="969438870">
      <w:marLeft w:val="0"/>
      <w:marRight w:val="0"/>
      <w:marTop w:val="0"/>
      <w:marBottom w:val="0"/>
      <w:divBdr>
        <w:top w:val="none" w:sz="0" w:space="0" w:color="auto"/>
        <w:left w:val="none" w:sz="0" w:space="0" w:color="auto"/>
        <w:bottom w:val="none" w:sz="0" w:space="0" w:color="auto"/>
        <w:right w:val="none" w:sz="0" w:space="0" w:color="auto"/>
      </w:divBdr>
    </w:div>
    <w:div w:id="969438871">
      <w:marLeft w:val="0"/>
      <w:marRight w:val="0"/>
      <w:marTop w:val="0"/>
      <w:marBottom w:val="0"/>
      <w:divBdr>
        <w:top w:val="none" w:sz="0" w:space="0" w:color="auto"/>
        <w:left w:val="none" w:sz="0" w:space="0" w:color="auto"/>
        <w:bottom w:val="none" w:sz="0" w:space="0" w:color="auto"/>
        <w:right w:val="none" w:sz="0" w:space="0" w:color="auto"/>
      </w:divBdr>
    </w:div>
    <w:div w:id="969438872">
      <w:marLeft w:val="0"/>
      <w:marRight w:val="0"/>
      <w:marTop w:val="0"/>
      <w:marBottom w:val="0"/>
      <w:divBdr>
        <w:top w:val="none" w:sz="0" w:space="0" w:color="auto"/>
        <w:left w:val="none" w:sz="0" w:space="0" w:color="auto"/>
        <w:bottom w:val="none" w:sz="0" w:space="0" w:color="auto"/>
        <w:right w:val="none" w:sz="0" w:space="0" w:color="auto"/>
      </w:divBdr>
    </w:div>
    <w:div w:id="969438873">
      <w:marLeft w:val="0"/>
      <w:marRight w:val="0"/>
      <w:marTop w:val="0"/>
      <w:marBottom w:val="0"/>
      <w:divBdr>
        <w:top w:val="none" w:sz="0" w:space="0" w:color="auto"/>
        <w:left w:val="none" w:sz="0" w:space="0" w:color="auto"/>
        <w:bottom w:val="none" w:sz="0" w:space="0" w:color="auto"/>
        <w:right w:val="none" w:sz="0" w:space="0" w:color="auto"/>
      </w:divBdr>
    </w:div>
    <w:div w:id="969438874">
      <w:marLeft w:val="0"/>
      <w:marRight w:val="0"/>
      <w:marTop w:val="0"/>
      <w:marBottom w:val="0"/>
      <w:divBdr>
        <w:top w:val="none" w:sz="0" w:space="0" w:color="auto"/>
        <w:left w:val="none" w:sz="0" w:space="0" w:color="auto"/>
        <w:bottom w:val="none" w:sz="0" w:space="0" w:color="auto"/>
        <w:right w:val="none" w:sz="0" w:space="0" w:color="auto"/>
      </w:divBdr>
    </w:div>
    <w:div w:id="969438875">
      <w:marLeft w:val="0"/>
      <w:marRight w:val="0"/>
      <w:marTop w:val="0"/>
      <w:marBottom w:val="0"/>
      <w:divBdr>
        <w:top w:val="none" w:sz="0" w:space="0" w:color="auto"/>
        <w:left w:val="none" w:sz="0" w:space="0" w:color="auto"/>
        <w:bottom w:val="none" w:sz="0" w:space="0" w:color="auto"/>
        <w:right w:val="none" w:sz="0" w:space="0" w:color="auto"/>
      </w:divBdr>
    </w:div>
    <w:div w:id="969438876">
      <w:marLeft w:val="0"/>
      <w:marRight w:val="0"/>
      <w:marTop w:val="0"/>
      <w:marBottom w:val="0"/>
      <w:divBdr>
        <w:top w:val="none" w:sz="0" w:space="0" w:color="auto"/>
        <w:left w:val="none" w:sz="0" w:space="0" w:color="auto"/>
        <w:bottom w:val="none" w:sz="0" w:space="0" w:color="auto"/>
        <w:right w:val="none" w:sz="0" w:space="0" w:color="auto"/>
      </w:divBdr>
    </w:div>
    <w:div w:id="969438877">
      <w:marLeft w:val="0"/>
      <w:marRight w:val="0"/>
      <w:marTop w:val="0"/>
      <w:marBottom w:val="0"/>
      <w:divBdr>
        <w:top w:val="none" w:sz="0" w:space="0" w:color="auto"/>
        <w:left w:val="none" w:sz="0" w:space="0" w:color="auto"/>
        <w:bottom w:val="none" w:sz="0" w:space="0" w:color="auto"/>
        <w:right w:val="none" w:sz="0" w:space="0" w:color="auto"/>
      </w:divBdr>
    </w:div>
    <w:div w:id="969438878">
      <w:marLeft w:val="0"/>
      <w:marRight w:val="0"/>
      <w:marTop w:val="0"/>
      <w:marBottom w:val="0"/>
      <w:divBdr>
        <w:top w:val="none" w:sz="0" w:space="0" w:color="auto"/>
        <w:left w:val="none" w:sz="0" w:space="0" w:color="auto"/>
        <w:bottom w:val="none" w:sz="0" w:space="0" w:color="auto"/>
        <w:right w:val="none" w:sz="0" w:space="0" w:color="auto"/>
      </w:divBdr>
    </w:div>
    <w:div w:id="969438879">
      <w:marLeft w:val="0"/>
      <w:marRight w:val="0"/>
      <w:marTop w:val="0"/>
      <w:marBottom w:val="0"/>
      <w:divBdr>
        <w:top w:val="none" w:sz="0" w:space="0" w:color="auto"/>
        <w:left w:val="none" w:sz="0" w:space="0" w:color="auto"/>
        <w:bottom w:val="none" w:sz="0" w:space="0" w:color="auto"/>
        <w:right w:val="none" w:sz="0" w:space="0" w:color="auto"/>
      </w:divBdr>
    </w:div>
    <w:div w:id="969438880">
      <w:marLeft w:val="0"/>
      <w:marRight w:val="0"/>
      <w:marTop w:val="0"/>
      <w:marBottom w:val="0"/>
      <w:divBdr>
        <w:top w:val="none" w:sz="0" w:space="0" w:color="auto"/>
        <w:left w:val="none" w:sz="0" w:space="0" w:color="auto"/>
        <w:bottom w:val="none" w:sz="0" w:space="0" w:color="auto"/>
        <w:right w:val="none" w:sz="0" w:space="0" w:color="auto"/>
      </w:divBdr>
    </w:div>
    <w:div w:id="969438881">
      <w:marLeft w:val="0"/>
      <w:marRight w:val="0"/>
      <w:marTop w:val="0"/>
      <w:marBottom w:val="0"/>
      <w:divBdr>
        <w:top w:val="none" w:sz="0" w:space="0" w:color="auto"/>
        <w:left w:val="none" w:sz="0" w:space="0" w:color="auto"/>
        <w:bottom w:val="none" w:sz="0" w:space="0" w:color="auto"/>
        <w:right w:val="none" w:sz="0" w:space="0" w:color="auto"/>
      </w:divBdr>
    </w:div>
    <w:div w:id="969438882">
      <w:marLeft w:val="0"/>
      <w:marRight w:val="0"/>
      <w:marTop w:val="0"/>
      <w:marBottom w:val="0"/>
      <w:divBdr>
        <w:top w:val="none" w:sz="0" w:space="0" w:color="auto"/>
        <w:left w:val="none" w:sz="0" w:space="0" w:color="auto"/>
        <w:bottom w:val="none" w:sz="0" w:space="0" w:color="auto"/>
        <w:right w:val="none" w:sz="0" w:space="0" w:color="auto"/>
      </w:divBdr>
    </w:div>
    <w:div w:id="969438883">
      <w:marLeft w:val="0"/>
      <w:marRight w:val="0"/>
      <w:marTop w:val="0"/>
      <w:marBottom w:val="0"/>
      <w:divBdr>
        <w:top w:val="none" w:sz="0" w:space="0" w:color="auto"/>
        <w:left w:val="none" w:sz="0" w:space="0" w:color="auto"/>
        <w:bottom w:val="none" w:sz="0" w:space="0" w:color="auto"/>
        <w:right w:val="none" w:sz="0" w:space="0" w:color="auto"/>
      </w:divBdr>
    </w:div>
    <w:div w:id="969438884">
      <w:marLeft w:val="0"/>
      <w:marRight w:val="0"/>
      <w:marTop w:val="0"/>
      <w:marBottom w:val="0"/>
      <w:divBdr>
        <w:top w:val="none" w:sz="0" w:space="0" w:color="auto"/>
        <w:left w:val="none" w:sz="0" w:space="0" w:color="auto"/>
        <w:bottom w:val="none" w:sz="0" w:space="0" w:color="auto"/>
        <w:right w:val="none" w:sz="0" w:space="0" w:color="auto"/>
      </w:divBdr>
    </w:div>
    <w:div w:id="969438885">
      <w:marLeft w:val="0"/>
      <w:marRight w:val="0"/>
      <w:marTop w:val="0"/>
      <w:marBottom w:val="0"/>
      <w:divBdr>
        <w:top w:val="none" w:sz="0" w:space="0" w:color="auto"/>
        <w:left w:val="none" w:sz="0" w:space="0" w:color="auto"/>
        <w:bottom w:val="none" w:sz="0" w:space="0" w:color="auto"/>
        <w:right w:val="none" w:sz="0" w:space="0" w:color="auto"/>
      </w:divBdr>
    </w:div>
    <w:div w:id="969438886">
      <w:marLeft w:val="0"/>
      <w:marRight w:val="0"/>
      <w:marTop w:val="0"/>
      <w:marBottom w:val="0"/>
      <w:divBdr>
        <w:top w:val="none" w:sz="0" w:space="0" w:color="auto"/>
        <w:left w:val="none" w:sz="0" w:space="0" w:color="auto"/>
        <w:bottom w:val="none" w:sz="0" w:space="0" w:color="auto"/>
        <w:right w:val="none" w:sz="0" w:space="0" w:color="auto"/>
      </w:divBdr>
    </w:div>
    <w:div w:id="969438887">
      <w:marLeft w:val="0"/>
      <w:marRight w:val="0"/>
      <w:marTop w:val="0"/>
      <w:marBottom w:val="0"/>
      <w:divBdr>
        <w:top w:val="none" w:sz="0" w:space="0" w:color="auto"/>
        <w:left w:val="none" w:sz="0" w:space="0" w:color="auto"/>
        <w:bottom w:val="none" w:sz="0" w:space="0" w:color="auto"/>
        <w:right w:val="none" w:sz="0" w:space="0" w:color="auto"/>
      </w:divBdr>
    </w:div>
    <w:div w:id="969438888">
      <w:marLeft w:val="0"/>
      <w:marRight w:val="0"/>
      <w:marTop w:val="0"/>
      <w:marBottom w:val="0"/>
      <w:divBdr>
        <w:top w:val="none" w:sz="0" w:space="0" w:color="auto"/>
        <w:left w:val="none" w:sz="0" w:space="0" w:color="auto"/>
        <w:bottom w:val="none" w:sz="0" w:space="0" w:color="auto"/>
        <w:right w:val="none" w:sz="0" w:space="0" w:color="auto"/>
      </w:divBdr>
    </w:div>
    <w:div w:id="969438889">
      <w:marLeft w:val="0"/>
      <w:marRight w:val="0"/>
      <w:marTop w:val="0"/>
      <w:marBottom w:val="0"/>
      <w:divBdr>
        <w:top w:val="none" w:sz="0" w:space="0" w:color="auto"/>
        <w:left w:val="none" w:sz="0" w:space="0" w:color="auto"/>
        <w:bottom w:val="none" w:sz="0" w:space="0" w:color="auto"/>
        <w:right w:val="none" w:sz="0" w:space="0" w:color="auto"/>
      </w:divBdr>
    </w:div>
    <w:div w:id="969438890">
      <w:marLeft w:val="0"/>
      <w:marRight w:val="0"/>
      <w:marTop w:val="0"/>
      <w:marBottom w:val="0"/>
      <w:divBdr>
        <w:top w:val="none" w:sz="0" w:space="0" w:color="auto"/>
        <w:left w:val="none" w:sz="0" w:space="0" w:color="auto"/>
        <w:bottom w:val="none" w:sz="0" w:space="0" w:color="auto"/>
        <w:right w:val="none" w:sz="0" w:space="0" w:color="auto"/>
      </w:divBdr>
    </w:div>
    <w:div w:id="969438891">
      <w:marLeft w:val="0"/>
      <w:marRight w:val="0"/>
      <w:marTop w:val="0"/>
      <w:marBottom w:val="0"/>
      <w:divBdr>
        <w:top w:val="none" w:sz="0" w:space="0" w:color="auto"/>
        <w:left w:val="none" w:sz="0" w:space="0" w:color="auto"/>
        <w:bottom w:val="none" w:sz="0" w:space="0" w:color="auto"/>
        <w:right w:val="none" w:sz="0" w:space="0" w:color="auto"/>
      </w:divBdr>
    </w:div>
    <w:div w:id="969438892">
      <w:marLeft w:val="0"/>
      <w:marRight w:val="0"/>
      <w:marTop w:val="0"/>
      <w:marBottom w:val="0"/>
      <w:divBdr>
        <w:top w:val="none" w:sz="0" w:space="0" w:color="auto"/>
        <w:left w:val="none" w:sz="0" w:space="0" w:color="auto"/>
        <w:bottom w:val="none" w:sz="0" w:space="0" w:color="auto"/>
        <w:right w:val="none" w:sz="0" w:space="0" w:color="auto"/>
      </w:divBdr>
    </w:div>
    <w:div w:id="969438893">
      <w:marLeft w:val="0"/>
      <w:marRight w:val="0"/>
      <w:marTop w:val="0"/>
      <w:marBottom w:val="0"/>
      <w:divBdr>
        <w:top w:val="none" w:sz="0" w:space="0" w:color="auto"/>
        <w:left w:val="none" w:sz="0" w:space="0" w:color="auto"/>
        <w:bottom w:val="none" w:sz="0" w:space="0" w:color="auto"/>
        <w:right w:val="none" w:sz="0" w:space="0" w:color="auto"/>
      </w:divBdr>
    </w:div>
    <w:div w:id="969438894">
      <w:marLeft w:val="0"/>
      <w:marRight w:val="0"/>
      <w:marTop w:val="0"/>
      <w:marBottom w:val="0"/>
      <w:divBdr>
        <w:top w:val="none" w:sz="0" w:space="0" w:color="auto"/>
        <w:left w:val="none" w:sz="0" w:space="0" w:color="auto"/>
        <w:bottom w:val="none" w:sz="0" w:space="0" w:color="auto"/>
        <w:right w:val="none" w:sz="0" w:space="0" w:color="auto"/>
      </w:divBdr>
    </w:div>
    <w:div w:id="969438895">
      <w:marLeft w:val="0"/>
      <w:marRight w:val="0"/>
      <w:marTop w:val="0"/>
      <w:marBottom w:val="0"/>
      <w:divBdr>
        <w:top w:val="none" w:sz="0" w:space="0" w:color="auto"/>
        <w:left w:val="none" w:sz="0" w:space="0" w:color="auto"/>
        <w:bottom w:val="none" w:sz="0" w:space="0" w:color="auto"/>
        <w:right w:val="none" w:sz="0" w:space="0" w:color="auto"/>
      </w:divBdr>
    </w:div>
    <w:div w:id="969438896">
      <w:marLeft w:val="0"/>
      <w:marRight w:val="0"/>
      <w:marTop w:val="0"/>
      <w:marBottom w:val="0"/>
      <w:divBdr>
        <w:top w:val="none" w:sz="0" w:space="0" w:color="auto"/>
        <w:left w:val="none" w:sz="0" w:space="0" w:color="auto"/>
        <w:bottom w:val="none" w:sz="0" w:space="0" w:color="auto"/>
        <w:right w:val="none" w:sz="0" w:space="0" w:color="auto"/>
      </w:divBdr>
    </w:div>
    <w:div w:id="969438897">
      <w:marLeft w:val="0"/>
      <w:marRight w:val="0"/>
      <w:marTop w:val="0"/>
      <w:marBottom w:val="0"/>
      <w:divBdr>
        <w:top w:val="none" w:sz="0" w:space="0" w:color="auto"/>
        <w:left w:val="none" w:sz="0" w:space="0" w:color="auto"/>
        <w:bottom w:val="none" w:sz="0" w:space="0" w:color="auto"/>
        <w:right w:val="none" w:sz="0" w:space="0" w:color="auto"/>
      </w:divBdr>
    </w:div>
    <w:div w:id="969438898">
      <w:marLeft w:val="0"/>
      <w:marRight w:val="0"/>
      <w:marTop w:val="0"/>
      <w:marBottom w:val="0"/>
      <w:divBdr>
        <w:top w:val="none" w:sz="0" w:space="0" w:color="auto"/>
        <w:left w:val="none" w:sz="0" w:space="0" w:color="auto"/>
        <w:bottom w:val="none" w:sz="0" w:space="0" w:color="auto"/>
        <w:right w:val="none" w:sz="0" w:space="0" w:color="auto"/>
      </w:divBdr>
    </w:div>
    <w:div w:id="969438899">
      <w:marLeft w:val="0"/>
      <w:marRight w:val="0"/>
      <w:marTop w:val="0"/>
      <w:marBottom w:val="0"/>
      <w:divBdr>
        <w:top w:val="none" w:sz="0" w:space="0" w:color="auto"/>
        <w:left w:val="none" w:sz="0" w:space="0" w:color="auto"/>
        <w:bottom w:val="none" w:sz="0" w:space="0" w:color="auto"/>
        <w:right w:val="none" w:sz="0" w:space="0" w:color="auto"/>
      </w:divBdr>
    </w:div>
    <w:div w:id="969438900">
      <w:marLeft w:val="0"/>
      <w:marRight w:val="0"/>
      <w:marTop w:val="0"/>
      <w:marBottom w:val="0"/>
      <w:divBdr>
        <w:top w:val="none" w:sz="0" w:space="0" w:color="auto"/>
        <w:left w:val="none" w:sz="0" w:space="0" w:color="auto"/>
        <w:bottom w:val="none" w:sz="0" w:space="0" w:color="auto"/>
        <w:right w:val="none" w:sz="0" w:space="0" w:color="auto"/>
      </w:divBdr>
    </w:div>
    <w:div w:id="969438901">
      <w:marLeft w:val="0"/>
      <w:marRight w:val="0"/>
      <w:marTop w:val="0"/>
      <w:marBottom w:val="0"/>
      <w:divBdr>
        <w:top w:val="none" w:sz="0" w:space="0" w:color="auto"/>
        <w:left w:val="none" w:sz="0" w:space="0" w:color="auto"/>
        <w:bottom w:val="none" w:sz="0" w:space="0" w:color="auto"/>
        <w:right w:val="none" w:sz="0" w:space="0" w:color="auto"/>
      </w:divBdr>
    </w:div>
    <w:div w:id="969438902">
      <w:marLeft w:val="0"/>
      <w:marRight w:val="0"/>
      <w:marTop w:val="0"/>
      <w:marBottom w:val="0"/>
      <w:divBdr>
        <w:top w:val="none" w:sz="0" w:space="0" w:color="auto"/>
        <w:left w:val="none" w:sz="0" w:space="0" w:color="auto"/>
        <w:bottom w:val="none" w:sz="0" w:space="0" w:color="auto"/>
        <w:right w:val="none" w:sz="0" w:space="0" w:color="auto"/>
      </w:divBdr>
    </w:div>
    <w:div w:id="969438903">
      <w:marLeft w:val="0"/>
      <w:marRight w:val="0"/>
      <w:marTop w:val="0"/>
      <w:marBottom w:val="0"/>
      <w:divBdr>
        <w:top w:val="none" w:sz="0" w:space="0" w:color="auto"/>
        <w:left w:val="none" w:sz="0" w:space="0" w:color="auto"/>
        <w:bottom w:val="none" w:sz="0" w:space="0" w:color="auto"/>
        <w:right w:val="none" w:sz="0" w:space="0" w:color="auto"/>
      </w:divBdr>
    </w:div>
    <w:div w:id="969438904">
      <w:marLeft w:val="0"/>
      <w:marRight w:val="0"/>
      <w:marTop w:val="0"/>
      <w:marBottom w:val="0"/>
      <w:divBdr>
        <w:top w:val="none" w:sz="0" w:space="0" w:color="auto"/>
        <w:left w:val="none" w:sz="0" w:space="0" w:color="auto"/>
        <w:bottom w:val="none" w:sz="0" w:space="0" w:color="auto"/>
        <w:right w:val="none" w:sz="0" w:space="0" w:color="auto"/>
      </w:divBdr>
    </w:div>
    <w:div w:id="969438905">
      <w:marLeft w:val="0"/>
      <w:marRight w:val="0"/>
      <w:marTop w:val="0"/>
      <w:marBottom w:val="0"/>
      <w:divBdr>
        <w:top w:val="none" w:sz="0" w:space="0" w:color="auto"/>
        <w:left w:val="none" w:sz="0" w:space="0" w:color="auto"/>
        <w:bottom w:val="none" w:sz="0" w:space="0" w:color="auto"/>
        <w:right w:val="none" w:sz="0" w:space="0" w:color="auto"/>
      </w:divBdr>
    </w:div>
    <w:div w:id="969438906">
      <w:marLeft w:val="0"/>
      <w:marRight w:val="0"/>
      <w:marTop w:val="0"/>
      <w:marBottom w:val="0"/>
      <w:divBdr>
        <w:top w:val="none" w:sz="0" w:space="0" w:color="auto"/>
        <w:left w:val="none" w:sz="0" w:space="0" w:color="auto"/>
        <w:bottom w:val="none" w:sz="0" w:space="0" w:color="auto"/>
        <w:right w:val="none" w:sz="0" w:space="0" w:color="auto"/>
      </w:divBdr>
    </w:div>
    <w:div w:id="969438907">
      <w:marLeft w:val="0"/>
      <w:marRight w:val="0"/>
      <w:marTop w:val="0"/>
      <w:marBottom w:val="0"/>
      <w:divBdr>
        <w:top w:val="none" w:sz="0" w:space="0" w:color="auto"/>
        <w:left w:val="none" w:sz="0" w:space="0" w:color="auto"/>
        <w:bottom w:val="none" w:sz="0" w:space="0" w:color="auto"/>
        <w:right w:val="none" w:sz="0" w:space="0" w:color="auto"/>
      </w:divBdr>
    </w:div>
    <w:div w:id="969438908">
      <w:marLeft w:val="0"/>
      <w:marRight w:val="0"/>
      <w:marTop w:val="0"/>
      <w:marBottom w:val="0"/>
      <w:divBdr>
        <w:top w:val="none" w:sz="0" w:space="0" w:color="auto"/>
        <w:left w:val="none" w:sz="0" w:space="0" w:color="auto"/>
        <w:bottom w:val="none" w:sz="0" w:space="0" w:color="auto"/>
        <w:right w:val="none" w:sz="0" w:space="0" w:color="auto"/>
      </w:divBdr>
    </w:div>
    <w:div w:id="969438909">
      <w:marLeft w:val="0"/>
      <w:marRight w:val="0"/>
      <w:marTop w:val="0"/>
      <w:marBottom w:val="0"/>
      <w:divBdr>
        <w:top w:val="none" w:sz="0" w:space="0" w:color="auto"/>
        <w:left w:val="none" w:sz="0" w:space="0" w:color="auto"/>
        <w:bottom w:val="none" w:sz="0" w:space="0" w:color="auto"/>
        <w:right w:val="none" w:sz="0" w:space="0" w:color="auto"/>
      </w:divBdr>
    </w:div>
    <w:div w:id="969438910">
      <w:marLeft w:val="0"/>
      <w:marRight w:val="0"/>
      <w:marTop w:val="0"/>
      <w:marBottom w:val="0"/>
      <w:divBdr>
        <w:top w:val="none" w:sz="0" w:space="0" w:color="auto"/>
        <w:left w:val="none" w:sz="0" w:space="0" w:color="auto"/>
        <w:bottom w:val="none" w:sz="0" w:space="0" w:color="auto"/>
        <w:right w:val="none" w:sz="0" w:space="0" w:color="auto"/>
      </w:divBdr>
    </w:div>
    <w:div w:id="969438911">
      <w:marLeft w:val="0"/>
      <w:marRight w:val="0"/>
      <w:marTop w:val="0"/>
      <w:marBottom w:val="0"/>
      <w:divBdr>
        <w:top w:val="none" w:sz="0" w:space="0" w:color="auto"/>
        <w:left w:val="none" w:sz="0" w:space="0" w:color="auto"/>
        <w:bottom w:val="none" w:sz="0" w:space="0" w:color="auto"/>
        <w:right w:val="none" w:sz="0" w:space="0" w:color="auto"/>
      </w:divBdr>
    </w:div>
    <w:div w:id="969438912">
      <w:marLeft w:val="0"/>
      <w:marRight w:val="0"/>
      <w:marTop w:val="0"/>
      <w:marBottom w:val="0"/>
      <w:divBdr>
        <w:top w:val="none" w:sz="0" w:space="0" w:color="auto"/>
        <w:left w:val="none" w:sz="0" w:space="0" w:color="auto"/>
        <w:bottom w:val="none" w:sz="0" w:space="0" w:color="auto"/>
        <w:right w:val="none" w:sz="0" w:space="0" w:color="auto"/>
      </w:divBdr>
    </w:div>
    <w:div w:id="969438913">
      <w:marLeft w:val="0"/>
      <w:marRight w:val="0"/>
      <w:marTop w:val="0"/>
      <w:marBottom w:val="0"/>
      <w:divBdr>
        <w:top w:val="none" w:sz="0" w:space="0" w:color="auto"/>
        <w:left w:val="none" w:sz="0" w:space="0" w:color="auto"/>
        <w:bottom w:val="none" w:sz="0" w:space="0" w:color="auto"/>
        <w:right w:val="none" w:sz="0" w:space="0" w:color="auto"/>
      </w:divBdr>
    </w:div>
    <w:div w:id="969438914">
      <w:marLeft w:val="0"/>
      <w:marRight w:val="0"/>
      <w:marTop w:val="0"/>
      <w:marBottom w:val="0"/>
      <w:divBdr>
        <w:top w:val="none" w:sz="0" w:space="0" w:color="auto"/>
        <w:left w:val="none" w:sz="0" w:space="0" w:color="auto"/>
        <w:bottom w:val="none" w:sz="0" w:space="0" w:color="auto"/>
        <w:right w:val="none" w:sz="0" w:space="0" w:color="auto"/>
      </w:divBdr>
    </w:div>
    <w:div w:id="969438915">
      <w:marLeft w:val="0"/>
      <w:marRight w:val="0"/>
      <w:marTop w:val="0"/>
      <w:marBottom w:val="0"/>
      <w:divBdr>
        <w:top w:val="none" w:sz="0" w:space="0" w:color="auto"/>
        <w:left w:val="none" w:sz="0" w:space="0" w:color="auto"/>
        <w:bottom w:val="none" w:sz="0" w:space="0" w:color="auto"/>
        <w:right w:val="none" w:sz="0" w:space="0" w:color="auto"/>
      </w:divBdr>
    </w:div>
    <w:div w:id="969438916">
      <w:marLeft w:val="0"/>
      <w:marRight w:val="0"/>
      <w:marTop w:val="0"/>
      <w:marBottom w:val="0"/>
      <w:divBdr>
        <w:top w:val="none" w:sz="0" w:space="0" w:color="auto"/>
        <w:left w:val="none" w:sz="0" w:space="0" w:color="auto"/>
        <w:bottom w:val="none" w:sz="0" w:space="0" w:color="auto"/>
        <w:right w:val="none" w:sz="0" w:space="0" w:color="auto"/>
      </w:divBdr>
    </w:div>
    <w:div w:id="969438917">
      <w:marLeft w:val="0"/>
      <w:marRight w:val="0"/>
      <w:marTop w:val="0"/>
      <w:marBottom w:val="0"/>
      <w:divBdr>
        <w:top w:val="none" w:sz="0" w:space="0" w:color="auto"/>
        <w:left w:val="none" w:sz="0" w:space="0" w:color="auto"/>
        <w:bottom w:val="none" w:sz="0" w:space="0" w:color="auto"/>
        <w:right w:val="none" w:sz="0" w:space="0" w:color="auto"/>
      </w:divBdr>
    </w:div>
    <w:div w:id="969438918">
      <w:marLeft w:val="0"/>
      <w:marRight w:val="0"/>
      <w:marTop w:val="0"/>
      <w:marBottom w:val="0"/>
      <w:divBdr>
        <w:top w:val="none" w:sz="0" w:space="0" w:color="auto"/>
        <w:left w:val="none" w:sz="0" w:space="0" w:color="auto"/>
        <w:bottom w:val="none" w:sz="0" w:space="0" w:color="auto"/>
        <w:right w:val="none" w:sz="0" w:space="0" w:color="auto"/>
      </w:divBdr>
    </w:div>
    <w:div w:id="969438919">
      <w:marLeft w:val="0"/>
      <w:marRight w:val="0"/>
      <w:marTop w:val="0"/>
      <w:marBottom w:val="0"/>
      <w:divBdr>
        <w:top w:val="none" w:sz="0" w:space="0" w:color="auto"/>
        <w:left w:val="none" w:sz="0" w:space="0" w:color="auto"/>
        <w:bottom w:val="none" w:sz="0" w:space="0" w:color="auto"/>
        <w:right w:val="none" w:sz="0" w:space="0" w:color="auto"/>
      </w:divBdr>
    </w:div>
    <w:div w:id="969438920">
      <w:marLeft w:val="0"/>
      <w:marRight w:val="0"/>
      <w:marTop w:val="0"/>
      <w:marBottom w:val="0"/>
      <w:divBdr>
        <w:top w:val="none" w:sz="0" w:space="0" w:color="auto"/>
        <w:left w:val="none" w:sz="0" w:space="0" w:color="auto"/>
        <w:bottom w:val="none" w:sz="0" w:space="0" w:color="auto"/>
        <w:right w:val="none" w:sz="0" w:space="0" w:color="auto"/>
      </w:divBdr>
    </w:div>
    <w:div w:id="969438921">
      <w:marLeft w:val="0"/>
      <w:marRight w:val="0"/>
      <w:marTop w:val="0"/>
      <w:marBottom w:val="0"/>
      <w:divBdr>
        <w:top w:val="none" w:sz="0" w:space="0" w:color="auto"/>
        <w:left w:val="none" w:sz="0" w:space="0" w:color="auto"/>
        <w:bottom w:val="none" w:sz="0" w:space="0" w:color="auto"/>
        <w:right w:val="none" w:sz="0" w:space="0" w:color="auto"/>
      </w:divBdr>
    </w:div>
    <w:div w:id="969438922">
      <w:marLeft w:val="0"/>
      <w:marRight w:val="0"/>
      <w:marTop w:val="0"/>
      <w:marBottom w:val="0"/>
      <w:divBdr>
        <w:top w:val="none" w:sz="0" w:space="0" w:color="auto"/>
        <w:left w:val="none" w:sz="0" w:space="0" w:color="auto"/>
        <w:bottom w:val="none" w:sz="0" w:space="0" w:color="auto"/>
        <w:right w:val="none" w:sz="0" w:space="0" w:color="auto"/>
      </w:divBdr>
    </w:div>
    <w:div w:id="969438923">
      <w:marLeft w:val="0"/>
      <w:marRight w:val="0"/>
      <w:marTop w:val="0"/>
      <w:marBottom w:val="0"/>
      <w:divBdr>
        <w:top w:val="none" w:sz="0" w:space="0" w:color="auto"/>
        <w:left w:val="none" w:sz="0" w:space="0" w:color="auto"/>
        <w:bottom w:val="none" w:sz="0" w:space="0" w:color="auto"/>
        <w:right w:val="none" w:sz="0" w:space="0" w:color="auto"/>
      </w:divBdr>
    </w:div>
    <w:div w:id="969438924">
      <w:marLeft w:val="0"/>
      <w:marRight w:val="0"/>
      <w:marTop w:val="0"/>
      <w:marBottom w:val="0"/>
      <w:divBdr>
        <w:top w:val="none" w:sz="0" w:space="0" w:color="auto"/>
        <w:left w:val="none" w:sz="0" w:space="0" w:color="auto"/>
        <w:bottom w:val="none" w:sz="0" w:space="0" w:color="auto"/>
        <w:right w:val="none" w:sz="0" w:space="0" w:color="auto"/>
      </w:divBdr>
    </w:div>
    <w:div w:id="969438925">
      <w:marLeft w:val="0"/>
      <w:marRight w:val="0"/>
      <w:marTop w:val="0"/>
      <w:marBottom w:val="0"/>
      <w:divBdr>
        <w:top w:val="none" w:sz="0" w:space="0" w:color="auto"/>
        <w:left w:val="none" w:sz="0" w:space="0" w:color="auto"/>
        <w:bottom w:val="none" w:sz="0" w:space="0" w:color="auto"/>
        <w:right w:val="none" w:sz="0" w:space="0" w:color="auto"/>
      </w:divBdr>
    </w:div>
    <w:div w:id="969438926">
      <w:marLeft w:val="0"/>
      <w:marRight w:val="0"/>
      <w:marTop w:val="0"/>
      <w:marBottom w:val="0"/>
      <w:divBdr>
        <w:top w:val="none" w:sz="0" w:space="0" w:color="auto"/>
        <w:left w:val="none" w:sz="0" w:space="0" w:color="auto"/>
        <w:bottom w:val="none" w:sz="0" w:space="0" w:color="auto"/>
        <w:right w:val="none" w:sz="0" w:space="0" w:color="auto"/>
      </w:divBdr>
    </w:div>
    <w:div w:id="969438927">
      <w:marLeft w:val="0"/>
      <w:marRight w:val="0"/>
      <w:marTop w:val="0"/>
      <w:marBottom w:val="0"/>
      <w:divBdr>
        <w:top w:val="none" w:sz="0" w:space="0" w:color="auto"/>
        <w:left w:val="none" w:sz="0" w:space="0" w:color="auto"/>
        <w:bottom w:val="none" w:sz="0" w:space="0" w:color="auto"/>
        <w:right w:val="none" w:sz="0" w:space="0" w:color="auto"/>
      </w:divBdr>
    </w:div>
    <w:div w:id="969438928">
      <w:marLeft w:val="0"/>
      <w:marRight w:val="0"/>
      <w:marTop w:val="0"/>
      <w:marBottom w:val="0"/>
      <w:divBdr>
        <w:top w:val="none" w:sz="0" w:space="0" w:color="auto"/>
        <w:left w:val="none" w:sz="0" w:space="0" w:color="auto"/>
        <w:bottom w:val="none" w:sz="0" w:space="0" w:color="auto"/>
        <w:right w:val="none" w:sz="0" w:space="0" w:color="auto"/>
      </w:divBdr>
    </w:div>
    <w:div w:id="969438929">
      <w:marLeft w:val="0"/>
      <w:marRight w:val="0"/>
      <w:marTop w:val="0"/>
      <w:marBottom w:val="0"/>
      <w:divBdr>
        <w:top w:val="none" w:sz="0" w:space="0" w:color="auto"/>
        <w:left w:val="none" w:sz="0" w:space="0" w:color="auto"/>
        <w:bottom w:val="none" w:sz="0" w:space="0" w:color="auto"/>
        <w:right w:val="none" w:sz="0" w:space="0" w:color="auto"/>
      </w:divBdr>
    </w:div>
    <w:div w:id="969438930">
      <w:marLeft w:val="0"/>
      <w:marRight w:val="0"/>
      <w:marTop w:val="0"/>
      <w:marBottom w:val="0"/>
      <w:divBdr>
        <w:top w:val="none" w:sz="0" w:space="0" w:color="auto"/>
        <w:left w:val="none" w:sz="0" w:space="0" w:color="auto"/>
        <w:bottom w:val="none" w:sz="0" w:space="0" w:color="auto"/>
        <w:right w:val="none" w:sz="0" w:space="0" w:color="auto"/>
      </w:divBdr>
    </w:div>
    <w:div w:id="969438931">
      <w:marLeft w:val="0"/>
      <w:marRight w:val="0"/>
      <w:marTop w:val="0"/>
      <w:marBottom w:val="0"/>
      <w:divBdr>
        <w:top w:val="none" w:sz="0" w:space="0" w:color="auto"/>
        <w:left w:val="none" w:sz="0" w:space="0" w:color="auto"/>
        <w:bottom w:val="none" w:sz="0" w:space="0" w:color="auto"/>
        <w:right w:val="none" w:sz="0" w:space="0" w:color="auto"/>
      </w:divBdr>
    </w:div>
    <w:div w:id="969438932">
      <w:marLeft w:val="0"/>
      <w:marRight w:val="0"/>
      <w:marTop w:val="0"/>
      <w:marBottom w:val="0"/>
      <w:divBdr>
        <w:top w:val="none" w:sz="0" w:space="0" w:color="auto"/>
        <w:left w:val="none" w:sz="0" w:space="0" w:color="auto"/>
        <w:bottom w:val="none" w:sz="0" w:space="0" w:color="auto"/>
        <w:right w:val="none" w:sz="0" w:space="0" w:color="auto"/>
      </w:divBdr>
    </w:div>
    <w:div w:id="969438933">
      <w:marLeft w:val="0"/>
      <w:marRight w:val="0"/>
      <w:marTop w:val="0"/>
      <w:marBottom w:val="0"/>
      <w:divBdr>
        <w:top w:val="none" w:sz="0" w:space="0" w:color="auto"/>
        <w:left w:val="none" w:sz="0" w:space="0" w:color="auto"/>
        <w:bottom w:val="none" w:sz="0" w:space="0" w:color="auto"/>
        <w:right w:val="none" w:sz="0" w:space="0" w:color="auto"/>
      </w:divBdr>
    </w:div>
    <w:div w:id="969438935">
      <w:marLeft w:val="0"/>
      <w:marRight w:val="0"/>
      <w:marTop w:val="0"/>
      <w:marBottom w:val="0"/>
      <w:divBdr>
        <w:top w:val="none" w:sz="0" w:space="0" w:color="auto"/>
        <w:left w:val="none" w:sz="0" w:space="0" w:color="auto"/>
        <w:bottom w:val="none" w:sz="0" w:space="0" w:color="auto"/>
        <w:right w:val="none" w:sz="0" w:space="0" w:color="auto"/>
      </w:divBdr>
    </w:div>
    <w:div w:id="969438936">
      <w:marLeft w:val="0"/>
      <w:marRight w:val="0"/>
      <w:marTop w:val="0"/>
      <w:marBottom w:val="0"/>
      <w:divBdr>
        <w:top w:val="none" w:sz="0" w:space="0" w:color="auto"/>
        <w:left w:val="none" w:sz="0" w:space="0" w:color="auto"/>
        <w:bottom w:val="none" w:sz="0" w:space="0" w:color="auto"/>
        <w:right w:val="none" w:sz="0" w:space="0" w:color="auto"/>
      </w:divBdr>
    </w:div>
    <w:div w:id="969438937">
      <w:marLeft w:val="0"/>
      <w:marRight w:val="0"/>
      <w:marTop w:val="0"/>
      <w:marBottom w:val="0"/>
      <w:divBdr>
        <w:top w:val="none" w:sz="0" w:space="0" w:color="auto"/>
        <w:left w:val="none" w:sz="0" w:space="0" w:color="auto"/>
        <w:bottom w:val="none" w:sz="0" w:space="0" w:color="auto"/>
        <w:right w:val="none" w:sz="0" w:space="0" w:color="auto"/>
      </w:divBdr>
    </w:div>
    <w:div w:id="969438938">
      <w:marLeft w:val="0"/>
      <w:marRight w:val="0"/>
      <w:marTop w:val="0"/>
      <w:marBottom w:val="0"/>
      <w:divBdr>
        <w:top w:val="none" w:sz="0" w:space="0" w:color="auto"/>
        <w:left w:val="none" w:sz="0" w:space="0" w:color="auto"/>
        <w:bottom w:val="none" w:sz="0" w:space="0" w:color="auto"/>
        <w:right w:val="none" w:sz="0" w:space="0" w:color="auto"/>
      </w:divBdr>
    </w:div>
    <w:div w:id="969438939">
      <w:marLeft w:val="0"/>
      <w:marRight w:val="0"/>
      <w:marTop w:val="0"/>
      <w:marBottom w:val="0"/>
      <w:divBdr>
        <w:top w:val="none" w:sz="0" w:space="0" w:color="auto"/>
        <w:left w:val="none" w:sz="0" w:space="0" w:color="auto"/>
        <w:bottom w:val="none" w:sz="0" w:space="0" w:color="auto"/>
        <w:right w:val="none" w:sz="0" w:space="0" w:color="auto"/>
      </w:divBdr>
    </w:div>
    <w:div w:id="969438940">
      <w:marLeft w:val="0"/>
      <w:marRight w:val="0"/>
      <w:marTop w:val="0"/>
      <w:marBottom w:val="0"/>
      <w:divBdr>
        <w:top w:val="none" w:sz="0" w:space="0" w:color="auto"/>
        <w:left w:val="none" w:sz="0" w:space="0" w:color="auto"/>
        <w:bottom w:val="none" w:sz="0" w:space="0" w:color="auto"/>
        <w:right w:val="none" w:sz="0" w:space="0" w:color="auto"/>
      </w:divBdr>
    </w:div>
    <w:div w:id="969438941">
      <w:marLeft w:val="0"/>
      <w:marRight w:val="0"/>
      <w:marTop w:val="0"/>
      <w:marBottom w:val="0"/>
      <w:divBdr>
        <w:top w:val="none" w:sz="0" w:space="0" w:color="auto"/>
        <w:left w:val="none" w:sz="0" w:space="0" w:color="auto"/>
        <w:bottom w:val="none" w:sz="0" w:space="0" w:color="auto"/>
        <w:right w:val="none" w:sz="0" w:space="0" w:color="auto"/>
      </w:divBdr>
    </w:div>
    <w:div w:id="969438942">
      <w:marLeft w:val="0"/>
      <w:marRight w:val="0"/>
      <w:marTop w:val="0"/>
      <w:marBottom w:val="0"/>
      <w:divBdr>
        <w:top w:val="none" w:sz="0" w:space="0" w:color="auto"/>
        <w:left w:val="none" w:sz="0" w:space="0" w:color="auto"/>
        <w:bottom w:val="none" w:sz="0" w:space="0" w:color="auto"/>
        <w:right w:val="none" w:sz="0" w:space="0" w:color="auto"/>
      </w:divBdr>
    </w:div>
    <w:div w:id="969438943">
      <w:marLeft w:val="0"/>
      <w:marRight w:val="0"/>
      <w:marTop w:val="0"/>
      <w:marBottom w:val="0"/>
      <w:divBdr>
        <w:top w:val="none" w:sz="0" w:space="0" w:color="auto"/>
        <w:left w:val="none" w:sz="0" w:space="0" w:color="auto"/>
        <w:bottom w:val="none" w:sz="0" w:space="0" w:color="auto"/>
        <w:right w:val="none" w:sz="0" w:space="0" w:color="auto"/>
      </w:divBdr>
    </w:div>
    <w:div w:id="969438944">
      <w:marLeft w:val="0"/>
      <w:marRight w:val="0"/>
      <w:marTop w:val="0"/>
      <w:marBottom w:val="0"/>
      <w:divBdr>
        <w:top w:val="none" w:sz="0" w:space="0" w:color="auto"/>
        <w:left w:val="none" w:sz="0" w:space="0" w:color="auto"/>
        <w:bottom w:val="none" w:sz="0" w:space="0" w:color="auto"/>
        <w:right w:val="none" w:sz="0" w:space="0" w:color="auto"/>
      </w:divBdr>
    </w:div>
    <w:div w:id="969438945">
      <w:marLeft w:val="0"/>
      <w:marRight w:val="0"/>
      <w:marTop w:val="0"/>
      <w:marBottom w:val="0"/>
      <w:divBdr>
        <w:top w:val="none" w:sz="0" w:space="0" w:color="auto"/>
        <w:left w:val="none" w:sz="0" w:space="0" w:color="auto"/>
        <w:bottom w:val="none" w:sz="0" w:space="0" w:color="auto"/>
        <w:right w:val="none" w:sz="0" w:space="0" w:color="auto"/>
      </w:divBdr>
    </w:div>
    <w:div w:id="969438946">
      <w:marLeft w:val="0"/>
      <w:marRight w:val="0"/>
      <w:marTop w:val="0"/>
      <w:marBottom w:val="0"/>
      <w:divBdr>
        <w:top w:val="none" w:sz="0" w:space="0" w:color="auto"/>
        <w:left w:val="none" w:sz="0" w:space="0" w:color="auto"/>
        <w:bottom w:val="none" w:sz="0" w:space="0" w:color="auto"/>
        <w:right w:val="none" w:sz="0" w:space="0" w:color="auto"/>
      </w:divBdr>
    </w:div>
    <w:div w:id="969438947">
      <w:marLeft w:val="0"/>
      <w:marRight w:val="0"/>
      <w:marTop w:val="0"/>
      <w:marBottom w:val="0"/>
      <w:divBdr>
        <w:top w:val="none" w:sz="0" w:space="0" w:color="auto"/>
        <w:left w:val="none" w:sz="0" w:space="0" w:color="auto"/>
        <w:bottom w:val="none" w:sz="0" w:space="0" w:color="auto"/>
        <w:right w:val="none" w:sz="0" w:space="0" w:color="auto"/>
      </w:divBdr>
    </w:div>
    <w:div w:id="969438948">
      <w:marLeft w:val="0"/>
      <w:marRight w:val="0"/>
      <w:marTop w:val="0"/>
      <w:marBottom w:val="0"/>
      <w:divBdr>
        <w:top w:val="none" w:sz="0" w:space="0" w:color="auto"/>
        <w:left w:val="none" w:sz="0" w:space="0" w:color="auto"/>
        <w:bottom w:val="none" w:sz="0" w:space="0" w:color="auto"/>
        <w:right w:val="none" w:sz="0" w:space="0" w:color="auto"/>
      </w:divBdr>
    </w:div>
    <w:div w:id="969438949">
      <w:marLeft w:val="0"/>
      <w:marRight w:val="0"/>
      <w:marTop w:val="0"/>
      <w:marBottom w:val="0"/>
      <w:divBdr>
        <w:top w:val="none" w:sz="0" w:space="0" w:color="auto"/>
        <w:left w:val="none" w:sz="0" w:space="0" w:color="auto"/>
        <w:bottom w:val="none" w:sz="0" w:space="0" w:color="auto"/>
        <w:right w:val="none" w:sz="0" w:space="0" w:color="auto"/>
      </w:divBdr>
    </w:div>
    <w:div w:id="969438950">
      <w:marLeft w:val="0"/>
      <w:marRight w:val="0"/>
      <w:marTop w:val="0"/>
      <w:marBottom w:val="0"/>
      <w:divBdr>
        <w:top w:val="none" w:sz="0" w:space="0" w:color="auto"/>
        <w:left w:val="none" w:sz="0" w:space="0" w:color="auto"/>
        <w:bottom w:val="none" w:sz="0" w:space="0" w:color="auto"/>
        <w:right w:val="none" w:sz="0" w:space="0" w:color="auto"/>
      </w:divBdr>
    </w:div>
    <w:div w:id="969438951">
      <w:marLeft w:val="0"/>
      <w:marRight w:val="0"/>
      <w:marTop w:val="0"/>
      <w:marBottom w:val="0"/>
      <w:divBdr>
        <w:top w:val="none" w:sz="0" w:space="0" w:color="auto"/>
        <w:left w:val="none" w:sz="0" w:space="0" w:color="auto"/>
        <w:bottom w:val="none" w:sz="0" w:space="0" w:color="auto"/>
        <w:right w:val="none" w:sz="0" w:space="0" w:color="auto"/>
      </w:divBdr>
    </w:div>
    <w:div w:id="969438952">
      <w:marLeft w:val="0"/>
      <w:marRight w:val="0"/>
      <w:marTop w:val="0"/>
      <w:marBottom w:val="0"/>
      <w:divBdr>
        <w:top w:val="none" w:sz="0" w:space="0" w:color="auto"/>
        <w:left w:val="none" w:sz="0" w:space="0" w:color="auto"/>
        <w:bottom w:val="none" w:sz="0" w:space="0" w:color="auto"/>
        <w:right w:val="none" w:sz="0" w:space="0" w:color="auto"/>
      </w:divBdr>
    </w:div>
    <w:div w:id="969438953">
      <w:marLeft w:val="0"/>
      <w:marRight w:val="0"/>
      <w:marTop w:val="0"/>
      <w:marBottom w:val="0"/>
      <w:divBdr>
        <w:top w:val="none" w:sz="0" w:space="0" w:color="auto"/>
        <w:left w:val="none" w:sz="0" w:space="0" w:color="auto"/>
        <w:bottom w:val="none" w:sz="0" w:space="0" w:color="auto"/>
        <w:right w:val="none" w:sz="0" w:space="0" w:color="auto"/>
      </w:divBdr>
    </w:div>
    <w:div w:id="969438954">
      <w:marLeft w:val="0"/>
      <w:marRight w:val="0"/>
      <w:marTop w:val="0"/>
      <w:marBottom w:val="0"/>
      <w:divBdr>
        <w:top w:val="none" w:sz="0" w:space="0" w:color="auto"/>
        <w:left w:val="none" w:sz="0" w:space="0" w:color="auto"/>
        <w:bottom w:val="none" w:sz="0" w:space="0" w:color="auto"/>
        <w:right w:val="none" w:sz="0" w:space="0" w:color="auto"/>
      </w:divBdr>
    </w:div>
    <w:div w:id="969438955">
      <w:marLeft w:val="0"/>
      <w:marRight w:val="0"/>
      <w:marTop w:val="0"/>
      <w:marBottom w:val="0"/>
      <w:divBdr>
        <w:top w:val="none" w:sz="0" w:space="0" w:color="auto"/>
        <w:left w:val="none" w:sz="0" w:space="0" w:color="auto"/>
        <w:bottom w:val="none" w:sz="0" w:space="0" w:color="auto"/>
        <w:right w:val="none" w:sz="0" w:space="0" w:color="auto"/>
      </w:divBdr>
    </w:div>
    <w:div w:id="969438956">
      <w:marLeft w:val="0"/>
      <w:marRight w:val="0"/>
      <w:marTop w:val="0"/>
      <w:marBottom w:val="0"/>
      <w:divBdr>
        <w:top w:val="none" w:sz="0" w:space="0" w:color="auto"/>
        <w:left w:val="none" w:sz="0" w:space="0" w:color="auto"/>
        <w:bottom w:val="none" w:sz="0" w:space="0" w:color="auto"/>
        <w:right w:val="none" w:sz="0" w:space="0" w:color="auto"/>
      </w:divBdr>
    </w:div>
    <w:div w:id="969438957">
      <w:marLeft w:val="0"/>
      <w:marRight w:val="0"/>
      <w:marTop w:val="0"/>
      <w:marBottom w:val="0"/>
      <w:divBdr>
        <w:top w:val="none" w:sz="0" w:space="0" w:color="auto"/>
        <w:left w:val="none" w:sz="0" w:space="0" w:color="auto"/>
        <w:bottom w:val="none" w:sz="0" w:space="0" w:color="auto"/>
        <w:right w:val="none" w:sz="0" w:space="0" w:color="auto"/>
      </w:divBdr>
    </w:div>
    <w:div w:id="969438958">
      <w:marLeft w:val="0"/>
      <w:marRight w:val="0"/>
      <w:marTop w:val="0"/>
      <w:marBottom w:val="0"/>
      <w:divBdr>
        <w:top w:val="none" w:sz="0" w:space="0" w:color="auto"/>
        <w:left w:val="none" w:sz="0" w:space="0" w:color="auto"/>
        <w:bottom w:val="none" w:sz="0" w:space="0" w:color="auto"/>
        <w:right w:val="none" w:sz="0" w:space="0" w:color="auto"/>
      </w:divBdr>
    </w:div>
    <w:div w:id="969438959">
      <w:marLeft w:val="0"/>
      <w:marRight w:val="0"/>
      <w:marTop w:val="0"/>
      <w:marBottom w:val="0"/>
      <w:divBdr>
        <w:top w:val="none" w:sz="0" w:space="0" w:color="auto"/>
        <w:left w:val="none" w:sz="0" w:space="0" w:color="auto"/>
        <w:bottom w:val="none" w:sz="0" w:space="0" w:color="auto"/>
        <w:right w:val="none" w:sz="0" w:space="0" w:color="auto"/>
      </w:divBdr>
    </w:div>
    <w:div w:id="969438960">
      <w:marLeft w:val="0"/>
      <w:marRight w:val="0"/>
      <w:marTop w:val="0"/>
      <w:marBottom w:val="0"/>
      <w:divBdr>
        <w:top w:val="none" w:sz="0" w:space="0" w:color="auto"/>
        <w:left w:val="none" w:sz="0" w:space="0" w:color="auto"/>
        <w:bottom w:val="none" w:sz="0" w:space="0" w:color="auto"/>
        <w:right w:val="none" w:sz="0" w:space="0" w:color="auto"/>
      </w:divBdr>
    </w:div>
    <w:div w:id="969438961">
      <w:marLeft w:val="0"/>
      <w:marRight w:val="0"/>
      <w:marTop w:val="0"/>
      <w:marBottom w:val="0"/>
      <w:divBdr>
        <w:top w:val="none" w:sz="0" w:space="0" w:color="auto"/>
        <w:left w:val="none" w:sz="0" w:space="0" w:color="auto"/>
        <w:bottom w:val="none" w:sz="0" w:space="0" w:color="auto"/>
        <w:right w:val="none" w:sz="0" w:space="0" w:color="auto"/>
      </w:divBdr>
    </w:div>
    <w:div w:id="969438962">
      <w:marLeft w:val="0"/>
      <w:marRight w:val="0"/>
      <w:marTop w:val="0"/>
      <w:marBottom w:val="0"/>
      <w:divBdr>
        <w:top w:val="none" w:sz="0" w:space="0" w:color="auto"/>
        <w:left w:val="none" w:sz="0" w:space="0" w:color="auto"/>
        <w:bottom w:val="none" w:sz="0" w:space="0" w:color="auto"/>
        <w:right w:val="none" w:sz="0" w:space="0" w:color="auto"/>
      </w:divBdr>
    </w:div>
    <w:div w:id="969438963">
      <w:marLeft w:val="0"/>
      <w:marRight w:val="0"/>
      <w:marTop w:val="0"/>
      <w:marBottom w:val="0"/>
      <w:divBdr>
        <w:top w:val="none" w:sz="0" w:space="0" w:color="auto"/>
        <w:left w:val="none" w:sz="0" w:space="0" w:color="auto"/>
        <w:bottom w:val="none" w:sz="0" w:space="0" w:color="auto"/>
        <w:right w:val="none" w:sz="0" w:space="0" w:color="auto"/>
      </w:divBdr>
    </w:div>
    <w:div w:id="969438965">
      <w:marLeft w:val="0"/>
      <w:marRight w:val="0"/>
      <w:marTop w:val="0"/>
      <w:marBottom w:val="0"/>
      <w:divBdr>
        <w:top w:val="none" w:sz="0" w:space="0" w:color="auto"/>
        <w:left w:val="none" w:sz="0" w:space="0" w:color="auto"/>
        <w:bottom w:val="none" w:sz="0" w:space="0" w:color="auto"/>
        <w:right w:val="none" w:sz="0" w:space="0" w:color="auto"/>
      </w:divBdr>
    </w:div>
    <w:div w:id="969438966">
      <w:marLeft w:val="0"/>
      <w:marRight w:val="0"/>
      <w:marTop w:val="0"/>
      <w:marBottom w:val="0"/>
      <w:divBdr>
        <w:top w:val="none" w:sz="0" w:space="0" w:color="auto"/>
        <w:left w:val="none" w:sz="0" w:space="0" w:color="auto"/>
        <w:bottom w:val="none" w:sz="0" w:space="0" w:color="auto"/>
        <w:right w:val="none" w:sz="0" w:space="0" w:color="auto"/>
      </w:divBdr>
    </w:div>
    <w:div w:id="969438967">
      <w:marLeft w:val="0"/>
      <w:marRight w:val="0"/>
      <w:marTop w:val="0"/>
      <w:marBottom w:val="0"/>
      <w:divBdr>
        <w:top w:val="none" w:sz="0" w:space="0" w:color="auto"/>
        <w:left w:val="none" w:sz="0" w:space="0" w:color="auto"/>
        <w:bottom w:val="none" w:sz="0" w:space="0" w:color="auto"/>
        <w:right w:val="none" w:sz="0" w:space="0" w:color="auto"/>
      </w:divBdr>
    </w:div>
    <w:div w:id="969438968">
      <w:marLeft w:val="0"/>
      <w:marRight w:val="0"/>
      <w:marTop w:val="0"/>
      <w:marBottom w:val="0"/>
      <w:divBdr>
        <w:top w:val="none" w:sz="0" w:space="0" w:color="auto"/>
        <w:left w:val="none" w:sz="0" w:space="0" w:color="auto"/>
        <w:bottom w:val="none" w:sz="0" w:space="0" w:color="auto"/>
        <w:right w:val="none" w:sz="0" w:space="0" w:color="auto"/>
      </w:divBdr>
    </w:div>
    <w:div w:id="969438969">
      <w:marLeft w:val="0"/>
      <w:marRight w:val="0"/>
      <w:marTop w:val="0"/>
      <w:marBottom w:val="0"/>
      <w:divBdr>
        <w:top w:val="none" w:sz="0" w:space="0" w:color="auto"/>
        <w:left w:val="none" w:sz="0" w:space="0" w:color="auto"/>
        <w:bottom w:val="none" w:sz="0" w:space="0" w:color="auto"/>
        <w:right w:val="none" w:sz="0" w:space="0" w:color="auto"/>
      </w:divBdr>
    </w:div>
    <w:div w:id="969438970">
      <w:marLeft w:val="0"/>
      <w:marRight w:val="0"/>
      <w:marTop w:val="0"/>
      <w:marBottom w:val="0"/>
      <w:divBdr>
        <w:top w:val="none" w:sz="0" w:space="0" w:color="auto"/>
        <w:left w:val="none" w:sz="0" w:space="0" w:color="auto"/>
        <w:bottom w:val="none" w:sz="0" w:space="0" w:color="auto"/>
        <w:right w:val="none" w:sz="0" w:space="0" w:color="auto"/>
      </w:divBdr>
    </w:div>
    <w:div w:id="969438971">
      <w:marLeft w:val="0"/>
      <w:marRight w:val="0"/>
      <w:marTop w:val="0"/>
      <w:marBottom w:val="0"/>
      <w:divBdr>
        <w:top w:val="none" w:sz="0" w:space="0" w:color="auto"/>
        <w:left w:val="none" w:sz="0" w:space="0" w:color="auto"/>
        <w:bottom w:val="none" w:sz="0" w:space="0" w:color="auto"/>
        <w:right w:val="none" w:sz="0" w:space="0" w:color="auto"/>
      </w:divBdr>
    </w:div>
    <w:div w:id="969438972">
      <w:marLeft w:val="0"/>
      <w:marRight w:val="0"/>
      <w:marTop w:val="0"/>
      <w:marBottom w:val="0"/>
      <w:divBdr>
        <w:top w:val="none" w:sz="0" w:space="0" w:color="auto"/>
        <w:left w:val="none" w:sz="0" w:space="0" w:color="auto"/>
        <w:bottom w:val="none" w:sz="0" w:space="0" w:color="auto"/>
        <w:right w:val="none" w:sz="0" w:space="0" w:color="auto"/>
      </w:divBdr>
    </w:div>
    <w:div w:id="969438973">
      <w:marLeft w:val="0"/>
      <w:marRight w:val="0"/>
      <w:marTop w:val="0"/>
      <w:marBottom w:val="0"/>
      <w:divBdr>
        <w:top w:val="none" w:sz="0" w:space="0" w:color="auto"/>
        <w:left w:val="none" w:sz="0" w:space="0" w:color="auto"/>
        <w:bottom w:val="none" w:sz="0" w:space="0" w:color="auto"/>
        <w:right w:val="none" w:sz="0" w:space="0" w:color="auto"/>
      </w:divBdr>
    </w:div>
    <w:div w:id="969438974">
      <w:marLeft w:val="0"/>
      <w:marRight w:val="0"/>
      <w:marTop w:val="0"/>
      <w:marBottom w:val="0"/>
      <w:divBdr>
        <w:top w:val="none" w:sz="0" w:space="0" w:color="auto"/>
        <w:left w:val="none" w:sz="0" w:space="0" w:color="auto"/>
        <w:bottom w:val="none" w:sz="0" w:space="0" w:color="auto"/>
        <w:right w:val="none" w:sz="0" w:space="0" w:color="auto"/>
      </w:divBdr>
    </w:div>
    <w:div w:id="969438975">
      <w:marLeft w:val="0"/>
      <w:marRight w:val="0"/>
      <w:marTop w:val="0"/>
      <w:marBottom w:val="0"/>
      <w:divBdr>
        <w:top w:val="none" w:sz="0" w:space="0" w:color="auto"/>
        <w:left w:val="none" w:sz="0" w:space="0" w:color="auto"/>
        <w:bottom w:val="none" w:sz="0" w:space="0" w:color="auto"/>
        <w:right w:val="none" w:sz="0" w:space="0" w:color="auto"/>
      </w:divBdr>
    </w:div>
    <w:div w:id="969438976">
      <w:marLeft w:val="0"/>
      <w:marRight w:val="0"/>
      <w:marTop w:val="0"/>
      <w:marBottom w:val="0"/>
      <w:divBdr>
        <w:top w:val="none" w:sz="0" w:space="0" w:color="auto"/>
        <w:left w:val="none" w:sz="0" w:space="0" w:color="auto"/>
        <w:bottom w:val="none" w:sz="0" w:space="0" w:color="auto"/>
        <w:right w:val="none" w:sz="0" w:space="0" w:color="auto"/>
      </w:divBdr>
    </w:div>
    <w:div w:id="969438977">
      <w:marLeft w:val="0"/>
      <w:marRight w:val="0"/>
      <w:marTop w:val="0"/>
      <w:marBottom w:val="0"/>
      <w:divBdr>
        <w:top w:val="none" w:sz="0" w:space="0" w:color="auto"/>
        <w:left w:val="none" w:sz="0" w:space="0" w:color="auto"/>
        <w:bottom w:val="none" w:sz="0" w:space="0" w:color="auto"/>
        <w:right w:val="none" w:sz="0" w:space="0" w:color="auto"/>
      </w:divBdr>
    </w:div>
    <w:div w:id="969438978">
      <w:marLeft w:val="0"/>
      <w:marRight w:val="0"/>
      <w:marTop w:val="0"/>
      <w:marBottom w:val="0"/>
      <w:divBdr>
        <w:top w:val="none" w:sz="0" w:space="0" w:color="auto"/>
        <w:left w:val="none" w:sz="0" w:space="0" w:color="auto"/>
        <w:bottom w:val="none" w:sz="0" w:space="0" w:color="auto"/>
        <w:right w:val="none" w:sz="0" w:space="0" w:color="auto"/>
      </w:divBdr>
    </w:div>
    <w:div w:id="969438979">
      <w:marLeft w:val="0"/>
      <w:marRight w:val="0"/>
      <w:marTop w:val="0"/>
      <w:marBottom w:val="0"/>
      <w:divBdr>
        <w:top w:val="none" w:sz="0" w:space="0" w:color="auto"/>
        <w:left w:val="none" w:sz="0" w:space="0" w:color="auto"/>
        <w:bottom w:val="none" w:sz="0" w:space="0" w:color="auto"/>
        <w:right w:val="none" w:sz="0" w:space="0" w:color="auto"/>
      </w:divBdr>
    </w:div>
    <w:div w:id="969438980">
      <w:marLeft w:val="0"/>
      <w:marRight w:val="0"/>
      <w:marTop w:val="0"/>
      <w:marBottom w:val="0"/>
      <w:divBdr>
        <w:top w:val="none" w:sz="0" w:space="0" w:color="auto"/>
        <w:left w:val="none" w:sz="0" w:space="0" w:color="auto"/>
        <w:bottom w:val="none" w:sz="0" w:space="0" w:color="auto"/>
        <w:right w:val="none" w:sz="0" w:space="0" w:color="auto"/>
      </w:divBdr>
    </w:div>
    <w:div w:id="969438981">
      <w:marLeft w:val="0"/>
      <w:marRight w:val="0"/>
      <w:marTop w:val="0"/>
      <w:marBottom w:val="0"/>
      <w:divBdr>
        <w:top w:val="none" w:sz="0" w:space="0" w:color="auto"/>
        <w:left w:val="none" w:sz="0" w:space="0" w:color="auto"/>
        <w:bottom w:val="none" w:sz="0" w:space="0" w:color="auto"/>
        <w:right w:val="none" w:sz="0" w:space="0" w:color="auto"/>
      </w:divBdr>
    </w:div>
    <w:div w:id="969438982">
      <w:marLeft w:val="0"/>
      <w:marRight w:val="0"/>
      <w:marTop w:val="0"/>
      <w:marBottom w:val="0"/>
      <w:divBdr>
        <w:top w:val="none" w:sz="0" w:space="0" w:color="auto"/>
        <w:left w:val="none" w:sz="0" w:space="0" w:color="auto"/>
        <w:bottom w:val="none" w:sz="0" w:space="0" w:color="auto"/>
        <w:right w:val="none" w:sz="0" w:space="0" w:color="auto"/>
      </w:divBdr>
    </w:div>
    <w:div w:id="969438983">
      <w:marLeft w:val="0"/>
      <w:marRight w:val="0"/>
      <w:marTop w:val="0"/>
      <w:marBottom w:val="0"/>
      <w:divBdr>
        <w:top w:val="none" w:sz="0" w:space="0" w:color="auto"/>
        <w:left w:val="none" w:sz="0" w:space="0" w:color="auto"/>
        <w:bottom w:val="none" w:sz="0" w:space="0" w:color="auto"/>
        <w:right w:val="none" w:sz="0" w:space="0" w:color="auto"/>
      </w:divBdr>
    </w:div>
    <w:div w:id="969438984">
      <w:marLeft w:val="0"/>
      <w:marRight w:val="0"/>
      <w:marTop w:val="0"/>
      <w:marBottom w:val="0"/>
      <w:divBdr>
        <w:top w:val="none" w:sz="0" w:space="0" w:color="auto"/>
        <w:left w:val="none" w:sz="0" w:space="0" w:color="auto"/>
        <w:bottom w:val="none" w:sz="0" w:space="0" w:color="auto"/>
        <w:right w:val="none" w:sz="0" w:space="0" w:color="auto"/>
      </w:divBdr>
    </w:div>
    <w:div w:id="969438985">
      <w:marLeft w:val="0"/>
      <w:marRight w:val="0"/>
      <w:marTop w:val="0"/>
      <w:marBottom w:val="0"/>
      <w:divBdr>
        <w:top w:val="none" w:sz="0" w:space="0" w:color="auto"/>
        <w:left w:val="none" w:sz="0" w:space="0" w:color="auto"/>
        <w:bottom w:val="none" w:sz="0" w:space="0" w:color="auto"/>
        <w:right w:val="none" w:sz="0" w:space="0" w:color="auto"/>
      </w:divBdr>
    </w:div>
    <w:div w:id="969438986">
      <w:marLeft w:val="0"/>
      <w:marRight w:val="0"/>
      <w:marTop w:val="0"/>
      <w:marBottom w:val="0"/>
      <w:divBdr>
        <w:top w:val="none" w:sz="0" w:space="0" w:color="auto"/>
        <w:left w:val="none" w:sz="0" w:space="0" w:color="auto"/>
        <w:bottom w:val="none" w:sz="0" w:space="0" w:color="auto"/>
        <w:right w:val="none" w:sz="0" w:space="0" w:color="auto"/>
      </w:divBdr>
    </w:div>
    <w:div w:id="969438987">
      <w:marLeft w:val="0"/>
      <w:marRight w:val="0"/>
      <w:marTop w:val="0"/>
      <w:marBottom w:val="0"/>
      <w:divBdr>
        <w:top w:val="none" w:sz="0" w:space="0" w:color="auto"/>
        <w:left w:val="none" w:sz="0" w:space="0" w:color="auto"/>
        <w:bottom w:val="none" w:sz="0" w:space="0" w:color="auto"/>
        <w:right w:val="none" w:sz="0" w:space="0" w:color="auto"/>
      </w:divBdr>
    </w:div>
    <w:div w:id="969438988">
      <w:marLeft w:val="0"/>
      <w:marRight w:val="0"/>
      <w:marTop w:val="0"/>
      <w:marBottom w:val="0"/>
      <w:divBdr>
        <w:top w:val="none" w:sz="0" w:space="0" w:color="auto"/>
        <w:left w:val="none" w:sz="0" w:space="0" w:color="auto"/>
        <w:bottom w:val="none" w:sz="0" w:space="0" w:color="auto"/>
        <w:right w:val="none" w:sz="0" w:space="0" w:color="auto"/>
      </w:divBdr>
    </w:div>
    <w:div w:id="969438989">
      <w:marLeft w:val="0"/>
      <w:marRight w:val="0"/>
      <w:marTop w:val="0"/>
      <w:marBottom w:val="0"/>
      <w:divBdr>
        <w:top w:val="none" w:sz="0" w:space="0" w:color="auto"/>
        <w:left w:val="none" w:sz="0" w:space="0" w:color="auto"/>
        <w:bottom w:val="none" w:sz="0" w:space="0" w:color="auto"/>
        <w:right w:val="none" w:sz="0" w:space="0" w:color="auto"/>
      </w:divBdr>
    </w:div>
    <w:div w:id="969438990">
      <w:marLeft w:val="0"/>
      <w:marRight w:val="0"/>
      <w:marTop w:val="0"/>
      <w:marBottom w:val="0"/>
      <w:divBdr>
        <w:top w:val="none" w:sz="0" w:space="0" w:color="auto"/>
        <w:left w:val="none" w:sz="0" w:space="0" w:color="auto"/>
        <w:bottom w:val="none" w:sz="0" w:space="0" w:color="auto"/>
        <w:right w:val="none" w:sz="0" w:space="0" w:color="auto"/>
      </w:divBdr>
    </w:div>
    <w:div w:id="969438991">
      <w:marLeft w:val="0"/>
      <w:marRight w:val="0"/>
      <w:marTop w:val="0"/>
      <w:marBottom w:val="0"/>
      <w:divBdr>
        <w:top w:val="none" w:sz="0" w:space="0" w:color="auto"/>
        <w:left w:val="none" w:sz="0" w:space="0" w:color="auto"/>
        <w:bottom w:val="none" w:sz="0" w:space="0" w:color="auto"/>
        <w:right w:val="none" w:sz="0" w:space="0" w:color="auto"/>
      </w:divBdr>
    </w:div>
    <w:div w:id="969438992">
      <w:marLeft w:val="0"/>
      <w:marRight w:val="0"/>
      <w:marTop w:val="0"/>
      <w:marBottom w:val="0"/>
      <w:divBdr>
        <w:top w:val="none" w:sz="0" w:space="0" w:color="auto"/>
        <w:left w:val="none" w:sz="0" w:space="0" w:color="auto"/>
        <w:bottom w:val="none" w:sz="0" w:space="0" w:color="auto"/>
        <w:right w:val="none" w:sz="0" w:space="0" w:color="auto"/>
      </w:divBdr>
    </w:div>
    <w:div w:id="969438993">
      <w:marLeft w:val="0"/>
      <w:marRight w:val="0"/>
      <w:marTop w:val="0"/>
      <w:marBottom w:val="0"/>
      <w:divBdr>
        <w:top w:val="none" w:sz="0" w:space="0" w:color="auto"/>
        <w:left w:val="none" w:sz="0" w:space="0" w:color="auto"/>
        <w:bottom w:val="none" w:sz="0" w:space="0" w:color="auto"/>
        <w:right w:val="none" w:sz="0" w:space="0" w:color="auto"/>
      </w:divBdr>
    </w:div>
    <w:div w:id="969438994">
      <w:marLeft w:val="0"/>
      <w:marRight w:val="0"/>
      <w:marTop w:val="0"/>
      <w:marBottom w:val="0"/>
      <w:divBdr>
        <w:top w:val="none" w:sz="0" w:space="0" w:color="auto"/>
        <w:left w:val="none" w:sz="0" w:space="0" w:color="auto"/>
        <w:bottom w:val="none" w:sz="0" w:space="0" w:color="auto"/>
        <w:right w:val="none" w:sz="0" w:space="0" w:color="auto"/>
      </w:divBdr>
    </w:div>
    <w:div w:id="969438995">
      <w:marLeft w:val="0"/>
      <w:marRight w:val="0"/>
      <w:marTop w:val="0"/>
      <w:marBottom w:val="0"/>
      <w:divBdr>
        <w:top w:val="none" w:sz="0" w:space="0" w:color="auto"/>
        <w:left w:val="none" w:sz="0" w:space="0" w:color="auto"/>
        <w:bottom w:val="none" w:sz="0" w:space="0" w:color="auto"/>
        <w:right w:val="none" w:sz="0" w:space="0" w:color="auto"/>
      </w:divBdr>
    </w:div>
    <w:div w:id="969438996">
      <w:marLeft w:val="0"/>
      <w:marRight w:val="0"/>
      <w:marTop w:val="0"/>
      <w:marBottom w:val="0"/>
      <w:divBdr>
        <w:top w:val="none" w:sz="0" w:space="0" w:color="auto"/>
        <w:left w:val="none" w:sz="0" w:space="0" w:color="auto"/>
        <w:bottom w:val="none" w:sz="0" w:space="0" w:color="auto"/>
        <w:right w:val="none" w:sz="0" w:space="0" w:color="auto"/>
      </w:divBdr>
    </w:div>
    <w:div w:id="969438997">
      <w:marLeft w:val="0"/>
      <w:marRight w:val="0"/>
      <w:marTop w:val="0"/>
      <w:marBottom w:val="0"/>
      <w:divBdr>
        <w:top w:val="none" w:sz="0" w:space="0" w:color="auto"/>
        <w:left w:val="none" w:sz="0" w:space="0" w:color="auto"/>
        <w:bottom w:val="none" w:sz="0" w:space="0" w:color="auto"/>
        <w:right w:val="none" w:sz="0" w:space="0" w:color="auto"/>
      </w:divBdr>
    </w:div>
    <w:div w:id="969438998">
      <w:marLeft w:val="0"/>
      <w:marRight w:val="0"/>
      <w:marTop w:val="0"/>
      <w:marBottom w:val="0"/>
      <w:divBdr>
        <w:top w:val="none" w:sz="0" w:space="0" w:color="auto"/>
        <w:left w:val="none" w:sz="0" w:space="0" w:color="auto"/>
        <w:bottom w:val="none" w:sz="0" w:space="0" w:color="auto"/>
        <w:right w:val="none" w:sz="0" w:space="0" w:color="auto"/>
      </w:divBdr>
    </w:div>
    <w:div w:id="969438999">
      <w:marLeft w:val="0"/>
      <w:marRight w:val="0"/>
      <w:marTop w:val="0"/>
      <w:marBottom w:val="0"/>
      <w:divBdr>
        <w:top w:val="none" w:sz="0" w:space="0" w:color="auto"/>
        <w:left w:val="none" w:sz="0" w:space="0" w:color="auto"/>
        <w:bottom w:val="none" w:sz="0" w:space="0" w:color="auto"/>
        <w:right w:val="none" w:sz="0" w:space="0" w:color="auto"/>
      </w:divBdr>
    </w:div>
    <w:div w:id="969439000">
      <w:marLeft w:val="0"/>
      <w:marRight w:val="0"/>
      <w:marTop w:val="0"/>
      <w:marBottom w:val="0"/>
      <w:divBdr>
        <w:top w:val="none" w:sz="0" w:space="0" w:color="auto"/>
        <w:left w:val="none" w:sz="0" w:space="0" w:color="auto"/>
        <w:bottom w:val="none" w:sz="0" w:space="0" w:color="auto"/>
        <w:right w:val="none" w:sz="0" w:space="0" w:color="auto"/>
      </w:divBdr>
    </w:div>
    <w:div w:id="969439001">
      <w:marLeft w:val="0"/>
      <w:marRight w:val="0"/>
      <w:marTop w:val="0"/>
      <w:marBottom w:val="0"/>
      <w:divBdr>
        <w:top w:val="none" w:sz="0" w:space="0" w:color="auto"/>
        <w:left w:val="none" w:sz="0" w:space="0" w:color="auto"/>
        <w:bottom w:val="none" w:sz="0" w:space="0" w:color="auto"/>
        <w:right w:val="none" w:sz="0" w:space="0" w:color="auto"/>
      </w:divBdr>
    </w:div>
    <w:div w:id="969439002">
      <w:marLeft w:val="0"/>
      <w:marRight w:val="0"/>
      <w:marTop w:val="0"/>
      <w:marBottom w:val="0"/>
      <w:divBdr>
        <w:top w:val="none" w:sz="0" w:space="0" w:color="auto"/>
        <w:left w:val="none" w:sz="0" w:space="0" w:color="auto"/>
        <w:bottom w:val="none" w:sz="0" w:space="0" w:color="auto"/>
        <w:right w:val="none" w:sz="0" w:space="0" w:color="auto"/>
      </w:divBdr>
    </w:div>
    <w:div w:id="969439003">
      <w:marLeft w:val="0"/>
      <w:marRight w:val="0"/>
      <w:marTop w:val="0"/>
      <w:marBottom w:val="0"/>
      <w:divBdr>
        <w:top w:val="none" w:sz="0" w:space="0" w:color="auto"/>
        <w:left w:val="none" w:sz="0" w:space="0" w:color="auto"/>
        <w:bottom w:val="none" w:sz="0" w:space="0" w:color="auto"/>
        <w:right w:val="none" w:sz="0" w:space="0" w:color="auto"/>
      </w:divBdr>
    </w:div>
    <w:div w:id="969439004">
      <w:marLeft w:val="0"/>
      <w:marRight w:val="0"/>
      <w:marTop w:val="0"/>
      <w:marBottom w:val="0"/>
      <w:divBdr>
        <w:top w:val="none" w:sz="0" w:space="0" w:color="auto"/>
        <w:left w:val="none" w:sz="0" w:space="0" w:color="auto"/>
        <w:bottom w:val="none" w:sz="0" w:space="0" w:color="auto"/>
        <w:right w:val="none" w:sz="0" w:space="0" w:color="auto"/>
      </w:divBdr>
    </w:div>
    <w:div w:id="969439005">
      <w:marLeft w:val="0"/>
      <w:marRight w:val="0"/>
      <w:marTop w:val="0"/>
      <w:marBottom w:val="0"/>
      <w:divBdr>
        <w:top w:val="none" w:sz="0" w:space="0" w:color="auto"/>
        <w:left w:val="none" w:sz="0" w:space="0" w:color="auto"/>
        <w:bottom w:val="none" w:sz="0" w:space="0" w:color="auto"/>
        <w:right w:val="none" w:sz="0" w:space="0" w:color="auto"/>
      </w:divBdr>
    </w:div>
    <w:div w:id="969439006">
      <w:marLeft w:val="0"/>
      <w:marRight w:val="0"/>
      <w:marTop w:val="0"/>
      <w:marBottom w:val="0"/>
      <w:divBdr>
        <w:top w:val="none" w:sz="0" w:space="0" w:color="auto"/>
        <w:left w:val="none" w:sz="0" w:space="0" w:color="auto"/>
        <w:bottom w:val="none" w:sz="0" w:space="0" w:color="auto"/>
        <w:right w:val="none" w:sz="0" w:space="0" w:color="auto"/>
      </w:divBdr>
    </w:div>
    <w:div w:id="969439007">
      <w:marLeft w:val="0"/>
      <w:marRight w:val="0"/>
      <w:marTop w:val="0"/>
      <w:marBottom w:val="0"/>
      <w:divBdr>
        <w:top w:val="none" w:sz="0" w:space="0" w:color="auto"/>
        <w:left w:val="none" w:sz="0" w:space="0" w:color="auto"/>
        <w:bottom w:val="none" w:sz="0" w:space="0" w:color="auto"/>
        <w:right w:val="none" w:sz="0" w:space="0" w:color="auto"/>
      </w:divBdr>
    </w:div>
    <w:div w:id="969439008">
      <w:marLeft w:val="0"/>
      <w:marRight w:val="0"/>
      <w:marTop w:val="0"/>
      <w:marBottom w:val="0"/>
      <w:divBdr>
        <w:top w:val="none" w:sz="0" w:space="0" w:color="auto"/>
        <w:left w:val="none" w:sz="0" w:space="0" w:color="auto"/>
        <w:bottom w:val="none" w:sz="0" w:space="0" w:color="auto"/>
        <w:right w:val="none" w:sz="0" w:space="0" w:color="auto"/>
      </w:divBdr>
    </w:div>
    <w:div w:id="969439009">
      <w:marLeft w:val="0"/>
      <w:marRight w:val="0"/>
      <w:marTop w:val="0"/>
      <w:marBottom w:val="0"/>
      <w:divBdr>
        <w:top w:val="none" w:sz="0" w:space="0" w:color="auto"/>
        <w:left w:val="none" w:sz="0" w:space="0" w:color="auto"/>
        <w:bottom w:val="none" w:sz="0" w:space="0" w:color="auto"/>
        <w:right w:val="none" w:sz="0" w:space="0" w:color="auto"/>
      </w:divBdr>
    </w:div>
    <w:div w:id="969439010">
      <w:marLeft w:val="0"/>
      <w:marRight w:val="0"/>
      <w:marTop w:val="0"/>
      <w:marBottom w:val="0"/>
      <w:divBdr>
        <w:top w:val="none" w:sz="0" w:space="0" w:color="auto"/>
        <w:left w:val="none" w:sz="0" w:space="0" w:color="auto"/>
        <w:bottom w:val="none" w:sz="0" w:space="0" w:color="auto"/>
        <w:right w:val="none" w:sz="0" w:space="0" w:color="auto"/>
      </w:divBdr>
    </w:div>
    <w:div w:id="969439011">
      <w:marLeft w:val="0"/>
      <w:marRight w:val="0"/>
      <w:marTop w:val="0"/>
      <w:marBottom w:val="0"/>
      <w:divBdr>
        <w:top w:val="none" w:sz="0" w:space="0" w:color="auto"/>
        <w:left w:val="none" w:sz="0" w:space="0" w:color="auto"/>
        <w:bottom w:val="none" w:sz="0" w:space="0" w:color="auto"/>
        <w:right w:val="none" w:sz="0" w:space="0" w:color="auto"/>
      </w:divBdr>
    </w:div>
    <w:div w:id="969439012">
      <w:marLeft w:val="0"/>
      <w:marRight w:val="0"/>
      <w:marTop w:val="0"/>
      <w:marBottom w:val="0"/>
      <w:divBdr>
        <w:top w:val="none" w:sz="0" w:space="0" w:color="auto"/>
        <w:left w:val="none" w:sz="0" w:space="0" w:color="auto"/>
        <w:bottom w:val="none" w:sz="0" w:space="0" w:color="auto"/>
        <w:right w:val="none" w:sz="0" w:space="0" w:color="auto"/>
      </w:divBdr>
    </w:div>
    <w:div w:id="969439013">
      <w:marLeft w:val="0"/>
      <w:marRight w:val="0"/>
      <w:marTop w:val="0"/>
      <w:marBottom w:val="0"/>
      <w:divBdr>
        <w:top w:val="none" w:sz="0" w:space="0" w:color="auto"/>
        <w:left w:val="none" w:sz="0" w:space="0" w:color="auto"/>
        <w:bottom w:val="none" w:sz="0" w:space="0" w:color="auto"/>
        <w:right w:val="none" w:sz="0" w:space="0" w:color="auto"/>
      </w:divBdr>
    </w:div>
    <w:div w:id="969439014">
      <w:marLeft w:val="0"/>
      <w:marRight w:val="0"/>
      <w:marTop w:val="0"/>
      <w:marBottom w:val="0"/>
      <w:divBdr>
        <w:top w:val="none" w:sz="0" w:space="0" w:color="auto"/>
        <w:left w:val="none" w:sz="0" w:space="0" w:color="auto"/>
        <w:bottom w:val="none" w:sz="0" w:space="0" w:color="auto"/>
        <w:right w:val="none" w:sz="0" w:space="0" w:color="auto"/>
      </w:divBdr>
    </w:div>
    <w:div w:id="969439015">
      <w:marLeft w:val="0"/>
      <w:marRight w:val="0"/>
      <w:marTop w:val="0"/>
      <w:marBottom w:val="0"/>
      <w:divBdr>
        <w:top w:val="none" w:sz="0" w:space="0" w:color="auto"/>
        <w:left w:val="none" w:sz="0" w:space="0" w:color="auto"/>
        <w:bottom w:val="none" w:sz="0" w:space="0" w:color="auto"/>
        <w:right w:val="none" w:sz="0" w:space="0" w:color="auto"/>
      </w:divBdr>
    </w:div>
    <w:div w:id="969439016">
      <w:marLeft w:val="0"/>
      <w:marRight w:val="0"/>
      <w:marTop w:val="0"/>
      <w:marBottom w:val="0"/>
      <w:divBdr>
        <w:top w:val="none" w:sz="0" w:space="0" w:color="auto"/>
        <w:left w:val="none" w:sz="0" w:space="0" w:color="auto"/>
        <w:bottom w:val="none" w:sz="0" w:space="0" w:color="auto"/>
        <w:right w:val="none" w:sz="0" w:space="0" w:color="auto"/>
      </w:divBdr>
    </w:div>
    <w:div w:id="969439018">
      <w:marLeft w:val="0"/>
      <w:marRight w:val="0"/>
      <w:marTop w:val="0"/>
      <w:marBottom w:val="0"/>
      <w:divBdr>
        <w:top w:val="none" w:sz="0" w:space="0" w:color="auto"/>
        <w:left w:val="none" w:sz="0" w:space="0" w:color="auto"/>
        <w:bottom w:val="none" w:sz="0" w:space="0" w:color="auto"/>
        <w:right w:val="none" w:sz="0" w:space="0" w:color="auto"/>
      </w:divBdr>
    </w:div>
    <w:div w:id="969439019">
      <w:marLeft w:val="0"/>
      <w:marRight w:val="0"/>
      <w:marTop w:val="0"/>
      <w:marBottom w:val="0"/>
      <w:divBdr>
        <w:top w:val="none" w:sz="0" w:space="0" w:color="auto"/>
        <w:left w:val="none" w:sz="0" w:space="0" w:color="auto"/>
        <w:bottom w:val="none" w:sz="0" w:space="0" w:color="auto"/>
        <w:right w:val="none" w:sz="0" w:space="0" w:color="auto"/>
      </w:divBdr>
    </w:div>
    <w:div w:id="969439020">
      <w:marLeft w:val="0"/>
      <w:marRight w:val="0"/>
      <w:marTop w:val="0"/>
      <w:marBottom w:val="0"/>
      <w:divBdr>
        <w:top w:val="none" w:sz="0" w:space="0" w:color="auto"/>
        <w:left w:val="none" w:sz="0" w:space="0" w:color="auto"/>
        <w:bottom w:val="none" w:sz="0" w:space="0" w:color="auto"/>
        <w:right w:val="none" w:sz="0" w:space="0" w:color="auto"/>
      </w:divBdr>
    </w:div>
    <w:div w:id="969439021">
      <w:marLeft w:val="0"/>
      <w:marRight w:val="0"/>
      <w:marTop w:val="0"/>
      <w:marBottom w:val="0"/>
      <w:divBdr>
        <w:top w:val="none" w:sz="0" w:space="0" w:color="auto"/>
        <w:left w:val="none" w:sz="0" w:space="0" w:color="auto"/>
        <w:bottom w:val="none" w:sz="0" w:space="0" w:color="auto"/>
        <w:right w:val="none" w:sz="0" w:space="0" w:color="auto"/>
      </w:divBdr>
    </w:div>
    <w:div w:id="969439022">
      <w:marLeft w:val="0"/>
      <w:marRight w:val="0"/>
      <w:marTop w:val="0"/>
      <w:marBottom w:val="0"/>
      <w:divBdr>
        <w:top w:val="none" w:sz="0" w:space="0" w:color="auto"/>
        <w:left w:val="none" w:sz="0" w:space="0" w:color="auto"/>
        <w:bottom w:val="none" w:sz="0" w:space="0" w:color="auto"/>
        <w:right w:val="none" w:sz="0" w:space="0" w:color="auto"/>
      </w:divBdr>
    </w:div>
    <w:div w:id="969439023">
      <w:marLeft w:val="0"/>
      <w:marRight w:val="0"/>
      <w:marTop w:val="0"/>
      <w:marBottom w:val="0"/>
      <w:divBdr>
        <w:top w:val="none" w:sz="0" w:space="0" w:color="auto"/>
        <w:left w:val="none" w:sz="0" w:space="0" w:color="auto"/>
        <w:bottom w:val="none" w:sz="0" w:space="0" w:color="auto"/>
        <w:right w:val="none" w:sz="0" w:space="0" w:color="auto"/>
      </w:divBdr>
    </w:div>
    <w:div w:id="969439024">
      <w:marLeft w:val="0"/>
      <w:marRight w:val="0"/>
      <w:marTop w:val="0"/>
      <w:marBottom w:val="0"/>
      <w:divBdr>
        <w:top w:val="none" w:sz="0" w:space="0" w:color="auto"/>
        <w:left w:val="none" w:sz="0" w:space="0" w:color="auto"/>
        <w:bottom w:val="none" w:sz="0" w:space="0" w:color="auto"/>
        <w:right w:val="none" w:sz="0" w:space="0" w:color="auto"/>
      </w:divBdr>
    </w:div>
    <w:div w:id="969439025">
      <w:marLeft w:val="0"/>
      <w:marRight w:val="0"/>
      <w:marTop w:val="0"/>
      <w:marBottom w:val="0"/>
      <w:divBdr>
        <w:top w:val="none" w:sz="0" w:space="0" w:color="auto"/>
        <w:left w:val="none" w:sz="0" w:space="0" w:color="auto"/>
        <w:bottom w:val="none" w:sz="0" w:space="0" w:color="auto"/>
        <w:right w:val="none" w:sz="0" w:space="0" w:color="auto"/>
      </w:divBdr>
    </w:div>
    <w:div w:id="969439026">
      <w:marLeft w:val="0"/>
      <w:marRight w:val="0"/>
      <w:marTop w:val="0"/>
      <w:marBottom w:val="0"/>
      <w:divBdr>
        <w:top w:val="none" w:sz="0" w:space="0" w:color="auto"/>
        <w:left w:val="none" w:sz="0" w:space="0" w:color="auto"/>
        <w:bottom w:val="none" w:sz="0" w:space="0" w:color="auto"/>
        <w:right w:val="none" w:sz="0" w:space="0" w:color="auto"/>
      </w:divBdr>
    </w:div>
    <w:div w:id="969439027">
      <w:marLeft w:val="0"/>
      <w:marRight w:val="0"/>
      <w:marTop w:val="0"/>
      <w:marBottom w:val="0"/>
      <w:divBdr>
        <w:top w:val="none" w:sz="0" w:space="0" w:color="auto"/>
        <w:left w:val="none" w:sz="0" w:space="0" w:color="auto"/>
        <w:bottom w:val="none" w:sz="0" w:space="0" w:color="auto"/>
        <w:right w:val="none" w:sz="0" w:space="0" w:color="auto"/>
      </w:divBdr>
    </w:div>
    <w:div w:id="969439028">
      <w:marLeft w:val="0"/>
      <w:marRight w:val="0"/>
      <w:marTop w:val="0"/>
      <w:marBottom w:val="0"/>
      <w:divBdr>
        <w:top w:val="none" w:sz="0" w:space="0" w:color="auto"/>
        <w:left w:val="none" w:sz="0" w:space="0" w:color="auto"/>
        <w:bottom w:val="none" w:sz="0" w:space="0" w:color="auto"/>
        <w:right w:val="none" w:sz="0" w:space="0" w:color="auto"/>
      </w:divBdr>
    </w:div>
    <w:div w:id="969439029">
      <w:marLeft w:val="0"/>
      <w:marRight w:val="0"/>
      <w:marTop w:val="0"/>
      <w:marBottom w:val="0"/>
      <w:divBdr>
        <w:top w:val="none" w:sz="0" w:space="0" w:color="auto"/>
        <w:left w:val="none" w:sz="0" w:space="0" w:color="auto"/>
        <w:bottom w:val="none" w:sz="0" w:space="0" w:color="auto"/>
        <w:right w:val="none" w:sz="0" w:space="0" w:color="auto"/>
      </w:divBdr>
    </w:div>
    <w:div w:id="969439030">
      <w:marLeft w:val="0"/>
      <w:marRight w:val="0"/>
      <w:marTop w:val="0"/>
      <w:marBottom w:val="0"/>
      <w:divBdr>
        <w:top w:val="none" w:sz="0" w:space="0" w:color="auto"/>
        <w:left w:val="none" w:sz="0" w:space="0" w:color="auto"/>
        <w:bottom w:val="none" w:sz="0" w:space="0" w:color="auto"/>
        <w:right w:val="none" w:sz="0" w:space="0" w:color="auto"/>
      </w:divBdr>
    </w:div>
    <w:div w:id="969439031">
      <w:marLeft w:val="0"/>
      <w:marRight w:val="0"/>
      <w:marTop w:val="0"/>
      <w:marBottom w:val="0"/>
      <w:divBdr>
        <w:top w:val="none" w:sz="0" w:space="0" w:color="auto"/>
        <w:left w:val="none" w:sz="0" w:space="0" w:color="auto"/>
        <w:bottom w:val="none" w:sz="0" w:space="0" w:color="auto"/>
        <w:right w:val="none" w:sz="0" w:space="0" w:color="auto"/>
      </w:divBdr>
    </w:div>
    <w:div w:id="969439032">
      <w:marLeft w:val="0"/>
      <w:marRight w:val="0"/>
      <w:marTop w:val="0"/>
      <w:marBottom w:val="0"/>
      <w:divBdr>
        <w:top w:val="none" w:sz="0" w:space="0" w:color="auto"/>
        <w:left w:val="none" w:sz="0" w:space="0" w:color="auto"/>
        <w:bottom w:val="none" w:sz="0" w:space="0" w:color="auto"/>
        <w:right w:val="none" w:sz="0" w:space="0" w:color="auto"/>
      </w:divBdr>
    </w:div>
    <w:div w:id="969439033">
      <w:marLeft w:val="0"/>
      <w:marRight w:val="0"/>
      <w:marTop w:val="0"/>
      <w:marBottom w:val="0"/>
      <w:divBdr>
        <w:top w:val="none" w:sz="0" w:space="0" w:color="auto"/>
        <w:left w:val="none" w:sz="0" w:space="0" w:color="auto"/>
        <w:bottom w:val="none" w:sz="0" w:space="0" w:color="auto"/>
        <w:right w:val="none" w:sz="0" w:space="0" w:color="auto"/>
      </w:divBdr>
    </w:div>
    <w:div w:id="969439034">
      <w:marLeft w:val="0"/>
      <w:marRight w:val="0"/>
      <w:marTop w:val="0"/>
      <w:marBottom w:val="0"/>
      <w:divBdr>
        <w:top w:val="none" w:sz="0" w:space="0" w:color="auto"/>
        <w:left w:val="none" w:sz="0" w:space="0" w:color="auto"/>
        <w:bottom w:val="none" w:sz="0" w:space="0" w:color="auto"/>
        <w:right w:val="none" w:sz="0" w:space="0" w:color="auto"/>
      </w:divBdr>
    </w:div>
    <w:div w:id="969439035">
      <w:marLeft w:val="0"/>
      <w:marRight w:val="0"/>
      <w:marTop w:val="0"/>
      <w:marBottom w:val="0"/>
      <w:divBdr>
        <w:top w:val="none" w:sz="0" w:space="0" w:color="auto"/>
        <w:left w:val="none" w:sz="0" w:space="0" w:color="auto"/>
        <w:bottom w:val="none" w:sz="0" w:space="0" w:color="auto"/>
        <w:right w:val="none" w:sz="0" w:space="0" w:color="auto"/>
      </w:divBdr>
    </w:div>
    <w:div w:id="969439036">
      <w:marLeft w:val="0"/>
      <w:marRight w:val="0"/>
      <w:marTop w:val="0"/>
      <w:marBottom w:val="0"/>
      <w:divBdr>
        <w:top w:val="none" w:sz="0" w:space="0" w:color="auto"/>
        <w:left w:val="none" w:sz="0" w:space="0" w:color="auto"/>
        <w:bottom w:val="none" w:sz="0" w:space="0" w:color="auto"/>
        <w:right w:val="none" w:sz="0" w:space="0" w:color="auto"/>
      </w:divBdr>
    </w:div>
    <w:div w:id="969439037">
      <w:marLeft w:val="0"/>
      <w:marRight w:val="0"/>
      <w:marTop w:val="0"/>
      <w:marBottom w:val="0"/>
      <w:divBdr>
        <w:top w:val="none" w:sz="0" w:space="0" w:color="auto"/>
        <w:left w:val="none" w:sz="0" w:space="0" w:color="auto"/>
        <w:bottom w:val="none" w:sz="0" w:space="0" w:color="auto"/>
        <w:right w:val="none" w:sz="0" w:space="0" w:color="auto"/>
      </w:divBdr>
    </w:div>
    <w:div w:id="969439038">
      <w:marLeft w:val="0"/>
      <w:marRight w:val="0"/>
      <w:marTop w:val="0"/>
      <w:marBottom w:val="0"/>
      <w:divBdr>
        <w:top w:val="none" w:sz="0" w:space="0" w:color="auto"/>
        <w:left w:val="none" w:sz="0" w:space="0" w:color="auto"/>
        <w:bottom w:val="none" w:sz="0" w:space="0" w:color="auto"/>
        <w:right w:val="none" w:sz="0" w:space="0" w:color="auto"/>
      </w:divBdr>
    </w:div>
    <w:div w:id="969439039">
      <w:marLeft w:val="0"/>
      <w:marRight w:val="0"/>
      <w:marTop w:val="0"/>
      <w:marBottom w:val="0"/>
      <w:divBdr>
        <w:top w:val="none" w:sz="0" w:space="0" w:color="auto"/>
        <w:left w:val="none" w:sz="0" w:space="0" w:color="auto"/>
        <w:bottom w:val="none" w:sz="0" w:space="0" w:color="auto"/>
        <w:right w:val="none" w:sz="0" w:space="0" w:color="auto"/>
      </w:divBdr>
    </w:div>
    <w:div w:id="969439040">
      <w:marLeft w:val="0"/>
      <w:marRight w:val="0"/>
      <w:marTop w:val="0"/>
      <w:marBottom w:val="0"/>
      <w:divBdr>
        <w:top w:val="none" w:sz="0" w:space="0" w:color="auto"/>
        <w:left w:val="none" w:sz="0" w:space="0" w:color="auto"/>
        <w:bottom w:val="none" w:sz="0" w:space="0" w:color="auto"/>
        <w:right w:val="none" w:sz="0" w:space="0" w:color="auto"/>
      </w:divBdr>
    </w:div>
    <w:div w:id="969439041">
      <w:marLeft w:val="0"/>
      <w:marRight w:val="0"/>
      <w:marTop w:val="0"/>
      <w:marBottom w:val="0"/>
      <w:divBdr>
        <w:top w:val="none" w:sz="0" w:space="0" w:color="auto"/>
        <w:left w:val="none" w:sz="0" w:space="0" w:color="auto"/>
        <w:bottom w:val="none" w:sz="0" w:space="0" w:color="auto"/>
        <w:right w:val="none" w:sz="0" w:space="0" w:color="auto"/>
      </w:divBdr>
    </w:div>
    <w:div w:id="969439042">
      <w:marLeft w:val="0"/>
      <w:marRight w:val="0"/>
      <w:marTop w:val="0"/>
      <w:marBottom w:val="0"/>
      <w:divBdr>
        <w:top w:val="none" w:sz="0" w:space="0" w:color="auto"/>
        <w:left w:val="none" w:sz="0" w:space="0" w:color="auto"/>
        <w:bottom w:val="none" w:sz="0" w:space="0" w:color="auto"/>
        <w:right w:val="none" w:sz="0" w:space="0" w:color="auto"/>
      </w:divBdr>
    </w:div>
    <w:div w:id="969439043">
      <w:marLeft w:val="0"/>
      <w:marRight w:val="0"/>
      <w:marTop w:val="0"/>
      <w:marBottom w:val="0"/>
      <w:divBdr>
        <w:top w:val="none" w:sz="0" w:space="0" w:color="auto"/>
        <w:left w:val="none" w:sz="0" w:space="0" w:color="auto"/>
        <w:bottom w:val="none" w:sz="0" w:space="0" w:color="auto"/>
        <w:right w:val="none" w:sz="0" w:space="0" w:color="auto"/>
      </w:divBdr>
    </w:div>
    <w:div w:id="969439044">
      <w:marLeft w:val="0"/>
      <w:marRight w:val="0"/>
      <w:marTop w:val="0"/>
      <w:marBottom w:val="0"/>
      <w:divBdr>
        <w:top w:val="none" w:sz="0" w:space="0" w:color="auto"/>
        <w:left w:val="none" w:sz="0" w:space="0" w:color="auto"/>
        <w:bottom w:val="none" w:sz="0" w:space="0" w:color="auto"/>
        <w:right w:val="none" w:sz="0" w:space="0" w:color="auto"/>
      </w:divBdr>
    </w:div>
    <w:div w:id="969439045">
      <w:marLeft w:val="0"/>
      <w:marRight w:val="0"/>
      <w:marTop w:val="0"/>
      <w:marBottom w:val="0"/>
      <w:divBdr>
        <w:top w:val="none" w:sz="0" w:space="0" w:color="auto"/>
        <w:left w:val="none" w:sz="0" w:space="0" w:color="auto"/>
        <w:bottom w:val="none" w:sz="0" w:space="0" w:color="auto"/>
        <w:right w:val="none" w:sz="0" w:space="0" w:color="auto"/>
      </w:divBdr>
    </w:div>
    <w:div w:id="969439046">
      <w:marLeft w:val="0"/>
      <w:marRight w:val="0"/>
      <w:marTop w:val="0"/>
      <w:marBottom w:val="0"/>
      <w:divBdr>
        <w:top w:val="none" w:sz="0" w:space="0" w:color="auto"/>
        <w:left w:val="none" w:sz="0" w:space="0" w:color="auto"/>
        <w:bottom w:val="none" w:sz="0" w:space="0" w:color="auto"/>
        <w:right w:val="none" w:sz="0" w:space="0" w:color="auto"/>
      </w:divBdr>
    </w:div>
    <w:div w:id="969439047">
      <w:marLeft w:val="0"/>
      <w:marRight w:val="0"/>
      <w:marTop w:val="0"/>
      <w:marBottom w:val="0"/>
      <w:divBdr>
        <w:top w:val="none" w:sz="0" w:space="0" w:color="auto"/>
        <w:left w:val="none" w:sz="0" w:space="0" w:color="auto"/>
        <w:bottom w:val="none" w:sz="0" w:space="0" w:color="auto"/>
        <w:right w:val="none" w:sz="0" w:space="0" w:color="auto"/>
      </w:divBdr>
    </w:div>
    <w:div w:id="969439048">
      <w:marLeft w:val="0"/>
      <w:marRight w:val="0"/>
      <w:marTop w:val="0"/>
      <w:marBottom w:val="0"/>
      <w:divBdr>
        <w:top w:val="none" w:sz="0" w:space="0" w:color="auto"/>
        <w:left w:val="none" w:sz="0" w:space="0" w:color="auto"/>
        <w:bottom w:val="none" w:sz="0" w:space="0" w:color="auto"/>
        <w:right w:val="none" w:sz="0" w:space="0" w:color="auto"/>
      </w:divBdr>
    </w:div>
    <w:div w:id="969439049">
      <w:marLeft w:val="0"/>
      <w:marRight w:val="0"/>
      <w:marTop w:val="0"/>
      <w:marBottom w:val="0"/>
      <w:divBdr>
        <w:top w:val="none" w:sz="0" w:space="0" w:color="auto"/>
        <w:left w:val="none" w:sz="0" w:space="0" w:color="auto"/>
        <w:bottom w:val="none" w:sz="0" w:space="0" w:color="auto"/>
        <w:right w:val="none" w:sz="0" w:space="0" w:color="auto"/>
      </w:divBdr>
    </w:div>
    <w:div w:id="969439050">
      <w:marLeft w:val="0"/>
      <w:marRight w:val="0"/>
      <w:marTop w:val="0"/>
      <w:marBottom w:val="0"/>
      <w:divBdr>
        <w:top w:val="none" w:sz="0" w:space="0" w:color="auto"/>
        <w:left w:val="none" w:sz="0" w:space="0" w:color="auto"/>
        <w:bottom w:val="none" w:sz="0" w:space="0" w:color="auto"/>
        <w:right w:val="none" w:sz="0" w:space="0" w:color="auto"/>
      </w:divBdr>
    </w:div>
    <w:div w:id="969439051">
      <w:marLeft w:val="0"/>
      <w:marRight w:val="0"/>
      <w:marTop w:val="0"/>
      <w:marBottom w:val="0"/>
      <w:divBdr>
        <w:top w:val="none" w:sz="0" w:space="0" w:color="auto"/>
        <w:left w:val="none" w:sz="0" w:space="0" w:color="auto"/>
        <w:bottom w:val="none" w:sz="0" w:space="0" w:color="auto"/>
        <w:right w:val="none" w:sz="0" w:space="0" w:color="auto"/>
      </w:divBdr>
    </w:div>
    <w:div w:id="969439052">
      <w:marLeft w:val="0"/>
      <w:marRight w:val="0"/>
      <w:marTop w:val="0"/>
      <w:marBottom w:val="0"/>
      <w:divBdr>
        <w:top w:val="none" w:sz="0" w:space="0" w:color="auto"/>
        <w:left w:val="none" w:sz="0" w:space="0" w:color="auto"/>
        <w:bottom w:val="none" w:sz="0" w:space="0" w:color="auto"/>
        <w:right w:val="none" w:sz="0" w:space="0" w:color="auto"/>
      </w:divBdr>
    </w:div>
    <w:div w:id="969439053">
      <w:marLeft w:val="0"/>
      <w:marRight w:val="0"/>
      <w:marTop w:val="0"/>
      <w:marBottom w:val="0"/>
      <w:divBdr>
        <w:top w:val="none" w:sz="0" w:space="0" w:color="auto"/>
        <w:left w:val="none" w:sz="0" w:space="0" w:color="auto"/>
        <w:bottom w:val="none" w:sz="0" w:space="0" w:color="auto"/>
        <w:right w:val="none" w:sz="0" w:space="0" w:color="auto"/>
      </w:divBdr>
    </w:div>
    <w:div w:id="969439054">
      <w:marLeft w:val="0"/>
      <w:marRight w:val="0"/>
      <w:marTop w:val="0"/>
      <w:marBottom w:val="0"/>
      <w:divBdr>
        <w:top w:val="none" w:sz="0" w:space="0" w:color="auto"/>
        <w:left w:val="none" w:sz="0" w:space="0" w:color="auto"/>
        <w:bottom w:val="none" w:sz="0" w:space="0" w:color="auto"/>
        <w:right w:val="none" w:sz="0" w:space="0" w:color="auto"/>
      </w:divBdr>
    </w:div>
    <w:div w:id="969439055">
      <w:marLeft w:val="0"/>
      <w:marRight w:val="0"/>
      <w:marTop w:val="0"/>
      <w:marBottom w:val="0"/>
      <w:divBdr>
        <w:top w:val="none" w:sz="0" w:space="0" w:color="auto"/>
        <w:left w:val="none" w:sz="0" w:space="0" w:color="auto"/>
        <w:bottom w:val="none" w:sz="0" w:space="0" w:color="auto"/>
        <w:right w:val="none" w:sz="0" w:space="0" w:color="auto"/>
      </w:divBdr>
    </w:div>
    <w:div w:id="969439056">
      <w:marLeft w:val="0"/>
      <w:marRight w:val="0"/>
      <w:marTop w:val="0"/>
      <w:marBottom w:val="0"/>
      <w:divBdr>
        <w:top w:val="none" w:sz="0" w:space="0" w:color="auto"/>
        <w:left w:val="none" w:sz="0" w:space="0" w:color="auto"/>
        <w:bottom w:val="none" w:sz="0" w:space="0" w:color="auto"/>
        <w:right w:val="none" w:sz="0" w:space="0" w:color="auto"/>
      </w:divBdr>
    </w:div>
    <w:div w:id="969439057">
      <w:marLeft w:val="0"/>
      <w:marRight w:val="0"/>
      <w:marTop w:val="0"/>
      <w:marBottom w:val="0"/>
      <w:divBdr>
        <w:top w:val="none" w:sz="0" w:space="0" w:color="auto"/>
        <w:left w:val="none" w:sz="0" w:space="0" w:color="auto"/>
        <w:bottom w:val="none" w:sz="0" w:space="0" w:color="auto"/>
        <w:right w:val="none" w:sz="0" w:space="0" w:color="auto"/>
      </w:divBdr>
    </w:div>
    <w:div w:id="969439058">
      <w:marLeft w:val="0"/>
      <w:marRight w:val="0"/>
      <w:marTop w:val="0"/>
      <w:marBottom w:val="0"/>
      <w:divBdr>
        <w:top w:val="none" w:sz="0" w:space="0" w:color="auto"/>
        <w:left w:val="none" w:sz="0" w:space="0" w:color="auto"/>
        <w:bottom w:val="none" w:sz="0" w:space="0" w:color="auto"/>
        <w:right w:val="none" w:sz="0" w:space="0" w:color="auto"/>
      </w:divBdr>
    </w:div>
    <w:div w:id="969439059">
      <w:marLeft w:val="0"/>
      <w:marRight w:val="0"/>
      <w:marTop w:val="0"/>
      <w:marBottom w:val="0"/>
      <w:divBdr>
        <w:top w:val="none" w:sz="0" w:space="0" w:color="auto"/>
        <w:left w:val="none" w:sz="0" w:space="0" w:color="auto"/>
        <w:bottom w:val="none" w:sz="0" w:space="0" w:color="auto"/>
        <w:right w:val="none" w:sz="0" w:space="0" w:color="auto"/>
      </w:divBdr>
    </w:div>
    <w:div w:id="969439060">
      <w:marLeft w:val="0"/>
      <w:marRight w:val="0"/>
      <w:marTop w:val="0"/>
      <w:marBottom w:val="0"/>
      <w:divBdr>
        <w:top w:val="none" w:sz="0" w:space="0" w:color="auto"/>
        <w:left w:val="none" w:sz="0" w:space="0" w:color="auto"/>
        <w:bottom w:val="none" w:sz="0" w:space="0" w:color="auto"/>
        <w:right w:val="none" w:sz="0" w:space="0" w:color="auto"/>
      </w:divBdr>
    </w:div>
    <w:div w:id="969439061">
      <w:marLeft w:val="0"/>
      <w:marRight w:val="0"/>
      <w:marTop w:val="0"/>
      <w:marBottom w:val="0"/>
      <w:divBdr>
        <w:top w:val="none" w:sz="0" w:space="0" w:color="auto"/>
        <w:left w:val="none" w:sz="0" w:space="0" w:color="auto"/>
        <w:bottom w:val="none" w:sz="0" w:space="0" w:color="auto"/>
        <w:right w:val="none" w:sz="0" w:space="0" w:color="auto"/>
      </w:divBdr>
    </w:div>
    <w:div w:id="969439062">
      <w:marLeft w:val="0"/>
      <w:marRight w:val="0"/>
      <w:marTop w:val="0"/>
      <w:marBottom w:val="0"/>
      <w:divBdr>
        <w:top w:val="none" w:sz="0" w:space="0" w:color="auto"/>
        <w:left w:val="none" w:sz="0" w:space="0" w:color="auto"/>
        <w:bottom w:val="none" w:sz="0" w:space="0" w:color="auto"/>
        <w:right w:val="none" w:sz="0" w:space="0" w:color="auto"/>
      </w:divBdr>
    </w:div>
    <w:div w:id="969439063">
      <w:marLeft w:val="0"/>
      <w:marRight w:val="0"/>
      <w:marTop w:val="0"/>
      <w:marBottom w:val="0"/>
      <w:divBdr>
        <w:top w:val="none" w:sz="0" w:space="0" w:color="auto"/>
        <w:left w:val="none" w:sz="0" w:space="0" w:color="auto"/>
        <w:bottom w:val="none" w:sz="0" w:space="0" w:color="auto"/>
        <w:right w:val="none" w:sz="0" w:space="0" w:color="auto"/>
      </w:divBdr>
    </w:div>
    <w:div w:id="969439064">
      <w:marLeft w:val="0"/>
      <w:marRight w:val="0"/>
      <w:marTop w:val="0"/>
      <w:marBottom w:val="0"/>
      <w:divBdr>
        <w:top w:val="none" w:sz="0" w:space="0" w:color="auto"/>
        <w:left w:val="none" w:sz="0" w:space="0" w:color="auto"/>
        <w:bottom w:val="none" w:sz="0" w:space="0" w:color="auto"/>
        <w:right w:val="none" w:sz="0" w:space="0" w:color="auto"/>
      </w:divBdr>
    </w:div>
    <w:div w:id="969439066">
      <w:marLeft w:val="0"/>
      <w:marRight w:val="0"/>
      <w:marTop w:val="0"/>
      <w:marBottom w:val="0"/>
      <w:divBdr>
        <w:top w:val="none" w:sz="0" w:space="0" w:color="auto"/>
        <w:left w:val="none" w:sz="0" w:space="0" w:color="auto"/>
        <w:bottom w:val="none" w:sz="0" w:space="0" w:color="auto"/>
        <w:right w:val="none" w:sz="0" w:space="0" w:color="auto"/>
      </w:divBdr>
    </w:div>
    <w:div w:id="969439067">
      <w:marLeft w:val="0"/>
      <w:marRight w:val="0"/>
      <w:marTop w:val="0"/>
      <w:marBottom w:val="0"/>
      <w:divBdr>
        <w:top w:val="none" w:sz="0" w:space="0" w:color="auto"/>
        <w:left w:val="none" w:sz="0" w:space="0" w:color="auto"/>
        <w:bottom w:val="none" w:sz="0" w:space="0" w:color="auto"/>
        <w:right w:val="none" w:sz="0" w:space="0" w:color="auto"/>
      </w:divBdr>
    </w:div>
    <w:div w:id="969439068">
      <w:marLeft w:val="0"/>
      <w:marRight w:val="0"/>
      <w:marTop w:val="0"/>
      <w:marBottom w:val="0"/>
      <w:divBdr>
        <w:top w:val="none" w:sz="0" w:space="0" w:color="auto"/>
        <w:left w:val="none" w:sz="0" w:space="0" w:color="auto"/>
        <w:bottom w:val="none" w:sz="0" w:space="0" w:color="auto"/>
        <w:right w:val="none" w:sz="0" w:space="0" w:color="auto"/>
      </w:divBdr>
    </w:div>
    <w:div w:id="969439069">
      <w:marLeft w:val="0"/>
      <w:marRight w:val="0"/>
      <w:marTop w:val="0"/>
      <w:marBottom w:val="0"/>
      <w:divBdr>
        <w:top w:val="none" w:sz="0" w:space="0" w:color="auto"/>
        <w:left w:val="none" w:sz="0" w:space="0" w:color="auto"/>
        <w:bottom w:val="none" w:sz="0" w:space="0" w:color="auto"/>
        <w:right w:val="none" w:sz="0" w:space="0" w:color="auto"/>
      </w:divBdr>
    </w:div>
    <w:div w:id="969439070">
      <w:marLeft w:val="0"/>
      <w:marRight w:val="0"/>
      <w:marTop w:val="0"/>
      <w:marBottom w:val="0"/>
      <w:divBdr>
        <w:top w:val="none" w:sz="0" w:space="0" w:color="auto"/>
        <w:left w:val="none" w:sz="0" w:space="0" w:color="auto"/>
        <w:bottom w:val="none" w:sz="0" w:space="0" w:color="auto"/>
        <w:right w:val="none" w:sz="0" w:space="0" w:color="auto"/>
      </w:divBdr>
    </w:div>
    <w:div w:id="969439071">
      <w:marLeft w:val="0"/>
      <w:marRight w:val="0"/>
      <w:marTop w:val="0"/>
      <w:marBottom w:val="0"/>
      <w:divBdr>
        <w:top w:val="none" w:sz="0" w:space="0" w:color="auto"/>
        <w:left w:val="none" w:sz="0" w:space="0" w:color="auto"/>
        <w:bottom w:val="none" w:sz="0" w:space="0" w:color="auto"/>
        <w:right w:val="none" w:sz="0" w:space="0" w:color="auto"/>
      </w:divBdr>
    </w:div>
    <w:div w:id="969439072">
      <w:marLeft w:val="0"/>
      <w:marRight w:val="0"/>
      <w:marTop w:val="0"/>
      <w:marBottom w:val="0"/>
      <w:divBdr>
        <w:top w:val="none" w:sz="0" w:space="0" w:color="auto"/>
        <w:left w:val="none" w:sz="0" w:space="0" w:color="auto"/>
        <w:bottom w:val="none" w:sz="0" w:space="0" w:color="auto"/>
        <w:right w:val="none" w:sz="0" w:space="0" w:color="auto"/>
      </w:divBdr>
    </w:div>
    <w:div w:id="969439073">
      <w:marLeft w:val="0"/>
      <w:marRight w:val="0"/>
      <w:marTop w:val="0"/>
      <w:marBottom w:val="0"/>
      <w:divBdr>
        <w:top w:val="none" w:sz="0" w:space="0" w:color="auto"/>
        <w:left w:val="none" w:sz="0" w:space="0" w:color="auto"/>
        <w:bottom w:val="none" w:sz="0" w:space="0" w:color="auto"/>
        <w:right w:val="none" w:sz="0" w:space="0" w:color="auto"/>
      </w:divBdr>
    </w:div>
    <w:div w:id="969439074">
      <w:marLeft w:val="0"/>
      <w:marRight w:val="0"/>
      <w:marTop w:val="0"/>
      <w:marBottom w:val="0"/>
      <w:divBdr>
        <w:top w:val="none" w:sz="0" w:space="0" w:color="auto"/>
        <w:left w:val="none" w:sz="0" w:space="0" w:color="auto"/>
        <w:bottom w:val="none" w:sz="0" w:space="0" w:color="auto"/>
        <w:right w:val="none" w:sz="0" w:space="0" w:color="auto"/>
      </w:divBdr>
    </w:div>
    <w:div w:id="969439075">
      <w:marLeft w:val="0"/>
      <w:marRight w:val="0"/>
      <w:marTop w:val="0"/>
      <w:marBottom w:val="0"/>
      <w:divBdr>
        <w:top w:val="none" w:sz="0" w:space="0" w:color="auto"/>
        <w:left w:val="none" w:sz="0" w:space="0" w:color="auto"/>
        <w:bottom w:val="none" w:sz="0" w:space="0" w:color="auto"/>
        <w:right w:val="none" w:sz="0" w:space="0" w:color="auto"/>
      </w:divBdr>
    </w:div>
    <w:div w:id="969439076">
      <w:marLeft w:val="0"/>
      <w:marRight w:val="0"/>
      <w:marTop w:val="0"/>
      <w:marBottom w:val="0"/>
      <w:divBdr>
        <w:top w:val="none" w:sz="0" w:space="0" w:color="auto"/>
        <w:left w:val="none" w:sz="0" w:space="0" w:color="auto"/>
        <w:bottom w:val="none" w:sz="0" w:space="0" w:color="auto"/>
        <w:right w:val="none" w:sz="0" w:space="0" w:color="auto"/>
      </w:divBdr>
    </w:div>
    <w:div w:id="969439077">
      <w:marLeft w:val="0"/>
      <w:marRight w:val="0"/>
      <w:marTop w:val="0"/>
      <w:marBottom w:val="0"/>
      <w:divBdr>
        <w:top w:val="none" w:sz="0" w:space="0" w:color="auto"/>
        <w:left w:val="none" w:sz="0" w:space="0" w:color="auto"/>
        <w:bottom w:val="none" w:sz="0" w:space="0" w:color="auto"/>
        <w:right w:val="none" w:sz="0" w:space="0" w:color="auto"/>
      </w:divBdr>
    </w:div>
    <w:div w:id="969439078">
      <w:marLeft w:val="0"/>
      <w:marRight w:val="0"/>
      <w:marTop w:val="0"/>
      <w:marBottom w:val="0"/>
      <w:divBdr>
        <w:top w:val="none" w:sz="0" w:space="0" w:color="auto"/>
        <w:left w:val="none" w:sz="0" w:space="0" w:color="auto"/>
        <w:bottom w:val="none" w:sz="0" w:space="0" w:color="auto"/>
        <w:right w:val="none" w:sz="0" w:space="0" w:color="auto"/>
      </w:divBdr>
    </w:div>
    <w:div w:id="969439079">
      <w:marLeft w:val="0"/>
      <w:marRight w:val="0"/>
      <w:marTop w:val="0"/>
      <w:marBottom w:val="0"/>
      <w:divBdr>
        <w:top w:val="none" w:sz="0" w:space="0" w:color="auto"/>
        <w:left w:val="none" w:sz="0" w:space="0" w:color="auto"/>
        <w:bottom w:val="none" w:sz="0" w:space="0" w:color="auto"/>
        <w:right w:val="none" w:sz="0" w:space="0" w:color="auto"/>
      </w:divBdr>
    </w:div>
    <w:div w:id="969439080">
      <w:marLeft w:val="0"/>
      <w:marRight w:val="0"/>
      <w:marTop w:val="0"/>
      <w:marBottom w:val="0"/>
      <w:divBdr>
        <w:top w:val="none" w:sz="0" w:space="0" w:color="auto"/>
        <w:left w:val="none" w:sz="0" w:space="0" w:color="auto"/>
        <w:bottom w:val="none" w:sz="0" w:space="0" w:color="auto"/>
        <w:right w:val="none" w:sz="0" w:space="0" w:color="auto"/>
      </w:divBdr>
    </w:div>
    <w:div w:id="969439081">
      <w:marLeft w:val="0"/>
      <w:marRight w:val="0"/>
      <w:marTop w:val="0"/>
      <w:marBottom w:val="0"/>
      <w:divBdr>
        <w:top w:val="none" w:sz="0" w:space="0" w:color="auto"/>
        <w:left w:val="none" w:sz="0" w:space="0" w:color="auto"/>
        <w:bottom w:val="none" w:sz="0" w:space="0" w:color="auto"/>
        <w:right w:val="none" w:sz="0" w:space="0" w:color="auto"/>
      </w:divBdr>
    </w:div>
    <w:div w:id="969439082">
      <w:marLeft w:val="0"/>
      <w:marRight w:val="0"/>
      <w:marTop w:val="0"/>
      <w:marBottom w:val="0"/>
      <w:divBdr>
        <w:top w:val="none" w:sz="0" w:space="0" w:color="auto"/>
        <w:left w:val="none" w:sz="0" w:space="0" w:color="auto"/>
        <w:bottom w:val="none" w:sz="0" w:space="0" w:color="auto"/>
        <w:right w:val="none" w:sz="0" w:space="0" w:color="auto"/>
      </w:divBdr>
    </w:div>
    <w:div w:id="969439083">
      <w:marLeft w:val="0"/>
      <w:marRight w:val="0"/>
      <w:marTop w:val="0"/>
      <w:marBottom w:val="0"/>
      <w:divBdr>
        <w:top w:val="none" w:sz="0" w:space="0" w:color="auto"/>
        <w:left w:val="none" w:sz="0" w:space="0" w:color="auto"/>
        <w:bottom w:val="none" w:sz="0" w:space="0" w:color="auto"/>
        <w:right w:val="none" w:sz="0" w:space="0" w:color="auto"/>
      </w:divBdr>
    </w:div>
    <w:div w:id="969439084">
      <w:marLeft w:val="0"/>
      <w:marRight w:val="0"/>
      <w:marTop w:val="0"/>
      <w:marBottom w:val="0"/>
      <w:divBdr>
        <w:top w:val="none" w:sz="0" w:space="0" w:color="auto"/>
        <w:left w:val="none" w:sz="0" w:space="0" w:color="auto"/>
        <w:bottom w:val="none" w:sz="0" w:space="0" w:color="auto"/>
        <w:right w:val="none" w:sz="0" w:space="0" w:color="auto"/>
      </w:divBdr>
    </w:div>
    <w:div w:id="969439085">
      <w:marLeft w:val="0"/>
      <w:marRight w:val="0"/>
      <w:marTop w:val="0"/>
      <w:marBottom w:val="0"/>
      <w:divBdr>
        <w:top w:val="none" w:sz="0" w:space="0" w:color="auto"/>
        <w:left w:val="none" w:sz="0" w:space="0" w:color="auto"/>
        <w:bottom w:val="none" w:sz="0" w:space="0" w:color="auto"/>
        <w:right w:val="none" w:sz="0" w:space="0" w:color="auto"/>
      </w:divBdr>
    </w:div>
    <w:div w:id="969439086">
      <w:marLeft w:val="0"/>
      <w:marRight w:val="0"/>
      <w:marTop w:val="0"/>
      <w:marBottom w:val="0"/>
      <w:divBdr>
        <w:top w:val="none" w:sz="0" w:space="0" w:color="auto"/>
        <w:left w:val="none" w:sz="0" w:space="0" w:color="auto"/>
        <w:bottom w:val="none" w:sz="0" w:space="0" w:color="auto"/>
        <w:right w:val="none" w:sz="0" w:space="0" w:color="auto"/>
      </w:divBdr>
    </w:div>
    <w:div w:id="969439088">
      <w:marLeft w:val="0"/>
      <w:marRight w:val="0"/>
      <w:marTop w:val="0"/>
      <w:marBottom w:val="0"/>
      <w:divBdr>
        <w:top w:val="none" w:sz="0" w:space="0" w:color="auto"/>
        <w:left w:val="none" w:sz="0" w:space="0" w:color="auto"/>
        <w:bottom w:val="none" w:sz="0" w:space="0" w:color="auto"/>
        <w:right w:val="none" w:sz="0" w:space="0" w:color="auto"/>
      </w:divBdr>
    </w:div>
    <w:div w:id="969439089">
      <w:marLeft w:val="0"/>
      <w:marRight w:val="0"/>
      <w:marTop w:val="0"/>
      <w:marBottom w:val="0"/>
      <w:divBdr>
        <w:top w:val="none" w:sz="0" w:space="0" w:color="auto"/>
        <w:left w:val="none" w:sz="0" w:space="0" w:color="auto"/>
        <w:bottom w:val="none" w:sz="0" w:space="0" w:color="auto"/>
        <w:right w:val="none" w:sz="0" w:space="0" w:color="auto"/>
      </w:divBdr>
    </w:div>
    <w:div w:id="969439090">
      <w:marLeft w:val="0"/>
      <w:marRight w:val="0"/>
      <w:marTop w:val="0"/>
      <w:marBottom w:val="0"/>
      <w:divBdr>
        <w:top w:val="none" w:sz="0" w:space="0" w:color="auto"/>
        <w:left w:val="none" w:sz="0" w:space="0" w:color="auto"/>
        <w:bottom w:val="none" w:sz="0" w:space="0" w:color="auto"/>
        <w:right w:val="none" w:sz="0" w:space="0" w:color="auto"/>
      </w:divBdr>
    </w:div>
    <w:div w:id="969439091">
      <w:marLeft w:val="0"/>
      <w:marRight w:val="0"/>
      <w:marTop w:val="0"/>
      <w:marBottom w:val="0"/>
      <w:divBdr>
        <w:top w:val="none" w:sz="0" w:space="0" w:color="auto"/>
        <w:left w:val="none" w:sz="0" w:space="0" w:color="auto"/>
        <w:bottom w:val="none" w:sz="0" w:space="0" w:color="auto"/>
        <w:right w:val="none" w:sz="0" w:space="0" w:color="auto"/>
      </w:divBdr>
    </w:div>
    <w:div w:id="969439092">
      <w:marLeft w:val="0"/>
      <w:marRight w:val="0"/>
      <w:marTop w:val="0"/>
      <w:marBottom w:val="0"/>
      <w:divBdr>
        <w:top w:val="none" w:sz="0" w:space="0" w:color="auto"/>
        <w:left w:val="none" w:sz="0" w:space="0" w:color="auto"/>
        <w:bottom w:val="none" w:sz="0" w:space="0" w:color="auto"/>
        <w:right w:val="none" w:sz="0" w:space="0" w:color="auto"/>
      </w:divBdr>
    </w:div>
    <w:div w:id="969439093">
      <w:marLeft w:val="0"/>
      <w:marRight w:val="0"/>
      <w:marTop w:val="0"/>
      <w:marBottom w:val="0"/>
      <w:divBdr>
        <w:top w:val="none" w:sz="0" w:space="0" w:color="auto"/>
        <w:left w:val="none" w:sz="0" w:space="0" w:color="auto"/>
        <w:bottom w:val="none" w:sz="0" w:space="0" w:color="auto"/>
        <w:right w:val="none" w:sz="0" w:space="0" w:color="auto"/>
      </w:divBdr>
    </w:div>
    <w:div w:id="969439094">
      <w:marLeft w:val="0"/>
      <w:marRight w:val="0"/>
      <w:marTop w:val="0"/>
      <w:marBottom w:val="0"/>
      <w:divBdr>
        <w:top w:val="none" w:sz="0" w:space="0" w:color="auto"/>
        <w:left w:val="none" w:sz="0" w:space="0" w:color="auto"/>
        <w:bottom w:val="none" w:sz="0" w:space="0" w:color="auto"/>
        <w:right w:val="none" w:sz="0" w:space="0" w:color="auto"/>
      </w:divBdr>
    </w:div>
    <w:div w:id="969439095">
      <w:marLeft w:val="0"/>
      <w:marRight w:val="0"/>
      <w:marTop w:val="0"/>
      <w:marBottom w:val="0"/>
      <w:divBdr>
        <w:top w:val="none" w:sz="0" w:space="0" w:color="auto"/>
        <w:left w:val="none" w:sz="0" w:space="0" w:color="auto"/>
        <w:bottom w:val="none" w:sz="0" w:space="0" w:color="auto"/>
        <w:right w:val="none" w:sz="0" w:space="0" w:color="auto"/>
      </w:divBdr>
    </w:div>
    <w:div w:id="969439096">
      <w:marLeft w:val="0"/>
      <w:marRight w:val="0"/>
      <w:marTop w:val="0"/>
      <w:marBottom w:val="0"/>
      <w:divBdr>
        <w:top w:val="none" w:sz="0" w:space="0" w:color="auto"/>
        <w:left w:val="none" w:sz="0" w:space="0" w:color="auto"/>
        <w:bottom w:val="none" w:sz="0" w:space="0" w:color="auto"/>
        <w:right w:val="none" w:sz="0" w:space="0" w:color="auto"/>
      </w:divBdr>
    </w:div>
    <w:div w:id="969439097">
      <w:marLeft w:val="0"/>
      <w:marRight w:val="0"/>
      <w:marTop w:val="0"/>
      <w:marBottom w:val="0"/>
      <w:divBdr>
        <w:top w:val="none" w:sz="0" w:space="0" w:color="auto"/>
        <w:left w:val="none" w:sz="0" w:space="0" w:color="auto"/>
        <w:bottom w:val="none" w:sz="0" w:space="0" w:color="auto"/>
        <w:right w:val="none" w:sz="0" w:space="0" w:color="auto"/>
      </w:divBdr>
    </w:div>
    <w:div w:id="969439098">
      <w:marLeft w:val="0"/>
      <w:marRight w:val="0"/>
      <w:marTop w:val="0"/>
      <w:marBottom w:val="0"/>
      <w:divBdr>
        <w:top w:val="none" w:sz="0" w:space="0" w:color="auto"/>
        <w:left w:val="none" w:sz="0" w:space="0" w:color="auto"/>
        <w:bottom w:val="none" w:sz="0" w:space="0" w:color="auto"/>
        <w:right w:val="none" w:sz="0" w:space="0" w:color="auto"/>
      </w:divBdr>
    </w:div>
    <w:div w:id="969439099">
      <w:marLeft w:val="0"/>
      <w:marRight w:val="0"/>
      <w:marTop w:val="0"/>
      <w:marBottom w:val="0"/>
      <w:divBdr>
        <w:top w:val="none" w:sz="0" w:space="0" w:color="auto"/>
        <w:left w:val="none" w:sz="0" w:space="0" w:color="auto"/>
        <w:bottom w:val="none" w:sz="0" w:space="0" w:color="auto"/>
        <w:right w:val="none" w:sz="0" w:space="0" w:color="auto"/>
      </w:divBdr>
    </w:div>
    <w:div w:id="969439100">
      <w:marLeft w:val="0"/>
      <w:marRight w:val="0"/>
      <w:marTop w:val="0"/>
      <w:marBottom w:val="0"/>
      <w:divBdr>
        <w:top w:val="none" w:sz="0" w:space="0" w:color="auto"/>
        <w:left w:val="none" w:sz="0" w:space="0" w:color="auto"/>
        <w:bottom w:val="none" w:sz="0" w:space="0" w:color="auto"/>
        <w:right w:val="none" w:sz="0" w:space="0" w:color="auto"/>
      </w:divBdr>
    </w:div>
    <w:div w:id="969439101">
      <w:marLeft w:val="0"/>
      <w:marRight w:val="0"/>
      <w:marTop w:val="0"/>
      <w:marBottom w:val="0"/>
      <w:divBdr>
        <w:top w:val="none" w:sz="0" w:space="0" w:color="auto"/>
        <w:left w:val="none" w:sz="0" w:space="0" w:color="auto"/>
        <w:bottom w:val="none" w:sz="0" w:space="0" w:color="auto"/>
        <w:right w:val="none" w:sz="0" w:space="0" w:color="auto"/>
      </w:divBdr>
    </w:div>
    <w:div w:id="969439102">
      <w:marLeft w:val="0"/>
      <w:marRight w:val="0"/>
      <w:marTop w:val="0"/>
      <w:marBottom w:val="0"/>
      <w:divBdr>
        <w:top w:val="none" w:sz="0" w:space="0" w:color="auto"/>
        <w:left w:val="none" w:sz="0" w:space="0" w:color="auto"/>
        <w:bottom w:val="none" w:sz="0" w:space="0" w:color="auto"/>
        <w:right w:val="none" w:sz="0" w:space="0" w:color="auto"/>
      </w:divBdr>
    </w:div>
    <w:div w:id="969439103">
      <w:marLeft w:val="0"/>
      <w:marRight w:val="0"/>
      <w:marTop w:val="0"/>
      <w:marBottom w:val="0"/>
      <w:divBdr>
        <w:top w:val="none" w:sz="0" w:space="0" w:color="auto"/>
        <w:left w:val="none" w:sz="0" w:space="0" w:color="auto"/>
        <w:bottom w:val="none" w:sz="0" w:space="0" w:color="auto"/>
        <w:right w:val="none" w:sz="0" w:space="0" w:color="auto"/>
      </w:divBdr>
    </w:div>
    <w:div w:id="969439104">
      <w:marLeft w:val="0"/>
      <w:marRight w:val="0"/>
      <w:marTop w:val="0"/>
      <w:marBottom w:val="0"/>
      <w:divBdr>
        <w:top w:val="none" w:sz="0" w:space="0" w:color="auto"/>
        <w:left w:val="none" w:sz="0" w:space="0" w:color="auto"/>
        <w:bottom w:val="none" w:sz="0" w:space="0" w:color="auto"/>
        <w:right w:val="none" w:sz="0" w:space="0" w:color="auto"/>
      </w:divBdr>
      <w:divsChild>
        <w:div w:id="969439252">
          <w:marLeft w:val="0"/>
          <w:marRight w:val="0"/>
          <w:marTop w:val="0"/>
          <w:marBottom w:val="0"/>
          <w:divBdr>
            <w:top w:val="none" w:sz="0" w:space="0" w:color="auto"/>
            <w:left w:val="none" w:sz="0" w:space="0" w:color="auto"/>
            <w:bottom w:val="none" w:sz="0" w:space="0" w:color="auto"/>
            <w:right w:val="none" w:sz="0" w:space="0" w:color="auto"/>
          </w:divBdr>
          <w:divsChild>
            <w:div w:id="969439065">
              <w:marLeft w:val="0"/>
              <w:marRight w:val="0"/>
              <w:marTop w:val="0"/>
              <w:marBottom w:val="0"/>
              <w:divBdr>
                <w:top w:val="none" w:sz="0" w:space="0" w:color="auto"/>
                <w:left w:val="none" w:sz="0" w:space="0" w:color="auto"/>
                <w:bottom w:val="none" w:sz="0" w:space="0" w:color="auto"/>
                <w:right w:val="none" w:sz="0" w:space="0" w:color="auto"/>
              </w:divBdr>
              <w:divsChild>
                <w:div w:id="969439233">
                  <w:marLeft w:val="0"/>
                  <w:marRight w:val="0"/>
                  <w:marTop w:val="0"/>
                  <w:marBottom w:val="0"/>
                  <w:divBdr>
                    <w:top w:val="none" w:sz="0" w:space="0" w:color="auto"/>
                    <w:left w:val="none" w:sz="0" w:space="0" w:color="auto"/>
                    <w:bottom w:val="none" w:sz="0" w:space="0" w:color="auto"/>
                    <w:right w:val="none" w:sz="0" w:space="0" w:color="auto"/>
                  </w:divBdr>
                  <w:divsChild>
                    <w:div w:id="969439141">
                      <w:marLeft w:val="0"/>
                      <w:marRight w:val="0"/>
                      <w:marTop w:val="0"/>
                      <w:marBottom w:val="0"/>
                      <w:divBdr>
                        <w:top w:val="none" w:sz="0" w:space="0" w:color="auto"/>
                        <w:left w:val="none" w:sz="0" w:space="0" w:color="auto"/>
                        <w:bottom w:val="none" w:sz="0" w:space="0" w:color="auto"/>
                        <w:right w:val="none" w:sz="0" w:space="0" w:color="auto"/>
                      </w:divBdr>
                      <w:divsChild>
                        <w:div w:id="969439201">
                          <w:marLeft w:val="0"/>
                          <w:marRight w:val="0"/>
                          <w:marTop w:val="167"/>
                          <w:marBottom w:val="335"/>
                          <w:divBdr>
                            <w:top w:val="none" w:sz="0" w:space="0" w:color="auto"/>
                            <w:left w:val="none" w:sz="0" w:space="0" w:color="auto"/>
                            <w:bottom w:val="none" w:sz="0" w:space="0" w:color="auto"/>
                            <w:right w:val="none" w:sz="0" w:space="0" w:color="auto"/>
                          </w:divBdr>
                        </w:div>
                      </w:divsChild>
                    </w:div>
                  </w:divsChild>
                </w:div>
              </w:divsChild>
            </w:div>
          </w:divsChild>
        </w:div>
      </w:divsChild>
    </w:div>
    <w:div w:id="969439105">
      <w:marLeft w:val="0"/>
      <w:marRight w:val="0"/>
      <w:marTop w:val="0"/>
      <w:marBottom w:val="0"/>
      <w:divBdr>
        <w:top w:val="none" w:sz="0" w:space="0" w:color="auto"/>
        <w:left w:val="none" w:sz="0" w:space="0" w:color="auto"/>
        <w:bottom w:val="none" w:sz="0" w:space="0" w:color="auto"/>
        <w:right w:val="none" w:sz="0" w:space="0" w:color="auto"/>
      </w:divBdr>
    </w:div>
    <w:div w:id="969439106">
      <w:marLeft w:val="0"/>
      <w:marRight w:val="0"/>
      <w:marTop w:val="0"/>
      <w:marBottom w:val="0"/>
      <w:divBdr>
        <w:top w:val="none" w:sz="0" w:space="0" w:color="auto"/>
        <w:left w:val="none" w:sz="0" w:space="0" w:color="auto"/>
        <w:bottom w:val="none" w:sz="0" w:space="0" w:color="auto"/>
        <w:right w:val="none" w:sz="0" w:space="0" w:color="auto"/>
      </w:divBdr>
    </w:div>
    <w:div w:id="969439107">
      <w:marLeft w:val="0"/>
      <w:marRight w:val="0"/>
      <w:marTop w:val="0"/>
      <w:marBottom w:val="0"/>
      <w:divBdr>
        <w:top w:val="none" w:sz="0" w:space="0" w:color="auto"/>
        <w:left w:val="none" w:sz="0" w:space="0" w:color="auto"/>
        <w:bottom w:val="none" w:sz="0" w:space="0" w:color="auto"/>
        <w:right w:val="none" w:sz="0" w:space="0" w:color="auto"/>
      </w:divBdr>
    </w:div>
    <w:div w:id="969439109">
      <w:marLeft w:val="0"/>
      <w:marRight w:val="0"/>
      <w:marTop w:val="0"/>
      <w:marBottom w:val="0"/>
      <w:divBdr>
        <w:top w:val="none" w:sz="0" w:space="0" w:color="auto"/>
        <w:left w:val="none" w:sz="0" w:space="0" w:color="auto"/>
        <w:bottom w:val="none" w:sz="0" w:space="0" w:color="auto"/>
        <w:right w:val="none" w:sz="0" w:space="0" w:color="auto"/>
      </w:divBdr>
    </w:div>
    <w:div w:id="969439110">
      <w:marLeft w:val="0"/>
      <w:marRight w:val="0"/>
      <w:marTop w:val="0"/>
      <w:marBottom w:val="0"/>
      <w:divBdr>
        <w:top w:val="none" w:sz="0" w:space="0" w:color="auto"/>
        <w:left w:val="none" w:sz="0" w:space="0" w:color="auto"/>
        <w:bottom w:val="none" w:sz="0" w:space="0" w:color="auto"/>
        <w:right w:val="none" w:sz="0" w:space="0" w:color="auto"/>
      </w:divBdr>
    </w:div>
    <w:div w:id="969439111">
      <w:marLeft w:val="0"/>
      <w:marRight w:val="0"/>
      <w:marTop w:val="0"/>
      <w:marBottom w:val="0"/>
      <w:divBdr>
        <w:top w:val="none" w:sz="0" w:space="0" w:color="auto"/>
        <w:left w:val="none" w:sz="0" w:space="0" w:color="auto"/>
        <w:bottom w:val="none" w:sz="0" w:space="0" w:color="auto"/>
        <w:right w:val="none" w:sz="0" w:space="0" w:color="auto"/>
      </w:divBdr>
    </w:div>
    <w:div w:id="969439112">
      <w:marLeft w:val="0"/>
      <w:marRight w:val="0"/>
      <w:marTop w:val="0"/>
      <w:marBottom w:val="0"/>
      <w:divBdr>
        <w:top w:val="none" w:sz="0" w:space="0" w:color="auto"/>
        <w:left w:val="none" w:sz="0" w:space="0" w:color="auto"/>
        <w:bottom w:val="none" w:sz="0" w:space="0" w:color="auto"/>
        <w:right w:val="none" w:sz="0" w:space="0" w:color="auto"/>
      </w:divBdr>
    </w:div>
    <w:div w:id="969439113">
      <w:marLeft w:val="0"/>
      <w:marRight w:val="0"/>
      <w:marTop w:val="0"/>
      <w:marBottom w:val="0"/>
      <w:divBdr>
        <w:top w:val="none" w:sz="0" w:space="0" w:color="auto"/>
        <w:left w:val="none" w:sz="0" w:space="0" w:color="auto"/>
        <w:bottom w:val="none" w:sz="0" w:space="0" w:color="auto"/>
        <w:right w:val="none" w:sz="0" w:space="0" w:color="auto"/>
      </w:divBdr>
    </w:div>
    <w:div w:id="969439114">
      <w:marLeft w:val="0"/>
      <w:marRight w:val="0"/>
      <w:marTop w:val="0"/>
      <w:marBottom w:val="0"/>
      <w:divBdr>
        <w:top w:val="none" w:sz="0" w:space="0" w:color="auto"/>
        <w:left w:val="none" w:sz="0" w:space="0" w:color="auto"/>
        <w:bottom w:val="none" w:sz="0" w:space="0" w:color="auto"/>
        <w:right w:val="none" w:sz="0" w:space="0" w:color="auto"/>
      </w:divBdr>
    </w:div>
    <w:div w:id="969439115">
      <w:marLeft w:val="0"/>
      <w:marRight w:val="0"/>
      <w:marTop w:val="0"/>
      <w:marBottom w:val="0"/>
      <w:divBdr>
        <w:top w:val="none" w:sz="0" w:space="0" w:color="auto"/>
        <w:left w:val="none" w:sz="0" w:space="0" w:color="auto"/>
        <w:bottom w:val="none" w:sz="0" w:space="0" w:color="auto"/>
        <w:right w:val="none" w:sz="0" w:space="0" w:color="auto"/>
      </w:divBdr>
    </w:div>
    <w:div w:id="969439116">
      <w:marLeft w:val="0"/>
      <w:marRight w:val="0"/>
      <w:marTop w:val="0"/>
      <w:marBottom w:val="0"/>
      <w:divBdr>
        <w:top w:val="none" w:sz="0" w:space="0" w:color="auto"/>
        <w:left w:val="none" w:sz="0" w:space="0" w:color="auto"/>
        <w:bottom w:val="none" w:sz="0" w:space="0" w:color="auto"/>
        <w:right w:val="none" w:sz="0" w:space="0" w:color="auto"/>
      </w:divBdr>
    </w:div>
    <w:div w:id="969439118">
      <w:marLeft w:val="0"/>
      <w:marRight w:val="0"/>
      <w:marTop w:val="0"/>
      <w:marBottom w:val="0"/>
      <w:divBdr>
        <w:top w:val="none" w:sz="0" w:space="0" w:color="auto"/>
        <w:left w:val="none" w:sz="0" w:space="0" w:color="auto"/>
        <w:bottom w:val="none" w:sz="0" w:space="0" w:color="auto"/>
        <w:right w:val="none" w:sz="0" w:space="0" w:color="auto"/>
      </w:divBdr>
    </w:div>
    <w:div w:id="969439119">
      <w:marLeft w:val="0"/>
      <w:marRight w:val="0"/>
      <w:marTop w:val="0"/>
      <w:marBottom w:val="0"/>
      <w:divBdr>
        <w:top w:val="none" w:sz="0" w:space="0" w:color="auto"/>
        <w:left w:val="none" w:sz="0" w:space="0" w:color="auto"/>
        <w:bottom w:val="none" w:sz="0" w:space="0" w:color="auto"/>
        <w:right w:val="none" w:sz="0" w:space="0" w:color="auto"/>
      </w:divBdr>
    </w:div>
    <w:div w:id="969439120">
      <w:marLeft w:val="0"/>
      <w:marRight w:val="0"/>
      <w:marTop w:val="0"/>
      <w:marBottom w:val="0"/>
      <w:divBdr>
        <w:top w:val="none" w:sz="0" w:space="0" w:color="auto"/>
        <w:left w:val="none" w:sz="0" w:space="0" w:color="auto"/>
        <w:bottom w:val="none" w:sz="0" w:space="0" w:color="auto"/>
        <w:right w:val="none" w:sz="0" w:space="0" w:color="auto"/>
      </w:divBdr>
    </w:div>
    <w:div w:id="969439121">
      <w:marLeft w:val="0"/>
      <w:marRight w:val="0"/>
      <w:marTop w:val="0"/>
      <w:marBottom w:val="0"/>
      <w:divBdr>
        <w:top w:val="none" w:sz="0" w:space="0" w:color="auto"/>
        <w:left w:val="none" w:sz="0" w:space="0" w:color="auto"/>
        <w:bottom w:val="none" w:sz="0" w:space="0" w:color="auto"/>
        <w:right w:val="none" w:sz="0" w:space="0" w:color="auto"/>
      </w:divBdr>
    </w:div>
    <w:div w:id="969439122">
      <w:marLeft w:val="0"/>
      <w:marRight w:val="0"/>
      <w:marTop w:val="0"/>
      <w:marBottom w:val="0"/>
      <w:divBdr>
        <w:top w:val="none" w:sz="0" w:space="0" w:color="auto"/>
        <w:left w:val="none" w:sz="0" w:space="0" w:color="auto"/>
        <w:bottom w:val="none" w:sz="0" w:space="0" w:color="auto"/>
        <w:right w:val="none" w:sz="0" w:space="0" w:color="auto"/>
      </w:divBdr>
    </w:div>
    <w:div w:id="969439123">
      <w:marLeft w:val="0"/>
      <w:marRight w:val="0"/>
      <w:marTop w:val="0"/>
      <w:marBottom w:val="0"/>
      <w:divBdr>
        <w:top w:val="none" w:sz="0" w:space="0" w:color="auto"/>
        <w:left w:val="none" w:sz="0" w:space="0" w:color="auto"/>
        <w:bottom w:val="none" w:sz="0" w:space="0" w:color="auto"/>
        <w:right w:val="none" w:sz="0" w:space="0" w:color="auto"/>
      </w:divBdr>
    </w:div>
    <w:div w:id="969439124">
      <w:marLeft w:val="0"/>
      <w:marRight w:val="0"/>
      <w:marTop w:val="0"/>
      <w:marBottom w:val="0"/>
      <w:divBdr>
        <w:top w:val="none" w:sz="0" w:space="0" w:color="auto"/>
        <w:left w:val="none" w:sz="0" w:space="0" w:color="auto"/>
        <w:bottom w:val="none" w:sz="0" w:space="0" w:color="auto"/>
        <w:right w:val="none" w:sz="0" w:space="0" w:color="auto"/>
      </w:divBdr>
    </w:div>
    <w:div w:id="969439125">
      <w:marLeft w:val="0"/>
      <w:marRight w:val="0"/>
      <w:marTop w:val="0"/>
      <w:marBottom w:val="0"/>
      <w:divBdr>
        <w:top w:val="none" w:sz="0" w:space="0" w:color="auto"/>
        <w:left w:val="none" w:sz="0" w:space="0" w:color="auto"/>
        <w:bottom w:val="none" w:sz="0" w:space="0" w:color="auto"/>
        <w:right w:val="none" w:sz="0" w:space="0" w:color="auto"/>
      </w:divBdr>
    </w:div>
    <w:div w:id="969439126">
      <w:marLeft w:val="0"/>
      <w:marRight w:val="0"/>
      <w:marTop w:val="0"/>
      <w:marBottom w:val="0"/>
      <w:divBdr>
        <w:top w:val="none" w:sz="0" w:space="0" w:color="auto"/>
        <w:left w:val="none" w:sz="0" w:space="0" w:color="auto"/>
        <w:bottom w:val="none" w:sz="0" w:space="0" w:color="auto"/>
        <w:right w:val="none" w:sz="0" w:space="0" w:color="auto"/>
      </w:divBdr>
    </w:div>
    <w:div w:id="969439127">
      <w:marLeft w:val="0"/>
      <w:marRight w:val="0"/>
      <w:marTop w:val="0"/>
      <w:marBottom w:val="0"/>
      <w:divBdr>
        <w:top w:val="none" w:sz="0" w:space="0" w:color="auto"/>
        <w:left w:val="none" w:sz="0" w:space="0" w:color="auto"/>
        <w:bottom w:val="none" w:sz="0" w:space="0" w:color="auto"/>
        <w:right w:val="none" w:sz="0" w:space="0" w:color="auto"/>
      </w:divBdr>
    </w:div>
    <w:div w:id="969439128">
      <w:marLeft w:val="0"/>
      <w:marRight w:val="0"/>
      <w:marTop w:val="0"/>
      <w:marBottom w:val="0"/>
      <w:divBdr>
        <w:top w:val="none" w:sz="0" w:space="0" w:color="auto"/>
        <w:left w:val="none" w:sz="0" w:space="0" w:color="auto"/>
        <w:bottom w:val="none" w:sz="0" w:space="0" w:color="auto"/>
        <w:right w:val="none" w:sz="0" w:space="0" w:color="auto"/>
      </w:divBdr>
    </w:div>
    <w:div w:id="969439129">
      <w:marLeft w:val="0"/>
      <w:marRight w:val="0"/>
      <w:marTop w:val="0"/>
      <w:marBottom w:val="0"/>
      <w:divBdr>
        <w:top w:val="none" w:sz="0" w:space="0" w:color="auto"/>
        <w:left w:val="none" w:sz="0" w:space="0" w:color="auto"/>
        <w:bottom w:val="none" w:sz="0" w:space="0" w:color="auto"/>
        <w:right w:val="none" w:sz="0" w:space="0" w:color="auto"/>
      </w:divBdr>
    </w:div>
    <w:div w:id="969439130">
      <w:marLeft w:val="0"/>
      <w:marRight w:val="0"/>
      <w:marTop w:val="0"/>
      <w:marBottom w:val="0"/>
      <w:divBdr>
        <w:top w:val="none" w:sz="0" w:space="0" w:color="auto"/>
        <w:left w:val="none" w:sz="0" w:space="0" w:color="auto"/>
        <w:bottom w:val="none" w:sz="0" w:space="0" w:color="auto"/>
        <w:right w:val="none" w:sz="0" w:space="0" w:color="auto"/>
      </w:divBdr>
    </w:div>
    <w:div w:id="969439131">
      <w:marLeft w:val="0"/>
      <w:marRight w:val="0"/>
      <w:marTop w:val="0"/>
      <w:marBottom w:val="0"/>
      <w:divBdr>
        <w:top w:val="none" w:sz="0" w:space="0" w:color="auto"/>
        <w:left w:val="none" w:sz="0" w:space="0" w:color="auto"/>
        <w:bottom w:val="none" w:sz="0" w:space="0" w:color="auto"/>
        <w:right w:val="none" w:sz="0" w:space="0" w:color="auto"/>
      </w:divBdr>
    </w:div>
    <w:div w:id="969439132">
      <w:marLeft w:val="0"/>
      <w:marRight w:val="0"/>
      <w:marTop w:val="0"/>
      <w:marBottom w:val="0"/>
      <w:divBdr>
        <w:top w:val="none" w:sz="0" w:space="0" w:color="auto"/>
        <w:left w:val="none" w:sz="0" w:space="0" w:color="auto"/>
        <w:bottom w:val="none" w:sz="0" w:space="0" w:color="auto"/>
        <w:right w:val="none" w:sz="0" w:space="0" w:color="auto"/>
      </w:divBdr>
    </w:div>
    <w:div w:id="969439133">
      <w:marLeft w:val="0"/>
      <w:marRight w:val="0"/>
      <w:marTop w:val="0"/>
      <w:marBottom w:val="0"/>
      <w:divBdr>
        <w:top w:val="none" w:sz="0" w:space="0" w:color="auto"/>
        <w:left w:val="none" w:sz="0" w:space="0" w:color="auto"/>
        <w:bottom w:val="none" w:sz="0" w:space="0" w:color="auto"/>
        <w:right w:val="none" w:sz="0" w:space="0" w:color="auto"/>
      </w:divBdr>
    </w:div>
    <w:div w:id="969439134">
      <w:marLeft w:val="0"/>
      <w:marRight w:val="0"/>
      <w:marTop w:val="0"/>
      <w:marBottom w:val="0"/>
      <w:divBdr>
        <w:top w:val="none" w:sz="0" w:space="0" w:color="auto"/>
        <w:left w:val="none" w:sz="0" w:space="0" w:color="auto"/>
        <w:bottom w:val="none" w:sz="0" w:space="0" w:color="auto"/>
        <w:right w:val="none" w:sz="0" w:space="0" w:color="auto"/>
      </w:divBdr>
    </w:div>
    <w:div w:id="969439135">
      <w:marLeft w:val="0"/>
      <w:marRight w:val="0"/>
      <w:marTop w:val="0"/>
      <w:marBottom w:val="0"/>
      <w:divBdr>
        <w:top w:val="none" w:sz="0" w:space="0" w:color="auto"/>
        <w:left w:val="none" w:sz="0" w:space="0" w:color="auto"/>
        <w:bottom w:val="none" w:sz="0" w:space="0" w:color="auto"/>
        <w:right w:val="none" w:sz="0" w:space="0" w:color="auto"/>
      </w:divBdr>
    </w:div>
    <w:div w:id="969439136">
      <w:marLeft w:val="0"/>
      <w:marRight w:val="0"/>
      <w:marTop w:val="0"/>
      <w:marBottom w:val="0"/>
      <w:divBdr>
        <w:top w:val="none" w:sz="0" w:space="0" w:color="auto"/>
        <w:left w:val="none" w:sz="0" w:space="0" w:color="auto"/>
        <w:bottom w:val="none" w:sz="0" w:space="0" w:color="auto"/>
        <w:right w:val="none" w:sz="0" w:space="0" w:color="auto"/>
      </w:divBdr>
    </w:div>
    <w:div w:id="969439137">
      <w:marLeft w:val="0"/>
      <w:marRight w:val="0"/>
      <w:marTop w:val="0"/>
      <w:marBottom w:val="0"/>
      <w:divBdr>
        <w:top w:val="none" w:sz="0" w:space="0" w:color="auto"/>
        <w:left w:val="none" w:sz="0" w:space="0" w:color="auto"/>
        <w:bottom w:val="none" w:sz="0" w:space="0" w:color="auto"/>
        <w:right w:val="none" w:sz="0" w:space="0" w:color="auto"/>
      </w:divBdr>
    </w:div>
    <w:div w:id="969439138">
      <w:marLeft w:val="0"/>
      <w:marRight w:val="0"/>
      <w:marTop w:val="0"/>
      <w:marBottom w:val="0"/>
      <w:divBdr>
        <w:top w:val="none" w:sz="0" w:space="0" w:color="auto"/>
        <w:left w:val="none" w:sz="0" w:space="0" w:color="auto"/>
        <w:bottom w:val="none" w:sz="0" w:space="0" w:color="auto"/>
        <w:right w:val="none" w:sz="0" w:space="0" w:color="auto"/>
      </w:divBdr>
    </w:div>
    <w:div w:id="969439139">
      <w:marLeft w:val="0"/>
      <w:marRight w:val="0"/>
      <w:marTop w:val="0"/>
      <w:marBottom w:val="0"/>
      <w:divBdr>
        <w:top w:val="none" w:sz="0" w:space="0" w:color="auto"/>
        <w:left w:val="none" w:sz="0" w:space="0" w:color="auto"/>
        <w:bottom w:val="none" w:sz="0" w:space="0" w:color="auto"/>
        <w:right w:val="none" w:sz="0" w:space="0" w:color="auto"/>
      </w:divBdr>
    </w:div>
    <w:div w:id="969439140">
      <w:marLeft w:val="0"/>
      <w:marRight w:val="0"/>
      <w:marTop w:val="0"/>
      <w:marBottom w:val="0"/>
      <w:divBdr>
        <w:top w:val="none" w:sz="0" w:space="0" w:color="auto"/>
        <w:left w:val="none" w:sz="0" w:space="0" w:color="auto"/>
        <w:bottom w:val="none" w:sz="0" w:space="0" w:color="auto"/>
        <w:right w:val="none" w:sz="0" w:space="0" w:color="auto"/>
      </w:divBdr>
    </w:div>
    <w:div w:id="969439142">
      <w:marLeft w:val="0"/>
      <w:marRight w:val="0"/>
      <w:marTop w:val="0"/>
      <w:marBottom w:val="0"/>
      <w:divBdr>
        <w:top w:val="none" w:sz="0" w:space="0" w:color="auto"/>
        <w:left w:val="none" w:sz="0" w:space="0" w:color="auto"/>
        <w:bottom w:val="none" w:sz="0" w:space="0" w:color="auto"/>
        <w:right w:val="none" w:sz="0" w:space="0" w:color="auto"/>
      </w:divBdr>
    </w:div>
    <w:div w:id="969439143">
      <w:marLeft w:val="0"/>
      <w:marRight w:val="0"/>
      <w:marTop w:val="0"/>
      <w:marBottom w:val="0"/>
      <w:divBdr>
        <w:top w:val="none" w:sz="0" w:space="0" w:color="auto"/>
        <w:left w:val="none" w:sz="0" w:space="0" w:color="auto"/>
        <w:bottom w:val="none" w:sz="0" w:space="0" w:color="auto"/>
        <w:right w:val="none" w:sz="0" w:space="0" w:color="auto"/>
      </w:divBdr>
    </w:div>
    <w:div w:id="969439144">
      <w:marLeft w:val="0"/>
      <w:marRight w:val="0"/>
      <w:marTop w:val="0"/>
      <w:marBottom w:val="0"/>
      <w:divBdr>
        <w:top w:val="none" w:sz="0" w:space="0" w:color="auto"/>
        <w:left w:val="none" w:sz="0" w:space="0" w:color="auto"/>
        <w:bottom w:val="none" w:sz="0" w:space="0" w:color="auto"/>
        <w:right w:val="none" w:sz="0" w:space="0" w:color="auto"/>
      </w:divBdr>
    </w:div>
    <w:div w:id="969439145">
      <w:marLeft w:val="0"/>
      <w:marRight w:val="0"/>
      <w:marTop w:val="0"/>
      <w:marBottom w:val="0"/>
      <w:divBdr>
        <w:top w:val="none" w:sz="0" w:space="0" w:color="auto"/>
        <w:left w:val="none" w:sz="0" w:space="0" w:color="auto"/>
        <w:bottom w:val="none" w:sz="0" w:space="0" w:color="auto"/>
        <w:right w:val="none" w:sz="0" w:space="0" w:color="auto"/>
      </w:divBdr>
    </w:div>
    <w:div w:id="969439146">
      <w:marLeft w:val="0"/>
      <w:marRight w:val="0"/>
      <w:marTop w:val="0"/>
      <w:marBottom w:val="0"/>
      <w:divBdr>
        <w:top w:val="none" w:sz="0" w:space="0" w:color="auto"/>
        <w:left w:val="none" w:sz="0" w:space="0" w:color="auto"/>
        <w:bottom w:val="none" w:sz="0" w:space="0" w:color="auto"/>
        <w:right w:val="none" w:sz="0" w:space="0" w:color="auto"/>
      </w:divBdr>
    </w:div>
    <w:div w:id="969439147">
      <w:marLeft w:val="0"/>
      <w:marRight w:val="0"/>
      <w:marTop w:val="0"/>
      <w:marBottom w:val="0"/>
      <w:divBdr>
        <w:top w:val="none" w:sz="0" w:space="0" w:color="auto"/>
        <w:left w:val="none" w:sz="0" w:space="0" w:color="auto"/>
        <w:bottom w:val="none" w:sz="0" w:space="0" w:color="auto"/>
        <w:right w:val="none" w:sz="0" w:space="0" w:color="auto"/>
      </w:divBdr>
    </w:div>
    <w:div w:id="969439148">
      <w:marLeft w:val="0"/>
      <w:marRight w:val="0"/>
      <w:marTop w:val="0"/>
      <w:marBottom w:val="0"/>
      <w:divBdr>
        <w:top w:val="none" w:sz="0" w:space="0" w:color="auto"/>
        <w:left w:val="none" w:sz="0" w:space="0" w:color="auto"/>
        <w:bottom w:val="none" w:sz="0" w:space="0" w:color="auto"/>
        <w:right w:val="none" w:sz="0" w:space="0" w:color="auto"/>
      </w:divBdr>
    </w:div>
    <w:div w:id="969439149">
      <w:marLeft w:val="0"/>
      <w:marRight w:val="0"/>
      <w:marTop w:val="0"/>
      <w:marBottom w:val="0"/>
      <w:divBdr>
        <w:top w:val="none" w:sz="0" w:space="0" w:color="auto"/>
        <w:left w:val="none" w:sz="0" w:space="0" w:color="auto"/>
        <w:bottom w:val="none" w:sz="0" w:space="0" w:color="auto"/>
        <w:right w:val="none" w:sz="0" w:space="0" w:color="auto"/>
      </w:divBdr>
    </w:div>
    <w:div w:id="969439150">
      <w:marLeft w:val="0"/>
      <w:marRight w:val="0"/>
      <w:marTop w:val="0"/>
      <w:marBottom w:val="0"/>
      <w:divBdr>
        <w:top w:val="none" w:sz="0" w:space="0" w:color="auto"/>
        <w:left w:val="none" w:sz="0" w:space="0" w:color="auto"/>
        <w:bottom w:val="none" w:sz="0" w:space="0" w:color="auto"/>
        <w:right w:val="none" w:sz="0" w:space="0" w:color="auto"/>
      </w:divBdr>
    </w:div>
    <w:div w:id="969439151">
      <w:marLeft w:val="0"/>
      <w:marRight w:val="0"/>
      <w:marTop w:val="0"/>
      <w:marBottom w:val="0"/>
      <w:divBdr>
        <w:top w:val="none" w:sz="0" w:space="0" w:color="auto"/>
        <w:left w:val="none" w:sz="0" w:space="0" w:color="auto"/>
        <w:bottom w:val="none" w:sz="0" w:space="0" w:color="auto"/>
        <w:right w:val="none" w:sz="0" w:space="0" w:color="auto"/>
      </w:divBdr>
    </w:div>
    <w:div w:id="969439152">
      <w:marLeft w:val="0"/>
      <w:marRight w:val="0"/>
      <w:marTop w:val="0"/>
      <w:marBottom w:val="0"/>
      <w:divBdr>
        <w:top w:val="none" w:sz="0" w:space="0" w:color="auto"/>
        <w:left w:val="none" w:sz="0" w:space="0" w:color="auto"/>
        <w:bottom w:val="none" w:sz="0" w:space="0" w:color="auto"/>
        <w:right w:val="none" w:sz="0" w:space="0" w:color="auto"/>
      </w:divBdr>
    </w:div>
    <w:div w:id="969439153">
      <w:marLeft w:val="0"/>
      <w:marRight w:val="0"/>
      <w:marTop w:val="0"/>
      <w:marBottom w:val="0"/>
      <w:divBdr>
        <w:top w:val="none" w:sz="0" w:space="0" w:color="auto"/>
        <w:left w:val="none" w:sz="0" w:space="0" w:color="auto"/>
        <w:bottom w:val="none" w:sz="0" w:space="0" w:color="auto"/>
        <w:right w:val="none" w:sz="0" w:space="0" w:color="auto"/>
      </w:divBdr>
    </w:div>
    <w:div w:id="969439154">
      <w:marLeft w:val="0"/>
      <w:marRight w:val="0"/>
      <w:marTop w:val="0"/>
      <w:marBottom w:val="0"/>
      <w:divBdr>
        <w:top w:val="none" w:sz="0" w:space="0" w:color="auto"/>
        <w:left w:val="none" w:sz="0" w:space="0" w:color="auto"/>
        <w:bottom w:val="none" w:sz="0" w:space="0" w:color="auto"/>
        <w:right w:val="none" w:sz="0" w:space="0" w:color="auto"/>
      </w:divBdr>
    </w:div>
    <w:div w:id="969439155">
      <w:marLeft w:val="0"/>
      <w:marRight w:val="0"/>
      <w:marTop w:val="0"/>
      <w:marBottom w:val="0"/>
      <w:divBdr>
        <w:top w:val="none" w:sz="0" w:space="0" w:color="auto"/>
        <w:left w:val="none" w:sz="0" w:space="0" w:color="auto"/>
        <w:bottom w:val="none" w:sz="0" w:space="0" w:color="auto"/>
        <w:right w:val="none" w:sz="0" w:space="0" w:color="auto"/>
      </w:divBdr>
    </w:div>
    <w:div w:id="969439156">
      <w:marLeft w:val="0"/>
      <w:marRight w:val="0"/>
      <w:marTop w:val="0"/>
      <w:marBottom w:val="0"/>
      <w:divBdr>
        <w:top w:val="none" w:sz="0" w:space="0" w:color="auto"/>
        <w:left w:val="none" w:sz="0" w:space="0" w:color="auto"/>
        <w:bottom w:val="none" w:sz="0" w:space="0" w:color="auto"/>
        <w:right w:val="none" w:sz="0" w:space="0" w:color="auto"/>
      </w:divBdr>
    </w:div>
    <w:div w:id="969439157">
      <w:marLeft w:val="0"/>
      <w:marRight w:val="0"/>
      <w:marTop w:val="0"/>
      <w:marBottom w:val="0"/>
      <w:divBdr>
        <w:top w:val="none" w:sz="0" w:space="0" w:color="auto"/>
        <w:left w:val="none" w:sz="0" w:space="0" w:color="auto"/>
        <w:bottom w:val="none" w:sz="0" w:space="0" w:color="auto"/>
        <w:right w:val="none" w:sz="0" w:space="0" w:color="auto"/>
      </w:divBdr>
    </w:div>
    <w:div w:id="969439158">
      <w:marLeft w:val="0"/>
      <w:marRight w:val="0"/>
      <w:marTop w:val="0"/>
      <w:marBottom w:val="0"/>
      <w:divBdr>
        <w:top w:val="none" w:sz="0" w:space="0" w:color="auto"/>
        <w:left w:val="none" w:sz="0" w:space="0" w:color="auto"/>
        <w:bottom w:val="none" w:sz="0" w:space="0" w:color="auto"/>
        <w:right w:val="none" w:sz="0" w:space="0" w:color="auto"/>
      </w:divBdr>
    </w:div>
    <w:div w:id="969439159">
      <w:marLeft w:val="0"/>
      <w:marRight w:val="0"/>
      <w:marTop w:val="0"/>
      <w:marBottom w:val="0"/>
      <w:divBdr>
        <w:top w:val="none" w:sz="0" w:space="0" w:color="auto"/>
        <w:left w:val="none" w:sz="0" w:space="0" w:color="auto"/>
        <w:bottom w:val="none" w:sz="0" w:space="0" w:color="auto"/>
        <w:right w:val="none" w:sz="0" w:space="0" w:color="auto"/>
      </w:divBdr>
    </w:div>
    <w:div w:id="969439160">
      <w:marLeft w:val="0"/>
      <w:marRight w:val="0"/>
      <w:marTop w:val="0"/>
      <w:marBottom w:val="0"/>
      <w:divBdr>
        <w:top w:val="none" w:sz="0" w:space="0" w:color="auto"/>
        <w:left w:val="none" w:sz="0" w:space="0" w:color="auto"/>
        <w:bottom w:val="none" w:sz="0" w:space="0" w:color="auto"/>
        <w:right w:val="none" w:sz="0" w:space="0" w:color="auto"/>
      </w:divBdr>
    </w:div>
    <w:div w:id="969439161">
      <w:marLeft w:val="0"/>
      <w:marRight w:val="0"/>
      <w:marTop w:val="0"/>
      <w:marBottom w:val="0"/>
      <w:divBdr>
        <w:top w:val="none" w:sz="0" w:space="0" w:color="auto"/>
        <w:left w:val="none" w:sz="0" w:space="0" w:color="auto"/>
        <w:bottom w:val="none" w:sz="0" w:space="0" w:color="auto"/>
        <w:right w:val="none" w:sz="0" w:space="0" w:color="auto"/>
      </w:divBdr>
    </w:div>
    <w:div w:id="969439162">
      <w:marLeft w:val="0"/>
      <w:marRight w:val="0"/>
      <w:marTop w:val="0"/>
      <w:marBottom w:val="0"/>
      <w:divBdr>
        <w:top w:val="none" w:sz="0" w:space="0" w:color="auto"/>
        <w:left w:val="none" w:sz="0" w:space="0" w:color="auto"/>
        <w:bottom w:val="none" w:sz="0" w:space="0" w:color="auto"/>
        <w:right w:val="none" w:sz="0" w:space="0" w:color="auto"/>
      </w:divBdr>
    </w:div>
    <w:div w:id="969439163">
      <w:marLeft w:val="0"/>
      <w:marRight w:val="0"/>
      <w:marTop w:val="0"/>
      <w:marBottom w:val="0"/>
      <w:divBdr>
        <w:top w:val="none" w:sz="0" w:space="0" w:color="auto"/>
        <w:left w:val="none" w:sz="0" w:space="0" w:color="auto"/>
        <w:bottom w:val="none" w:sz="0" w:space="0" w:color="auto"/>
        <w:right w:val="none" w:sz="0" w:space="0" w:color="auto"/>
      </w:divBdr>
    </w:div>
    <w:div w:id="969439164">
      <w:marLeft w:val="0"/>
      <w:marRight w:val="0"/>
      <w:marTop w:val="0"/>
      <w:marBottom w:val="0"/>
      <w:divBdr>
        <w:top w:val="none" w:sz="0" w:space="0" w:color="auto"/>
        <w:left w:val="none" w:sz="0" w:space="0" w:color="auto"/>
        <w:bottom w:val="none" w:sz="0" w:space="0" w:color="auto"/>
        <w:right w:val="none" w:sz="0" w:space="0" w:color="auto"/>
      </w:divBdr>
    </w:div>
    <w:div w:id="969439165">
      <w:marLeft w:val="0"/>
      <w:marRight w:val="0"/>
      <w:marTop w:val="0"/>
      <w:marBottom w:val="0"/>
      <w:divBdr>
        <w:top w:val="none" w:sz="0" w:space="0" w:color="auto"/>
        <w:left w:val="none" w:sz="0" w:space="0" w:color="auto"/>
        <w:bottom w:val="none" w:sz="0" w:space="0" w:color="auto"/>
        <w:right w:val="none" w:sz="0" w:space="0" w:color="auto"/>
      </w:divBdr>
    </w:div>
    <w:div w:id="969439166">
      <w:marLeft w:val="0"/>
      <w:marRight w:val="0"/>
      <w:marTop w:val="0"/>
      <w:marBottom w:val="0"/>
      <w:divBdr>
        <w:top w:val="none" w:sz="0" w:space="0" w:color="auto"/>
        <w:left w:val="none" w:sz="0" w:space="0" w:color="auto"/>
        <w:bottom w:val="none" w:sz="0" w:space="0" w:color="auto"/>
        <w:right w:val="none" w:sz="0" w:space="0" w:color="auto"/>
      </w:divBdr>
    </w:div>
    <w:div w:id="969439167">
      <w:marLeft w:val="0"/>
      <w:marRight w:val="0"/>
      <w:marTop w:val="0"/>
      <w:marBottom w:val="0"/>
      <w:divBdr>
        <w:top w:val="none" w:sz="0" w:space="0" w:color="auto"/>
        <w:left w:val="none" w:sz="0" w:space="0" w:color="auto"/>
        <w:bottom w:val="none" w:sz="0" w:space="0" w:color="auto"/>
        <w:right w:val="none" w:sz="0" w:space="0" w:color="auto"/>
      </w:divBdr>
    </w:div>
    <w:div w:id="969439168">
      <w:marLeft w:val="0"/>
      <w:marRight w:val="0"/>
      <w:marTop w:val="0"/>
      <w:marBottom w:val="0"/>
      <w:divBdr>
        <w:top w:val="none" w:sz="0" w:space="0" w:color="auto"/>
        <w:left w:val="none" w:sz="0" w:space="0" w:color="auto"/>
        <w:bottom w:val="none" w:sz="0" w:space="0" w:color="auto"/>
        <w:right w:val="none" w:sz="0" w:space="0" w:color="auto"/>
      </w:divBdr>
    </w:div>
    <w:div w:id="969439169">
      <w:marLeft w:val="0"/>
      <w:marRight w:val="0"/>
      <w:marTop w:val="0"/>
      <w:marBottom w:val="0"/>
      <w:divBdr>
        <w:top w:val="none" w:sz="0" w:space="0" w:color="auto"/>
        <w:left w:val="none" w:sz="0" w:space="0" w:color="auto"/>
        <w:bottom w:val="none" w:sz="0" w:space="0" w:color="auto"/>
        <w:right w:val="none" w:sz="0" w:space="0" w:color="auto"/>
      </w:divBdr>
    </w:div>
    <w:div w:id="969439171">
      <w:marLeft w:val="0"/>
      <w:marRight w:val="0"/>
      <w:marTop w:val="0"/>
      <w:marBottom w:val="0"/>
      <w:divBdr>
        <w:top w:val="none" w:sz="0" w:space="0" w:color="auto"/>
        <w:left w:val="none" w:sz="0" w:space="0" w:color="auto"/>
        <w:bottom w:val="none" w:sz="0" w:space="0" w:color="auto"/>
        <w:right w:val="none" w:sz="0" w:space="0" w:color="auto"/>
      </w:divBdr>
    </w:div>
    <w:div w:id="969439172">
      <w:marLeft w:val="0"/>
      <w:marRight w:val="0"/>
      <w:marTop w:val="0"/>
      <w:marBottom w:val="0"/>
      <w:divBdr>
        <w:top w:val="none" w:sz="0" w:space="0" w:color="auto"/>
        <w:left w:val="none" w:sz="0" w:space="0" w:color="auto"/>
        <w:bottom w:val="none" w:sz="0" w:space="0" w:color="auto"/>
        <w:right w:val="none" w:sz="0" w:space="0" w:color="auto"/>
      </w:divBdr>
    </w:div>
    <w:div w:id="969439173">
      <w:marLeft w:val="0"/>
      <w:marRight w:val="0"/>
      <w:marTop w:val="0"/>
      <w:marBottom w:val="0"/>
      <w:divBdr>
        <w:top w:val="none" w:sz="0" w:space="0" w:color="auto"/>
        <w:left w:val="none" w:sz="0" w:space="0" w:color="auto"/>
        <w:bottom w:val="none" w:sz="0" w:space="0" w:color="auto"/>
        <w:right w:val="none" w:sz="0" w:space="0" w:color="auto"/>
      </w:divBdr>
    </w:div>
    <w:div w:id="969439174">
      <w:marLeft w:val="0"/>
      <w:marRight w:val="0"/>
      <w:marTop w:val="0"/>
      <w:marBottom w:val="0"/>
      <w:divBdr>
        <w:top w:val="none" w:sz="0" w:space="0" w:color="auto"/>
        <w:left w:val="none" w:sz="0" w:space="0" w:color="auto"/>
        <w:bottom w:val="none" w:sz="0" w:space="0" w:color="auto"/>
        <w:right w:val="none" w:sz="0" w:space="0" w:color="auto"/>
      </w:divBdr>
    </w:div>
    <w:div w:id="969439175">
      <w:marLeft w:val="0"/>
      <w:marRight w:val="0"/>
      <w:marTop w:val="0"/>
      <w:marBottom w:val="0"/>
      <w:divBdr>
        <w:top w:val="none" w:sz="0" w:space="0" w:color="auto"/>
        <w:left w:val="none" w:sz="0" w:space="0" w:color="auto"/>
        <w:bottom w:val="none" w:sz="0" w:space="0" w:color="auto"/>
        <w:right w:val="none" w:sz="0" w:space="0" w:color="auto"/>
      </w:divBdr>
    </w:div>
    <w:div w:id="969439176">
      <w:marLeft w:val="0"/>
      <w:marRight w:val="0"/>
      <w:marTop w:val="0"/>
      <w:marBottom w:val="0"/>
      <w:divBdr>
        <w:top w:val="none" w:sz="0" w:space="0" w:color="auto"/>
        <w:left w:val="none" w:sz="0" w:space="0" w:color="auto"/>
        <w:bottom w:val="none" w:sz="0" w:space="0" w:color="auto"/>
        <w:right w:val="none" w:sz="0" w:space="0" w:color="auto"/>
      </w:divBdr>
    </w:div>
    <w:div w:id="969439177">
      <w:marLeft w:val="0"/>
      <w:marRight w:val="0"/>
      <w:marTop w:val="0"/>
      <w:marBottom w:val="0"/>
      <w:divBdr>
        <w:top w:val="none" w:sz="0" w:space="0" w:color="auto"/>
        <w:left w:val="none" w:sz="0" w:space="0" w:color="auto"/>
        <w:bottom w:val="none" w:sz="0" w:space="0" w:color="auto"/>
        <w:right w:val="none" w:sz="0" w:space="0" w:color="auto"/>
      </w:divBdr>
    </w:div>
    <w:div w:id="969439178">
      <w:marLeft w:val="0"/>
      <w:marRight w:val="0"/>
      <w:marTop w:val="0"/>
      <w:marBottom w:val="0"/>
      <w:divBdr>
        <w:top w:val="none" w:sz="0" w:space="0" w:color="auto"/>
        <w:left w:val="none" w:sz="0" w:space="0" w:color="auto"/>
        <w:bottom w:val="none" w:sz="0" w:space="0" w:color="auto"/>
        <w:right w:val="none" w:sz="0" w:space="0" w:color="auto"/>
      </w:divBdr>
    </w:div>
    <w:div w:id="969439179">
      <w:marLeft w:val="0"/>
      <w:marRight w:val="0"/>
      <w:marTop w:val="0"/>
      <w:marBottom w:val="0"/>
      <w:divBdr>
        <w:top w:val="none" w:sz="0" w:space="0" w:color="auto"/>
        <w:left w:val="none" w:sz="0" w:space="0" w:color="auto"/>
        <w:bottom w:val="none" w:sz="0" w:space="0" w:color="auto"/>
        <w:right w:val="none" w:sz="0" w:space="0" w:color="auto"/>
      </w:divBdr>
    </w:div>
    <w:div w:id="969439180">
      <w:marLeft w:val="0"/>
      <w:marRight w:val="0"/>
      <w:marTop w:val="0"/>
      <w:marBottom w:val="0"/>
      <w:divBdr>
        <w:top w:val="none" w:sz="0" w:space="0" w:color="auto"/>
        <w:left w:val="none" w:sz="0" w:space="0" w:color="auto"/>
        <w:bottom w:val="none" w:sz="0" w:space="0" w:color="auto"/>
        <w:right w:val="none" w:sz="0" w:space="0" w:color="auto"/>
      </w:divBdr>
    </w:div>
    <w:div w:id="969439181">
      <w:marLeft w:val="0"/>
      <w:marRight w:val="0"/>
      <w:marTop w:val="0"/>
      <w:marBottom w:val="0"/>
      <w:divBdr>
        <w:top w:val="none" w:sz="0" w:space="0" w:color="auto"/>
        <w:left w:val="none" w:sz="0" w:space="0" w:color="auto"/>
        <w:bottom w:val="none" w:sz="0" w:space="0" w:color="auto"/>
        <w:right w:val="none" w:sz="0" w:space="0" w:color="auto"/>
      </w:divBdr>
    </w:div>
    <w:div w:id="969439182">
      <w:marLeft w:val="0"/>
      <w:marRight w:val="0"/>
      <w:marTop w:val="0"/>
      <w:marBottom w:val="0"/>
      <w:divBdr>
        <w:top w:val="none" w:sz="0" w:space="0" w:color="auto"/>
        <w:left w:val="none" w:sz="0" w:space="0" w:color="auto"/>
        <w:bottom w:val="none" w:sz="0" w:space="0" w:color="auto"/>
        <w:right w:val="none" w:sz="0" w:space="0" w:color="auto"/>
      </w:divBdr>
    </w:div>
    <w:div w:id="969439183">
      <w:marLeft w:val="0"/>
      <w:marRight w:val="0"/>
      <w:marTop w:val="0"/>
      <w:marBottom w:val="0"/>
      <w:divBdr>
        <w:top w:val="none" w:sz="0" w:space="0" w:color="auto"/>
        <w:left w:val="none" w:sz="0" w:space="0" w:color="auto"/>
        <w:bottom w:val="none" w:sz="0" w:space="0" w:color="auto"/>
        <w:right w:val="none" w:sz="0" w:space="0" w:color="auto"/>
      </w:divBdr>
    </w:div>
    <w:div w:id="969439184">
      <w:marLeft w:val="0"/>
      <w:marRight w:val="0"/>
      <w:marTop w:val="0"/>
      <w:marBottom w:val="0"/>
      <w:divBdr>
        <w:top w:val="none" w:sz="0" w:space="0" w:color="auto"/>
        <w:left w:val="none" w:sz="0" w:space="0" w:color="auto"/>
        <w:bottom w:val="none" w:sz="0" w:space="0" w:color="auto"/>
        <w:right w:val="none" w:sz="0" w:space="0" w:color="auto"/>
      </w:divBdr>
    </w:div>
    <w:div w:id="969439185">
      <w:marLeft w:val="0"/>
      <w:marRight w:val="0"/>
      <w:marTop w:val="0"/>
      <w:marBottom w:val="0"/>
      <w:divBdr>
        <w:top w:val="none" w:sz="0" w:space="0" w:color="auto"/>
        <w:left w:val="none" w:sz="0" w:space="0" w:color="auto"/>
        <w:bottom w:val="none" w:sz="0" w:space="0" w:color="auto"/>
        <w:right w:val="none" w:sz="0" w:space="0" w:color="auto"/>
      </w:divBdr>
    </w:div>
    <w:div w:id="969439186">
      <w:marLeft w:val="0"/>
      <w:marRight w:val="0"/>
      <w:marTop w:val="0"/>
      <w:marBottom w:val="0"/>
      <w:divBdr>
        <w:top w:val="none" w:sz="0" w:space="0" w:color="auto"/>
        <w:left w:val="none" w:sz="0" w:space="0" w:color="auto"/>
        <w:bottom w:val="none" w:sz="0" w:space="0" w:color="auto"/>
        <w:right w:val="none" w:sz="0" w:space="0" w:color="auto"/>
      </w:divBdr>
    </w:div>
    <w:div w:id="969439187">
      <w:marLeft w:val="0"/>
      <w:marRight w:val="0"/>
      <w:marTop w:val="0"/>
      <w:marBottom w:val="0"/>
      <w:divBdr>
        <w:top w:val="none" w:sz="0" w:space="0" w:color="auto"/>
        <w:left w:val="none" w:sz="0" w:space="0" w:color="auto"/>
        <w:bottom w:val="none" w:sz="0" w:space="0" w:color="auto"/>
        <w:right w:val="none" w:sz="0" w:space="0" w:color="auto"/>
      </w:divBdr>
    </w:div>
    <w:div w:id="969439188">
      <w:marLeft w:val="0"/>
      <w:marRight w:val="0"/>
      <w:marTop w:val="0"/>
      <w:marBottom w:val="0"/>
      <w:divBdr>
        <w:top w:val="none" w:sz="0" w:space="0" w:color="auto"/>
        <w:left w:val="none" w:sz="0" w:space="0" w:color="auto"/>
        <w:bottom w:val="none" w:sz="0" w:space="0" w:color="auto"/>
        <w:right w:val="none" w:sz="0" w:space="0" w:color="auto"/>
      </w:divBdr>
    </w:div>
    <w:div w:id="969439189">
      <w:marLeft w:val="0"/>
      <w:marRight w:val="0"/>
      <w:marTop w:val="0"/>
      <w:marBottom w:val="0"/>
      <w:divBdr>
        <w:top w:val="none" w:sz="0" w:space="0" w:color="auto"/>
        <w:left w:val="none" w:sz="0" w:space="0" w:color="auto"/>
        <w:bottom w:val="none" w:sz="0" w:space="0" w:color="auto"/>
        <w:right w:val="none" w:sz="0" w:space="0" w:color="auto"/>
      </w:divBdr>
    </w:div>
    <w:div w:id="969439190">
      <w:marLeft w:val="0"/>
      <w:marRight w:val="0"/>
      <w:marTop w:val="0"/>
      <w:marBottom w:val="0"/>
      <w:divBdr>
        <w:top w:val="none" w:sz="0" w:space="0" w:color="auto"/>
        <w:left w:val="none" w:sz="0" w:space="0" w:color="auto"/>
        <w:bottom w:val="none" w:sz="0" w:space="0" w:color="auto"/>
        <w:right w:val="none" w:sz="0" w:space="0" w:color="auto"/>
      </w:divBdr>
    </w:div>
    <w:div w:id="969439191">
      <w:marLeft w:val="0"/>
      <w:marRight w:val="0"/>
      <w:marTop w:val="0"/>
      <w:marBottom w:val="0"/>
      <w:divBdr>
        <w:top w:val="none" w:sz="0" w:space="0" w:color="auto"/>
        <w:left w:val="none" w:sz="0" w:space="0" w:color="auto"/>
        <w:bottom w:val="none" w:sz="0" w:space="0" w:color="auto"/>
        <w:right w:val="none" w:sz="0" w:space="0" w:color="auto"/>
      </w:divBdr>
    </w:div>
    <w:div w:id="969439192">
      <w:marLeft w:val="0"/>
      <w:marRight w:val="0"/>
      <w:marTop w:val="0"/>
      <w:marBottom w:val="0"/>
      <w:divBdr>
        <w:top w:val="none" w:sz="0" w:space="0" w:color="auto"/>
        <w:left w:val="none" w:sz="0" w:space="0" w:color="auto"/>
        <w:bottom w:val="none" w:sz="0" w:space="0" w:color="auto"/>
        <w:right w:val="none" w:sz="0" w:space="0" w:color="auto"/>
      </w:divBdr>
    </w:div>
    <w:div w:id="969439193">
      <w:marLeft w:val="0"/>
      <w:marRight w:val="0"/>
      <w:marTop w:val="0"/>
      <w:marBottom w:val="0"/>
      <w:divBdr>
        <w:top w:val="none" w:sz="0" w:space="0" w:color="auto"/>
        <w:left w:val="none" w:sz="0" w:space="0" w:color="auto"/>
        <w:bottom w:val="none" w:sz="0" w:space="0" w:color="auto"/>
        <w:right w:val="none" w:sz="0" w:space="0" w:color="auto"/>
      </w:divBdr>
    </w:div>
    <w:div w:id="969439195">
      <w:marLeft w:val="0"/>
      <w:marRight w:val="0"/>
      <w:marTop w:val="0"/>
      <w:marBottom w:val="0"/>
      <w:divBdr>
        <w:top w:val="none" w:sz="0" w:space="0" w:color="auto"/>
        <w:left w:val="none" w:sz="0" w:space="0" w:color="auto"/>
        <w:bottom w:val="none" w:sz="0" w:space="0" w:color="auto"/>
        <w:right w:val="none" w:sz="0" w:space="0" w:color="auto"/>
      </w:divBdr>
    </w:div>
    <w:div w:id="969439196">
      <w:marLeft w:val="0"/>
      <w:marRight w:val="0"/>
      <w:marTop w:val="0"/>
      <w:marBottom w:val="0"/>
      <w:divBdr>
        <w:top w:val="none" w:sz="0" w:space="0" w:color="auto"/>
        <w:left w:val="none" w:sz="0" w:space="0" w:color="auto"/>
        <w:bottom w:val="none" w:sz="0" w:space="0" w:color="auto"/>
        <w:right w:val="none" w:sz="0" w:space="0" w:color="auto"/>
      </w:divBdr>
    </w:div>
    <w:div w:id="969439197">
      <w:marLeft w:val="0"/>
      <w:marRight w:val="0"/>
      <w:marTop w:val="0"/>
      <w:marBottom w:val="0"/>
      <w:divBdr>
        <w:top w:val="none" w:sz="0" w:space="0" w:color="auto"/>
        <w:left w:val="none" w:sz="0" w:space="0" w:color="auto"/>
        <w:bottom w:val="none" w:sz="0" w:space="0" w:color="auto"/>
        <w:right w:val="none" w:sz="0" w:space="0" w:color="auto"/>
      </w:divBdr>
    </w:div>
    <w:div w:id="969439198">
      <w:marLeft w:val="0"/>
      <w:marRight w:val="0"/>
      <w:marTop w:val="0"/>
      <w:marBottom w:val="0"/>
      <w:divBdr>
        <w:top w:val="none" w:sz="0" w:space="0" w:color="auto"/>
        <w:left w:val="none" w:sz="0" w:space="0" w:color="auto"/>
        <w:bottom w:val="none" w:sz="0" w:space="0" w:color="auto"/>
        <w:right w:val="none" w:sz="0" w:space="0" w:color="auto"/>
      </w:divBdr>
    </w:div>
    <w:div w:id="969439199">
      <w:marLeft w:val="0"/>
      <w:marRight w:val="0"/>
      <w:marTop w:val="0"/>
      <w:marBottom w:val="0"/>
      <w:divBdr>
        <w:top w:val="none" w:sz="0" w:space="0" w:color="auto"/>
        <w:left w:val="none" w:sz="0" w:space="0" w:color="auto"/>
        <w:bottom w:val="none" w:sz="0" w:space="0" w:color="auto"/>
        <w:right w:val="none" w:sz="0" w:space="0" w:color="auto"/>
      </w:divBdr>
    </w:div>
    <w:div w:id="969439200">
      <w:marLeft w:val="0"/>
      <w:marRight w:val="0"/>
      <w:marTop w:val="0"/>
      <w:marBottom w:val="0"/>
      <w:divBdr>
        <w:top w:val="none" w:sz="0" w:space="0" w:color="auto"/>
        <w:left w:val="none" w:sz="0" w:space="0" w:color="auto"/>
        <w:bottom w:val="none" w:sz="0" w:space="0" w:color="auto"/>
        <w:right w:val="none" w:sz="0" w:space="0" w:color="auto"/>
      </w:divBdr>
    </w:div>
    <w:div w:id="969439202">
      <w:marLeft w:val="0"/>
      <w:marRight w:val="0"/>
      <w:marTop w:val="0"/>
      <w:marBottom w:val="0"/>
      <w:divBdr>
        <w:top w:val="none" w:sz="0" w:space="0" w:color="auto"/>
        <w:left w:val="none" w:sz="0" w:space="0" w:color="auto"/>
        <w:bottom w:val="none" w:sz="0" w:space="0" w:color="auto"/>
        <w:right w:val="none" w:sz="0" w:space="0" w:color="auto"/>
      </w:divBdr>
      <w:divsChild>
        <w:div w:id="969439017">
          <w:marLeft w:val="0"/>
          <w:marRight w:val="0"/>
          <w:marTop w:val="0"/>
          <w:marBottom w:val="0"/>
          <w:divBdr>
            <w:top w:val="none" w:sz="0" w:space="0" w:color="auto"/>
            <w:left w:val="none" w:sz="0" w:space="0" w:color="auto"/>
            <w:bottom w:val="none" w:sz="0" w:space="0" w:color="auto"/>
            <w:right w:val="none" w:sz="0" w:space="0" w:color="auto"/>
          </w:divBdr>
          <w:divsChild>
            <w:div w:id="969439224">
              <w:marLeft w:val="0"/>
              <w:marRight w:val="0"/>
              <w:marTop w:val="0"/>
              <w:marBottom w:val="0"/>
              <w:divBdr>
                <w:top w:val="none" w:sz="0" w:space="0" w:color="auto"/>
                <w:left w:val="none" w:sz="0" w:space="0" w:color="auto"/>
                <w:bottom w:val="none" w:sz="0" w:space="0" w:color="auto"/>
                <w:right w:val="none" w:sz="0" w:space="0" w:color="auto"/>
              </w:divBdr>
              <w:divsChild>
                <w:div w:id="969439170">
                  <w:marLeft w:val="0"/>
                  <w:marRight w:val="0"/>
                  <w:marTop w:val="0"/>
                  <w:marBottom w:val="0"/>
                  <w:divBdr>
                    <w:top w:val="none" w:sz="0" w:space="0" w:color="auto"/>
                    <w:left w:val="none" w:sz="0" w:space="0" w:color="auto"/>
                    <w:bottom w:val="none" w:sz="0" w:space="0" w:color="auto"/>
                    <w:right w:val="none" w:sz="0" w:space="0" w:color="auto"/>
                  </w:divBdr>
                  <w:divsChild>
                    <w:div w:id="969439194">
                      <w:marLeft w:val="0"/>
                      <w:marRight w:val="0"/>
                      <w:marTop w:val="0"/>
                      <w:marBottom w:val="0"/>
                      <w:divBdr>
                        <w:top w:val="none" w:sz="0" w:space="0" w:color="auto"/>
                        <w:left w:val="none" w:sz="0" w:space="0" w:color="auto"/>
                        <w:bottom w:val="none" w:sz="0" w:space="0" w:color="auto"/>
                        <w:right w:val="none" w:sz="0" w:space="0" w:color="auto"/>
                      </w:divBdr>
                      <w:divsChild>
                        <w:div w:id="969439087">
                          <w:marLeft w:val="0"/>
                          <w:marRight w:val="0"/>
                          <w:marTop w:val="167"/>
                          <w:marBottom w:val="335"/>
                          <w:divBdr>
                            <w:top w:val="none" w:sz="0" w:space="0" w:color="auto"/>
                            <w:left w:val="none" w:sz="0" w:space="0" w:color="auto"/>
                            <w:bottom w:val="none" w:sz="0" w:space="0" w:color="auto"/>
                            <w:right w:val="none" w:sz="0" w:space="0" w:color="auto"/>
                          </w:divBdr>
                        </w:div>
                      </w:divsChild>
                    </w:div>
                  </w:divsChild>
                </w:div>
              </w:divsChild>
            </w:div>
          </w:divsChild>
        </w:div>
      </w:divsChild>
    </w:div>
    <w:div w:id="969439203">
      <w:marLeft w:val="0"/>
      <w:marRight w:val="0"/>
      <w:marTop w:val="0"/>
      <w:marBottom w:val="0"/>
      <w:divBdr>
        <w:top w:val="none" w:sz="0" w:space="0" w:color="auto"/>
        <w:left w:val="none" w:sz="0" w:space="0" w:color="auto"/>
        <w:bottom w:val="none" w:sz="0" w:space="0" w:color="auto"/>
        <w:right w:val="none" w:sz="0" w:space="0" w:color="auto"/>
      </w:divBdr>
    </w:div>
    <w:div w:id="969439204">
      <w:marLeft w:val="0"/>
      <w:marRight w:val="0"/>
      <w:marTop w:val="0"/>
      <w:marBottom w:val="0"/>
      <w:divBdr>
        <w:top w:val="none" w:sz="0" w:space="0" w:color="auto"/>
        <w:left w:val="none" w:sz="0" w:space="0" w:color="auto"/>
        <w:bottom w:val="none" w:sz="0" w:space="0" w:color="auto"/>
        <w:right w:val="none" w:sz="0" w:space="0" w:color="auto"/>
      </w:divBdr>
    </w:div>
    <w:div w:id="969439205">
      <w:marLeft w:val="0"/>
      <w:marRight w:val="0"/>
      <w:marTop w:val="0"/>
      <w:marBottom w:val="0"/>
      <w:divBdr>
        <w:top w:val="none" w:sz="0" w:space="0" w:color="auto"/>
        <w:left w:val="none" w:sz="0" w:space="0" w:color="auto"/>
        <w:bottom w:val="none" w:sz="0" w:space="0" w:color="auto"/>
        <w:right w:val="none" w:sz="0" w:space="0" w:color="auto"/>
      </w:divBdr>
    </w:div>
    <w:div w:id="969439206">
      <w:marLeft w:val="0"/>
      <w:marRight w:val="0"/>
      <w:marTop w:val="0"/>
      <w:marBottom w:val="0"/>
      <w:divBdr>
        <w:top w:val="none" w:sz="0" w:space="0" w:color="auto"/>
        <w:left w:val="none" w:sz="0" w:space="0" w:color="auto"/>
        <w:bottom w:val="none" w:sz="0" w:space="0" w:color="auto"/>
        <w:right w:val="none" w:sz="0" w:space="0" w:color="auto"/>
      </w:divBdr>
    </w:div>
    <w:div w:id="969439207">
      <w:marLeft w:val="0"/>
      <w:marRight w:val="0"/>
      <w:marTop w:val="0"/>
      <w:marBottom w:val="0"/>
      <w:divBdr>
        <w:top w:val="none" w:sz="0" w:space="0" w:color="auto"/>
        <w:left w:val="none" w:sz="0" w:space="0" w:color="auto"/>
        <w:bottom w:val="none" w:sz="0" w:space="0" w:color="auto"/>
        <w:right w:val="none" w:sz="0" w:space="0" w:color="auto"/>
      </w:divBdr>
    </w:div>
    <w:div w:id="969439208">
      <w:marLeft w:val="0"/>
      <w:marRight w:val="0"/>
      <w:marTop w:val="0"/>
      <w:marBottom w:val="0"/>
      <w:divBdr>
        <w:top w:val="none" w:sz="0" w:space="0" w:color="auto"/>
        <w:left w:val="none" w:sz="0" w:space="0" w:color="auto"/>
        <w:bottom w:val="none" w:sz="0" w:space="0" w:color="auto"/>
        <w:right w:val="none" w:sz="0" w:space="0" w:color="auto"/>
      </w:divBdr>
    </w:div>
    <w:div w:id="969439209">
      <w:marLeft w:val="0"/>
      <w:marRight w:val="0"/>
      <w:marTop w:val="0"/>
      <w:marBottom w:val="0"/>
      <w:divBdr>
        <w:top w:val="none" w:sz="0" w:space="0" w:color="auto"/>
        <w:left w:val="none" w:sz="0" w:space="0" w:color="auto"/>
        <w:bottom w:val="none" w:sz="0" w:space="0" w:color="auto"/>
        <w:right w:val="none" w:sz="0" w:space="0" w:color="auto"/>
      </w:divBdr>
    </w:div>
    <w:div w:id="969439210">
      <w:marLeft w:val="0"/>
      <w:marRight w:val="0"/>
      <w:marTop w:val="0"/>
      <w:marBottom w:val="0"/>
      <w:divBdr>
        <w:top w:val="none" w:sz="0" w:space="0" w:color="auto"/>
        <w:left w:val="none" w:sz="0" w:space="0" w:color="auto"/>
        <w:bottom w:val="none" w:sz="0" w:space="0" w:color="auto"/>
        <w:right w:val="none" w:sz="0" w:space="0" w:color="auto"/>
      </w:divBdr>
    </w:div>
    <w:div w:id="969439211">
      <w:marLeft w:val="0"/>
      <w:marRight w:val="0"/>
      <w:marTop w:val="0"/>
      <w:marBottom w:val="0"/>
      <w:divBdr>
        <w:top w:val="none" w:sz="0" w:space="0" w:color="auto"/>
        <w:left w:val="none" w:sz="0" w:space="0" w:color="auto"/>
        <w:bottom w:val="none" w:sz="0" w:space="0" w:color="auto"/>
        <w:right w:val="none" w:sz="0" w:space="0" w:color="auto"/>
      </w:divBdr>
    </w:div>
    <w:div w:id="969439212">
      <w:marLeft w:val="0"/>
      <w:marRight w:val="0"/>
      <w:marTop w:val="0"/>
      <w:marBottom w:val="0"/>
      <w:divBdr>
        <w:top w:val="none" w:sz="0" w:space="0" w:color="auto"/>
        <w:left w:val="none" w:sz="0" w:space="0" w:color="auto"/>
        <w:bottom w:val="none" w:sz="0" w:space="0" w:color="auto"/>
        <w:right w:val="none" w:sz="0" w:space="0" w:color="auto"/>
      </w:divBdr>
    </w:div>
    <w:div w:id="969439213">
      <w:marLeft w:val="0"/>
      <w:marRight w:val="0"/>
      <w:marTop w:val="0"/>
      <w:marBottom w:val="0"/>
      <w:divBdr>
        <w:top w:val="none" w:sz="0" w:space="0" w:color="auto"/>
        <w:left w:val="none" w:sz="0" w:space="0" w:color="auto"/>
        <w:bottom w:val="none" w:sz="0" w:space="0" w:color="auto"/>
        <w:right w:val="none" w:sz="0" w:space="0" w:color="auto"/>
      </w:divBdr>
    </w:div>
    <w:div w:id="969439214">
      <w:marLeft w:val="0"/>
      <w:marRight w:val="0"/>
      <w:marTop w:val="0"/>
      <w:marBottom w:val="0"/>
      <w:divBdr>
        <w:top w:val="none" w:sz="0" w:space="0" w:color="auto"/>
        <w:left w:val="none" w:sz="0" w:space="0" w:color="auto"/>
        <w:bottom w:val="none" w:sz="0" w:space="0" w:color="auto"/>
        <w:right w:val="none" w:sz="0" w:space="0" w:color="auto"/>
      </w:divBdr>
    </w:div>
    <w:div w:id="969439215">
      <w:marLeft w:val="0"/>
      <w:marRight w:val="0"/>
      <w:marTop w:val="0"/>
      <w:marBottom w:val="0"/>
      <w:divBdr>
        <w:top w:val="none" w:sz="0" w:space="0" w:color="auto"/>
        <w:left w:val="none" w:sz="0" w:space="0" w:color="auto"/>
        <w:bottom w:val="none" w:sz="0" w:space="0" w:color="auto"/>
        <w:right w:val="none" w:sz="0" w:space="0" w:color="auto"/>
      </w:divBdr>
    </w:div>
    <w:div w:id="969439216">
      <w:marLeft w:val="0"/>
      <w:marRight w:val="0"/>
      <w:marTop w:val="0"/>
      <w:marBottom w:val="0"/>
      <w:divBdr>
        <w:top w:val="none" w:sz="0" w:space="0" w:color="auto"/>
        <w:left w:val="none" w:sz="0" w:space="0" w:color="auto"/>
        <w:bottom w:val="none" w:sz="0" w:space="0" w:color="auto"/>
        <w:right w:val="none" w:sz="0" w:space="0" w:color="auto"/>
      </w:divBdr>
    </w:div>
    <w:div w:id="969439217">
      <w:marLeft w:val="0"/>
      <w:marRight w:val="0"/>
      <w:marTop w:val="0"/>
      <w:marBottom w:val="0"/>
      <w:divBdr>
        <w:top w:val="none" w:sz="0" w:space="0" w:color="auto"/>
        <w:left w:val="none" w:sz="0" w:space="0" w:color="auto"/>
        <w:bottom w:val="none" w:sz="0" w:space="0" w:color="auto"/>
        <w:right w:val="none" w:sz="0" w:space="0" w:color="auto"/>
      </w:divBdr>
    </w:div>
    <w:div w:id="969439218">
      <w:marLeft w:val="0"/>
      <w:marRight w:val="0"/>
      <w:marTop w:val="0"/>
      <w:marBottom w:val="0"/>
      <w:divBdr>
        <w:top w:val="none" w:sz="0" w:space="0" w:color="auto"/>
        <w:left w:val="none" w:sz="0" w:space="0" w:color="auto"/>
        <w:bottom w:val="none" w:sz="0" w:space="0" w:color="auto"/>
        <w:right w:val="none" w:sz="0" w:space="0" w:color="auto"/>
      </w:divBdr>
    </w:div>
    <w:div w:id="969439219">
      <w:marLeft w:val="0"/>
      <w:marRight w:val="0"/>
      <w:marTop w:val="0"/>
      <w:marBottom w:val="0"/>
      <w:divBdr>
        <w:top w:val="none" w:sz="0" w:space="0" w:color="auto"/>
        <w:left w:val="none" w:sz="0" w:space="0" w:color="auto"/>
        <w:bottom w:val="none" w:sz="0" w:space="0" w:color="auto"/>
        <w:right w:val="none" w:sz="0" w:space="0" w:color="auto"/>
      </w:divBdr>
    </w:div>
    <w:div w:id="969439220">
      <w:marLeft w:val="0"/>
      <w:marRight w:val="0"/>
      <w:marTop w:val="0"/>
      <w:marBottom w:val="0"/>
      <w:divBdr>
        <w:top w:val="none" w:sz="0" w:space="0" w:color="auto"/>
        <w:left w:val="none" w:sz="0" w:space="0" w:color="auto"/>
        <w:bottom w:val="none" w:sz="0" w:space="0" w:color="auto"/>
        <w:right w:val="none" w:sz="0" w:space="0" w:color="auto"/>
      </w:divBdr>
    </w:div>
    <w:div w:id="969439221">
      <w:marLeft w:val="0"/>
      <w:marRight w:val="0"/>
      <w:marTop w:val="0"/>
      <w:marBottom w:val="0"/>
      <w:divBdr>
        <w:top w:val="none" w:sz="0" w:space="0" w:color="auto"/>
        <w:left w:val="none" w:sz="0" w:space="0" w:color="auto"/>
        <w:bottom w:val="none" w:sz="0" w:space="0" w:color="auto"/>
        <w:right w:val="none" w:sz="0" w:space="0" w:color="auto"/>
      </w:divBdr>
    </w:div>
    <w:div w:id="969439222">
      <w:marLeft w:val="0"/>
      <w:marRight w:val="0"/>
      <w:marTop w:val="0"/>
      <w:marBottom w:val="0"/>
      <w:divBdr>
        <w:top w:val="none" w:sz="0" w:space="0" w:color="auto"/>
        <w:left w:val="none" w:sz="0" w:space="0" w:color="auto"/>
        <w:bottom w:val="none" w:sz="0" w:space="0" w:color="auto"/>
        <w:right w:val="none" w:sz="0" w:space="0" w:color="auto"/>
      </w:divBdr>
    </w:div>
    <w:div w:id="969439223">
      <w:marLeft w:val="0"/>
      <w:marRight w:val="0"/>
      <w:marTop w:val="0"/>
      <w:marBottom w:val="0"/>
      <w:divBdr>
        <w:top w:val="none" w:sz="0" w:space="0" w:color="auto"/>
        <w:left w:val="none" w:sz="0" w:space="0" w:color="auto"/>
        <w:bottom w:val="none" w:sz="0" w:space="0" w:color="auto"/>
        <w:right w:val="none" w:sz="0" w:space="0" w:color="auto"/>
      </w:divBdr>
    </w:div>
    <w:div w:id="969439225">
      <w:marLeft w:val="0"/>
      <w:marRight w:val="0"/>
      <w:marTop w:val="0"/>
      <w:marBottom w:val="0"/>
      <w:divBdr>
        <w:top w:val="none" w:sz="0" w:space="0" w:color="auto"/>
        <w:left w:val="none" w:sz="0" w:space="0" w:color="auto"/>
        <w:bottom w:val="none" w:sz="0" w:space="0" w:color="auto"/>
        <w:right w:val="none" w:sz="0" w:space="0" w:color="auto"/>
      </w:divBdr>
    </w:div>
    <w:div w:id="969439226">
      <w:marLeft w:val="0"/>
      <w:marRight w:val="0"/>
      <w:marTop w:val="0"/>
      <w:marBottom w:val="0"/>
      <w:divBdr>
        <w:top w:val="none" w:sz="0" w:space="0" w:color="auto"/>
        <w:left w:val="none" w:sz="0" w:space="0" w:color="auto"/>
        <w:bottom w:val="none" w:sz="0" w:space="0" w:color="auto"/>
        <w:right w:val="none" w:sz="0" w:space="0" w:color="auto"/>
      </w:divBdr>
    </w:div>
    <w:div w:id="969439227">
      <w:marLeft w:val="0"/>
      <w:marRight w:val="0"/>
      <w:marTop w:val="0"/>
      <w:marBottom w:val="0"/>
      <w:divBdr>
        <w:top w:val="none" w:sz="0" w:space="0" w:color="auto"/>
        <w:left w:val="none" w:sz="0" w:space="0" w:color="auto"/>
        <w:bottom w:val="none" w:sz="0" w:space="0" w:color="auto"/>
        <w:right w:val="none" w:sz="0" w:space="0" w:color="auto"/>
      </w:divBdr>
    </w:div>
    <w:div w:id="969439228">
      <w:marLeft w:val="0"/>
      <w:marRight w:val="0"/>
      <w:marTop w:val="0"/>
      <w:marBottom w:val="0"/>
      <w:divBdr>
        <w:top w:val="none" w:sz="0" w:space="0" w:color="auto"/>
        <w:left w:val="none" w:sz="0" w:space="0" w:color="auto"/>
        <w:bottom w:val="none" w:sz="0" w:space="0" w:color="auto"/>
        <w:right w:val="none" w:sz="0" w:space="0" w:color="auto"/>
      </w:divBdr>
    </w:div>
    <w:div w:id="969439229">
      <w:marLeft w:val="0"/>
      <w:marRight w:val="0"/>
      <w:marTop w:val="0"/>
      <w:marBottom w:val="0"/>
      <w:divBdr>
        <w:top w:val="none" w:sz="0" w:space="0" w:color="auto"/>
        <w:left w:val="none" w:sz="0" w:space="0" w:color="auto"/>
        <w:bottom w:val="none" w:sz="0" w:space="0" w:color="auto"/>
        <w:right w:val="none" w:sz="0" w:space="0" w:color="auto"/>
      </w:divBdr>
    </w:div>
    <w:div w:id="969439230">
      <w:marLeft w:val="0"/>
      <w:marRight w:val="0"/>
      <w:marTop w:val="0"/>
      <w:marBottom w:val="0"/>
      <w:divBdr>
        <w:top w:val="none" w:sz="0" w:space="0" w:color="auto"/>
        <w:left w:val="none" w:sz="0" w:space="0" w:color="auto"/>
        <w:bottom w:val="none" w:sz="0" w:space="0" w:color="auto"/>
        <w:right w:val="none" w:sz="0" w:space="0" w:color="auto"/>
      </w:divBdr>
    </w:div>
    <w:div w:id="969439231">
      <w:marLeft w:val="0"/>
      <w:marRight w:val="0"/>
      <w:marTop w:val="0"/>
      <w:marBottom w:val="0"/>
      <w:divBdr>
        <w:top w:val="none" w:sz="0" w:space="0" w:color="auto"/>
        <w:left w:val="none" w:sz="0" w:space="0" w:color="auto"/>
        <w:bottom w:val="none" w:sz="0" w:space="0" w:color="auto"/>
        <w:right w:val="none" w:sz="0" w:space="0" w:color="auto"/>
      </w:divBdr>
    </w:div>
    <w:div w:id="969439232">
      <w:marLeft w:val="0"/>
      <w:marRight w:val="0"/>
      <w:marTop w:val="0"/>
      <w:marBottom w:val="0"/>
      <w:divBdr>
        <w:top w:val="none" w:sz="0" w:space="0" w:color="auto"/>
        <w:left w:val="none" w:sz="0" w:space="0" w:color="auto"/>
        <w:bottom w:val="none" w:sz="0" w:space="0" w:color="auto"/>
        <w:right w:val="none" w:sz="0" w:space="0" w:color="auto"/>
      </w:divBdr>
    </w:div>
    <w:div w:id="969439234">
      <w:marLeft w:val="0"/>
      <w:marRight w:val="0"/>
      <w:marTop w:val="0"/>
      <w:marBottom w:val="0"/>
      <w:divBdr>
        <w:top w:val="none" w:sz="0" w:space="0" w:color="auto"/>
        <w:left w:val="none" w:sz="0" w:space="0" w:color="auto"/>
        <w:bottom w:val="none" w:sz="0" w:space="0" w:color="auto"/>
        <w:right w:val="none" w:sz="0" w:space="0" w:color="auto"/>
      </w:divBdr>
    </w:div>
    <w:div w:id="969439235">
      <w:marLeft w:val="0"/>
      <w:marRight w:val="0"/>
      <w:marTop w:val="0"/>
      <w:marBottom w:val="0"/>
      <w:divBdr>
        <w:top w:val="none" w:sz="0" w:space="0" w:color="auto"/>
        <w:left w:val="none" w:sz="0" w:space="0" w:color="auto"/>
        <w:bottom w:val="none" w:sz="0" w:space="0" w:color="auto"/>
        <w:right w:val="none" w:sz="0" w:space="0" w:color="auto"/>
      </w:divBdr>
    </w:div>
    <w:div w:id="969439236">
      <w:marLeft w:val="0"/>
      <w:marRight w:val="0"/>
      <w:marTop w:val="0"/>
      <w:marBottom w:val="0"/>
      <w:divBdr>
        <w:top w:val="none" w:sz="0" w:space="0" w:color="auto"/>
        <w:left w:val="none" w:sz="0" w:space="0" w:color="auto"/>
        <w:bottom w:val="none" w:sz="0" w:space="0" w:color="auto"/>
        <w:right w:val="none" w:sz="0" w:space="0" w:color="auto"/>
      </w:divBdr>
    </w:div>
    <w:div w:id="969439237">
      <w:marLeft w:val="0"/>
      <w:marRight w:val="0"/>
      <w:marTop w:val="0"/>
      <w:marBottom w:val="0"/>
      <w:divBdr>
        <w:top w:val="none" w:sz="0" w:space="0" w:color="auto"/>
        <w:left w:val="none" w:sz="0" w:space="0" w:color="auto"/>
        <w:bottom w:val="none" w:sz="0" w:space="0" w:color="auto"/>
        <w:right w:val="none" w:sz="0" w:space="0" w:color="auto"/>
      </w:divBdr>
    </w:div>
    <w:div w:id="969439238">
      <w:marLeft w:val="0"/>
      <w:marRight w:val="0"/>
      <w:marTop w:val="0"/>
      <w:marBottom w:val="0"/>
      <w:divBdr>
        <w:top w:val="none" w:sz="0" w:space="0" w:color="auto"/>
        <w:left w:val="none" w:sz="0" w:space="0" w:color="auto"/>
        <w:bottom w:val="none" w:sz="0" w:space="0" w:color="auto"/>
        <w:right w:val="none" w:sz="0" w:space="0" w:color="auto"/>
      </w:divBdr>
    </w:div>
    <w:div w:id="969439239">
      <w:marLeft w:val="0"/>
      <w:marRight w:val="0"/>
      <w:marTop w:val="0"/>
      <w:marBottom w:val="0"/>
      <w:divBdr>
        <w:top w:val="none" w:sz="0" w:space="0" w:color="auto"/>
        <w:left w:val="none" w:sz="0" w:space="0" w:color="auto"/>
        <w:bottom w:val="none" w:sz="0" w:space="0" w:color="auto"/>
        <w:right w:val="none" w:sz="0" w:space="0" w:color="auto"/>
      </w:divBdr>
    </w:div>
    <w:div w:id="969439240">
      <w:marLeft w:val="0"/>
      <w:marRight w:val="0"/>
      <w:marTop w:val="0"/>
      <w:marBottom w:val="0"/>
      <w:divBdr>
        <w:top w:val="none" w:sz="0" w:space="0" w:color="auto"/>
        <w:left w:val="none" w:sz="0" w:space="0" w:color="auto"/>
        <w:bottom w:val="none" w:sz="0" w:space="0" w:color="auto"/>
        <w:right w:val="none" w:sz="0" w:space="0" w:color="auto"/>
      </w:divBdr>
    </w:div>
    <w:div w:id="969439241">
      <w:marLeft w:val="0"/>
      <w:marRight w:val="0"/>
      <w:marTop w:val="0"/>
      <w:marBottom w:val="0"/>
      <w:divBdr>
        <w:top w:val="none" w:sz="0" w:space="0" w:color="auto"/>
        <w:left w:val="none" w:sz="0" w:space="0" w:color="auto"/>
        <w:bottom w:val="none" w:sz="0" w:space="0" w:color="auto"/>
        <w:right w:val="none" w:sz="0" w:space="0" w:color="auto"/>
      </w:divBdr>
    </w:div>
    <w:div w:id="969439242">
      <w:marLeft w:val="0"/>
      <w:marRight w:val="0"/>
      <w:marTop w:val="0"/>
      <w:marBottom w:val="0"/>
      <w:divBdr>
        <w:top w:val="none" w:sz="0" w:space="0" w:color="auto"/>
        <w:left w:val="none" w:sz="0" w:space="0" w:color="auto"/>
        <w:bottom w:val="none" w:sz="0" w:space="0" w:color="auto"/>
        <w:right w:val="none" w:sz="0" w:space="0" w:color="auto"/>
      </w:divBdr>
    </w:div>
    <w:div w:id="969439243">
      <w:marLeft w:val="0"/>
      <w:marRight w:val="0"/>
      <w:marTop w:val="0"/>
      <w:marBottom w:val="0"/>
      <w:divBdr>
        <w:top w:val="none" w:sz="0" w:space="0" w:color="auto"/>
        <w:left w:val="none" w:sz="0" w:space="0" w:color="auto"/>
        <w:bottom w:val="none" w:sz="0" w:space="0" w:color="auto"/>
        <w:right w:val="none" w:sz="0" w:space="0" w:color="auto"/>
      </w:divBdr>
    </w:div>
    <w:div w:id="969439244">
      <w:marLeft w:val="0"/>
      <w:marRight w:val="0"/>
      <w:marTop w:val="0"/>
      <w:marBottom w:val="0"/>
      <w:divBdr>
        <w:top w:val="none" w:sz="0" w:space="0" w:color="auto"/>
        <w:left w:val="none" w:sz="0" w:space="0" w:color="auto"/>
        <w:bottom w:val="none" w:sz="0" w:space="0" w:color="auto"/>
        <w:right w:val="none" w:sz="0" w:space="0" w:color="auto"/>
      </w:divBdr>
    </w:div>
    <w:div w:id="969439245">
      <w:marLeft w:val="0"/>
      <w:marRight w:val="0"/>
      <w:marTop w:val="0"/>
      <w:marBottom w:val="0"/>
      <w:divBdr>
        <w:top w:val="none" w:sz="0" w:space="0" w:color="auto"/>
        <w:left w:val="none" w:sz="0" w:space="0" w:color="auto"/>
        <w:bottom w:val="none" w:sz="0" w:space="0" w:color="auto"/>
        <w:right w:val="none" w:sz="0" w:space="0" w:color="auto"/>
      </w:divBdr>
    </w:div>
    <w:div w:id="969439246">
      <w:marLeft w:val="0"/>
      <w:marRight w:val="0"/>
      <w:marTop w:val="0"/>
      <w:marBottom w:val="0"/>
      <w:divBdr>
        <w:top w:val="none" w:sz="0" w:space="0" w:color="auto"/>
        <w:left w:val="none" w:sz="0" w:space="0" w:color="auto"/>
        <w:bottom w:val="none" w:sz="0" w:space="0" w:color="auto"/>
        <w:right w:val="none" w:sz="0" w:space="0" w:color="auto"/>
      </w:divBdr>
    </w:div>
    <w:div w:id="969439247">
      <w:marLeft w:val="0"/>
      <w:marRight w:val="0"/>
      <w:marTop w:val="0"/>
      <w:marBottom w:val="0"/>
      <w:divBdr>
        <w:top w:val="none" w:sz="0" w:space="0" w:color="auto"/>
        <w:left w:val="none" w:sz="0" w:space="0" w:color="auto"/>
        <w:bottom w:val="none" w:sz="0" w:space="0" w:color="auto"/>
        <w:right w:val="none" w:sz="0" w:space="0" w:color="auto"/>
      </w:divBdr>
    </w:div>
    <w:div w:id="969439248">
      <w:marLeft w:val="0"/>
      <w:marRight w:val="0"/>
      <w:marTop w:val="0"/>
      <w:marBottom w:val="0"/>
      <w:divBdr>
        <w:top w:val="none" w:sz="0" w:space="0" w:color="auto"/>
        <w:left w:val="none" w:sz="0" w:space="0" w:color="auto"/>
        <w:bottom w:val="none" w:sz="0" w:space="0" w:color="auto"/>
        <w:right w:val="none" w:sz="0" w:space="0" w:color="auto"/>
      </w:divBdr>
    </w:div>
    <w:div w:id="969439249">
      <w:marLeft w:val="0"/>
      <w:marRight w:val="0"/>
      <w:marTop w:val="0"/>
      <w:marBottom w:val="0"/>
      <w:divBdr>
        <w:top w:val="none" w:sz="0" w:space="0" w:color="auto"/>
        <w:left w:val="none" w:sz="0" w:space="0" w:color="auto"/>
        <w:bottom w:val="none" w:sz="0" w:space="0" w:color="auto"/>
        <w:right w:val="none" w:sz="0" w:space="0" w:color="auto"/>
      </w:divBdr>
    </w:div>
    <w:div w:id="969439250">
      <w:marLeft w:val="0"/>
      <w:marRight w:val="0"/>
      <w:marTop w:val="0"/>
      <w:marBottom w:val="0"/>
      <w:divBdr>
        <w:top w:val="none" w:sz="0" w:space="0" w:color="auto"/>
        <w:left w:val="none" w:sz="0" w:space="0" w:color="auto"/>
        <w:bottom w:val="none" w:sz="0" w:space="0" w:color="auto"/>
        <w:right w:val="none" w:sz="0" w:space="0" w:color="auto"/>
      </w:divBdr>
    </w:div>
    <w:div w:id="969439251">
      <w:marLeft w:val="0"/>
      <w:marRight w:val="0"/>
      <w:marTop w:val="0"/>
      <w:marBottom w:val="0"/>
      <w:divBdr>
        <w:top w:val="none" w:sz="0" w:space="0" w:color="auto"/>
        <w:left w:val="none" w:sz="0" w:space="0" w:color="auto"/>
        <w:bottom w:val="none" w:sz="0" w:space="0" w:color="auto"/>
        <w:right w:val="none" w:sz="0" w:space="0" w:color="auto"/>
      </w:divBdr>
    </w:div>
    <w:div w:id="969439253">
      <w:marLeft w:val="0"/>
      <w:marRight w:val="0"/>
      <w:marTop w:val="0"/>
      <w:marBottom w:val="0"/>
      <w:divBdr>
        <w:top w:val="none" w:sz="0" w:space="0" w:color="auto"/>
        <w:left w:val="none" w:sz="0" w:space="0" w:color="auto"/>
        <w:bottom w:val="none" w:sz="0" w:space="0" w:color="auto"/>
        <w:right w:val="none" w:sz="0" w:space="0" w:color="auto"/>
      </w:divBdr>
    </w:div>
    <w:div w:id="969439254">
      <w:marLeft w:val="0"/>
      <w:marRight w:val="0"/>
      <w:marTop w:val="0"/>
      <w:marBottom w:val="0"/>
      <w:divBdr>
        <w:top w:val="none" w:sz="0" w:space="0" w:color="auto"/>
        <w:left w:val="none" w:sz="0" w:space="0" w:color="auto"/>
        <w:bottom w:val="none" w:sz="0" w:space="0" w:color="auto"/>
        <w:right w:val="none" w:sz="0" w:space="0" w:color="auto"/>
      </w:divBdr>
    </w:div>
    <w:div w:id="969439255">
      <w:marLeft w:val="0"/>
      <w:marRight w:val="0"/>
      <w:marTop w:val="0"/>
      <w:marBottom w:val="0"/>
      <w:divBdr>
        <w:top w:val="none" w:sz="0" w:space="0" w:color="auto"/>
        <w:left w:val="none" w:sz="0" w:space="0" w:color="auto"/>
        <w:bottom w:val="none" w:sz="0" w:space="0" w:color="auto"/>
        <w:right w:val="none" w:sz="0" w:space="0" w:color="auto"/>
      </w:divBdr>
    </w:div>
    <w:div w:id="969439256">
      <w:marLeft w:val="0"/>
      <w:marRight w:val="0"/>
      <w:marTop w:val="0"/>
      <w:marBottom w:val="0"/>
      <w:divBdr>
        <w:top w:val="none" w:sz="0" w:space="0" w:color="auto"/>
        <w:left w:val="none" w:sz="0" w:space="0" w:color="auto"/>
        <w:bottom w:val="none" w:sz="0" w:space="0" w:color="auto"/>
        <w:right w:val="none" w:sz="0" w:space="0" w:color="auto"/>
      </w:divBdr>
    </w:div>
    <w:div w:id="969439257">
      <w:marLeft w:val="0"/>
      <w:marRight w:val="0"/>
      <w:marTop w:val="0"/>
      <w:marBottom w:val="0"/>
      <w:divBdr>
        <w:top w:val="none" w:sz="0" w:space="0" w:color="auto"/>
        <w:left w:val="none" w:sz="0" w:space="0" w:color="auto"/>
        <w:bottom w:val="none" w:sz="0" w:space="0" w:color="auto"/>
        <w:right w:val="none" w:sz="0" w:space="0" w:color="auto"/>
      </w:divBdr>
    </w:div>
    <w:div w:id="969439258">
      <w:marLeft w:val="0"/>
      <w:marRight w:val="0"/>
      <w:marTop w:val="0"/>
      <w:marBottom w:val="0"/>
      <w:divBdr>
        <w:top w:val="none" w:sz="0" w:space="0" w:color="auto"/>
        <w:left w:val="none" w:sz="0" w:space="0" w:color="auto"/>
        <w:bottom w:val="none" w:sz="0" w:space="0" w:color="auto"/>
        <w:right w:val="none" w:sz="0" w:space="0" w:color="auto"/>
      </w:divBdr>
    </w:div>
    <w:div w:id="969439259">
      <w:marLeft w:val="0"/>
      <w:marRight w:val="0"/>
      <w:marTop w:val="0"/>
      <w:marBottom w:val="0"/>
      <w:divBdr>
        <w:top w:val="none" w:sz="0" w:space="0" w:color="auto"/>
        <w:left w:val="none" w:sz="0" w:space="0" w:color="auto"/>
        <w:bottom w:val="none" w:sz="0" w:space="0" w:color="auto"/>
        <w:right w:val="none" w:sz="0" w:space="0" w:color="auto"/>
      </w:divBdr>
    </w:div>
    <w:div w:id="969439260">
      <w:marLeft w:val="0"/>
      <w:marRight w:val="0"/>
      <w:marTop w:val="0"/>
      <w:marBottom w:val="0"/>
      <w:divBdr>
        <w:top w:val="none" w:sz="0" w:space="0" w:color="auto"/>
        <w:left w:val="none" w:sz="0" w:space="0" w:color="auto"/>
        <w:bottom w:val="none" w:sz="0" w:space="0" w:color="auto"/>
        <w:right w:val="none" w:sz="0" w:space="0" w:color="auto"/>
      </w:divBdr>
    </w:div>
    <w:div w:id="969439261">
      <w:marLeft w:val="0"/>
      <w:marRight w:val="0"/>
      <w:marTop w:val="0"/>
      <w:marBottom w:val="0"/>
      <w:divBdr>
        <w:top w:val="none" w:sz="0" w:space="0" w:color="auto"/>
        <w:left w:val="none" w:sz="0" w:space="0" w:color="auto"/>
        <w:bottom w:val="none" w:sz="0" w:space="0" w:color="auto"/>
        <w:right w:val="none" w:sz="0" w:space="0" w:color="auto"/>
      </w:divBdr>
    </w:div>
    <w:div w:id="969439262">
      <w:marLeft w:val="0"/>
      <w:marRight w:val="0"/>
      <w:marTop w:val="0"/>
      <w:marBottom w:val="0"/>
      <w:divBdr>
        <w:top w:val="none" w:sz="0" w:space="0" w:color="auto"/>
        <w:left w:val="none" w:sz="0" w:space="0" w:color="auto"/>
        <w:bottom w:val="none" w:sz="0" w:space="0" w:color="auto"/>
        <w:right w:val="none" w:sz="0" w:space="0" w:color="auto"/>
      </w:divBdr>
    </w:div>
    <w:div w:id="969439263">
      <w:marLeft w:val="0"/>
      <w:marRight w:val="0"/>
      <w:marTop w:val="0"/>
      <w:marBottom w:val="0"/>
      <w:divBdr>
        <w:top w:val="none" w:sz="0" w:space="0" w:color="auto"/>
        <w:left w:val="none" w:sz="0" w:space="0" w:color="auto"/>
        <w:bottom w:val="none" w:sz="0" w:space="0" w:color="auto"/>
        <w:right w:val="none" w:sz="0" w:space="0" w:color="auto"/>
      </w:divBdr>
    </w:div>
    <w:div w:id="969439264">
      <w:marLeft w:val="0"/>
      <w:marRight w:val="0"/>
      <w:marTop w:val="0"/>
      <w:marBottom w:val="0"/>
      <w:divBdr>
        <w:top w:val="none" w:sz="0" w:space="0" w:color="auto"/>
        <w:left w:val="none" w:sz="0" w:space="0" w:color="auto"/>
        <w:bottom w:val="none" w:sz="0" w:space="0" w:color="auto"/>
        <w:right w:val="none" w:sz="0" w:space="0" w:color="auto"/>
      </w:divBdr>
    </w:div>
    <w:div w:id="969439265">
      <w:marLeft w:val="0"/>
      <w:marRight w:val="0"/>
      <w:marTop w:val="0"/>
      <w:marBottom w:val="0"/>
      <w:divBdr>
        <w:top w:val="none" w:sz="0" w:space="0" w:color="auto"/>
        <w:left w:val="none" w:sz="0" w:space="0" w:color="auto"/>
        <w:bottom w:val="none" w:sz="0" w:space="0" w:color="auto"/>
        <w:right w:val="none" w:sz="0" w:space="0" w:color="auto"/>
      </w:divBdr>
    </w:div>
    <w:div w:id="969439266">
      <w:marLeft w:val="0"/>
      <w:marRight w:val="0"/>
      <w:marTop w:val="0"/>
      <w:marBottom w:val="0"/>
      <w:divBdr>
        <w:top w:val="none" w:sz="0" w:space="0" w:color="auto"/>
        <w:left w:val="none" w:sz="0" w:space="0" w:color="auto"/>
        <w:bottom w:val="none" w:sz="0" w:space="0" w:color="auto"/>
        <w:right w:val="none" w:sz="0" w:space="0" w:color="auto"/>
      </w:divBdr>
    </w:div>
    <w:div w:id="969439267">
      <w:marLeft w:val="0"/>
      <w:marRight w:val="0"/>
      <w:marTop w:val="0"/>
      <w:marBottom w:val="0"/>
      <w:divBdr>
        <w:top w:val="none" w:sz="0" w:space="0" w:color="auto"/>
        <w:left w:val="none" w:sz="0" w:space="0" w:color="auto"/>
        <w:bottom w:val="none" w:sz="0" w:space="0" w:color="auto"/>
        <w:right w:val="none" w:sz="0" w:space="0" w:color="auto"/>
      </w:divBdr>
    </w:div>
    <w:div w:id="969439268">
      <w:marLeft w:val="0"/>
      <w:marRight w:val="0"/>
      <w:marTop w:val="0"/>
      <w:marBottom w:val="0"/>
      <w:divBdr>
        <w:top w:val="none" w:sz="0" w:space="0" w:color="auto"/>
        <w:left w:val="none" w:sz="0" w:space="0" w:color="auto"/>
        <w:bottom w:val="none" w:sz="0" w:space="0" w:color="auto"/>
        <w:right w:val="none" w:sz="0" w:space="0" w:color="auto"/>
      </w:divBdr>
    </w:div>
    <w:div w:id="969439269">
      <w:marLeft w:val="0"/>
      <w:marRight w:val="0"/>
      <w:marTop w:val="0"/>
      <w:marBottom w:val="0"/>
      <w:divBdr>
        <w:top w:val="none" w:sz="0" w:space="0" w:color="auto"/>
        <w:left w:val="none" w:sz="0" w:space="0" w:color="auto"/>
        <w:bottom w:val="none" w:sz="0" w:space="0" w:color="auto"/>
        <w:right w:val="none" w:sz="0" w:space="0" w:color="auto"/>
      </w:divBdr>
    </w:div>
    <w:div w:id="969439270">
      <w:marLeft w:val="0"/>
      <w:marRight w:val="0"/>
      <w:marTop w:val="0"/>
      <w:marBottom w:val="0"/>
      <w:divBdr>
        <w:top w:val="none" w:sz="0" w:space="0" w:color="auto"/>
        <w:left w:val="none" w:sz="0" w:space="0" w:color="auto"/>
        <w:bottom w:val="none" w:sz="0" w:space="0" w:color="auto"/>
        <w:right w:val="none" w:sz="0" w:space="0" w:color="auto"/>
      </w:divBdr>
    </w:div>
    <w:div w:id="969439271">
      <w:marLeft w:val="0"/>
      <w:marRight w:val="0"/>
      <w:marTop w:val="0"/>
      <w:marBottom w:val="0"/>
      <w:divBdr>
        <w:top w:val="none" w:sz="0" w:space="0" w:color="auto"/>
        <w:left w:val="none" w:sz="0" w:space="0" w:color="auto"/>
        <w:bottom w:val="none" w:sz="0" w:space="0" w:color="auto"/>
        <w:right w:val="none" w:sz="0" w:space="0" w:color="auto"/>
      </w:divBdr>
    </w:div>
    <w:div w:id="969439272">
      <w:marLeft w:val="0"/>
      <w:marRight w:val="0"/>
      <w:marTop w:val="0"/>
      <w:marBottom w:val="0"/>
      <w:divBdr>
        <w:top w:val="none" w:sz="0" w:space="0" w:color="auto"/>
        <w:left w:val="none" w:sz="0" w:space="0" w:color="auto"/>
        <w:bottom w:val="none" w:sz="0" w:space="0" w:color="auto"/>
        <w:right w:val="none" w:sz="0" w:space="0" w:color="auto"/>
      </w:divBdr>
    </w:div>
    <w:div w:id="969439273">
      <w:marLeft w:val="0"/>
      <w:marRight w:val="0"/>
      <w:marTop w:val="0"/>
      <w:marBottom w:val="0"/>
      <w:divBdr>
        <w:top w:val="none" w:sz="0" w:space="0" w:color="auto"/>
        <w:left w:val="none" w:sz="0" w:space="0" w:color="auto"/>
        <w:bottom w:val="none" w:sz="0" w:space="0" w:color="auto"/>
        <w:right w:val="none" w:sz="0" w:space="0" w:color="auto"/>
      </w:divBdr>
    </w:div>
    <w:div w:id="969439274">
      <w:marLeft w:val="0"/>
      <w:marRight w:val="0"/>
      <w:marTop w:val="0"/>
      <w:marBottom w:val="0"/>
      <w:divBdr>
        <w:top w:val="none" w:sz="0" w:space="0" w:color="auto"/>
        <w:left w:val="none" w:sz="0" w:space="0" w:color="auto"/>
        <w:bottom w:val="none" w:sz="0" w:space="0" w:color="auto"/>
        <w:right w:val="none" w:sz="0" w:space="0" w:color="auto"/>
      </w:divBdr>
    </w:div>
    <w:div w:id="969439275">
      <w:marLeft w:val="0"/>
      <w:marRight w:val="0"/>
      <w:marTop w:val="0"/>
      <w:marBottom w:val="0"/>
      <w:divBdr>
        <w:top w:val="none" w:sz="0" w:space="0" w:color="auto"/>
        <w:left w:val="none" w:sz="0" w:space="0" w:color="auto"/>
        <w:bottom w:val="none" w:sz="0" w:space="0" w:color="auto"/>
        <w:right w:val="none" w:sz="0" w:space="0" w:color="auto"/>
      </w:divBdr>
    </w:div>
    <w:div w:id="969439276">
      <w:marLeft w:val="0"/>
      <w:marRight w:val="0"/>
      <w:marTop w:val="0"/>
      <w:marBottom w:val="0"/>
      <w:divBdr>
        <w:top w:val="none" w:sz="0" w:space="0" w:color="auto"/>
        <w:left w:val="none" w:sz="0" w:space="0" w:color="auto"/>
        <w:bottom w:val="none" w:sz="0" w:space="0" w:color="auto"/>
        <w:right w:val="none" w:sz="0" w:space="0" w:color="auto"/>
      </w:divBdr>
    </w:div>
    <w:div w:id="969439277">
      <w:marLeft w:val="0"/>
      <w:marRight w:val="0"/>
      <w:marTop w:val="0"/>
      <w:marBottom w:val="0"/>
      <w:divBdr>
        <w:top w:val="none" w:sz="0" w:space="0" w:color="auto"/>
        <w:left w:val="none" w:sz="0" w:space="0" w:color="auto"/>
        <w:bottom w:val="none" w:sz="0" w:space="0" w:color="auto"/>
        <w:right w:val="none" w:sz="0" w:space="0" w:color="auto"/>
      </w:divBdr>
    </w:div>
    <w:div w:id="969439278">
      <w:marLeft w:val="0"/>
      <w:marRight w:val="0"/>
      <w:marTop w:val="0"/>
      <w:marBottom w:val="0"/>
      <w:divBdr>
        <w:top w:val="none" w:sz="0" w:space="0" w:color="auto"/>
        <w:left w:val="none" w:sz="0" w:space="0" w:color="auto"/>
        <w:bottom w:val="none" w:sz="0" w:space="0" w:color="auto"/>
        <w:right w:val="none" w:sz="0" w:space="0" w:color="auto"/>
      </w:divBdr>
    </w:div>
    <w:div w:id="969439279">
      <w:marLeft w:val="0"/>
      <w:marRight w:val="0"/>
      <w:marTop w:val="0"/>
      <w:marBottom w:val="0"/>
      <w:divBdr>
        <w:top w:val="none" w:sz="0" w:space="0" w:color="auto"/>
        <w:left w:val="none" w:sz="0" w:space="0" w:color="auto"/>
        <w:bottom w:val="none" w:sz="0" w:space="0" w:color="auto"/>
        <w:right w:val="none" w:sz="0" w:space="0" w:color="auto"/>
      </w:divBdr>
    </w:div>
    <w:div w:id="969439280">
      <w:marLeft w:val="0"/>
      <w:marRight w:val="0"/>
      <w:marTop w:val="0"/>
      <w:marBottom w:val="0"/>
      <w:divBdr>
        <w:top w:val="none" w:sz="0" w:space="0" w:color="auto"/>
        <w:left w:val="none" w:sz="0" w:space="0" w:color="auto"/>
        <w:bottom w:val="none" w:sz="0" w:space="0" w:color="auto"/>
        <w:right w:val="none" w:sz="0" w:space="0" w:color="auto"/>
      </w:divBdr>
    </w:div>
    <w:div w:id="969439281">
      <w:marLeft w:val="0"/>
      <w:marRight w:val="0"/>
      <w:marTop w:val="0"/>
      <w:marBottom w:val="0"/>
      <w:divBdr>
        <w:top w:val="none" w:sz="0" w:space="0" w:color="auto"/>
        <w:left w:val="none" w:sz="0" w:space="0" w:color="auto"/>
        <w:bottom w:val="none" w:sz="0" w:space="0" w:color="auto"/>
        <w:right w:val="none" w:sz="0" w:space="0" w:color="auto"/>
      </w:divBdr>
    </w:div>
    <w:div w:id="969439282">
      <w:marLeft w:val="0"/>
      <w:marRight w:val="0"/>
      <w:marTop w:val="0"/>
      <w:marBottom w:val="0"/>
      <w:divBdr>
        <w:top w:val="none" w:sz="0" w:space="0" w:color="auto"/>
        <w:left w:val="none" w:sz="0" w:space="0" w:color="auto"/>
        <w:bottom w:val="none" w:sz="0" w:space="0" w:color="auto"/>
        <w:right w:val="none" w:sz="0" w:space="0" w:color="auto"/>
      </w:divBdr>
    </w:div>
    <w:div w:id="969439283">
      <w:marLeft w:val="0"/>
      <w:marRight w:val="0"/>
      <w:marTop w:val="0"/>
      <w:marBottom w:val="0"/>
      <w:divBdr>
        <w:top w:val="none" w:sz="0" w:space="0" w:color="auto"/>
        <w:left w:val="none" w:sz="0" w:space="0" w:color="auto"/>
        <w:bottom w:val="none" w:sz="0" w:space="0" w:color="auto"/>
        <w:right w:val="none" w:sz="0" w:space="0" w:color="auto"/>
      </w:divBdr>
    </w:div>
    <w:div w:id="969439284">
      <w:marLeft w:val="0"/>
      <w:marRight w:val="0"/>
      <w:marTop w:val="0"/>
      <w:marBottom w:val="0"/>
      <w:divBdr>
        <w:top w:val="none" w:sz="0" w:space="0" w:color="auto"/>
        <w:left w:val="none" w:sz="0" w:space="0" w:color="auto"/>
        <w:bottom w:val="none" w:sz="0" w:space="0" w:color="auto"/>
        <w:right w:val="none" w:sz="0" w:space="0" w:color="auto"/>
      </w:divBdr>
    </w:div>
    <w:div w:id="969439285">
      <w:marLeft w:val="0"/>
      <w:marRight w:val="0"/>
      <w:marTop w:val="0"/>
      <w:marBottom w:val="0"/>
      <w:divBdr>
        <w:top w:val="none" w:sz="0" w:space="0" w:color="auto"/>
        <w:left w:val="none" w:sz="0" w:space="0" w:color="auto"/>
        <w:bottom w:val="none" w:sz="0" w:space="0" w:color="auto"/>
        <w:right w:val="none" w:sz="0" w:space="0" w:color="auto"/>
      </w:divBdr>
    </w:div>
    <w:div w:id="969439286">
      <w:marLeft w:val="0"/>
      <w:marRight w:val="0"/>
      <w:marTop w:val="0"/>
      <w:marBottom w:val="0"/>
      <w:divBdr>
        <w:top w:val="none" w:sz="0" w:space="0" w:color="auto"/>
        <w:left w:val="none" w:sz="0" w:space="0" w:color="auto"/>
        <w:bottom w:val="none" w:sz="0" w:space="0" w:color="auto"/>
        <w:right w:val="none" w:sz="0" w:space="0" w:color="auto"/>
      </w:divBdr>
    </w:div>
    <w:div w:id="969439287">
      <w:marLeft w:val="0"/>
      <w:marRight w:val="0"/>
      <w:marTop w:val="0"/>
      <w:marBottom w:val="0"/>
      <w:divBdr>
        <w:top w:val="none" w:sz="0" w:space="0" w:color="auto"/>
        <w:left w:val="none" w:sz="0" w:space="0" w:color="auto"/>
        <w:bottom w:val="none" w:sz="0" w:space="0" w:color="auto"/>
        <w:right w:val="none" w:sz="0" w:space="0" w:color="auto"/>
      </w:divBdr>
    </w:div>
    <w:div w:id="969439288">
      <w:marLeft w:val="0"/>
      <w:marRight w:val="0"/>
      <w:marTop w:val="0"/>
      <w:marBottom w:val="0"/>
      <w:divBdr>
        <w:top w:val="none" w:sz="0" w:space="0" w:color="auto"/>
        <w:left w:val="none" w:sz="0" w:space="0" w:color="auto"/>
        <w:bottom w:val="none" w:sz="0" w:space="0" w:color="auto"/>
        <w:right w:val="none" w:sz="0" w:space="0" w:color="auto"/>
      </w:divBdr>
    </w:div>
    <w:div w:id="969439289">
      <w:marLeft w:val="0"/>
      <w:marRight w:val="0"/>
      <w:marTop w:val="0"/>
      <w:marBottom w:val="0"/>
      <w:divBdr>
        <w:top w:val="none" w:sz="0" w:space="0" w:color="auto"/>
        <w:left w:val="none" w:sz="0" w:space="0" w:color="auto"/>
        <w:bottom w:val="none" w:sz="0" w:space="0" w:color="auto"/>
        <w:right w:val="none" w:sz="0" w:space="0" w:color="auto"/>
      </w:divBdr>
    </w:div>
    <w:div w:id="969439290">
      <w:marLeft w:val="0"/>
      <w:marRight w:val="0"/>
      <w:marTop w:val="0"/>
      <w:marBottom w:val="0"/>
      <w:divBdr>
        <w:top w:val="none" w:sz="0" w:space="0" w:color="auto"/>
        <w:left w:val="none" w:sz="0" w:space="0" w:color="auto"/>
        <w:bottom w:val="none" w:sz="0" w:space="0" w:color="auto"/>
        <w:right w:val="none" w:sz="0" w:space="0" w:color="auto"/>
      </w:divBdr>
    </w:div>
    <w:div w:id="969439291">
      <w:marLeft w:val="0"/>
      <w:marRight w:val="0"/>
      <w:marTop w:val="0"/>
      <w:marBottom w:val="0"/>
      <w:divBdr>
        <w:top w:val="none" w:sz="0" w:space="0" w:color="auto"/>
        <w:left w:val="none" w:sz="0" w:space="0" w:color="auto"/>
        <w:bottom w:val="none" w:sz="0" w:space="0" w:color="auto"/>
        <w:right w:val="none" w:sz="0" w:space="0" w:color="auto"/>
      </w:divBdr>
    </w:div>
    <w:div w:id="969439292">
      <w:marLeft w:val="0"/>
      <w:marRight w:val="0"/>
      <w:marTop w:val="0"/>
      <w:marBottom w:val="0"/>
      <w:divBdr>
        <w:top w:val="none" w:sz="0" w:space="0" w:color="auto"/>
        <w:left w:val="none" w:sz="0" w:space="0" w:color="auto"/>
        <w:bottom w:val="none" w:sz="0" w:space="0" w:color="auto"/>
        <w:right w:val="none" w:sz="0" w:space="0" w:color="auto"/>
      </w:divBdr>
    </w:div>
    <w:div w:id="969439293">
      <w:marLeft w:val="0"/>
      <w:marRight w:val="0"/>
      <w:marTop w:val="0"/>
      <w:marBottom w:val="0"/>
      <w:divBdr>
        <w:top w:val="none" w:sz="0" w:space="0" w:color="auto"/>
        <w:left w:val="none" w:sz="0" w:space="0" w:color="auto"/>
        <w:bottom w:val="none" w:sz="0" w:space="0" w:color="auto"/>
        <w:right w:val="none" w:sz="0" w:space="0" w:color="auto"/>
      </w:divBdr>
    </w:div>
    <w:div w:id="969439294">
      <w:marLeft w:val="0"/>
      <w:marRight w:val="0"/>
      <w:marTop w:val="0"/>
      <w:marBottom w:val="0"/>
      <w:divBdr>
        <w:top w:val="none" w:sz="0" w:space="0" w:color="auto"/>
        <w:left w:val="none" w:sz="0" w:space="0" w:color="auto"/>
        <w:bottom w:val="none" w:sz="0" w:space="0" w:color="auto"/>
        <w:right w:val="none" w:sz="0" w:space="0" w:color="auto"/>
      </w:divBdr>
    </w:div>
    <w:div w:id="969439295">
      <w:marLeft w:val="0"/>
      <w:marRight w:val="0"/>
      <w:marTop w:val="0"/>
      <w:marBottom w:val="0"/>
      <w:divBdr>
        <w:top w:val="none" w:sz="0" w:space="0" w:color="auto"/>
        <w:left w:val="none" w:sz="0" w:space="0" w:color="auto"/>
        <w:bottom w:val="none" w:sz="0" w:space="0" w:color="auto"/>
        <w:right w:val="none" w:sz="0" w:space="0" w:color="auto"/>
      </w:divBdr>
    </w:div>
    <w:div w:id="969439296">
      <w:marLeft w:val="0"/>
      <w:marRight w:val="0"/>
      <w:marTop w:val="0"/>
      <w:marBottom w:val="0"/>
      <w:divBdr>
        <w:top w:val="none" w:sz="0" w:space="0" w:color="auto"/>
        <w:left w:val="none" w:sz="0" w:space="0" w:color="auto"/>
        <w:bottom w:val="none" w:sz="0" w:space="0" w:color="auto"/>
        <w:right w:val="none" w:sz="0" w:space="0" w:color="auto"/>
      </w:divBdr>
    </w:div>
    <w:div w:id="969439297">
      <w:marLeft w:val="0"/>
      <w:marRight w:val="0"/>
      <w:marTop w:val="0"/>
      <w:marBottom w:val="0"/>
      <w:divBdr>
        <w:top w:val="none" w:sz="0" w:space="0" w:color="auto"/>
        <w:left w:val="none" w:sz="0" w:space="0" w:color="auto"/>
        <w:bottom w:val="none" w:sz="0" w:space="0" w:color="auto"/>
        <w:right w:val="none" w:sz="0" w:space="0" w:color="auto"/>
      </w:divBdr>
    </w:div>
    <w:div w:id="969439298">
      <w:marLeft w:val="0"/>
      <w:marRight w:val="0"/>
      <w:marTop w:val="0"/>
      <w:marBottom w:val="0"/>
      <w:divBdr>
        <w:top w:val="none" w:sz="0" w:space="0" w:color="auto"/>
        <w:left w:val="none" w:sz="0" w:space="0" w:color="auto"/>
        <w:bottom w:val="none" w:sz="0" w:space="0" w:color="auto"/>
        <w:right w:val="none" w:sz="0" w:space="0" w:color="auto"/>
      </w:divBdr>
    </w:div>
    <w:div w:id="969439299">
      <w:marLeft w:val="0"/>
      <w:marRight w:val="0"/>
      <w:marTop w:val="0"/>
      <w:marBottom w:val="0"/>
      <w:divBdr>
        <w:top w:val="none" w:sz="0" w:space="0" w:color="auto"/>
        <w:left w:val="none" w:sz="0" w:space="0" w:color="auto"/>
        <w:bottom w:val="none" w:sz="0" w:space="0" w:color="auto"/>
        <w:right w:val="none" w:sz="0" w:space="0" w:color="auto"/>
      </w:divBdr>
    </w:div>
    <w:div w:id="969439301">
      <w:marLeft w:val="0"/>
      <w:marRight w:val="0"/>
      <w:marTop w:val="0"/>
      <w:marBottom w:val="0"/>
      <w:divBdr>
        <w:top w:val="none" w:sz="0" w:space="0" w:color="auto"/>
        <w:left w:val="none" w:sz="0" w:space="0" w:color="auto"/>
        <w:bottom w:val="none" w:sz="0" w:space="0" w:color="auto"/>
        <w:right w:val="none" w:sz="0" w:space="0" w:color="auto"/>
      </w:divBdr>
    </w:div>
    <w:div w:id="969439302">
      <w:marLeft w:val="0"/>
      <w:marRight w:val="0"/>
      <w:marTop w:val="0"/>
      <w:marBottom w:val="0"/>
      <w:divBdr>
        <w:top w:val="none" w:sz="0" w:space="0" w:color="auto"/>
        <w:left w:val="none" w:sz="0" w:space="0" w:color="auto"/>
        <w:bottom w:val="none" w:sz="0" w:space="0" w:color="auto"/>
        <w:right w:val="none" w:sz="0" w:space="0" w:color="auto"/>
      </w:divBdr>
    </w:div>
    <w:div w:id="969439303">
      <w:marLeft w:val="0"/>
      <w:marRight w:val="0"/>
      <w:marTop w:val="0"/>
      <w:marBottom w:val="0"/>
      <w:divBdr>
        <w:top w:val="none" w:sz="0" w:space="0" w:color="auto"/>
        <w:left w:val="none" w:sz="0" w:space="0" w:color="auto"/>
        <w:bottom w:val="none" w:sz="0" w:space="0" w:color="auto"/>
        <w:right w:val="none" w:sz="0" w:space="0" w:color="auto"/>
      </w:divBdr>
    </w:div>
    <w:div w:id="969439304">
      <w:marLeft w:val="0"/>
      <w:marRight w:val="0"/>
      <w:marTop w:val="0"/>
      <w:marBottom w:val="0"/>
      <w:divBdr>
        <w:top w:val="none" w:sz="0" w:space="0" w:color="auto"/>
        <w:left w:val="none" w:sz="0" w:space="0" w:color="auto"/>
        <w:bottom w:val="none" w:sz="0" w:space="0" w:color="auto"/>
        <w:right w:val="none" w:sz="0" w:space="0" w:color="auto"/>
      </w:divBdr>
    </w:div>
    <w:div w:id="969439305">
      <w:marLeft w:val="0"/>
      <w:marRight w:val="0"/>
      <w:marTop w:val="0"/>
      <w:marBottom w:val="0"/>
      <w:divBdr>
        <w:top w:val="none" w:sz="0" w:space="0" w:color="auto"/>
        <w:left w:val="none" w:sz="0" w:space="0" w:color="auto"/>
        <w:bottom w:val="none" w:sz="0" w:space="0" w:color="auto"/>
        <w:right w:val="none" w:sz="0" w:space="0" w:color="auto"/>
      </w:divBdr>
    </w:div>
    <w:div w:id="969439306">
      <w:marLeft w:val="0"/>
      <w:marRight w:val="0"/>
      <w:marTop w:val="0"/>
      <w:marBottom w:val="0"/>
      <w:divBdr>
        <w:top w:val="none" w:sz="0" w:space="0" w:color="auto"/>
        <w:left w:val="none" w:sz="0" w:space="0" w:color="auto"/>
        <w:bottom w:val="none" w:sz="0" w:space="0" w:color="auto"/>
        <w:right w:val="none" w:sz="0" w:space="0" w:color="auto"/>
      </w:divBdr>
    </w:div>
    <w:div w:id="969439307">
      <w:marLeft w:val="0"/>
      <w:marRight w:val="0"/>
      <w:marTop w:val="0"/>
      <w:marBottom w:val="0"/>
      <w:divBdr>
        <w:top w:val="none" w:sz="0" w:space="0" w:color="auto"/>
        <w:left w:val="none" w:sz="0" w:space="0" w:color="auto"/>
        <w:bottom w:val="none" w:sz="0" w:space="0" w:color="auto"/>
        <w:right w:val="none" w:sz="0" w:space="0" w:color="auto"/>
      </w:divBdr>
    </w:div>
    <w:div w:id="969439308">
      <w:marLeft w:val="0"/>
      <w:marRight w:val="0"/>
      <w:marTop w:val="0"/>
      <w:marBottom w:val="0"/>
      <w:divBdr>
        <w:top w:val="none" w:sz="0" w:space="0" w:color="auto"/>
        <w:left w:val="none" w:sz="0" w:space="0" w:color="auto"/>
        <w:bottom w:val="none" w:sz="0" w:space="0" w:color="auto"/>
        <w:right w:val="none" w:sz="0" w:space="0" w:color="auto"/>
      </w:divBdr>
    </w:div>
    <w:div w:id="969439309">
      <w:marLeft w:val="0"/>
      <w:marRight w:val="0"/>
      <w:marTop w:val="0"/>
      <w:marBottom w:val="0"/>
      <w:divBdr>
        <w:top w:val="none" w:sz="0" w:space="0" w:color="auto"/>
        <w:left w:val="none" w:sz="0" w:space="0" w:color="auto"/>
        <w:bottom w:val="none" w:sz="0" w:space="0" w:color="auto"/>
        <w:right w:val="none" w:sz="0" w:space="0" w:color="auto"/>
      </w:divBdr>
    </w:div>
    <w:div w:id="969439310">
      <w:marLeft w:val="0"/>
      <w:marRight w:val="0"/>
      <w:marTop w:val="0"/>
      <w:marBottom w:val="0"/>
      <w:divBdr>
        <w:top w:val="none" w:sz="0" w:space="0" w:color="auto"/>
        <w:left w:val="none" w:sz="0" w:space="0" w:color="auto"/>
        <w:bottom w:val="none" w:sz="0" w:space="0" w:color="auto"/>
        <w:right w:val="none" w:sz="0" w:space="0" w:color="auto"/>
      </w:divBdr>
    </w:div>
    <w:div w:id="969439311">
      <w:marLeft w:val="0"/>
      <w:marRight w:val="0"/>
      <w:marTop w:val="0"/>
      <w:marBottom w:val="0"/>
      <w:divBdr>
        <w:top w:val="none" w:sz="0" w:space="0" w:color="auto"/>
        <w:left w:val="none" w:sz="0" w:space="0" w:color="auto"/>
        <w:bottom w:val="none" w:sz="0" w:space="0" w:color="auto"/>
        <w:right w:val="none" w:sz="0" w:space="0" w:color="auto"/>
      </w:divBdr>
    </w:div>
    <w:div w:id="969439312">
      <w:marLeft w:val="0"/>
      <w:marRight w:val="0"/>
      <w:marTop w:val="0"/>
      <w:marBottom w:val="0"/>
      <w:divBdr>
        <w:top w:val="none" w:sz="0" w:space="0" w:color="auto"/>
        <w:left w:val="none" w:sz="0" w:space="0" w:color="auto"/>
        <w:bottom w:val="none" w:sz="0" w:space="0" w:color="auto"/>
        <w:right w:val="none" w:sz="0" w:space="0" w:color="auto"/>
      </w:divBdr>
    </w:div>
    <w:div w:id="969439313">
      <w:marLeft w:val="0"/>
      <w:marRight w:val="0"/>
      <w:marTop w:val="0"/>
      <w:marBottom w:val="0"/>
      <w:divBdr>
        <w:top w:val="none" w:sz="0" w:space="0" w:color="auto"/>
        <w:left w:val="none" w:sz="0" w:space="0" w:color="auto"/>
        <w:bottom w:val="none" w:sz="0" w:space="0" w:color="auto"/>
        <w:right w:val="none" w:sz="0" w:space="0" w:color="auto"/>
      </w:divBdr>
    </w:div>
    <w:div w:id="969439314">
      <w:marLeft w:val="0"/>
      <w:marRight w:val="0"/>
      <w:marTop w:val="0"/>
      <w:marBottom w:val="0"/>
      <w:divBdr>
        <w:top w:val="none" w:sz="0" w:space="0" w:color="auto"/>
        <w:left w:val="none" w:sz="0" w:space="0" w:color="auto"/>
        <w:bottom w:val="none" w:sz="0" w:space="0" w:color="auto"/>
        <w:right w:val="none" w:sz="0" w:space="0" w:color="auto"/>
      </w:divBdr>
    </w:div>
    <w:div w:id="969439315">
      <w:marLeft w:val="0"/>
      <w:marRight w:val="0"/>
      <w:marTop w:val="0"/>
      <w:marBottom w:val="0"/>
      <w:divBdr>
        <w:top w:val="none" w:sz="0" w:space="0" w:color="auto"/>
        <w:left w:val="none" w:sz="0" w:space="0" w:color="auto"/>
        <w:bottom w:val="none" w:sz="0" w:space="0" w:color="auto"/>
        <w:right w:val="none" w:sz="0" w:space="0" w:color="auto"/>
      </w:divBdr>
    </w:div>
    <w:div w:id="969439316">
      <w:marLeft w:val="0"/>
      <w:marRight w:val="0"/>
      <w:marTop w:val="0"/>
      <w:marBottom w:val="0"/>
      <w:divBdr>
        <w:top w:val="none" w:sz="0" w:space="0" w:color="auto"/>
        <w:left w:val="none" w:sz="0" w:space="0" w:color="auto"/>
        <w:bottom w:val="none" w:sz="0" w:space="0" w:color="auto"/>
        <w:right w:val="none" w:sz="0" w:space="0" w:color="auto"/>
      </w:divBdr>
    </w:div>
    <w:div w:id="969439317">
      <w:marLeft w:val="0"/>
      <w:marRight w:val="0"/>
      <w:marTop w:val="0"/>
      <w:marBottom w:val="0"/>
      <w:divBdr>
        <w:top w:val="none" w:sz="0" w:space="0" w:color="auto"/>
        <w:left w:val="none" w:sz="0" w:space="0" w:color="auto"/>
        <w:bottom w:val="none" w:sz="0" w:space="0" w:color="auto"/>
        <w:right w:val="none" w:sz="0" w:space="0" w:color="auto"/>
      </w:divBdr>
    </w:div>
    <w:div w:id="969439318">
      <w:marLeft w:val="0"/>
      <w:marRight w:val="0"/>
      <w:marTop w:val="0"/>
      <w:marBottom w:val="0"/>
      <w:divBdr>
        <w:top w:val="none" w:sz="0" w:space="0" w:color="auto"/>
        <w:left w:val="none" w:sz="0" w:space="0" w:color="auto"/>
        <w:bottom w:val="none" w:sz="0" w:space="0" w:color="auto"/>
        <w:right w:val="none" w:sz="0" w:space="0" w:color="auto"/>
      </w:divBdr>
    </w:div>
    <w:div w:id="969439319">
      <w:marLeft w:val="0"/>
      <w:marRight w:val="0"/>
      <w:marTop w:val="0"/>
      <w:marBottom w:val="0"/>
      <w:divBdr>
        <w:top w:val="none" w:sz="0" w:space="0" w:color="auto"/>
        <w:left w:val="none" w:sz="0" w:space="0" w:color="auto"/>
        <w:bottom w:val="none" w:sz="0" w:space="0" w:color="auto"/>
        <w:right w:val="none" w:sz="0" w:space="0" w:color="auto"/>
      </w:divBdr>
    </w:div>
    <w:div w:id="969439320">
      <w:marLeft w:val="0"/>
      <w:marRight w:val="0"/>
      <w:marTop w:val="0"/>
      <w:marBottom w:val="0"/>
      <w:divBdr>
        <w:top w:val="none" w:sz="0" w:space="0" w:color="auto"/>
        <w:left w:val="none" w:sz="0" w:space="0" w:color="auto"/>
        <w:bottom w:val="none" w:sz="0" w:space="0" w:color="auto"/>
        <w:right w:val="none" w:sz="0" w:space="0" w:color="auto"/>
      </w:divBdr>
    </w:div>
    <w:div w:id="969439321">
      <w:marLeft w:val="0"/>
      <w:marRight w:val="0"/>
      <w:marTop w:val="0"/>
      <w:marBottom w:val="0"/>
      <w:divBdr>
        <w:top w:val="none" w:sz="0" w:space="0" w:color="auto"/>
        <w:left w:val="none" w:sz="0" w:space="0" w:color="auto"/>
        <w:bottom w:val="none" w:sz="0" w:space="0" w:color="auto"/>
        <w:right w:val="none" w:sz="0" w:space="0" w:color="auto"/>
      </w:divBdr>
    </w:div>
    <w:div w:id="969439322">
      <w:marLeft w:val="0"/>
      <w:marRight w:val="0"/>
      <w:marTop w:val="0"/>
      <w:marBottom w:val="0"/>
      <w:divBdr>
        <w:top w:val="none" w:sz="0" w:space="0" w:color="auto"/>
        <w:left w:val="none" w:sz="0" w:space="0" w:color="auto"/>
        <w:bottom w:val="none" w:sz="0" w:space="0" w:color="auto"/>
        <w:right w:val="none" w:sz="0" w:space="0" w:color="auto"/>
      </w:divBdr>
    </w:div>
    <w:div w:id="969439323">
      <w:marLeft w:val="0"/>
      <w:marRight w:val="0"/>
      <w:marTop w:val="0"/>
      <w:marBottom w:val="0"/>
      <w:divBdr>
        <w:top w:val="none" w:sz="0" w:space="0" w:color="auto"/>
        <w:left w:val="none" w:sz="0" w:space="0" w:color="auto"/>
        <w:bottom w:val="none" w:sz="0" w:space="0" w:color="auto"/>
        <w:right w:val="none" w:sz="0" w:space="0" w:color="auto"/>
      </w:divBdr>
    </w:div>
    <w:div w:id="969439324">
      <w:marLeft w:val="0"/>
      <w:marRight w:val="0"/>
      <w:marTop w:val="0"/>
      <w:marBottom w:val="0"/>
      <w:divBdr>
        <w:top w:val="none" w:sz="0" w:space="0" w:color="auto"/>
        <w:left w:val="none" w:sz="0" w:space="0" w:color="auto"/>
        <w:bottom w:val="none" w:sz="0" w:space="0" w:color="auto"/>
        <w:right w:val="none" w:sz="0" w:space="0" w:color="auto"/>
      </w:divBdr>
      <w:divsChild>
        <w:div w:id="969439108">
          <w:marLeft w:val="0"/>
          <w:marRight w:val="0"/>
          <w:marTop w:val="100"/>
          <w:marBottom w:val="100"/>
          <w:divBdr>
            <w:top w:val="none" w:sz="0" w:space="0" w:color="auto"/>
            <w:left w:val="none" w:sz="0" w:space="0" w:color="auto"/>
            <w:bottom w:val="none" w:sz="0" w:space="0" w:color="auto"/>
            <w:right w:val="none" w:sz="0" w:space="0" w:color="auto"/>
          </w:divBdr>
          <w:divsChild>
            <w:div w:id="969438934">
              <w:marLeft w:val="0"/>
              <w:marRight w:val="0"/>
              <w:marTop w:val="0"/>
              <w:marBottom w:val="0"/>
              <w:divBdr>
                <w:top w:val="none" w:sz="0" w:space="0" w:color="auto"/>
                <w:left w:val="none" w:sz="0" w:space="0" w:color="auto"/>
                <w:bottom w:val="none" w:sz="0" w:space="0" w:color="auto"/>
                <w:right w:val="none" w:sz="0" w:space="0" w:color="auto"/>
              </w:divBdr>
              <w:divsChild>
                <w:div w:id="969439343">
                  <w:marLeft w:val="0"/>
                  <w:marRight w:val="0"/>
                  <w:marTop w:val="0"/>
                  <w:marBottom w:val="0"/>
                  <w:divBdr>
                    <w:top w:val="none" w:sz="0" w:space="0" w:color="auto"/>
                    <w:left w:val="none" w:sz="0" w:space="0" w:color="auto"/>
                    <w:bottom w:val="none" w:sz="0" w:space="0" w:color="auto"/>
                    <w:right w:val="none" w:sz="0" w:space="0" w:color="auto"/>
                  </w:divBdr>
                  <w:divsChild>
                    <w:div w:id="96943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9439325">
      <w:marLeft w:val="0"/>
      <w:marRight w:val="0"/>
      <w:marTop w:val="0"/>
      <w:marBottom w:val="0"/>
      <w:divBdr>
        <w:top w:val="none" w:sz="0" w:space="0" w:color="auto"/>
        <w:left w:val="none" w:sz="0" w:space="0" w:color="auto"/>
        <w:bottom w:val="none" w:sz="0" w:space="0" w:color="auto"/>
        <w:right w:val="none" w:sz="0" w:space="0" w:color="auto"/>
      </w:divBdr>
    </w:div>
    <w:div w:id="969439326">
      <w:marLeft w:val="0"/>
      <w:marRight w:val="0"/>
      <w:marTop w:val="0"/>
      <w:marBottom w:val="0"/>
      <w:divBdr>
        <w:top w:val="none" w:sz="0" w:space="0" w:color="auto"/>
        <w:left w:val="none" w:sz="0" w:space="0" w:color="auto"/>
        <w:bottom w:val="none" w:sz="0" w:space="0" w:color="auto"/>
        <w:right w:val="none" w:sz="0" w:space="0" w:color="auto"/>
      </w:divBdr>
    </w:div>
    <w:div w:id="969439327">
      <w:marLeft w:val="0"/>
      <w:marRight w:val="0"/>
      <w:marTop w:val="0"/>
      <w:marBottom w:val="0"/>
      <w:divBdr>
        <w:top w:val="none" w:sz="0" w:space="0" w:color="auto"/>
        <w:left w:val="none" w:sz="0" w:space="0" w:color="auto"/>
        <w:bottom w:val="none" w:sz="0" w:space="0" w:color="auto"/>
        <w:right w:val="none" w:sz="0" w:space="0" w:color="auto"/>
      </w:divBdr>
    </w:div>
    <w:div w:id="969439328">
      <w:marLeft w:val="0"/>
      <w:marRight w:val="0"/>
      <w:marTop w:val="0"/>
      <w:marBottom w:val="0"/>
      <w:divBdr>
        <w:top w:val="none" w:sz="0" w:space="0" w:color="auto"/>
        <w:left w:val="none" w:sz="0" w:space="0" w:color="auto"/>
        <w:bottom w:val="none" w:sz="0" w:space="0" w:color="auto"/>
        <w:right w:val="none" w:sz="0" w:space="0" w:color="auto"/>
      </w:divBdr>
    </w:div>
    <w:div w:id="969439329">
      <w:marLeft w:val="0"/>
      <w:marRight w:val="0"/>
      <w:marTop w:val="0"/>
      <w:marBottom w:val="0"/>
      <w:divBdr>
        <w:top w:val="none" w:sz="0" w:space="0" w:color="auto"/>
        <w:left w:val="none" w:sz="0" w:space="0" w:color="auto"/>
        <w:bottom w:val="none" w:sz="0" w:space="0" w:color="auto"/>
        <w:right w:val="none" w:sz="0" w:space="0" w:color="auto"/>
      </w:divBdr>
    </w:div>
    <w:div w:id="969439330">
      <w:marLeft w:val="0"/>
      <w:marRight w:val="0"/>
      <w:marTop w:val="0"/>
      <w:marBottom w:val="0"/>
      <w:divBdr>
        <w:top w:val="none" w:sz="0" w:space="0" w:color="auto"/>
        <w:left w:val="none" w:sz="0" w:space="0" w:color="auto"/>
        <w:bottom w:val="none" w:sz="0" w:space="0" w:color="auto"/>
        <w:right w:val="none" w:sz="0" w:space="0" w:color="auto"/>
      </w:divBdr>
    </w:div>
    <w:div w:id="969439331">
      <w:marLeft w:val="0"/>
      <w:marRight w:val="0"/>
      <w:marTop w:val="0"/>
      <w:marBottom w:val="0"/>
      <w:divBdr>
        <w:top w:val="none" w:sz="0" w:space="0" w:color="auto"/>
        <w:left w:val="none" w:sz="0" w:space="0" w:color="auto"/>
        <w:bottom w:val="none" w:sz="0" w:space="0" w:color="auto"/>
        <w:right w:val="none" w:sz="0" w:space="0" w:color="auto"/>
      </w:divBdr>
    </w:div>
    <w:div w:id="969439333">
      <w:marLeft w:val="0"/>
      <w:marRight w:val="0"/>
      <w:marTop w:val="0"/>
      <w:marBottom w:val="0"/>
      <w:divBdr>
        <w:top w:val="none" w:sz="0" w:space="0" w:color="auto"/>
        <w:left w:val="none" w:sz="0" w:space="0" w:color="auto"/>
        <w:bottom w:val="none" w:sz="0" w:space="0" w:color="auto"/>
        <w:right w:val="none" w:sz="0" w:space="0" w:color="auto"/>
      </w:divBdr>
    </w:div>
    <w:div w:id="969439334">
      <w:marLeft w:val="0"/>
      <w:marRight w:val="0"/>
      <w:marTop w:val="0"/>
      <w:marBottom w:val="0"/>
      <w:divBdr>
        <w:top w:val="none" w:sz="0" w:space="0" w:color="auto"/>
        <w:left w:val="none" w:sz="0" w:space="0" w:color="auto"/>
        <w:bottom w:val="none" w:sz="0" w:space="0" w:color="auto"/>
        <w:right w:val="none" w:sz="0" w:space="0" w:color="auto"/>
      </w:divBdr>
    </w:div>
    <w:div w:id="969439335">
      <w:marLeft w:val="0"/>
      <w:marRight w:val="0"/>
      <w:marTop w:val="0"/>
      <w:marBottom w:val="0"/>
      <w:divBdr>
        <w:top w:val="none" w:sz="0" w:space="0" w:color="auto"/>
        <w:left w:val="none" w:sz="0" w:space="0" w:color="auto"/>
        <w:bottom w:val="none" w:sz="0" w:space="0" w:color="auto"/>
        <w:right w:val="none" w:sz="0" w:space="0" w:color="auto"/>
      </w:divBdr>
    </w:div>
    <w:div w:id="969439336">
      <w:marLeft w:val="0"/>
      <w:marRight w:val="0"/>
      <w:marTop w:val="0"/>
      <w:marBottom w:val="0"/>
      <w:divBdr>
        <w:top w:val="none" w:sz="0" w:space="0" w:color="auto"/>
        <w:left w:val="none" w:sz="0" w:space="0" w:color="auto"/>
        <w:bottom w:val="none" w:sz="0" w:space="0" w:color="auto"/>
        <w:right w:val="none" w:sz="0" w:space="0" w:color="auto"/>
      </w:divBdr>
    </w:div>
    <w:div w:id="969439337">
      <w:marLeft w:val="0"/>
      <w:marRight w:val="0"/>
      <w:marTop w:val="0"/>
      <w:marBottom w:val="0"/>
      <w:divBdr>
        <w:top w:val="none" w:sz="0" w:space="0" w:color="auto"/>
        <w:left w:val="none" w:sz="0" w:space="0" w:color="auto"/>
        <w:bottom w:val="none" w:sz="0" w:space="0" w:color="auto"/>
        <w:right w:val="none" w:sz="0" w:space="0" w:color="auto"/>
      </w:divBdr>
    </w:div>
    <w:div w:id="969439338">
      <w:marLeft w:val="0"/>
      <w:marRight w:val="0"/>
      <w:marTop w:val="0"/>
      <w:marBottom w:val="0"/>
      <w:divBdr>
        <w:top w:val="none" w:sz="0" w:space="0" w:color="auto"/>
        <w:left w:val="none" w:sz="0" w:space="0" w:color="auto"/>
        <w:bottom w:val="none" w:sz="0" w:space="0" w:color="auto"/>
        <w:right w:val="none" w:sz="0" w:space="0" w:color="auto"/>
      </w:divBdr>
    </w:div>
    <w:div w:id="969439339">
      <w:marLeft w:val="0"/>
      <w:marRight w:val="0"/>
      <w:marTop w:val="0"/>
      <w:marBottom w:val="0"/>
      <w:divBdr>
        <w:top w:val="none" w:sz="0" w:space="0" w:color="auto"/>
        <w:left w:val="none" w:sz="0" w:space="0" w:color="auto"/>
        <w:bottom w:val="none" w:sz="0" w:space="0" w:color="auto"/>
        <w:right w:val="none" w:sz="0" w:space="0" w:color="auto"/>
      </w:divBdr>
    </w:div>
    <w:div w:id="969439340">
      <w:marLeft w:val="0"/>
      <w:marRight w:val="0"/>
      <w:marTop w:val="0"/>
      <w:marBottom w:val="0"/>
      <w:divBdr>
        <w:top w:val="none" w:sz="0" w:space="0" w:color="auto"/>
        <w:left w:val="none" w:sz="0" w:space="0" w:color="auto"/>
        <w:bottom w:val="none" w:sz="0" w:space="0" w:color="auto"/>
        <w:right w:val="none" w:sz="0" w:space="0" w:color="auto"/>
      </w:divBdr>
    </w:div>
    <w:div w:id="969439341">
      <w:marLeft w:val="0"/>
      <w:marRight w:val="0"/>
      <w:marTop w:val="0"/>
      <w:marBottom w:val="0"/>
      <w:divBdr>
        <w:top w:val="none" w:sz="0" w:space="0" w:color="auto"/>
        <w:left w:val="none" w:sz="0" w:space="0" w:color="auto"/>
        <w:bottom w:val="none" w:sz="0" w:space="0" w:color="auto"/>
        <w:right w:val="none" w:sz="0" w:space="0" w:color="auto"/>
      </w:divBdr>
      <w:divsChild>
        <w:div w:id="969439117">
          <w:marLeft w:val="720"/>
          <w:marRight w:val="720"/>
          <w:marTop w:val="100"/>
          <w:marBottom w:val="100"/>
          <w:divBdr>
            <w:top w:val="none" w:sz="0" w:space="0" w:color="auto"/>
            <w:left w:val="none" w:sz="0" w:space="0" w:color="auto"/>
            <w:bottom w:val="none" w:sz="0" w:space="0" w:color="auto"/>
            <w:right w:val="none" w:sz="0" w:space="0" w:color="auto"/>
          </w:divBdr>
        </w:div>
        <w:div w:id="969439300">
          <w:marLeft w:val="720"/>
          <w:marRight w:val="720"/>
          <w:marTop w:val="100"/>
          <w:marBottom w:val="100"/>
          <w:divBdr>
            <w:top w:val="none" w:sz="0" w:space="0" w:color="auto"/>
            <w:left w:val="none" w:sz="0" w:space="0" w:color="auto"/>
            <w:bottom w:val="none" w:sz="0" w:space="0" w:color="auto"/>
            <w:right w:val="none" w:sz="0" w:space="0" w:color="auto"/>
          </w:divBdr>
        </w:div>
        <w:div w:id="969439332">
          <w:marLeft w:val="720"/>
          <w:marRight w:val="720"/>
          <w:marTop w:val="100"/>
          <w:marBottom w:val="100"/>
          <w:divBdr>
            <w:top w:val="none" w:sz="0" w:space="0" w:color="auto"/>
            <w:left w:val="none" w:sz="0" w:space="0" w:color="auto"/>
            <w:bottom w:val="none" w:sz="0" w:space="0" w:color="auto"/>
            <w:right w:val="none" w:sz="0" w:space="0" w:color="auto"/>
          </w:divBdr>
        </w:div>
      </w:divsChild>
    </w:div>
    <w:div w:id="969439342">
      <w:marLeft w:val="0"/>
      <w:marRight w:val="0"/>
      <w:marTop w:val="0"/>
      <w:marBottom w:val="0"/>
      <w:divBdr>
        <w:top w:val="none" w:sz="0" w:space="0" w:color="auto"/>
        <w:left w:val="none" w:sz="0" w:space="0" w:color="auto"/>
        <w:bottom w:val="none" w:sz="0" w:space="0" w:color="auto"/>
        <w:right w:val="none" w:sz="0" w:space="0" w:color="auto"/>
      </w:divBdr>
    </w:div>
    <w:div w:id="969439344">
      <w:marLeft w:val="0"/>
      <w:marRight w:val="0"/>
      <w:marTop w:val="0"/>
      <w:marBottom w:val="0"/>
      <w:divBdr>
        <w:top w:val="none" w:sz="0" w:space="0" w:color="auto"/>
        <w:left w:val="none" w:sz="0" w:space="0" w:color="auto"/>
        <w:bottom w:val="none" w:sz="0" w:space="0" w:color="auto"/>
        <w:right w:val="none" w:sz="0" w:space="0" w:color="auto"/>
      </w:divBdr>
    </w:div>
    <w:div w:id="969439345">
      <w:marLeft w:val="0"/>
      <w:marRight w:val="0"/>
      <w:marTop w:val="0"/>
      <w:marBottom w:val="0"/>
      <w:divBdr>
        <w:top w:val="none" w:sz="0" w:space="0" w:color="auto"/>
        <w:left w:val="none" w:sz="0" w:space="0" w:color="auto"/>
        <w:bottom w:val="none" w:sz="0" w:space="0" w:color="auto"/>
        <w:right w:val="none" w:sz="0" w:space="0" w:color="auto"/>
      </w:divBdr>
    </w:div>
    <w:div w:id="969439346">
      <w:marLeft w:val="0"/>
      <w:marRight w:val="0"/>
      <w:marTop w:val="0"/>
      <w:marBottom w:val="0"/>
      <w:divBdr>
        <w:top w:val="none" w:sz="0" w:space="0" w:color="auto"/>
        <w:left w:val="none" w:sz="0" w:space="0" w:color="auto"/>
        <w:bottom w:val="none" w:sz="0" w:space="0" w:color="auto"/>
        <w:right w:val="none" w:sz="0" w:space="0" w:color="auto"/>
      </w:divBdr>
    </w:div>
    <w:div w:id="969439347">
      <w:marLeft w:val="0"/>
      <w:marRight w:val="0"/>
      <w:marTop w:val="0"/>
      <w:marBottom w:val="0"/>
      <w:divBdr>
        <w:top w:val="none" w:sz="0" w:space="0" w:color="auto"/>
        <w:left w:val="none" w:sz="0" w:space="0" w:color="auto"/>
        <w:bottom w:val="none" w:sz="0" w:space="0" w:color="auto"/>
        <w:right w:val="none" w:sz="0" w:space="0" w:color="auto"/>
      </w:divBdr>
    </w:div>
    <w:div w:id="1040397965">
      <w:bodyDiv w:val="1"/>
      <w:marLeft w:val="0"/>
      <w:marRight w:val="0"/>
      <w:marTop w:val="0"/>
      <w:marBottom w:val="0"/>
      <w:divBdr>
        <w:top w:val="none" w:sz="0" w:space="0" w:color="auto"/>
        <w:left w:val="none" w:sz="0" w:space="0" w:color="auto"/>
        <w:bottom w:val="none" w:sz="0" w:space="0" w:color="auto"/>
        <w:right w:val="none" w:sz="0" w:space="0" w:color="auto"/>
      </w:divBdr>
    </w:div>
    <w:div w:id="1064256299">
      <w:bodyDiv w:val="1"/>
      <w:marLeft w:val="0"/>
      <w:marRight w:val="0"/>
      <w:marTop w:val="0"/>
      <w:marBottom w:val="0"/>
      <w:divBdr>
        <w:top w:val="none" w:sz="0" w:space="0" w:color="auto"/>
        <w:left w:val="none" w:sz="0" w:space="0" w:color="auto"/>
        <w:bottom w:val="none" w:sz="0" w:space="0" w:color="auto"/>
        <w:right w:val="none" w:sz="0" w:space="0" w:color="auto"/>
      </w:divBdr>
    </w:div>
    <w:div w:id="1115951094">
      <w:bodyDiv w:val="1"/>
      <w:marLeft w:val="0"/>
      <w:marRight w:val="0"/>
      <w:marTop w:val="0"/>
      <w:marBottom w:val="0"/>
      <w:divBdr>
        <w:top w:val="none" w:sz="0" w:space="0" w:color="auto"/>
        <w:left w:val="none" w:sz="0" w:space="0" w:color="auto"/>
        <w:bottom w:val="none" w:sz="0" w:space="0" w:color="auto"/>
        <w:right w:val="none" w:sz="0" w:space="0" w:color="auto"/>
      </w:divBdr>
    </w:div>
    <w:div w:id="1230732711">
      <w:bodyDiv w:val="1"/>
      <w:marLeft w:val="0"/>
      <w:marRight w:val="0"/>
      <w:marTop w:val="0"/>
      <w:marBottom w:val="0"/>
      <w:divBdr>
        <w:top w:val="none" w:sz="0" w:space="0" w:color="auto"/>
        <w:left w:val="none" w:sz="0" w:space="0" w:color="auto"/>
        <w:bottom w:val="none" w:sz="0" w:space="0" w:color="auto"/>
        <w:right w:val="none" w:sz="0" w:space="0" w:color="auto"/>
      </w:divBdr>
    </w:div>
    <w:div w:id="1514488928">
      <w:bodyDiv w:val="1"/>
      <w:marLeft w:val="0"/>
      <w:marRight w:val="0"/>
      <w:marTop w:val="0"/>
      <w:marBottom w:val="0"/>
      <w:divBdr>
        <w:top w:val="none" w:sz="0" w:space="0" w:color="auto"/>
        <w:left w:val="none" w:sz="0" w:space="0" w:color="auto"/>
        <w:bottom w:val="none" w:sz="0" w:space="0" w:color="auto"/>
        <w:right w:val="none" w:sz="0" w:space="0" w:color="auto"/>
      </w:divBdr>
    </w:div>
    <w:div w:id="1539001742">
      <w:bodyDiv w:val="1"/>
      <w:marLeft w:val="0"/>
      <w:marRight w:val="0"/>
      <w:marTop w:val="0"/>
      <w:marBottom w:val="0"/>
      <w:divBdr>
        <w:top w:val="none" w:sz="0" w:space="0" w:color="auto"/>
        <w:left w:val="none" w:sz="0" w:space="0" w:color="auto"/>
        <w:bottom w:val="none" w:sz="0" w:space="0" w:color="auto"/>
        <w:right w:val="none" w:sz="0" w:space="0" w:color="auto"/>
      </w:divBdr>
    </w:div>
    <w:div w:id="1754426834">
      <w:bodyDiv w:val="1"/>
      <w:marLeft w:val="0"/>
      <w:marRight w:val="0"/>
      <w:marTop w:val="0"/>
      <w:marBottom w:val="0"/>
      <w:divBdr>
        <w:top w:val="none" w:sz="0" w:space="0" w:color="auto"/>
        <w:left w:val="none" w:sz="0" w:space="0" w:color="auto"/>
        <w:bottom w:val="none" w:sz="0" w:space="0" w:color="auto"/>
        <w:right w:val="none" w:sz="0" w:space="0" w:color="auto"/>
      </w:divBdr>
    </w:div>
    <w:div w:id="1773088043">
      <w:bodyDiv w:val="1"/>
      <w:marLeft w:val="0"/>
      <w:marRight w:val="0"/>
      <w:marTop w:val="0"/>
      <w:marBottom w:val="0"/>
      <w:divBdr>
        <w:top w:val="none" w:sz="0" w:space="0" w:color="auto"/>
        <w:left w:val="none" w:sz="0" w:space="0" w:color="auto"/>
        <w:bottom w:val="none" w:sz="0" w:space="0" w:color="auto"/>
        <w:right w:val="none" w:sz="0" w:space="0" w:color="auto"/>
      </w:divBdr>
    </w:div>
    <w:div w:id="1912930626">
      <w:bodyDiv w:val="1"/>
      <w:marLeft w:val="0"/>
      <w:marRight w:val="0"/>
      <w:marTop w:val="0"/>
      <w:marBottom w:val="0"/>
      <w:divBdr>
        <w:top w:val="none" w:sz="0" w:space="0" w:color="auto"/>
        <w:left w:val="none" w:sz="0" w:space="0" w:color="auto"/>
        <w:bottom w:val="none" w:sz="0" w:space="0" w:color="auto"/>
        <w:right w:val="none" w:sz="0" w:space="0" w:color="auto"/>
      </w:divBdr>
    </w:div>
    <w:div w:id="1916433111">
      <w:bodyDiv w:val="1"/>
      <w:marLeft w:val="0"/>
      <w:marRight w:val="0"/>
      <w:marTop w:val="0"/>
      <w:marBottom w:val="0"/>
      <w:divBdr>
        <w:top w:val="none" w:sz="0" w:space="0" w:color="auto"/>
        <w:left w:val="none" w:sz="0" w:space="0" w:color="auto"/>
        <w:bottom w:val="none" w:sz="0" w:space="0" w:color="auto"/>
        <w:right w:val="none" w:sz="0" w:space="0" w:color="auto"/>
      </w:divBdr>
    </w:div>
    <w:div w:id="2041542904">
      <w:bodyDiv w:val="1"/>
      <w:marLeft w:val="0"/>
      <w:marRight w:val="0"/>
      <w:marTop w:val="0"/>
      <w:marBottom w:val="0"/>
      <w:divBdr>
        <w:top w:val="none" w:sz="0" w:space="0" w:color="auto"/>
        <w:left w:val="none" w:sz="0" w:space="0" w:color="auto"/>
        <w:bottom w:val="none" w:sz="0" w:space="0" w:color="auto"/>
        <w:right w:val="none" w:sz="0" w:space="0" w:color="auto"/>
      </w:divBdr>
    </w:div>
    <w:div w:id="2051219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EAE36-AD45-4585-AAFC-EC01DCA40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31699</TotalTime>
  <Pages>1</Pages>
  <Words>28300</Words>
  <Characters>161315</Characters>
  <Application>Microsoft Office Word</Application>
  <DocSecurity>0</DocSecurity>
  <Lines>1344</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189237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gazizov</dc:creator>
  <cp:keywords/>
  <dc:description/>
  <cp:lastModifiedBy>Purlushpin</cp:lastModifiedBy>
  <cp:revision>79</cp:revision>
  <cp:lastPrinted>2017-01-18T07:29:00Z</cp:lastPrinted>
  <dcterms:created xsi:type="dcterms:W3CDTF">2016-08-09T08:23:00Z</dcterms:created>
  <dcterms:modified xsi:type="dcterms:W3CDTF">2018-12-24T13:01:00Z</dcterms:modified>
</cp:coreProperties>
</file>