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804"/>
      </w:tblGrid>
      <w:tr w:rsidR="006E5259" w:rsidRPr="00BE1E3A" w14:paraId="7288148C" w14:textId="77777777" w:rsidTr="00012869">
        <w:tc>
          <w:tcPr>
            <w:tcW w:w="2552" w:type="dxa"/>
          </w:tcPr>
          <w:p w14:paraId="60B941C0" w14:textId="77777777" w:rsidR="006E5259" w:rsidRPr="00BE1E3A" w:rsidRDefault="006E5259" w:rsidP="000128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804" w:type="dxa"/>
          </w:tcPr>
          <w:p w14:paraId="3E1C4FB2" w14:textId="6751557F" w:rsidR="006E5259" w:rsidRPr="00BE1E3A" w:rsidRDefault="006E5259" w:rsidP="00012869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51412D">
              <w:rPr>
                <w:rFonts w:ascii="Times New Roman" w:eastAsia="Times New Roman" w:hAnsi="Times New Roman" w:cs="Times New Roman"/>
              </w:rPr>
              <w:t>5</w:t>
            </w:r>
          </w:p>
          <w:p w14:paraId="5F2A3D8C" w14:textId="44E1E3DF" w:rsidR="006E5259" w:rsidRPr="00BE1E3A" w:rsidRDefault="006E5259" w:rsidP="00012869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="0051412D" w:rsidRPr="0051412D">
              <w:rPr>
                <w:rFonts w:ascii="Times New Roman" w:eastAsia="Times New Roman" w:hAnsi="Times New Roman" w:cs="Times New Roman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E045A5"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p w14:paraId="058B9051" w14:textId="60BCA8B1" w:rsidR="00F0599D" w:rsidRDefault="00F0599D" w:rsidP="00A77743">
      <w:pPr>
        <w:pStyle w:val="80"/>
        <w:spacing w:before="240" w:after="48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Форма </w:t>
      </w:r>
      <w:r w:rsidR="00BC4EA5" w:rsidRPr="00BC4EA5">
        <w:rPr>
          <w:b/>
          <w:bCs/>
          <w:color w:val="000000"/>
          <w:sz w:val="24"/>
          <w:szCs w:val="24"/>
          <w:lang w:eastAsia="ru-RU" w:bidi="ru-RU"/>
        </w:rPr>
        <w:t>решения об отнесении земель или земельных участков в составе</w:t>
      </w:r>
      <w:r w:rsidR="00BC4EA5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BC4EA5">
        <w:rPr>
          <w:b/>
          <w:bCs/>
          <w:color w:val="000000"/>
          <w:sz w:val="24"/>
          <w:szCs w:val="24"/>
          <w:lang w:eastAsia="ru-RU" w:bidi="ru-RU"/>
        </w:rPr>
        <w:br/>
      </w:r>
      <w:r w:rsidR="00BC4EA5" w:rsidRPr="00BC4EA5">
        <w:rPr>
          <w:b/>
          <w:bCs/>
          <w:color w:val="000000"/>
          <w:sz w:val="24"/>
          <w:szCs w:val="24"/>
          <w:lang w:eastAsia="ru-RU" w:bidi="ru-RU"/>
        </w:rPr>
        <w:t xml:space="preserve">таких земель к определенной категории земель </w:t>
      </w:r>
    </w:p>
    <w:p w14:paraId="340C3843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44FE08BD" wp14:editId="60A21925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D73AC1" w14:textId="77777777" w:rsidR="006E5259" w:rsidRPr="00870A45" w:rsidRDefault="006E5259" w:rsidP="006E5259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14:paraId="02F5E4D8" w14:textId="0183C68E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 xml:space="preserve">НЯНДОМСКОГО МУНИЦИПАЛЬНОГО </w:t>
      </w:r>
      <w:r w:rsidR="00E045A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ОКРУГА</w:t>
      </w:r>
    </w:p>
    <w:p w14:paraId="2E58E712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14:paraId="23A564A7" w14:textId="77777777" w:rsidR="006E5259" w:rsidRPr="00870A45" w:rsidRDefault="006E5259" w:rsidP="006E5259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14:paraId="1B130D3F" w14:textId="77777777" w:rsidR="006E5259" w:rsidRPr="00870A45" w:rsidRDefault="006E5259" w:rsidP="006E5259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870A45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14:paraId="44EFF4AA" w14:textId="77777777" w:rsidR="006E5259" w:rsidRPr="00870A45" w:rsidRDefault="006E5259" w:rsidP="006E5259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«____» ____________ 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14:paraId="448A023D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14:paraId="7D84A7E3" w14:textId="640C09ED" w:rsidR="006E5259" w:rsidRPr="00870A45" w:rsidRDefault="00117DD1" w:rsidP="00A77743">
      <w:pPr>
        <w:widowControl/>
        <w:spacing w:before="360" w:after="28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</w:t>
      </w:r>
      <w:r w:rsidRPr="00117DD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б отнесении земельного участка к определенной категории земель</w:t>
      </w:r>
    </w:p>
    <w:p w14:paraId="6529A57A" w14:textId="7FE56EE4" w:rsidR="006E5259" w:rsidRPr="00870A45" w:rsidRDefault="006E5259" w:rsidP="00593F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основании заявления_________, р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уководствуясь стать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ей </w:t>
      </w:r>
      <w:r w:rsid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Земельного кодекса Российской Федерации, </w:t>
      </w:r>
      <w:r w:rsidR="00593F7B" w:rsidRP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Федеральным законом </w:t>
      </w:r>
      <w:r w:rsid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</w:r>
      <w:r w:rsidR="00593F7B" w:rsidRP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21</w:t>
      </w:r>
      <w:r w:rsid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декабря </w:t>
      </w:r>
      <w:r w:rsidR="00593F7B" w:rsidRP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2004</w:t>
      </w:r>
      <w:r w:rsid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 w:rsidR="00593F7B" w:rsidRP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 172-ФЗ «О переводе земель или земельных участков</w:t>
      </w:r>
      <w:r w:rsid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93F7B" w:rsidRP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 одной категории в другую»</w:t>
      </w:r>
      <w:r w:rsid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</w:t>
      </w:r>
      <w:r w:rsidR="00593F7B" w:rsidRP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статьями 7, 43 Федерального закона </w:t>
      </w:r>
      <w:r w:rsidR="00593F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 6 октября 2003 года № 131-ФЗ «Об общих принципах организации местного самоуправления в Российской Федерации», </w:t>
      </w:r>
      <w:r w:rsidR="00E045A5" w:rsidRPr="00E045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статьей 7 Устава Няндомского муниципального округа,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</w:t>
      </w:r>
      <w:bookmarkStart w:id="1" w:name="_GoBack"/>
      <w:bookmarkEnd w:id="1"/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09BE1676" w14:textId="768FAA4B" w:rsidR="006E5259" w:rsidRPr="00870A45" w:rsidRDefault="00EB07FC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Отнести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земельн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ый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учас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ток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кадастровым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номером </w:t>
      </w:r>
      <w:r w:rsidR="006E52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площадью</w:t>
      </w:r>
      <w:r w:rsidR="006E52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кв.</w:t>
      </w:r>
      <w:r w:rsidR="006E52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</w:t>
      </w:r>
      <w:r w:rsidR="006E52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расположенн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ый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</w:t>
      </w:r>
      <w:r w:rsidR="006E52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______,</w:t>
      </w:r>
      <w:r w:rsidR="006E5259"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видом разрешенного использования </w:t>
      </w:r>
      <w:r w:rsidR="006E52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к категории земель _________________</w:t>
      </w:r>
      <w:r w:rsidR="006E5259"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14:paraId="58D74DD8" w14:textId="76BE5545" w:rsidR="006E5259" w:rsidRPr="00EB07FC" w:rsidRDefault="00EB07FC" w:rsidP="00EB07FC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Дополнительная информация __________</w:t>
      </w:r>
      <w:r w:rsidR="006E5259"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56D23E0B" w14:textId="77777777"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2853"/>
        <w:gridCol w:w="3235"/>
      </w:tblGrid>
      <w:tr w:rsidR="006E5259" w14:paraId="3C3CA338" w14:textId="77777777" w:rsidTr="00012869">
        <w:trPr>
          <w:jc w:val="center"/>
        </w:trPr>
        <w:tc>
          <w:tcPr>
            <w:tcW w:w="3317" w:type="dxa"/>
          </w:tcPr>
          <w:p w14:paraId="5AA31F62" w14:textId="77777777" w:rsidR="006E5259" w:rsidRDefault="006E5259" w:rsidP="0001286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14:paraId="3EF7E850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47982C9D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110C2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318" w:type="dxa"/>
          </w:tcPr>
          <w:p w14:paraId="33F45DED" w14:textId="77777777" w:rsidR="006E5259" w:rsidRDefault="006E5259" w:rsidP="0001286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14:paraId="40C40D3D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14:paraId="08D5F19C" w14:textId="77777777" w:rsidR="006E5259" w:rsidRDefault="006E5259" w:rsidP="00A77743">
      <w:pPr>
        <w:pStyle w:val="80"/>
        <w:spacing w:before="600" w:after="480"/>
      </w:pPr>
    </w:p>
    <w:sectPr w:rsidR="006E5259" w:rsidSect="00A77743">
      <w:footnotePr>
        <w:numFmt w:val="upperRoman"/>
      </w:footnotePr>
      <w:pgSz w:w="11900" w:h="16840"/>
      <w:pgMar w:top="567" w:right="851" w:bottom="397" w:left="1701" w:header="0" w:footer="1185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376CC0"/>
    <w:multiLevelType w:val="multilevel"/>
    <w:tmpl w:val="C3E822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AA0270A"/>
    <w:multiLevelType w:val="hybridMultilevel"/>
    <w:tmpl w:val="369699D2"/>
    <w:lvl w:ilvl="0" w:tplc="60A4CE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numFmt w:val="upperRoman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B1"/>
    <w:rsid w:val="00117DD1"/>
    <w:rsid w:val="0051412D"/>
    <w:rsid w:val="005625DA"/>
    <w:rsid w:val="00593F7B"/>
    <w:rsid w:val="006E5259"/>
    <w:rsid w:val="00A77743"/>
    <w:rsid w:val="00BC4EA5"/>
    <w:rsid w:val="00BF71B1"/>
    <w:rsid w:val="00E045A5"/>
    <w:rsid w:val="00EB07FC"/>
    <w:rsid w:val="00F0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075D0"/>
  <w15:chartTrackingRefBased/>
  <w15:docId w15:val="{CE64E5F7-FA3C-4F44-B8B2-E814D522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059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0599D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F0599D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F0599D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F0599D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F0599D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F0599D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Заголовок №2"/>
    <w:basedOn w:val="a"/>
    <w:link w:val="2"/>
    <w:rsid w:val="00F0599D"/>
    <w:pPr>
      <w:jc w:val="center"/>
      <w:outlineLvl w:val="1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F0599D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4">
    <w:name w:val="Table Grid"/>
    <w:basedOn w:val="a1"/>
    <w:uiPriority w:val="39"/>
    <w:rsid w:val="006E5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2022-02-25T08:17:00Z</dcterms:created>
  <dcterms:modified xsi:type="dcterms:W3CDTF">2023-04-24T08:39:00Z</dcterms:modified>
</cp:coreProperties>
</file>