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6C8B" w14:textId="77777777" w:rsidR="00F56224" w:rsidRDefault="00F56224" w:rsidP="00F5622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085A609" w14:textId="63C8A010" w:rsidR="00F56224" w:rsidRDefault="00F56224" w:rsidP="00F5622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5E3DB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конкурсе целевых проектов социально ориентированных некоммерческих организаций </w:t>
      </w:r>
    </w:p>
    <w:p w14:paraId="4C316A2B" w14:textId="5FDF6173" w:rsidR="004A1CB0" w:rsidRPr="002F4640" w:rsidRDefault="004A1CB0" w:rsidP="00F5622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D2ED072" w14:textId="544E1CEE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31.1 Федерального закона от 12 января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1996 года № 7-ФЗ «О некоммерческих организациях», законом Архангельской области от 27 апреля 2011 года № 281-21-ОЗ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«О взаимодействии органов государственной власти Архангельской области и некоммерческих организаций», </w:t>
      </w:r>
      <w:r w:rsidRPr="00D618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Положением о конкурсах целевых проектов и порядке предоставления субсидий социально ориентированным некоммерческим организациям в Няндомском муниципальном округе Архангельской области 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утвержденным постановлением администрации Няндомского муниципального округа от </w:t>
      </w:r>
      <w:r w:rsidR="00D618B8" w:rsidRPr="00D618B8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июля 2023 года №</w:t>
      </w:r>
      <w:r w:rsidR="00636407" w:rsidRPr="00D6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B8" w:rsidRPr="00D618B8">
        <w:rPr>
          <w:rFonts w:ascii="Times New Roman" w:eastAsia="Times New Roman" w:hAnsi="Times New Roman" w:cs="Times New Roman"/>
          <w:sz w:val="28"/>
          <w:szCs w:val="28"/>
        </w:rPr>
        <w:t>299</w:t>
      </w:r>
      <w:r w:rsidRPr="00D618B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618B8">
        <w:rPr>
          <w:rFonts w:ascii="Times New Roman" w:hAnsi="Times New Roman" w:cs="Times New Roman"/>
          <w:sz w:val="28"/>
          <w:szCs w:val="28"/>
        </w:rPr>
        <w:t>статьями 6, 40</w:t>
      </w:r>
      <w:r w:rsidR="00597768">
        <w:rPr>
          <w:rFonts w:ascii="Times New Roman" w:hAnsi="Times New Roman" w:cs="Times New Roman"/>
          <w:sz w:val="28"/>
          <w:szCs w:val="28"/>
        </w:rPr>
        <w:t>, 43</w:t>
      </w:r>
      <w:r w:rsidRPr="00D618B8"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</w:t>
      </w:r>
      <w:r w:rsidRPr="00D618B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7FF675A" w14:textId="77777777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1. Объявить конкурс целевых проектов социально ориентированных некоммерческих организаций (далее соответственно – конкурс, проекты) по приоритетным направлениям.</w:t>
      </w:r>
    </w:p>
    <w:p w14:paraId="2C2CBB8B" w14:textId="0D7BD488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2. Назначить дату проведения 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конкурса на </w:t>
      </w:r>
      <w:r w:rsidR="00A771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1E9E" w:rsidRPr="00D6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1D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771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года в 15.00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Архангельская область, город Няндома, улица 60 лет Октября, дом 13, здание администрации Няндомского </w:t>
      </w:r>
      <w:r w:rsidR="00AA3CB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, второй этаж, зал заседаний.</w:t>
      </w:r>
    </w:p>
    <w:p w14:paraId="4B2380C9" w14:textId="715F12A4" w:rsid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3. Прием конкурсной документации на участие в конкурсе осуществляется лично или по почте по следующему адресу: Архангельская область, город Няндома, улица 60 лет Октября, дом 13, кабинет №</w:t>
      </w:r>
      <w:r w:rsidR="000537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18. Контактное лицо: </w:t>
      </w:r>
      <w:r w:rsidR="00A771D3">
        <w:rPr>
          <w:rFonts w:ascii="Times New Roman" w:eastAsia="Times New Roman" w:hAnsi="Times New Roman" w:cs="Times New Roman"/>
          <w:sz w:val="28"/>
          <w:szCs w:val="28"/>
        </w:rPr>
        <w:t>Станкевич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1D3"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1D3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. Контактный телефон: </w:t>
      </w:r>
      <w:r w:rsidR="00053726">
        <w:rPr>
          <w:rFonts w:ascii="Times New Roman" w:eastAsia="Times New Roman" w:hAnsi="Times New Roman" w:cs="Times New Roman"/>
          <w:sz w:val="28"/>
          <w:szCs w:val="28"/>
        </w:rPr>
        <w:br/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(81838) 6</w:t>
      </w:r>
      <w:r w:rsidR="008B1E9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B1E9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56.</w:t>
      </w:r>
    </w:p>
    <w:p w14:paraId="50E06CB0" w14:textId="30BB3355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осуществляется в период с </w:t>
      </w:r>
      <w:r w:rsidR="00A771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1D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930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br/>
      </w:r>
      <w:r w:rsidR="00A771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1D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771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года. По истечении указанного срока документы не принимаются.</w:t>
      </w:r>
    </w:p>
    <w:p w14:paraId="2C108F30" w14:textId="77777777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Время приема документов: с 8.30 до 17.00, перерыв на обед с 12.45 до 14.00, выходные дни – суббота, воскресенье.</w:t>
      </w:r>
    </w:p>
    <w:p w14:paraId="6E192106" w14:textId="77777777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4. Утвердить следующие приоритетные направления конкурса:</w:t>
      </w:r>
    </w:p>
    <w:p w14:paraId="4003E869" w14:textId="3075DE4C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lastRenderedPageBreak/>
        <w:t>1) социальное обслуживание, социальная поддержка и защита граждан, в том числе социально-правовая защита и реабилитация лиц, подвергшихся насилию в семье;</w:t>
      </w:r>
    </w:p>
    <w:p w14:paraId="70F7CB66" w14:textId="4F602234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2) развитие институтов гражданского общества и общественного самоуправления, добровольческой деятельности, направленной на решение социальных проблем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яндомского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>рхангельской области;</w:t>
      </w:r>
    </w:p>
    <w:p w14:paraId="6D42FE4A" w14:textId="179CCFFE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3) укрепление межнациональных, межэтнических и межконфессиональных отношений, формирующих чувство патриотизма, способствующих предотвращению проявлений экстремизма и этнического сепаратизма, профилактика экстремизма и ксенофобии, укрепление единства народов, культуры межэтнического общения, сохранения родной культуры, языков представителей народов, проживающих на территории архангельской области;</w:t>
      </w:r>
    </w:p>
    <w:p w14:paraId="3E224F00" w14:textId="412322E0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4) охрана окружающей среды и защита животных;</w:t>
      </w:r>
    </w:p>
    <w:p w14:paraId="453D7F0D" w14:textId="487838BE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5) 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захоронений, сохранение и популяризация объектов культурного наследия (памятников истории и культуры) народов российской федерации;</w:t>
      </w:r>
    </w:p>
    <w:p w14:paraId="633FFD92" w14:textId="33BEC88C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6) 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14:paraId="28EFC0CD" w14:textId="249C53AE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7) профилактика социально опасных форм поведения граждан, участие в охране общественного порядка в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яндомском муниципальном округе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>рхангельской области;</w:t>
      </w:r>
    </w:p>
    <w:p w14:paraId="10C44E7E" w14:textId="67A7764C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8) патриотическое, в том числе военно-патриотическое, и духовно-нравственное воспитание, поддержка молодежных инициатив, детского и молодежного общественного движения, профилактика негативных явлений в подростковой и молодежной среде, профилактика безнадзорности и правонарушений несовершеннолетних;</w:t>
      </w:r>
    </w:p>
    <w:p w14:paraId="5603FF54" w14:textId="5C89A6E9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9) 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8B1E9E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8B1E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2672542" w14:textId="374F3712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10) деятельность в области образования, просвещения, науки, культуры, искусства, здравоохранения, профилактики и охраны здоровья граждан, в том числе профилактики алкоголизма, незаконного потребления наркотических средств и психотропных веществ, наркомании и токсикомании,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7A0D5CD1" w14:textId="7041C0C7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11) сохранение, создание, распространение и освоение культурных ценностей, духовно-нравственное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яндомского муниципального округа </w:t>
      </w:r>
      <w:r w:rsidR="005977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>рхангельской области;</w:t>
      </w:r>
    </w:p>
    <w:p w14:paraId="6DAECA44" w14:textId="5441C593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lastRenderedPageBreak/>
        <w:t>12) формирование в обществе нетерпимости к коррупционному поведению;</w:t>
      </w:r>
    </w:p>
    <w:p w14:paraId="659274C8" w14:textId="7161486A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13) развитие межнационального сотрудничества, сохранение и защита самобытности, культуры, языка и традиций народов российской федерации;</w:t>
      </w:r>
    </w:p>
    <w:p w14:paraId="3E971404" w14:textId="4D763DDC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14) благоустройство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яндомского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>рхангельской области.</w:t>
      </w:r>
    </w:p>
    <w:p w14:paraId="26A14AD3" w14:textId="1C404BF2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5. Организацию и проведение конкурса возложить на конкурсную комиссию по рассмотрению целевых проектов социально ориентированных некоммерческих организаций в Няндомском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(далее – конкурсная комиссия), сформированную в соответствии с Положением.</w:t>
      </w:r>
    </w:p>
    <w:p w14:paraId="14C04FA1" w14:textId="77777777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6. Утвердить следующий размер субсидии, предоставляемой победителю конкурса:</w:t>
      </w:r>
    </w:p>
    <w:p w14:paraId="30BB9833" w14:textId="4C300879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6.1. Победителям конкурса, осуществляющим свою деятельность на территории Няндомского </w:t>
      </w:r>
      <w:r w:rsidR="0063640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менее одного года (на дату подачи конкурсной документации на участие в конкурсе) – не более 70 000 (Семьдесят тысяч) рублей 00 копеек.</w:t>
      </w:r>
    </w:p>
    <w:p w14:paraId="27CAA5A9" w14:textId="69C1E4D8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6.2. Победителям конкурса, осуществляющим свою деятельность на территории Няндомского </w:t>
      </w:r>
      <w:r w:rsidR="00AA3CB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года и более (на дату подачи конкурсной документации на участие в конкурсе) – не более 100 000 (Сто тысяч) рублей 00 копеек.</w:t>
      </w:r>
    </w:p>
    <w:p w14:paraId="244202A9" w14:textId="292939EA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7. На момент подачи заявления победитель конкурса должен соответствовать требованиям, установленным</w:t>
      </w:r>
      <w:r w:rsidR="008B1E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8B1E9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E9E">
        <w:rPr>
          <w:rFonts w:ascii="Times New Roman" w:eastAsia="Times New Roman" w:hAnsi="Times New Roman" w:cs="Times New Roman"/>
          <w:sz w:val="28"/>
          <w:szCs w:val="28"/>
        </w:rPr>
        <w:t>7 и 13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Положения.</w:t>
      </w:r>
    </w:p>
    <w:p w14:paraId="136CE510" w14:textId="6FEDF657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bCs/>
          <w:sz w:val="28"/>
          <w:szCs w:val="28"/>
        </w:rPr>
        <w:t>8. Отделу по вопросам местного самоуправления Правового управления администрации Няндомского муниципального</w:t>
      </w:r>
      <w:r w:rsidR="00AA3CB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F562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Архангельской области подготовить </w:t>
      </w:r>
      <w:r w:rsidR="008B1E9E">
        <w:rPr>
          <w:rFonts w:ascii="Times New Roman" w:eastAsia="Times New Roman" w:hAnsi="Times New Roman" w:cs="Times New Roman"/>
          <w:bCs/>
          <w:sz w:val="28"/>
          <w:szCs w:val="28"/>
        </w:rPr>
        <w:t>объявление</w:t>
      </w:r>
      <w:r w:rsidRPr="00F562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проведении конкурса в соответствии с условиями, определенными Положением. </w:t>
      </w:r>
    </w:p>
    <w:p w14:paraId="539C5E38" w14:textId="354BEB5A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9. Настоящее распоряжение разместить на официальном сайте администрации Няндомского</w:t>
      </w:r>
      <w:r w:rsidR="00DB58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F96B7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689EDF" w14:textId="01A37D00" w:rsidR="00BE18A3" w:rsidRDefault="00BE18A3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77FF0E03" w14:textId="0EC97EF5" w:rsidR="00BE18A3" w:rsidRDefault="00BE18A3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63183161" w14:textId="77777777" w:rsidR="00BE18A3" w:rsidRPr="00CE641E" w:rsidRDefault="00BE18A3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D4DC0" w:rsidRPr="002F4640" w14:paraId="04738358" w14:textId="77777777" w:rsidTr="00BE18A3">
        <w:tc>
          <w:tcPr>
            <w:tcW w:w="4672" w:type="dxa"/>
            <w:vAlign w:val="bottom"/>
          </w:tcPr>
          <w:p w14:paraId="329FCB90" w14:textId="4687975C" w:rsidR="009D4DC0" w:rsidRPr="002F4640" w:rsidRDefault="00393519" w:rsidP="009D4DC0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9D4DC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9D4DC0">
              <w:rPr>
                <w:b/>
                <w:bCs/>
                <w:color w:val="000000"/>
                <w:sz w:val="28"/>
                <w:szCs w:val="28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0AB3DED" w14:textId="6A5B4223" w:rsidR="009D4DC0" w:rsidRPr="002F4640" w:rsidRDefault="009D4DC0" w:rsidP="009D4DC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8E451C">
              <w:rPr>
                <w:b/>
                <w:bCs/>
                <w:sz w:val="28"/>
                <w:szCs w:val="28"/>
              </w:rPr>
              <w:t>А.</w:t>
            </w:r>
            <w:r w:rsidR="00393519">
              <w:rPr>
                <w:b/>
                <w:bCs/>
                <w:sz w:val="28"/>
                <w:szCs w:val="28"/>
              </w:rPr>
              <w:t>Г</w:t>
            </w:r>
            <w:r w:rsidRPr="008E451C">
              <w:rPr>
                <w:b/>
                <w:bCs/>
                <w:sz w:val="28"/>
                <w:szCs w:val="28"/>
              </w:rPr>
              <w:t xml:space="preserve">. </w:t>
            </w:r>
            <w:r w:rsidR="00393519">
              <w:rPr>
                <w:b/>
                <w:bCs/>
                <w:sz w:val="28"/>
                <w:szCs w:val="28"/>
              </w:rPr>
              <w:t>Ведерников</w:t>
            </w:r>
          </w:p>
        </w:tc>
      </w:tr>
    </w:tbl>
    <w:p w14:paraId="4F04D48F" w14:textId="77777777" w:rsidR="00D26A13" w:rsidRDefault="00D26A13" w:rsidP="00F5622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Sect="00C02602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7E8B0FEC" w14:textId="4A051CD2" w:rsidR="00FD4990" w:rsidRPr="00FD4990" w:rsidRDefault="00FD4990" w:rsidP="003935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headerReference w:type="default" r:id="rId10"/>
      <w:footerReference w:type="default" r:id="rId11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F798" w14:textId="77777777" w:rsidR="007C27E3" w:rsidRDefault="007C27E3" w:rsidP="00D729AA">
      <w:pPr>
        <w:spacing w:line="240" w:lineRule="auto"/>
      </w:pPr>
      <w:r>
        <w:separator/>
      </w:r>
    </w:p>
  </w:endnote>
  <w:endnote w:type="continuationSeparator" w:id="0">
    <w:p w14:paraId="00C37D2F" w14:textId="77777777" w:rsidR="007C27E3" w:rsidRDefault="007C27E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26A9" w14:textId="77777777" w:rsidR="00FA081B" w:rsidRDefault="00FA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9556" w14:textId="77777777" w:rsidR="007C27E3" w:rsidRDefault="007C27E3" w:rsidP="00D729AA">
      <w:pPr>
        <w:spacing w:line="240" w:lineRule="auto"/>
      </w:pPr>
      <w:r>
        <w:separator/>
      </w:r>
    </w:p>
  </w:footnote>
  <w:footnote w:type="continuationSeparator" w:id="0">
    <w:p w14:paraId="523E34A3" w14:textId="77777777" w:rsidR="007C27E3" w:rsidRDefault="007C27E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15F623B7" w:rsidR="00D729AA" w:rsidRPr="0037724A" w:rsidRDefault="00F56224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506BAF70" w:rsidR="00D729AA" w:rsidRPr="00C7038B" w:rsidRDefault="00393519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370176">
            <w:rPr>
              <w:rFonts w:ascii="Times New Roman" w:hAnsi="Times New Roman" w:cs="Times New Roman"/>
              <w:sz w:val="28"/>
              <w:szCs w:val="28"/>
            </w:rPr>
            <w:t xml:space="preserve">24 сентября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7F5A15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370176">
            <w:rPr>
              <w:rFonts w:ascii="Times New Roman" w:hAnsi="Times New Roman" w:cs="Times New Roman"/>
              <w:sz w:val="28"/>
              <w:szCs w:val="28"/>
            </w:rPr>
            <w:t>449</w:t>
          </w:r>
          <w:r>
            <w:rPr>
              <w:rFonts w:ascii="Times New Roman" w:hAnsi="Times New Roman" w:cs="Times New Roman"/>
              <w:sz w:val="28"/>
              <w:szCs w:val="28"/>
            </w:rPr>
            <w:t>-ра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B17E" w14:textId="5B1192A1" w:rsidR="001F0749" w:rsidRDefault="001F0749">
    <w:pPr>
      <w:pStyle w:val="a7"/>
      <w:jc w:val="center"/>
    </w:pPr>
  </w:p>
  <w:p w14:paraId="191BEC84" w14:textId="77777777" w:rsidR="001F0749" w:rsidRDefault="001F0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4D8B"/>
    <w:rsid w:val="00045B13"/>
    <w:rsid w:val="00053726"/>
    <w:rsid w:val="00064944"/>
    <w:rsid w:val="00096F59"/>
    <w:rsid w:val="000A0756"/>
    <w:rsid w:val="000C0D56"/>
    <w:rsid w:val="000C3A04"/>
    <w:rsid w:val="000E08F1"/>
    <w:rsid w:val="000F0D60"/>
    <w:rsid w:val="00104BCE"/>
    <w:rsid w:val="001112F4"/>
    <w:rsid w:val="00112896"/>
    <w:rsid w:val="00113509"/>
    <w:rsid w:val="00142DF1"/>
    <w:rsid w:val="001668F3"/>
    <w:rsid w:val="0018046C"/>
    <w:rsid w:val="001847D6"/>
    <w:rsid w:val="00191EB4"/>
    <w:rsid w:val="001E279E"/>
    <w:rsid w:val="001E7CEC"/>
    <w:rsid w:val="001F0749"/>
    <w:rsid w:val="002161A9"/>
    <w:rsid w:val="002220DB"/>
    <w:rsid w:val="00236538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52DB2"/>
    <w:rsid w:val="003659C3"/>
    <w:rsid w:val="00370176"/>
    <w:rsid w:val="0037724A"/>
    <w:rsid w:val="00384757"/>
    <w:rsid w:val="00393519"/>
    <w:rsid w:val="003956DF"/>
    <w:rsid w:val="003A153C"/>
    <w:rsid w:val="003A6712"/>
    <w:rsid w:val="003D47A4"/>
    <w:rsid w:val="00402B33"/>
    <w:rsid w:val="004128BE"/>
    <w:rsid w:val="004147CC"/>
    <w:rsid w:val="004227BC"/>
    <w:rsid w:val="00473A24"/>
    <w:rsid w:val="00487BD9"/>
    <w:rsid w:val="004A1CB0"/>
    <w:rsid w:val="004B6B94"/>
    <w:rsid w:val="004F6388"/>
    <w:rsid w:val="00502665"/>
    <w:rsid w:val="00516107"/>
    <w:rsid w:val="00526322"/>
    <w:rsid w:val="00533983"/>
    <w:rsid w:val="005517D2"/>
    <w:rsid w:val="0056739B"/>
    <w:rsid w:val="005750EE"/>
    <w:rsid w:val="005915A0"/>
    <w:rsid w:val="00597768"/>
    <w:rsid w:val="005A50DD"/>
    <w:rsid w:val="005B7817"/>
    <w:rsid w:val="005C072E"/>
    <w:rsid w:val="005E1E01"/>
    <w:rsid w:val="005F4D4C"/>
    <w:rsid w:val="00616F47"/>
    <w:rsid w:val="00636407"/>
    <w:rsid w:val="00650122"/>
    <w:rsid w:val="00650DC7"/>
    <w:rsid w:val="00654AC7"/>
    <w:rsid w:val="00680A52"/>
    <w:rsid w:val="0068554F"/>
    <w:rsid w:val="006912A1"/>
    <w:rsid w:val="00691560"/>
    <w:rsid w:val="00695C0C"/>
    <w:rsid w:val="006A1388"/>
    <w:rsid w:val="006A4EDA"/>
    <w:rsid w:val="006C408C"/>
    <w:rsid w:val="006D1584"/>
    <w:rsid w:val="006F5C24"/>
    <w:rsid w:val="007074BF"/>
    <w:rsid w:val="0073582A"/>
    <w:rsid w:val="00773578"/>
    <w:rsid w:val="00785210"/>
    <w:rsid w:val="007A0075"/>
    <w:rsid w:val="007B0B63"/>
    <w:rsid w:val="007C27E3"/>
    <w:rsid w:val="007D6DCE"/>
    <w:rsid w:val="007F5A15"/>
    <w:rsid w:val="008068D0"/>
    <w:rsid w:val="008369BE"/>
    <w:rsid w:val="00850700"/>
    <w:rsid w:val="00855979"/>
    <w:rsid w:val="00864D6A"/>
    <w:rsid w:val="00875AA2"/>
    <w:rsid w:val="00893076"/>
    <w:rsid w:val="008B1E9E"/>
    <w:rsid w:val="008B61F9"/>
    <w:rsid w:val="008C325B"/>
    <w:rsid w:val="00931CDD"/>
    <w:rsid w:val="00941D2F"/>
    <w:rsid w:val="00943C98"/>
    <w:rsid w:val="00946355"/>
    <w:rsid w:val="00956C69"/>
    <w:rsid w:val="0096179C"/>
    <w:rsid w:val="00965615"/>
    <w:rsid w:val="009B029A"/>
    <w:rsid w:val="009C708C"/>
    <w:rsid w:val="009D4DC0"/>
    <w:rsid w:val="009F703B"/>
    <w:rsid w:val="00A14E9A"/>
    <w:rsid w:val="00A27287"/>
    <w:rsid w:val="00A532F3"/>
    <w:rsid w:val="00A724E0"/>
    <w:rsid w:val="00A771D3"/>
    <w:rsid w:val="00AA3CBC"/>
    <w:rsid w:val="00AF168D"/>
    <w:rsid w:val="00AF2400"/>
    <w:rsid w:val="00B17355"/>
    <w:rsid w:val="00B25180"/>
    <w:rsid w:val="00B3536D"/>
    <w:rsid w:val="00B508BF"/>
    <w:rsid w:val="00B6458A"/>
    <w:rsid w:val="00B66BDE"/>
    <w:rsid w:val="00B84DB4"/>
    <w:rsid w:val="00BA3EDB"/>
    <w:rsid w:val="00BC2B4F"/>
    <w:rsid w:val="00BD62F9"/>
    <w:rsid w:val="00BD6697"/>
    <w:rsid w:val="00BE18A3"/>
    <w:rsid w:val="00BF38A8"/>
    <w:rsid w:val="00BF5C38"/>
    <w:rsid w:val="00C02602"/>
    <w:rsid w:val="00C13AE4"/>
    <w:rsid w:val="00C3376A"/>
    <w:rsid w:val="00C35491"/>
    <w:rsid w:val="00C369B4"/>
    <w:rsid w:val="00C447DA"/>
    <w:rsid w:val="00C7038B"/>
    <w:rsid w:val="00C71C8A"/>
    <w:rsid w:val="00C9033D"/>
    <w:rsid w:val="00CD0813"/>
    <w:rsid w:val="00CE24C4"/>
    <w:rsid w:val="00CE641E"/>
    <w:rsid w:val="00D26A13"/>
    <w:rsid w:val="00D32C65"/>
    <w:rsid w:val="00D60ED1"/>
    <w:rsid w:val="00D618B8"/>
    <w:rsid w:val="00D729AA"/>
    <w:rsid w:val="00D75E4B"/>
    <w:rsid w:val="00D97C3C"/>
    <w:rsid w:val="00DA7D61"/>
    <w:rsid w:val="00DB584D"/>
    <w:rsid w:val="00DC2CCC"/>
    <w:rsid w:val="00DE28CE"/>
    <w:rsid w:val="00DF392A"/>
    <w:rsid w:val="00E00EB9"/>
    <w:rsid w:val="00E154AF"/>
    <w:rsid w:val="00E44DF5"/>
    <w:rsid w:val="00E52902"/>
    <w:rsid w:val="00E66DD0"/>
    <w:rsid w:val="00E76C76"/>
    <w:rsid w:val="00E9363B"/>
    <w:rsid w:val="00EB49C9"/>
    <w:rsid w:val="00EC16CB"/>
    <w:rsid w:val="00EE38A6"/>
    <w:rsid w:val="00EE4893"/>
    <w:rsid w:val="00EF2169"/>
    <w:rsid w:val="00F10CE9"/>
    <w:rsid w:val="00F170EF"/>
    <w:rsid w:val="00F44695"/>
    <w:rsid w:val="00F44DC7"/>
    <w:rsid w:val="00F541B6"/>
    <w:rsid w:val="00F56224"/>
    <w:rsid w:val="00F65B8B"/>
    <w:rsid w:val="00F82F88"/>
    <w:rsid w:val="00F850F5"/>
    <w:rsid w:val="00F92382"/>
    <w:rsid w:val="00F96B74"/>
    <w:rsid w:val="00FA001D"/>
    <w:rsid w:val="00FA081B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991A24-FF76-452C-A369-A07329B2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2023-07-27T12:20:00Z</cp:lastPrinted>
  <dcterms:created xsi:type="dcterms:W3CDTF">2024-12-11T09:06:00Z</dcterms:created>
  <dcterms:modified xsi:type="dcterms:W3CDTF">2024-12-11T09:06:00Z</dcterms:modified>
</cp:coreProperties>
</file>