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7A30" w14:textId="3CB4A3B2" w:rsidR="00ED4354" w:rsidRPr="00880614" w:rsidRDefault="00ED4354" w:rsidP="00ED4354">
      <w:pPr>
        <w:pStyle w:val="1"/>
        <w:spacing w:after="0"/>
        <w:ind w:firstLine="0"/>
        <w:jc w:val="center"/>
      </w:pPr>
      <w:r w:rsidRPr="00880614">
        <w:rPr>
          <w:b/>
          <w:bCs/>
        </w:rPr>
        <w:t>О внесении изменений в административный регламент предоставления муниципальной услуги «Выдача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Няндомского округа Архангельской области»</w:t>
      </w:r>
    </w:p>
    <w:p w14:paraId="4366472C" w14:textId="77777777" w:rsidR="00ED4354" w:rsidRPr="00880614" w:rsidRDefault="00ED4354" w:rsidP="00ED4354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14:paraId="45C5449E" w14:textId="05127F31" w:rsidR="00ED4354" w:rsidRPr="00880614" w:rsidRDefault="00ED4354" w:rsidP="00ED4354">
      <w:pPr>
        <w:pStyle w:val="1"/>
        <w:spacing w:after="0"/>
        <w:ind w:firstLine="700"/>
        <w:jc w:val="both"/>
      </w:pPr>
      <w:r w:rsidRPr="00880614">
        <w:t xml:space="preserve">В соответствии со статьей 13 Федерального закона от 27 июля 2010 года </w:t>
      </w:r>
      <w:r w:rsidR="00880614">
        <w:t xml:space="preserve">                   </w:t>
      </w:r>
      <w:r w:rsidRPr="00880614">
        <w:t xml:space="preserve">№ 210-ФЗ «Об организации предоставления государственных и муниципальных услуг», подпунктом 4 пункта 2 статьи 7 областного закона от 2 июля 2012 года </w:t>
      </w:r>
      <w:r w:rsidR="00880614">
        <w:t xml:space="preserve">                     </w:t>
      </w:r>
      <w:r w:rsidRPr="00880614">
        <w:t xml:space="preserve">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статьями 6 и 40 Устава Няндомского муниципального округа Архангельской области, администрация Няндомского муниципального округа Архангельской области </w:t>
      </w:r>
      <w:r w:rsidRPr="00880614">
        <w:rPr>
          <w:b/>
          <w:bCs/>
        </w:rPr>
        <w:t>п о с т а н о в л я е т:</w:t>
      </w:r>
    </w:p>
    <w:p w14:paraId="3BE62EE0" w14:textId="0181A244" w:rsidR="00ED4354" w:rsidRPr="00880614" w:rsidRDefault="00ED4354" w:rsidP="00ED4354">
      <w:pPr>
        <w:pStyle w:val="1"/>
        <w:spacing w:after="0"/>
        <w:ind w:firstLine="709"/>
        <w:jc w:val="both"/>
      </w:pPr>
      <w:bookmarkStart w:id="0" w:name="bookmark3"/>
      <w:bookmarkEnd w:id="0"/>
      <w:r w:rsidRPr="00880614">
        <w:t>1. Утвердить прилагаемые изменения, которые вносятся в административный регламент предоставления муниципальной услуги «Выдача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Няндомского муниципального округа Архангельской области», утвержденный постановлением администрации Няндомского муниципального округа Архангельской области от</w:t>
      </w:r>
      <w:r w:rsidR="00880614">
        <w:t xml:space="preserve">                                                  </w:t>
      </w:r>
      <w:r w:rsidRPr="00880614">
        <w:t>14 ноября 2023 года</w:t>
      </w:r>
      <w:r w:rsidR="00880614">
        <w:t xml:space="preserve"> </w:t>
      </w:r>
      <w:r w:rsidRPr="00880614">
        <w:t>№ 491-па.</w:t>
      </w:r>
    </w:p>
    <w:p w14:paraId="08A11A2D" w14:textId="77777777" w:rsidR="00ED4354" w:rsidRPr="00880614" w:rsidRDefault="00ED4354" w:rsidP="00ED4354">
      <w:pPr>
        <w:pStyle w:val="1"/>
        <w:spacing w:after="0"/>
        <w:ind w:firstLine="709"/>
        <w:jc w:val="both"/>
      </w:pPr>
      <w:r w:rsidRPr="00880614">
        <w:t>2. </w:t>
      </w:r>
      <w:bookmarkStart w:id="1" w:name="bookmark4"/>
      <w:bookmarkEnd w:id="1"/>
      <w:r w:rsidRPr="00880614"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775D8D0" w14:textId="77777777" w:rsidR="00ED4354" w:rsidRPr="00880614" w:rsidRDefault="00ED4354" w:rsidP="00ED4354">
      <w:pPr>
        <w:pStyle w:val="1"/>
        <w:tabs>
          <w:tab w:val="left" w:pos="982"/>
        </w:tabs>
        <w:spacing w:after="0"/>
        <w:ind w:firstLine="709"/>
        <w:jc w:val="both"/>
      </w:pPr>
      <w:r w:rsidRPr="00880614">
        <w:t>3. Настоящее постановление вступает в силу со дня его официального опубликования.</w:t>
      </w:r>
    </w:p>
    <w:p w14:paraId="6F0B5A55" w14:textId="77777777" w:rsidR="00ED4354" w:rsidRPr="00880614" w:rsidRDefault="00ED4354" w:rsidP="00ED4354">
      <w:pPr>
        <w:pStyle w:val="1"/>
        <w:tabs>
          <w:tab w:val="left" w:pos="982"/>
        </w:tabs>
        <w:spacing w:after="0"/>
        <w:ind w:firstLine="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266"/>
        <w:gridCol w:w="3830"/>
        <w:gridCol w:w="10"/>
      </w:tblGrid>
      <w:tr w:rsidR="00ED4354" w:rsidRPr="00880614" w14:paraId="7C383189" w14:textId="77777777" w:rsidTr="00880614">
        <w:tc>
          <w:tcPr>
            <w:tcW w:w="5514" w:type="dxa"/>
            <w:gridSpan w:val="2"/>
          </w:tcPr>
          <w:p w14:paraId="7B8E7910" w14:textId="77777777" w:rsidR="00ED4354" w:rsidRPr="00880614" w:rsidRDefault="00ED4354" w:rsidP="005A721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bookmarkStart w:id="2" w:name="bookmark5"/>
            <w:bookmarkEnd w:id="2"/>
            <w:r w:rsidRPr="00880614">
              <w:rPr>
                <w:b/>
                <w:bCs/>
                <w:color w:val="000000"/>
                <w:sz w:val="26"/>
                <w:szCs w:val="26"/>
              </w:rPr>
              <w:t xml:space="preserve">Глава Няндомского </w:t>
            </w:r>
          </w:p>
          <w:p w14:paraId="23C74776" w14:textId="77777777" w:rsidR="00ED4354" w:rsidRPr="00880614" w:rsidRDefault="00ED4354" w:rsidP="005A721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0614">
              <w:rPr>
                <w:b/>
                <w:bCs/>
                <w:color w:val="000000"/>
                <w:sz w:val="26"/>
                <w:szCs w:val="26"/>
              </w:rPr>
              <w:t>муниципального округа</w:t>
            </w:r>
            <w:r w:rsidRPr="00880614">
              <w:rPr>
                <w:b/>
                <w:bCs/>
                <w:color w:val="000000"/>
                <w:sz w:val="26"/>
                <w:szCs w:val="26"/>
              </w:rPr>
              <w:tab/>
            </w:r>
          </w:p>
        </w:tc>
        <w:tc>
          <w:tcPr>
            <w:tcW w:w="3840" w:type="dxa"/>
            <w:gridSpan w:val="2"/>
          </w:tcPr>
          <w:p w14:paraId="2F0D3C08" w14:textId="77777777" w:rsidR="00ED4354" w:rsidRPr="00880614" w:rsidRDefault="00ED4354" w:rsidP="005A721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6"/>
                <w:szCs w:val="26"/>
              </w:rPr>
            </w:pPr>
          </w:p>
          <w:p w14:paraId="29C4C14B" w14:textId="77777777" w:rsidR="00ED4354" w:rsidRPr="00880614" w:rsidRDefault="00ED4354" w:rsidP="005A721C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6"/>
                <w:szCs w:val="26"/>
              </w:rPr>
            </w:pPr>
            <w:r w:rsidRPr="00880614">
              <w:rPr>
                <w:b/>
                <w:bCs/>
                <w:sz w:val="26"/>
                <w:szCs w:val="26"/>
              </w:rPr>
              <w:t>А.В. Кононов</w:t>
            </w:r>
          </w:p>
        </w:tc>
      </w:tr>
      <w:tr w:rsidR="00E931E6" w:rsidRPr="00880614" w14:paraId="52CCC76F" w14:textId="77777777" w:rsidTr="00880614">
        <w:trPr>
          <w:gridBefore w:val="1"/>
          <w:gridAfter w:val="1"/>
          <w:wBefore w:w="4248" w:type="dxa"/>
          <w:wAfter w:w="10" w:type="dxa"/>
        </w:trPr>
        <w:tc>
          <w:tcPr>
            <w:tcW w:w="5096" w:type="dxa"/>
            <w:gridSpan w:val="2"/>
          </w:tcPr>
          <w:p w14:paraId="57D2F34D" w14:textId="24290AE3" w:rsidR="00E931E6" w:rsidRPr="00880614" w:rsidRDefault="00E931E6" w:rsidP="009041B7">
            <w:pPr>
              <w:pStyle w:val="1"/>
              <w:tabs>
                <w:tab w:val="left" w:leader="underscore" w:pos="939"/>
              </w:tabs>
              <w:spacing w:after="0"/>
              <w:ind w:firstLine="0"/>
              <w:jc w:val="center"/>
            </w:pPr>
            <w:r w:rsidRPr="00880614">
              <w:lastRenderedPageBreak/>
              <w:t>УТВЕРЖДЕНЫ</w:t>
            </w:r>
            <w:r w:rsidRPr="00880614">
              <w:br/>
              <w:t>постановлением администрации</w:t>
            </w:r>
            <w:r w:rsidRPr="00880614">
              <w:br/>
              <w:t>Няндомского муниципального округа</w:t>
            </w:r>
            <w:r w:rsidRPr="00880614">
              <w:br/>
              <w:t>Архангельской области</w:t>
            </w:r>
            <w:r w:rsidRPr="00880614">
              <w:br/>
              <w:t>от «___» __________ 2025 г. № __-па</w:t>
            </w:r>
          </w:p>
        </w:tc>
      </w:tr>
    </w:tbl>
    <w:p w14:paraId="7CD8ECC8" w14:textId="77777777" w:rsidR="00E931E6" w:rsidRPr="00880614" w:rsidRDefault="00E931E6" w:rsidP="00E931E6">
      <w:pPr>
        <w:pStyle w:val="1"/>
        <w:spacing w:after="0"/>
        <w:ind w:firstLine="0"/>
        <w:jc w:val="center"/>
        <w:rPr>
          <w:b/>
          <w:bCs/>
        </w:rPr>
      </w:pPr>
    </w:p>
    <w:p w14:paraId="129CACEE" w14:textId="77777777" w:rsidR="00ED4354" w:rsidRPr="00880614" w:rsidRDefault="00ED4354" w:rsidP="00ED4354">
      <w:pPr>
        <w:pStyle w:val="1"/>
        <w:spacing w:after="0"/>
        <w:ind w:firstLine="0"/>
        <w:jc w:val="center"/>
      </w:pPr>
      <w:r w:rsidRPr="00880614">
        <w:rPr>
          <w:b/>
          <w:bCs/>
        </w:rPr>
        <w:t>ИЗМЕНЕНИЯ,</w:t>
      </w:r>
    </w:p>
    <w:p w14:paraId="1FA2E87A" w14:textId="77777777" w:rsidR="00ED4354" w:rsidRPr="00880614" w:rsidRDefault="00ED4354" w:rsidP="00ED4354">
      <w:pPr>
        <w:pStyle w:val="1"/>
        <w:spacing w:after="0"/>
        <w:ind w:firstLine="0"/>
        <w:jc w:val="center"/>
      </w:pPr>
      <w:r w:rsidRPr="00880614">
        <w:rPr>
          <w:b/>
          <w:bCs/>
        </w:rPr>
        <w:t>которые вносятся в административный регламент</w:t>
      </w:r>
      <w:r w:rsidRPr="00880614">
        <w:rPr>
          <w:b/>
          <w:bCs/>
        </w:rPr>
        <w:br/>
        <w:t>предоставления муниципальной услуги «Выдача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Няндомского округа Архангельской области»</w:t>
      </w:r>
    </w:p>
    <w:p w14:paraId="47BD44C5" w14:textId="77777777" w:rsidR="00ED4354" w:rsidRPr="00880614" w:rsidRDefault="00ED4354" w:rsidP="00ED4354">
      <w:pPr>
        <w:pStyle w:val="1"/>
        <w:spacing w:after="0"/>
        <w:ind w:firstLine="0"/>
        <w:jc w:val="center"/>
      </w:pPr>
    </w:p>
    <w:p w14:paraId="4304191A" w14:textId="77777777" w:rsidR="00ED4354" w:rsidRPr="00880614" w:rsidRDefault="00ED4354" w:rsidP="00ED4354">
      <w:pPr>
        <w:pStyle w:val="1"/>
        <w:spacing w:after="0"/>
        <w:ind w:firstLine="709"/>
        <w:jc w:val="both"/>
      </w:pPr>
      <w:r w:rsidRPr="00880614">
        <w:t xml:space="preserve">1. В подпункте «а» пункта 2.11.1 слова «в случае, предусмотренном частью 1.1» заменить словами «в </w:t>
      </w:r>
      <w:proofErr w:type="gramStart"/>
      <w:r w:rsidRPr="00880614">
        <w:t>случаях ,</w:t>
      </w:r>
      <w:proofErr w:type="gramEnd"/>
      <w:r w:rsidRPr="00880614">
        <w:t xml:space="preserve"> предусмотренных частями 1.1 и 1.2». </w:t>
      </w:r>
    </w:p>
    <w:p w14:paraId="0F43C4A1" w14:textId="77777777" w:rsidR="00ED4354" w:rsidRPr="00880614" w:rsidRDefault="00ED4354" w:rsidP="00ED4354">
      <w:pPr>
        <w:pStyle w:val="1"/>
        <w:spacing w:after="0"/>
        <w:ind w:firstLine="709"/>
        <w:jc w:val="both"/>
      </w:pPr>
      <w:r w:rsidRPr="00880614">
        <w:t>2. Подпункт «м» пункта 2.11.1, подпункт «м» пункта 3.15 изложить в следующей редакции:</w:t>
      </w:r>
    </w:p>
    <w:p w14:paraId="35DB0139" w14:textId="77777777" w:rsidR="00ED4354" w:rsidRPr="00880614" w:rsidRDefault="00ED4354" w:rsidP="00ED4354">
      <w:pPr>
        <w:pStyle w:val="1"/>
        <w:spacing w:after="0"/>
        <w:ind w:firstLine="709"/>
        <w:jc w:val="both"/>
        <w:rPr>
          <w:color w:val="000000"/>
          <w:shd w:val="clear" w:color="auto" w:fill="FFFFFF"/>
        </w:rPr>
      </w:pPr>
      <w:r w:rsidRPr="00880614">
        <w:rPr>
          <w:color w:val="000000"/>
          <w:shd w:val="clear" w:color="auto" w:fill="FFFFFF"/>
        </w:rPr>
        <w:t>«Копия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требуется».</w:t>
      </w:r>
    </w:p>
    <w:p w14:paraId="2DCAAC0B" w14:textId="77777777" w:rsidR="00ED4354" w:rsidRPr="00880614" w:rsidRDefault="00ED4354" w:rsidP="00ED4354">
      <w:pPr>
        <w:pStyle w:val="1"/>
        <w:spacing w:after="0"/>
        <w:ind w:firstLine="709"/>
        <w:jc w:val="both"/>
      </w:pPr>
      <w:r w:rsidRPr="00880614">
        <w:t>3. Дополнить пункт 3.21 частью 3.21.1 следующего содержания:</w:t>
      </w:r>
    </w:p>
    <w:p w14:paraId="5336EEA6" w14:textId="77777777" w:rsidR="00ED4354" w:rsidRPr="00880614" w:rsidRDefault="00ED4354" w:rsidP="00ED4354">
      <w:pPr>
        <w:pStyle w:val="1"/>
        <w:spacing w:after="0"/>
        <w:ind w:firstLine="709"/>
        <w:jc w:val="both"/>
      </w:pPr>
      <w:r w:rsidRPr="00880614">
        <w:t xml:space="preserve">«В случае принятия решения о выдаче разрешения на строительство объекта капитального строительства, строительство, реконструкция которого планируется в границах территории, подлежащей комплексному </w:t>
      </w:r>
      <w:proofErr w:type="gramStart"/>
      <w:r w:rsidRPr="00880614">
        <w:t>развитию,  орган</w:t>
      </w:r>
      <w:proofErr w:type="gramEnd"/>
      <w:r w:rsidRPr="00880614">
        <w:t xml:space="preserve"> местного самоуправления в течение пяти рабочих дней со дня получения заявления о выдаче разрешения на строительство:</w:t>
      </w:r>
    </w:p>
    <w:p w14:paraId="7D6E292C" w14:textId="77777777" w:rsidR="00ED4354" w:rsidRPr="00880614" w:rsidRDefault="00ED4354" w:rsidP="00ED4354">
      <w:pPr>
        <w:pStyle w:val="1"/>
        <w:numPr>
          <w:ilvl w:val="0"/>
          <w:numId w:val="6"/>
        </w:numPr>
        <w:spacing w:after="0"/>
        <w:ind w:left="0" w:firstLine="709"/>
        <w:jc w:val="both"/>
      </w:pPr>
      <w:r w:rsidRPr="00880614">
        <w:t xml:space="preserve">проводит </w:t>
      </w:r>
      <w:proofErr w:type="gramStart"/>
      <w:r w:rsidRPr="00880614">
        <w:t>проверку  наличия</w:t>
      </w:r>
      <w:proofErr w:type="gramEnd"/>
      <w:r w:rsidRPr="00880614">
        <w:t xml:space="preserve"> документов и сведений, необходимых для принятия решения о выдаче разрешения на строительство;</w:t>
      </w:r>
    </w:p>
    <w:p w14:paraId="062E7925" w14:textId="77777777" w:rsidR="00ED4354" w:rsidRPr="00880614" w:rsidRDefault="00ED4354" w:rsidP="00ED4354">
      <w:pPr>
        <w:pStyle w:val="1"/>
        <w:numPr>
          <w:ilvl w:val="0"/>
          <w:numId w:val="6"/>
        </w:numPr>
        <w:spacing w:after="0"/>
        <w:ind w:left="0" w:firstLine="709"/>
        <w:jc w:val="both"/>
      </w:pPr>
      <w:r w:rsidRPr="00880614">
        <w:t>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14:paraId="3FEA332B" w14:textId="77777777" w:rsidR="00ED4354" w:rsidRPr="00880614" w:rsidRDefault="00ED4354" w:rsidP="00ED4354">
      <w:pPr>
        <w:pStyle w:val="1"/>
        <w:numPr>
          <w:ilvl w:val="0"/>
          <w:numId w:val="6"/>
        </w:numPr>
        <w:spacing w:after="0"/>
        <w:ind w:left="0" w:firstLine="709"/>
        <w:jc w:val="both"/>
      </w:pPr>
      <w:r w:rsidRPr="00880614">
        <w:t>выдает разрешение на строительство или отказывают в выдаче такого разрешения с указанием причин отказа.</w:t>
      </w:r>
    </w:p>
    <w:p w14:paraId="16B9D157" w14:textId="77777777" w:rsidR="00ED4354" w:rsidRPr="00880614" w:rsidRDefault="00ED4354" w:rsidP="00ED4354">
      <w:pPr>
        <w:pStyle w:val="1"/>
        <w:spacing w:after="0"/>
        <w:ind w:left="709" w:firstLine="0"/>
        <w:jc w:val="both"/>
      </w:pPr>
      <w:r w:rsidRPr="00880614">
        <w:t>4. Пункт 2.15 дополнить подпунктом «з» следующего содержания:</w:t>
      </w:r>
    </w:p>
    <w:p w14:paraId="71A0AC7A" w14:textId="77777777" w:rsidR="00ED4354" w:rsidRPr="00880614" w:rsidRDefault="00ED4354" w:rsidP="00ED4354">
      <w:pPr>
        <w:pStyle w:val="1"/>
        <w:spacing w:after="0"/>
        <w:ind w:firstLine="709"/>
        <w:jc w:val="both"/>
      </w:pPr>
      <w:r w:rsidRPr="00880614">
        <w:lastRenderedPageBreak/>
        <w:t xml:space="preserve">«В случае, предусмотренном частью 3.21.1 настоящего регламента, наряду с основаниями для отказа в выдаче разрешения на строительство, предусмотренными частью 2.15,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территории». </w:t>
      </w:r>
    </w:p>
    <w:p w14:paraId="3C05B52A" w14:textId="77777777" w:rsidR="00ED4354" w:rsidRPr="00880614" w:rsidRDefault="00ED4354" w:rsidP="00ED4354">
      <w:pPr>
        <w:pStyle w:val="1"/>
        <w:spacing w:after="0"/>
        <w:ind w:left="709" w:firstLine="0"/>
        <w:jc w:val="both"/>
      </w:pPr>
    </w:p>
    <w:p w14:paraId="5A3E39F7" w14:textId="6D0D3955" w:rsidR="00323124" w:rsidRPr="00880614" w:rsidRDefault="00B44656" w:rsidP="00AB51FE">
      <w:pPr>
        <w:pStyle w:val="1"/>
        <w:tabs>
          <w:tab w:val="left" w:leader="underscore" w:pos="939"/>
          <w:tab w:val="left" w:pos="5387"/>
          <w:tab w:val="left" w:pos="5812"/>
        </w:tabs>
        <w:spacing w:after="600"/>
        <w:ind w:left="4395" w:hanging="5388"/>
        <w:jc w:val="center"/>
      </w:pPr>
      <w:r w:rsidRPr="00880614">
        <w:t>__</w:t>
      </w:r>
      <w:r w:rsidR="00AB51FE" w:rsidRPr="00880614">
        <w:t>______</w:t>
      </w:r>
      <w:r w:rsidRPr="00880614">
        <w:t>___________</w:t>
      </w:r>
    </w:p>
    <w:p w14:paraId="2042A71A" w14:textId="77777777" w:rsidR="00323124" w:rsidRPr="00880614" w:rsidRDefault="00323124" w:rsidP="00E931E6">
      <w:pPr>
        <w:pStyle w:val="1"/>
        <w:spacing w:after="0"/>
        <w:ind w:firstLine="709"/>
        <w:jc w:val="both"/>
      </w:pPr>
    </w:p>
    <w:p w14:paraId="38115947" w14:textId="77777777" w:rsidR="00323124" w:rsidRPr="00880614" w:rsidRDefault="00323124" w:rsidP="00E931E6">
      <w:pPr>
        <w:tabs>
          <w:tab w:val="left" w:pos="3243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C9AC18D" w14:textId="77777777" w:rsidR="00323124" w:rsidRPr="00880614" w:rsidRDefault="00323124" w:rsidP="00E931E6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323124" w:rsidRPr="00880614" w:rsidSect="00880614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14:paraId="521338C4" w14:textId="38C23E7A" w:rsidR="00442B7B" w:rsidRPr="00442B7B" w:rsidRDefault="00442B7B" w:rsidP="00BF1639">
      <w:pPr>
        <w:pStyle w:val="1"/>
        <w:tabs>
          <w:tab w:val="left" w:leader="underscore" w:pos="939"/>
        </w:tabs>
        <w:spacing w:after="600"/>
        <w:ind w:left="4820" w:firstLine="0"/>
        <w:jc w:val="center"/>
        <w:rPr>
          <w:sz w:val="28"/>
          <w:szCs w:val="28"/>
        </w:rPr>
      </w:pPr>
    </w:p>
    <w:sectPr w:rsidR="00442B7B" w:rsidRPr="00442B7B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A49F" w14:textId="77777777" w:rsidR="0051320E" w:rsidRDefault="0051320E" w:rsidP="00D729AA">
      <w:pPr>
        <w:spacing w:line="240" w:lineRule="auto"/>
      </w:pPr>
      <w:r>
        <w:separator/>
      </w:r>
    </w:p>
  </w:endnote>
  <w:endnote w:type="continuationSeparator" w:id="0">
    <w:p w14:paraId="4ADEC907" w14:textId="77777777" w:rsidR="0051320E" w:rsidRDefault="0051320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46A" w14:textId="77777777" w:rsidR="0051320E" w:rsidRDefault="0051320E" w:rsidP="00D729AA">
      <w:pPr>
        <w:spacing w:line="240" w:lineRule="auto"/>
      </w:pPr>
      <w:r>
        <w:separator/>
      </w:r>
    </w:p>
  </w:footnote>
  <w:footnote w:type="continuationSeparator" w:id="0">
    <w:p w14:paraId="5173D5B1" w14:textId="77777777" w:rsidR="0051320E" w:rsidRDefault="0051320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25902"/>
      <w:docPartObj>
        <w:docPartGallery w:val="Page Numbers (Top of Page)"/>
        <w:docPartUnique/>
      </w:docPartObj>
    </w:sdtPr>
    <w:sdtEndPr/>
    <w:sdtContent>
      <w:p w14:paraId="00E9ED36" w14:textId="77777777" w:rsidR="00323124" w:rsidRDefault="00323124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293DEE5C" w14:textId="77777777" w:rsidR="00323124" w:rsidRDefault="003231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323124" w14:paraId="2CEB7E20" w14:textId="77777777" w:rsidTr="00241AC4">
      <w:tc>
        <w:tcPr>
          <w:tcW w:w="9354" w:type="dxa"/>
        </w:tcPr>
        <w:p w14:paraId="1269123E" w14:textId="77777777" w:rsidR="00323124" w:rsidRDefault="00323124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3C207F2" wp14:editId="15B77B0D">
                <wp:extent cx="564996" cy="680265"/>
                <wp:effectExtent l="19050" t="0" r="6504" b="0"/>
                <wp:docPr id="11" name="Рисунок 1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ED97F5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23124" w14:paraId="7CC93124" w14:textId="77777777" w:rsidTr="00241AC4">
      <w:tc>
        <w:tcPr>
          <w:tcW w:w="9354" w:type="dxa"/>
        </w:tcPr>
        <w:p w14:paraId="61526F95" w14:textId="77777777" w:rsidR="00323124" w:rsidRPr="00680A52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28F9ECA" w14:textId="77777777" w:rsidR="00323124" w:rsidRPr="00680A52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ACB884B" w14:textId="77777777" w:rsidR="00323124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7D388813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323124" w14:paraId="3E7E3F2E" w14:textId="77777777" w:rsidTr="00241AC4">
      <w:tc>
        <w:tcPr>
          <w:tcW w:w="9354" w:type="dxa"/>
        </w:tcPr>
        <w:p w14:paraId="4D6F362D" w14:textId="77777777" w:rsidR="00323124" w:rsidRPr="0037724A" w:rsidRDefault="00323124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323124" w14:paraId="23C02B71" w14:textId="77777777" w:rsidTr="00241AC4">
      <w:tc>
        <w:tcPr>
          <w:tcW w:w="9354" w:type="dxa"/>
        </w:tcPr>
        <w:p w14:paraId="0C4A9198" w14:textId="77777777" w:rsidR="00323124" w:rsidRDefault="00323124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323124" w14:paraId="6690D02A" w14:textId="77777777" w:rsidTr="00241AC4">
      <w:tc>
        <w:tcPr>
          <w:tcW w:w="9354" w:type="dxa"/>
        </w:tcPr>
        <w:p w14:paraId="1E4F62DF" w14:textId="77777777" w:rsidR="00323124" w:rsidRPr="00C7038B" w:rsidRDefault="00323124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_____</w:t>
          </w:r>
          <w:r>
            <w:rPr>
              <w:rFonts w:ascii="Times New Roman" w:hAnsi="Times New Roman" w:cs="Times New Roman"/>
              <w:sz w:val="28"/>
              <w:szCs w:val="28"/>
            </w:rPr>
            <w:t>» _____________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323124" w14:paraId="6AD76577" w14:textId="77777777" w:rsidTr="00241AC4">
      <w:tc>
        <w:tcPr>
          <w:tcW w:w="9354" w:type="dxa"/>
        </w:tcPr>
        <w:p w14:paraId="5C8EBC37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323124" w14:paraId="4B5F105A" w14:textId="77777777" w:rsidTr="00241AC4">
      <w:tc>
        <w:tcPr>
          <w:tcW w:w="9354" w:type="dxa"/>
        </w:tcPr>
        <w:p w14:paraId="645C7E1D" w14:textId="77777777" w:rsidR="00323124" w:rsidRPr="0037724A" w:rsidRDefault="00323124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5797565C" w14:textId="77777777" w:rsidR="00323124" w:rsidRPr="00D729AA" w:rsidRDefault="00323124" w:rsidP="00AC3BD0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6401E14" w14:textId="77777777" w:rsidR="00D729AA" w:rsidRDefault="00613C1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4192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4CEDC1A" w14:textId="77777777" w:rsidR="00D729AA" w:rsidRDefault="00D729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7A07C48A" w14:textId="77777777" w:rsidTr="00241AC4">
      <w:tc>
        <w:tcPr>
          <w:tcW w:w="9354" w:type="dxa"/>
        </w:tcPr>
        <w:p w14:paraId="4FD69BC2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EF49B9F" wp14:editId="09032BCF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224D9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5BC6C7C9" w14:textId="77777777" w:rsidTr="00241AC4">
      <w:tc>
        <w:tcPr>
          <w:tcW w:w="9354" w:type="dxa"/>
        </w:tcPr>
        <w:p w14:paraId="170BD9F2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B4DD79" w14:textId="77875AB9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1A14C8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4012A7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239B7070" w14:textId="77777777" w:rsidTr="00241AC4">
      <w:tc>
        <w:tcPr>
          <w:tcW w:w="9354" w:type="dxa"/>
        </w:tcPr>
        <w:p w14:paraId="73EB43F8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2138DBE4" w14:textId="77777777" w:rsidTr="00241AC4">
      <w:tc>
        <w:tcPr>
          <w:tcW w:w="9354" w:type="dxa"/>
        </w:tcPr>
        <w:p w14:paraId="1D354F8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6609C820" w14:textId="77777777" w:rsidTr="00241AC4">
      <w:tc>
        <w:tcPr>
          <w:tcW w:w="9354" w:type="dxa"/>
        </w:tcPr>
        <w:p w14:paraId="1D58783F" w14:textId="00DDB06C" w:rsidR="00D729AA" w:rsidRPr="00C7038B" w:rsidRDefault="00DF392A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286A31">
            <w:rPr>
              <w:rFonts w:ascii="Times New Roman" w:hAnsi="Times New Roman" w:cs="Times New Roman"/>
              <w:sz w:val="28"/>
              <w:szCs w:val="28"/>
              <w:lang w:val="en-US"/>
            </w:rPr>
            <w:t>_____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F435B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A1C6E">
            <w:rPr>
              <w:rFonts w:ascii="Times New Roman" w:hAnsi="Times New Roman" w:cs="Times New Roman"/>
              <w:sz w:val="28"/>
              <w:szCs w:val="28"/>
            </w:rPr>
            <w:t>_____________</w:t>
          </w:r>
          <w:r w:rsidR="00F435B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86A31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86A31">
            <w:rPr>
              <w:rFonts w:ascii="Times New Roman" w:hAnsi="Times New Roman" w:cs="Times New Roman"/>
              <w:sz w:val="28"/>
              <w:szCs w:val="28"/>
            </w:rPr>
            <w:t>______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F1C0BBB" w14:textId="77777777" w:rsidTr="00241AC4">
      <w:tc>
        <w:tcPr>
          <w:tcW w:w="9354" w:type="dxa"/>
        </w:tcPr>
        <w:p w14:paraId="204F5928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D4968E" w14:textId="77777777" w:rsidTr="00241AC4">
      <w:tc>
        <w:tcPr>
          <w:tcW w:w="9354" w:type="dxa"/>
        </w:tcPr>
        <w:p w14:paraId="11FAC141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7FDCD593" w14:textId="77777777" w:rsidTr="00241AC4">
      <w:tc>
        <w:tcPr>
          <w:tcW w:w="9354" w:type="dxa"/>
        </w:tcPr>
        <w:p w14:paraId="05A0AB6B" w14:textId="77777777" w:rsidR="00D729AA" w:rsidRPr="00C7038B" w:rsidRDefault="00D729AA" w:rsidP="00241AC4">
          <w:pPr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5944CC98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472A1"/>
    <w:multiLevelType w:val="hybridMultilevel"/>
    <w:tmpl w:val="D4DE0218"/>
    <w:lvl w:ilvl="0" w:tplc="A06602A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766AF7"/>
    <w:multiLevelType w:val="hybridMultilevel"/>
    <w:tmpl w:val="02C6E0DA"/>
    <w:lvl w:ilvl="0" w:tplc="A4CCCBF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0199"/>
    <w:rsid w:val="00045B13"/>
    <w:rsid w:val="00057668"/>
    <w:rsid w:val="000F0D60"/>
    <w:rsid w:val="00112896"/>
    <w:rsid w:val="00113509"/>
    <w:rsid w:val="00131A22"/>
    <w:rsid w:val="001902EF"/>
    <w:rsid w:val="00190575"/>
    <w:rsid w:val="00190A0A"/>
    <w:rsid w:val="00191EB4"/>
    <w:rsid w:val="001C5D15"/>
    <w:rsid w:val="001D56FE"/>
    <w:rsid w:val="001E7CEC"/>
    <w:rsid w:val="001F59DB"/>
    <w:rsid w:val="002220DB"/>
    <w:rsid w:val="0022341B"/>
    <w:rsid w:val="00241AC4"/>
    <w:rsid w:val="0024628C"/>
    <w:rsid w:val="00281C02"/>
    <w:rsid w:val="00286A31"/>
    <w:rsid w:val="00297D07"/>
    <w:rsid w:val="002A1C6E"/>
    <w:rsid w:val="002C1B1B"/>
    <w:rsid w:val="002F09D7"/>
    <w:rsid w:val="00323124"/>
    <w:rsid w:val="00334A54"/>
    <w:rsid w:val="00366970"/>
    <w:rsid w:val="0037724A"/>
    <w:rsid w:val="003D3B4B"/>
    <w:rsid w:val="00414C3A"/>
    <w:rsid w:val="00433224"/>
    <w:rsid w:val="00437930"/>
    <w:rsid w:val="00442B7B"/>
    <w:rsid w:val="004B44F9"/>
    <w:rsid w:val="004C3FDC"/>
    <w:rsid w:val="004E25C2"/>
    <w:rsid w:val="0051320E"/>
    <w:rsid w:val="00533983"/>
    <w:rsid w:val="00537B29"/>
    <w:rsid w:val="005668CE"/>
    <w:rsid w:val="0056739B"/>
    <w:rsid w:val="005750EE"/>
    <w:rsid w:val="005915A0"/>
    <w:rsid w:val="00603388"/>
    <w:rsid w:val="00613C1F"/>
    <w:rsid w:val="00650122"/>
    <w:rsid w:val="00666686"/>
    <w:rsid w:val="00680A52"/>
    <w:rsid w:val="006A5866"/>
    <w:rsid w:val="006D64B1"/>
    <w:rsid w:val="00711BCF"/>
    <w:rsid w:val="0073582A"/>
    <w:rsid w:val="00743D89"/>
    <w:rsid w:val="00763651"/>
    <w:rsid w:val="00776BC8"/>
    <w:rsid w:val="007820C9"/>
    <w:rsid w:val="007A3960"/>
    <w:rsid w:val="007D6DCE"/>
    <w:rsid w:val="008369BE"/>
    <w:rsid w:val="00880614"/>
    <w:rsid w:val="008C2127"/>
    <w:rsid w:val="008E0C7D"/>
    <w:rsid w:val="0094192E"/>
    <w:rsid w:val="00965615"/>
    <w:rsid w:val="009F677F"/>
    <w:rsid w:val="00A16291"/>
    <w:rsid w:val="00A27287"/>
    <w:rsid w:val="00A27845"/>
    <w:rsid w:val="00A33443"/>
    <w:rsid w:val="00AB51FE"/>
    <w:rsid w:val="00AC3BD0"/>
    <w:rsid w:val="00B40D9F"/>
    <w:rsid w:val="00B44656"/>
    <w:rsid w:val="00B508BF"/>
    <w:rsid w:val="00BF1639"/>
    <w:rsid w:val="00BF38A8"/>
    <w:rsid w:val="00BF5C38"/>
    <w:rsid w:val="00C15C1E"/>
    <w:rsid w:val="00C35491"/>
    <w:rsid w:val="00C7038B"/>
    <w:rsid w:val="00CC46D8"/>
    <w:rsid w:val="00CC6F37"/>
    <w:rsid w:val="00D03C7D"/>
    <w:rsid w:val="00D26A13"/>
    <w:rsid w:val="00D36061"/>
    <w:rsid w:val="00D729AA"/>
    <w:rsid w:val="00D73DF7"/>
    <w:rsid w:val="00D75E4B"/>
    <w:rsid w:val="00D763E3"/>
    <w:rsid w:val="00DA7D61"/>
    <w:rsid w:val="00DF392A"/>
    <w:rsid w:val="00DF4321"/>
    <w:rsid w:val="00E32A55"/>
    <w:rsid w:val="00E823EE"/>
    <w:rsid w:val="00E931E6"/>
    <w:rsid w:val="00E97874"/>
    <w:rsid w:val="00ED3873"/>
    <w:rsid w:val="00ED4354"/>
    <w:rsid w:val="00EF2169"/>
    <w:rsid w:val="00F10CE9"/>
    <w:rsid w:val="00F33147"/>
    <w:rsid w:val="00F435B1"/>
    <w:rsid w:val="00F7395E"/>
    <w:rsid w:val="00F808A8"/>
    <w:rsid w:val="00F82F88"/>
    <w:rsid w:val="00FA45B0"/>
    <w:rsid w:val="00FA4DAD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GKH-06022025</cp:lastModifiedBy>
  <cp:revision>8</cp:revision>
  <cp:lastPrinted>2025-03-19T08:35:00Z</cp:lastPrinted>
  <dcterms:created xsi:type="dcterms:W3CDTF">2025-02-26T09:17:00Z</dcterms:created>
  <dcterms:modified xsi:type="dcterms:W3CDTF">2025-03-19T08:41:00Z</dcterms:modified>
</cp:coreProperties>
</file>