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41B" w:rsidRPr="00900163" w14:paraId="68F160C3" w14:textId="77777777" w:rsidTr="002B0B4D">
        <w:tc>
          <w:tcPr>
            <w:tcW w:w="9570" w:type="dxa"/>
          </w:tcPr>
          <w:p w14:paraId="49743067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00163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9FB4692" wp14:editId="07CEF748">
                  <wp:extent cx="564996" cy="680265"/>
                  <wp:effectExtent l="19050" t="0" r="6504" b="0"/>
                  <wp:docPr id="22" name="Рисунок 2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1AC73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900163" w14:paraId="1EE16548" w14:textId="77777777" w:rsidTr="002B0B4D">
        <w:tc>
          <w:tcPr>
            <w:tcW w:w="9570" w:type="dxa"/>
          </w:tcPr>
          <w:p w14:paraId="0F1A0065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38DD737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23863F7C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03E3E1A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52541B" w:rsidRPr="00900163" w14:paraId="72CA373E" w14:textId="77777777" w:rsidTr="002B0B4D">
        <w:tc>
          <w:tcPr>
            <w:tcW w:w="9570" w:type="dxa"/>
          </w:tcPr>
          <w:p w14:paraId="47F73C1E" w14:textId="77777777" w:rsidR="0052541B" w:rsidRPr="00900163" w:rsidRDefault="0052541B" w:rsidP="0052541B">
            <w:pPr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900163"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41B" w:rsidRPr="00900163" w14:paraId="339E1957" w14:textId="77777777" w:rsidTr="002B0B4D">
        <w:tc>
          <w:tcPr>
            <w:tcW w:w="9570" w:type="dxa"/>
          </w:tcPr>
          <w:p w14:paraId="52B63863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900163" w14:paraId="2DBA8E08" w14:textId="77777777" w:rsidTr="002B0B4D">
        <w:tc>
          <w:tcPr>
            <w:tcW w:w="9570" w:type="dxa"/>
          </w:tcPr>
          <w:p w14:paraId="533EDD3F" w14:textId="18CF3F0C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AD3D87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AD3D87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-па</w:t>
            </w:r>
          </w:p>
        </w:tc>
      </w:tr>
      <w:tr w:rsidR="0052541B" w:rsidRPr="00900163" w14:paraId="19416C3A" w14:textId="77777777" w:rsidTr="002B0B4D">
        <w:tc>
          <w:tcPr>
            <w:tcW w:w="9570" w:type="dxa"/>
          </w:tcPr>
          <w:p w14:paraId="68E7A21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900163" w14:paraId="5396CF81" w14:textId="77777777" w:rsidTr="002B0B4D">
        <w:tc>
          <w:tcPr>
            <w:tcW w:w="9570" w:type="dxa"/>
          </w:tcPr>
          <w:p w14:paraId="7DE19ED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52541B" w:rsidRPr="00900163" w14:paraId="288E698B" w14:textId="77777777" w:rsidTr="002B0B4D">
        <w:tc>
          <w:tcPr>
            <w:tcW w:w="9570" w:type="dxa"/>
          </w:tcPr>
          <w:p w14:paraId="5BA3736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900163" w14:paraId="4668B3F8" w14:textId="77777777" w:rsidTr="002B0B4D">
        <w:tc>
          <w:tcPr>
            <w:tcW w:w="9570" w:type="dxa"/>
          </w:tcPr>
          <w:p w14:paraId="7A73C565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CD09BC" w14:textId="77777777" w:rsidR="0052541B" w:rsidRPr="00900163" w:rsidRDefault="0052541B" w:rsidP="005254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030B91" w14:textId="789F0CE0" w:rsidR="00611BAA" w:rsidRPr="00900163" w:rsidRDefault="00611BAA" w:rsidP="00611B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0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</w:t>
      </w:r>
      <w:r w:rsidR="00AD3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наделении полномочиями центра тестирования по выполнению нормативов Всероссийского физкультурно-спортивного комплекса «Готов к труду и обороне»</w:t>
      </w:r>
    </w:p>
    <w:p w14:paraId="27DFB1B6" w14:textId="77777777" w:rsidR="00611BAA" w:rsidRPr="00900163" w:rsidRDefault="00611BAA" w:rsidP="00611B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514B0E" w14:textId="584C6115" w:rsidR="00E57C82" w:rsidRPr="00F90726" w:rsidRDefault="00101FDE" w:rsidP="00E57C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E57C82"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4 декабря 2007 года № 329-ФЗ «О физической культуре и спорте в Российской Федерации», приказом Министерства спорта Российской Федерации от 21 декабря 2015 года № 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(ГТО) и положениях о них», в целях повышения эффективности деятельности</w:t>
      </w:r>
      <w:r w:rsidR="0026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Всероссийского физкультурно-спортивного комплекса «Готов к труду и обороне» в Няндомском муниципальном округе, </w:t>
      </w:r>
      <w:r w:rsidR="00E57C82" w:rsidRPr="00F90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1F653554" w14:textId="5C7BC556" w:rsidR="00266E32" w:rsidRDefault="00266E32" w:rsidP="00266E32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Наделить </w:t>
      </w:r>
      <w:bookmarkStart w:id="0" w:name="_Hlk192081173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 «Няндомская спортивная школа»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полномочиями центра тестирования по выполнению нормативов испытаний (тестов) Всероссийского физкультурно-спортивного комплекса «Готов к труду и обороне» (ГТО) (далее – Центр тестирования ГТО) с 1 января 2025 года.</w:t>
      </w:r>
    </w:p>
    <w:p w14:paraId="134E5F8B" w14:textId="3F7AFD6D" w:rsidR="00266E32" w:rsidRPr="00266E32" w:rsidRDefault="00266E32" w:rsidP="00266E32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Наделить муниципальное бюджетное учреждение культуры «Няндомский районный центр культуры и спорта» полномочиями центра тестирования по выполнению нормативов испытаний (тестов) Всероссийского физкультурно-спортивного комплекса «Готов к труду и обороне» (ГТО) (далее – Центр тестирования ГТО) с 1 января 2025 года.</w:t>
      </w:r>
    </w:p>
    <w:p w14:paraId="22704EAA" w14:textId="3B73C0D1" w:rsidR="00266E32" w:rsidRPr="003053A8" w:rsidRDefault="00266E32" w:rsidP="00266E32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25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E3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«Няндомский муниципальный </w:t>
      </w:r>
      <w:r w:rsidR="003053A8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6E3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66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266E3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66E32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3053A8">
        <w:rPr>
          <w:rFonts w:ascii="Times New Roman" w:hAnsi="Times New Roman" w:cs="Times New Roman"/>
          <w:color w:val="000000"/>
          <w:sz w:val="28"/>
          <w:szCs w:val="28"/>
        </w:rPr>
        <w:t>1856</w:t>
      </w:r>
      <w:r w:rsidRPr="00266E3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053A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создании центров тестирования ГТО на территории муниципального образования «Няндомский муниципальный район</w:t>
      </w:r>
      <w:r w:rsidRPr="00266E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3053A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62B8F880" w14:textId="2656F9E9" w:rsidR="003053A8" w:rsidRPr="00266E32" w:rsidRDefault="003053A8" w:rsidP="00266E32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Контроль за исполнением настоящего постановления возложить на врио заместителя главы Няндомского муниципального округа Архангельской области по социальным вопросам О.Н.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Похватную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4C98761A" w14:textId="77777777" w:rsidR="00266E32" w:rsidRPr="00392E25" w:rsidRDefault="00266E32" w:rsidP="00266E32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FF79618" w14:textId="77777777" w:rsidR="00266E32" w:rsidRPr="00392E25" w:rsidRDefault="00266E32" w:rsidP="00266E32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027EA9B3" w14:textId="77777777" w:rsidR="0052541B" w:rsidRPr="00900163" w:rsidRDefault="0052541B" w:rsidP="00525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  <w:gridCol w:w="3840"/>
      </w:tblGrid>
      <w:tr w:rsidR="0052541B" w:rsidRPr="00900163" w14:paraId="6355BF88" w14:textId="77777777" w:rsidTr="002B0B4D">
        <w:tc>
          <w:tcPr>
            <w:tcW w:w="9570" w:type="dxa"/>
            <w:gridSpan w:val="2"/>
            <w:vAlign w:val="center"/>
          </w:tcPr>
          <w:p w14:paraId="5040DC71" w14:textId="77777777" w:rsidR="0052541B" w:rsidRPr="00900163" w:rsidRDefault="0052541B" w:rsidP="0052541B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41B" w:rsidRPr="00900163" w14:paraId="13AC12DD" w14:textId="77777777" w:rsidTr="002B0B4D">
        <w:tc>
          <w:tcPr>
            <w:tcW w:w="5637" w:type="dxa"/>
          </w:tcPr>
          <w:p w14:paraId="6BA1A523" w14:textId="09A7124B" w:rsidR="0052541B" w:rsidRPr="00900163" w:rsidRDefault="00611BAA" w:rsidP="005254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</w:t>
            </w:r>
            <w:r w:rsidR="0052541B"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Няндомского </w:t>
            </w:r>
          </w:p>
          <w:p w14:paraId="33491CA9" w14:textId="77777777" w:rsidR="0052541B" w:rsidRPr="00900163" w:rsidRDefault="0052541B" w:rsidP="005254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933" w:type="dxa"/>
          </w:tcPr>
          <w:p w14:paraId="16DD5D6F" w14:textId="77777777" w:rsidR="0052541B" w:rsidRPr="00900163" w:rsidRDefault="0052541B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561D3A" w14:textId="21D92066" w:rsidR="0052541B" w:rsidRPr="00900163" w:rsidRDefault="00611BAA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4B5C6520" w14:textId="77777777" w:rsidR="0052541B" w:rsidRPr="00900163" w:rsidRDefault="0052541B" w:rsidP="005254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F5B9D8" w14:textId="6FAD7A47" w:rsidR="00A51A23" w:rsidRPr="00900163" w:rsidRDefault="00A51A23" w:rsidP="0052541B"/>
    <w:p w14:paraId="6D38E176" w14:textId="3A2E6CD2" w:rsidR="0052541B" w:rsidRPr="00900163" w:rsidRDefault="0052541B" w:rsidP="0052541B"/>
    <w:p w14:paraId="22117EFF" w14:textId="1441B3C9" w:rsidR="0052541B" w:rsidRPr="00900163" w:rsidRDefault="0052541B" w:rsidP="0052541B"/>
    <w:p w14:paraId="379AF3DF" w14:textId="4E8A8149" w:rsidR="0052541B" w:rsidRPr="00900163" w:rsidRDefault="0052541B" w:rsidP="0052541B"/>
    <w:p w14:paraId="328EAE1A" w14:textId="26B9FA75" w:rsidR="0052541B" w:rsidRPr="00900163" w:rsidRDefault="0052541B" w:rsidP="0052541B"/>
    <w:p w14:paraId="47CA1A45" w14:textId="2F5E92A6" w:rsidR="0052541B" w:rsidRPr="00900163" w:rsidRDefault="0052541B" w:rsidP="0052541B"/>
    <w:p w14:paraId="5A2CAC04" w14:textId="7ECFFAC1" w:rsidR="0052541B" w:rsidRPr="00900163" w:rsidRDefault="0052541B" w:rsidP="0052541B"/>
    <w:p w14:paraId="0BD3AE22" w14:textId="52CC171B" w:rsidR="0052541B" w:rsidRPr="00900163" w:rsidRDefault="0052541B" w:rsidP="0052541B"/>
    <w:p w14:paraId="7A9F4EF5" w14:textId="4CA4F946" w:rsidR="0052541B" w:rsidRPr="00900163" w:rsidRDefault="0052541B" w:rsidP="0052541B"/>
    <w:p w14:paraId="6FFBDE66" w14:textId="2C8FE571" w:rsidR="0052541B" w:rsidRPr="00900163" w:rsidRDefault="0052541B" w:rsidP="0052541B"/>
    <w:p w14:paraId="2761F998" w14:textId="74B0F204" w:rsidR="0052541B" w:rsidRPr="00900163" w:rsidRDefault="0052541B" w:rsidP="0052541B"/>
    <w:p w14:paraId="43416D54" w14:textId="400BFC51" w:rsidR="0052541B" w:rsidRPr="00900163" w:rsidRDefault="0052541B" w:rsidP="0052541B"/>
    <w:p w14:paraId="26DB903C" w14:textId="50391B59" w:rsidR="0052541B" w:rsidRPr="00900163" w:rsidRDefault="0052541B" w:rsidP="0052541B"/>
    <w:p w14:paraId="39DAFF19" w14:textId="21792CCA" w:rsidR="0052541B" w:rsidRPr="00900163" w:rsidRDefault="0052541B" w:rsidP="0052541B"/>
    <w:p w14:paraId="40B7F888" w14:textId="6CC64741" w:rsidR="0052541B" w:rsidRPr="00900163" w:rsidRDefault="0052541B" w:rsidP="0052541B"/>
    <w:p w14:paraId="0DA87E41" w14:textId="14003DFC" w:rsidR="0052541B" w:rsidRPr="00900163" w:rsidRDefault="0052541B" w:rsidP="0052541B"/>
    <w:p w14:paraId="6856B321" w14:textId="6122D6DF" w:rsidR="0052541B" w:rsidRPr="00900163" w:rsidRDefault="0052541B" w:rsidP="0052541B"/>
    <w:p w14:paraId="109A19B5" w14:textId="6AD51593" w:rsidR="0052541B" w:rsidRDefault="0052541B" w:rsidP="0052541B"/>
    <w:p w14:paraId="0BA98E02" w14:textId="77777777" w:rsidR="00F83AB1" w:rsidRPr="00900163" w:rsidRDefault="00F83AB1" w:rsidP="0052541B"/>
    <w:p w14:paraId="5765E4B0" w14:textId="7B0327B3" w:rsidR="0052541B" w:rsidRPr="00900163" w:rsidRDefault="0052541B" w:rsidP="0052541B"/>
    <w:p w14:paraId="43170739" w14:textId="657CDFA9" w:rsidR="0052541B" w:rsidRPr="00900163" w:rsidRDefault="0052541B" w:rsidP="0052541B"/>
    <w:p w14:paraId="029D3AF4" w14:textId="4EFEFF0F" w:rsidR="0052541B" w:rsidRDefault="0052541B" w:rsidP="0052541B"/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F83AB1" w:rsidRPr="00445CA0" w14:paraId="20EB0A8A" w14:textId="77777777" w:rsidTr="004D6E47">
        <w:tc>
          <w:tcPr>
            <w:tcW w:w="4247" w:type="dxa"/>
          </w:tcPr>
          <w:p w14:paraId="0A56042E" w14:textId="02569646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УТВЕРЖДЕН</w:t>
            </w:r>
            <w:r w:rsidR="00B4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F83AB1" w:rsidRPr="00445CA0" w14:paraId="442374F8" w14:textId="77777777" w:rsidTr="004D6E47">
        <w:tc>
          <w:tcPr>
            <w:tcW w:w="4247" w:type="dxa"/>
          </w:tcPr>
          <w:p w14:paraId="740021F4" w14:textId="77777777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</w:tc>
      </w:tr>
      <w:tr w:rsidR="00F83AB1" w:rsidRPr="00445CA0" w14:paraId="1E50EFA4" w14:textId="77777777" w:rsidTr="004D6E47">
        <w:trPr>
          <w:trHeight w:val="358"/>
        </w:trPr>
        <w:tc>
          <w:tcPr>
            <w:tcW w:w="4247" w:type="dxa"/>
          </w:tcPr>
          <w:p w14:paraId="1F4B1427" w14:textId="77777777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Няндомского муниципального округа                                                                                          </w:t>
            </w:r>
          </w:p>
        </w:tc>
      </w:tr>
      <w:tr w:rsidR="00F83AB1" w:rsidRPr="00445CA0" w14:paraId="612205BC" w14:textId="77777777" w:rsidTr="004D6E47">
        <w:tc>
          <w:tcPr>
            <w:tcW w:w="4247" w:type="dxa"/>
          </w:tcPr>
          <w:p w14:paraId="22062765" w14:textId="77777777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Архангельской области</w:t>
            </w:r>
          </w:p>
        </w:tc>
      </w:tr>
      <w:tr w:rsidR="00F83AB1" w:rsidRPr="00445CA0" w14:paraId="314071F8" w14:textId="77777777" w:rsidTr="004D6E47">
        <w:tc>
          <w:tcPr>
            <w:tcW w:w="4247" w:type="dxa"/>
          </w:tcPr>
          <w:p w14:paraId="7142F867" w14:textId="34A44D71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«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марта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№       - па</w:t>
            </w:r>
          </w:p>
        </w:tc>
      </w:tr>
    </w:tbl>
    <w:p w14:paraId="1060F5F6" w14:textId="77777777" w:rsidR="00F83AB1" w:rsidRPr="00B95123" w:rsidRDefault="00F83AB1" w:rsidP="00F83AB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CD1FE36" w14:textId="77777777" w:rsidR="00B47E24" w:rsidRDefault="00B47E24" w:rsidP="00B47E24">
      <w:pPr>
        <w:pStyle w:val="10"/>
        <w:ind w:firstLine="0"/>
        <w:jc w:val="center"/>
      </w:pPr>
      <w:r>
        <w:rPr>
          <w:rStyle w:val="ac"/>
          <w:b/>
          <w:bCs/>
        </w:rPr>
        <w:t>ПОЛОЖЕНИЕ</w:t>
      </w:r>
    </w:p>
    <w:p w14:paraId="7F125294" w14:textId="77777777" w:rsidR="00B47E24" w:rsidRDefault="00B47E24" w:rsidP="00B47E24">
      <w:pPr>
        <w:pStyle w:val="10"/>
        <w:spacing w:after="280"/>
        <w:ind w:firstLine="0"/>
        <w:jc w:val="center"/>
      </w:pPr>
      <w:r>
        <w:rPr>
          <w:rStyle w:val="ac"/>
          <w:b/>
          <w:bCs/>
        </w:rPr>
        <w:t>О ЦЕНТРЕ ТЕСТИРОВАНИЯ ПО ВЫПОЛНЕНИЮ НОРМАТИВОВ</w:t>
      </w:r>
      <w:r>
        <w:rPr>
          <w:rStyle w:val="ac"/>
          <w:b/>
          <w:bCs/>
        </w:rPr>
        <w:br/>
        <w:t>ИСПЫТАНИЙ (ТЕСТОВ) ВСЕРОССИЙСКОГО ФИЗКУЛЬТУРНО-</w:t>
      </w:r>
      <w:r>
        <w:rPr>
          <w:rStyle w:val="ac"/>
          <w:b/>
          <w:bCs/>
        </w:rPr>
        <w:br/>
        <w:t>СПОРТИВНОГО КОМПЛЕКСА «ГОТОВ К ТРУДУ И ОБОРОНЕ»</w:t>
      </w:r>
      <w:r>
        <w:rPr>
          <w:rStyle w:val="ac"/>
          <w:b/>
          <w:bCs/>
        </w:rPr>
        <w:br/>
        <w:t>(ГТО) МУНИЦИПАЛЬНОГО БЮДЖЕТНОГО УЧРЕЖДЕНИЯ</w:t>
      </w:r>
      <w:r>
        <w:rPr>
          <w:rStyle w:val="ac"/>
          <w:b/>
          <w:bCs/>
        </w:rPr>
        <w:br/>
        <w:t>«ВЕКТОР СПОРТА»</w:t>
      </w:r>
    </w:p>
    <w:p w14:paraId="7CF6E65B" w14:textId="77777777" w:rsidR="00B47E24" w:rsidRDefault="00B47E24" w:rsidP="00B47E24">
      <w:pPr>
        <w:pStyle w:val="10"/>
        <w:numPr>
          <w:ilvl w:val="0"/>
          <w:numId w:val="11"/>
        </w:numPr>
        <w:tabs>
          <w:tab w:val="left" w:pos="302"/>
        </w:tabs>
        <w:spacing w:after="280"/>
        <w:ind w:firstLine="0"/>
        <w:jc w:val="center"/>
      </w:pPr>
      <w:r>
        <w:rPr>
          <w:rStyle w:val="ac"/>
          <w:b/>
          <w:bCs/>
        </w:rPr>
        <w:t>Общие положения</w:t>
      </w:r>
    </w:p>
    <w:p w14:paraId="26F03529" w14:textId="1B424ABF" w:rsidR="00B47E24" w:rsidRDefault="00B47E24" w:rsidP="00B47E24">
      <w:pPr>
        <w:pStyle w:val="10"/>
        <w:numPr>
          <w:ilvl w:val="0"/>
          <w:numId w:val="12"/>
        </w:numPr>
        <w:tabs>
          <w:tab w:val="left" w:pos="1195"/>
        </w:tabs>
        <w:ind w:firstLine="740"/>
        <w:jc w:val="both"/>
      </w:pPr>
      <w:r>
        <w:rPr>
          <w:rStyle w:val="ac"/>
        </w:rPr>
        <w:t xml:space="preserve">Настоящее Положение о центре тестирования по выполнению нормативов испытаний (тестов) Всероссийского физкультурно-спортивного комплекса «Готов к труду и обороне» (ГТО) муниципального бюджетного учреждения «Вектор спорта» (далее - Положение) разработано в соответствии с Федеральным законом от </w:t>
      </w:r>
      <w:r>
        <w:rPr>
          <w:rStyle w:val="ac"/>
        </w:rPr>
        <w:t xml:space="preserve">4 декабря </w:t>
      </w:r>
      <w:r>
        <w:rPr>
          <w:rStyle w:val="ac"/>
        </w:rPr>
        <w:t>2007</w:t>
      </w:r>
      <w:r>
        <w:rPr>
          <w:rStyle w:val="ac"/>
        </w:rPr>
        <w:t xml:space="preserve"> года</w:t>
      </w:r>
      <w:r>
        <w:rPr>
          <w:rStyle w:val="ac"/>
        </w:rPr>
        <w:t xml:space="preserve"> № 329-ФЗ «О физической культуре и спорте в Российской Федерации», приказом Министерства спорта Российской Федерации от </w:t>
      </w:r>
      <w:r>
        <w:rPr>
          <w:rStyle w:val="ac"/>
        </w:rPr>
        <w:t xml:space="preserve">21 декабря </w:t>
      </w:r>
      <w:r>
        <w:rPr>
          <w:rStyle w:val="ac"/>
        </w:rPr>
        <w:t>2015</w:t>
      </w:r>
      <w:r>
        <w:rPr>
          <w:rStyle w:val="ac"/>
        </w:rPr>
        <w:t xml:space="preserve"> года</w:t>
      </w:r>
      <w:r>
        <w:rPr>
          <w:rStyle w:val="ac"/>
        </w:rPr>
        <w:t xml:space="preserve"> № 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(ГТО) и положениях о них».</w:t>
      </w:r>
    </w:p>
    <w:p w14:paraId="6834225C" w14:textId="472EE2D4" w:rsidR="00B47E24" w:rsidRDefault="00B47E24" w:rsidP="00B47E24">
      <w:pPr>
        <w:pStyle w:val="10"/>
        <w:numPr>
          <w:ilvl w:val="0"/>
          <w:numId w:val="12"/>
        </w:numPr>
        <w:tabs>
          <w:tab w:val="left" w:pos="1195"/>
        </w:tabs>
        <w:spacing w:after="280"/>
        <w:ind w:firstLine="740"/>
        <w:jc w:val="both"/>
      </w:pPr>
      <w:r>
        <w:rPr>
          <w:rStyle w:val="ac"/>
        </w:rPr>
        <w:t>Положение устанавливает порядок деятельности центра тестирования по выполнению нормативов испытаний (тестов) Всероссийского физкультурно</w:t>
      </w:r>
      <w:r>
        <w:rPr>
          <w:rStyle w:val="ac"/>
        </w:rPr>
        <w:softHyphen/>
      </w:r>
      <w:r>
        <w:rPr>
          <w:rStyle w:val="ac"/>
        </w:rPr>
        <w:t>-</w:t>
      </w:r>
      <w:r>
        <w:rPr>
          <w:rStyle w:val="ac"/>
        </w:rPr>
        <w:t xml:space="preserve">спортивного комплекса «Готов к труду и обороне» (ГТО) </w:t>
      </w:r>
      <w:r w:rsidRPr="00B47E24">
        <w:rPr>
          <w:rStyle w:val="ac"/>
        </w:rPr>
        <w:t>муниципальное бюджетное учреждение дополнительного образования «Няндомская спортивная школа»</w:t>
      </w:r>
      <w:r>
        <w:rPr>
          <w:rStyle w:val="ac"/>
        </w:rPr>
        <w:t xml:space="preserve"> и </w:t>
      </w:r>
      <w:r>
        <w:rPr>
          <w:color w:val="000000"/>
        </w:rPr>
        <w:t>муниципальное бюджетное учреждение культуры «Няндомский районный центр культуры и спорта»</w:t>
      </w:r>
      <w:r>
        <w:rPr>
          <w:rStyle w:val="ac"/>
        </w:rPr>
        <w:t xml:space="preserve"> (далее - Центр</w:t>
      </w:r>
      <w:r>
        <w:rPr>
          <w:rStyle w:val="ac"/>
        </w:rPr>
        <w:t>ы</w:t>
      </w:r>
      <w:r>
        <w:rPr>
          <w:rStyle w:val="ac"/>
        </w:rPr>
        <w:t xml:space="preserve"> тестирования ГТО), осуществляющ</w:t>
      </w:r>
      <w:r>
        <w:rPr>
          <w:rStyle w:val="ac"/>
        </w:rPr>
        <w:t>ие</w:t>
      </w:r>
      <w:r>
        <w:rPr>
          <w:rStyle w:val="ac"/>
        </w:rPr>
        <w:t xml:space="preserve"> тестирование уровня физической подготовленности населения </w:t>
      </w:r>
      <w:r>
        <w:rPr>
          <w:rStyle w:val="ac"/>
        </w:rPr>
        <w:t>Няндомского муниципального округа</w:t>
      </w:r>
      <w:r>
        <w:rPr>
          <w:rStyle w:val="ac"/>
        </w:rPr>
        <w:t xml:space="preserve"> на основании результатов выполнения нормативов испытаний (тестов) Всероссийского физкультурно-спортивного комплекса «Готов к труду и обороне» (ГТО) (далее - комплекс ГТО).</w:t>
      </w:r>
    </w:p>
    <w:p w14:paraId="331713AA" w14:textId="383B7E56" w:rsidR="00B47E24" w:rsidRDefault="00B47E24" w:rsidP="00B47E24">
      <w:pPr>
        <w:pStyle w:val="10"/>
        <w:spacing w:after="280"/>
        <w:ind w:firstLine="0"/>
        <w:jc w:val="center"/>
      </w:pPr>
      <w:r>
        <w:rPr>
          <w:rStyle w:val="ac"/>
          <w:b/>
          <w:bCs/>
        </w:rPr>
        <w:t>2</w:t>
      </w:r>
      <w:r>
        <w:rPr>
          <w:rStyle w:val="ac"/>
          <w:b/>
          <w:bCs/>
        </w:rPr>
        <w:t>. Цели и задачи Центра тестирования ГТО</w:t>
      </w:r>
      <w:r>
        <w:br w:type="page"/>
      </w:r>
    </w:p>
    <w:p w14:paraId="175A3E59" w14:textId="0B8B5E4D" w:rsidR="00B47E24" w:rsidRDefault="00B47E24" w:rsidP="00B47E24">
      <w:pPr>
        <w:pStyle w:val="10"/>
        <w:numPr>
          <w:ilvl w:val="0"/>
          <w:numId w:val="12"/>
        </w:numPr>
        <w:tabs>
          <w:tab w:val="left" w:pos="1246"/>
        </w:tabs>
        <w:ind w:firstLine="740"/>
        <w:jc w:val="both"/>
      </w:pPr>
      <w:r>
        <w:rPr>
          <w:rStyle w:val="ac"/>
        </w:rPr>
        <w:lastRenderedPageBreak/>
        <w:t xml:space="preserve">Целью деятельности Центра тестирования ГТО является осуществление тестирования населения </w:t>
      </w:r>
      <w:r>
        <w:rPr>
          <w:rStyle w:val="ac"/>
        </w:rPr>
        <w:t xml:space="preserve">Няндомского муниципального округа </w:t>
      </w:r>
      <w:r>
        <w:rPr>
          <w:rStyle w:val="ac"/>
        </w:rPr>
        <w:t xml:space="preserve"> по выполнению нормативов испытаний (тестов) комплекса ГТО, содержащихся в государственных требованиях Всероссийского физкультурно-спортивного комплекса «Готов к труду и обороне» (ГТО), утвержденных приказом Министерства спорта Российской Федерации от </w:t>
      </w:r>
      <w:r>
        <w:rPr>
          <w:rStyle w:val="ac"/>
        </w:rPr>
        <w:t xml:space="preserve">22 марта </w:t>
      </w:r>
      <w:r>
        <w:rPr>
          <w:rStyle w:val="ac"/>
        </w:rPr>
        <w:t xml:space="preserve">2023 </w:t>
      </w:r>
      <w:r>
        <w:rPr>
          <w:rStyle w:val="ac"/>
        </w:rPr>
        <w:t>№</w:t>
      </w:r>
      <w:r w:rsidRPr="001177C3">
        <w:rPr>
          <w:rStyle w:val="ac"/>
        </w:rPr>
        <w:t xml:space="preserve"> </w:t>
      </w:r>
      <w:r>
        <w:rPr>
          <w:rStyle w:val="ac"/>
        </w:rPr>
        <w:t>117, и оценка выполнения нормативов испытаний (тестов) комплекса ГТО населением городского округа Среднеуральск.</w:t>
      </w:r>
    </w:p>
    <w:p w14:paraId="7C168AC9" w14:textId="77777777" w:rsidR="00B47E24" w:rsidRDefault="00B47E24" w:rsidP="00B47E24">
      <w:pPr>
        <w:pStyle w:val="10"/>
        <w:numPr>
          <w:ilvl w:val="0"/>
          <w:numId w:val="12"/>
        </w:numPr>
        <w:tabs>
          <w:tab w:val="left" w:pos="1933"/>
        </w:tabs>
        <w:ind w:firstLine="740"/>
        <w:jc w:val="both"/>
      </w:pPr>
      <w:r>
        <w:rPr>
          <w:rStyle w:val="ac"/>
        </w:rPr>
        <w:t>Задачи Центра тестирования ГТО:</w:t>
      </w:r>
    </w:p>
    <w:p w14:paraId="07D7328A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67"/>
        </w:tabs>
        <w:ind w:firstLine="740"/>
        <w:jc w:val="both"/>
      </w:pPr>
      <w:r>
        <w:rPr>
          <w:rStyle w:val="ac"/>
        </w:rPr>
        <w:t>Создание условий по оказанию консультационной и методической помощи населению городского округа Среднеуральск в подготовке к выполнению нормативов испытаний (тестов) комплекса ГТО.</w:t>
      </w:r>
    </w:p>
    <w:p w14:paraId="65BA92CD" w14:textId="726F173E" w:rsidR="00B47E24" w:rsidRDefault="00B47E24" w:rsidP="00B47E24">
      <w:pPr>
        <w:pStyle w:val="10"/>
        <w:numPr>
          <w:ilvl w:val="1"/>
          <w:numId w:val="12"/>
        </w:numPr>
        <w:tabs>
          <w:tab w:val="left" w:pos="1249"/>
        </w:tabs>
        <w:ind w:firstLine="740"/>
        <w:jc w:val="both"/>
      </w:pPr>
      <w:r>
        <w:rPr>
          <w:rStyle w:val="ac"/>
        </w:rPr>
        <w:t xml:space="preserve">Организация и проведение тестирования населения </w:t>
      </w:r>
      <w:r>
        <w:rPr>
          <w:rStyle w:val="ac"/>
        </w:rPr>
        <w:t xml:space="preserve">Няндомского муниципального округа </w:t>
      </w:r>
      <w:r>
        <w:rPr>
          <w:rStyle w:val="ac"/>
        </w:rPr>
        <w:t>по выполнению нормативов испытаний (тестов) комплекса ГТО.</w:t>
      </w:r>
    </w:p>
    <w:p w14:paraId="419EA4EE" w14:textId="359CBDC4" w:rsidR="00B47E24" w:rsidRDefault="00B47E24" w:rsidP="00B47E24">
      <w:pPr>
        <w:pStyle w:val="10"/>
        <w:numPr>
          <w:ilvl w:val="1"/>
          <w:numId w:val="12"/>
        </w:numPr>
        <w:tabs>
          <w:tab w:val="left" w:pos="1271"/>
        </w:tabs>
        <w:spacing w:after="280"/>
        <w:ind w:firstLine="740"/>
        <w:jc w:val="both"/>
      </w:pPr>
      <w:r>
        <w:rPr>
          <w:rStyle w:val="ac"/>
        </w:rPr>
        <w:t>Оценка выполнения нормативов испытаний (тестов) комплекса ГТО населением Няндомского муниципального округа,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14:paraId="7E2A0BDC" w14:textId="6D040F41" w:rsidR="00B47E24" w:rsidRDefault="00B47E24" w:rsidP="00B47E24">
      <w:pPr>
        <w:pStyle w:val="10"/>
        <w:spacing w:after="280"/>
        <w:ind w:firstLine="0"/>
        <w:jc w:val="center"/>
      </w:pPr>
      <w:r w:rsidRPr="00B47E24">
        <w:rPr>
          <w:rStyle w:val="ac"/>
          <w:b/>
          <w:bCs/>
        </w:rPr>
        <w:t>3.</w:t>
      </w:r>
      <w:r w:rsidRPr="00B47E24">
        <w:rPr>
          <w:rStyle w:val="ac"/>
          <w:b/>
          <w:bCs/>
          <w:lang w:val="en-US"/>
        </w:rPr>
        <w:t xml:space="preserve"> </w:t>
      </w:r>
      <w:r w:rsidRPr="00B47E24">
        <w:rPr>
          <w:rStyle w:val="ac"/>
          <w:b/>
          <w:bCs/>
        </w:rPr>
        <w:t>Деятельность</w:t>
      </w:r>
      <w:r>
        <w:rPr>
          <w:rStyle w:val="ac"/>
          <w:b/>
          <w:bCs/>
        </w:rPr>
        <w:t xml:space="preserve"> Центра тестирования ГТО</w:t>
      </w:r>
    </w:p>
    <w:p w14:paraId="2E15E91D" w14:textId="77777777" w:rsidR="00B47E24" w:rsidRDefault="00B47E24" w:rsidP="00B47E24">
      <w:pPr>
        <w:pStyle w:val="10"/>
        <w:numPr>
          <w:ilvl w:val="0"/>
          <w:numId w:val="12"/>
        </w:numPr>
        <w:tabs>
          <w:tab w:val="left" w:pos="1933"/>
        </w:tabs>
        <w:ind w:firstLine="740"/>
        <w:jc w:val="both"/>
      </w:pPr>
      <w:r>
        <w:rPr>
          <w:rStyle w:val="ac"/>
        </w:rPr>
        <w:t>Виды деятельности Центра тестирования ГТО:</w:t>
      </w:r>
    </w:p>
    <w:p w14:paraId="199CD07C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71"/>
        </w:tabs>
        <w:ind w:firstLine="740"/>
        <w:jc w:val="both"/>
      </w:pPr>
      <w:r>
        <w:rPr>
          <w:rStyle w:val="ac"/>
        </w:rPr>
        <w:t>Проведение пропаганды и информационной работы, направленной на формирование у населения городского округа Среднеуральск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14:paraId="2FF6DB72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67"/>
        </w:tabs>
        <w:ind w:firstLine="740"/>
        <w:jc w:val="both"/>
      </w:pPr>
      <w:r>
        <w:rPr>
          <w:rStyle w:val="ac"/>
        </w:rPr>
        <w:t>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14:paraId="2C4D794F" w14:textId="1A43F929" w:rsidR="00B47E24" w:rsidRDefault="00B47E24" w:rsidP="00B47E24">
      <w:pPr>
        <w:pStyle w:val="10"/>
        <w:numPr>
          <w:ilvl w:val="1"/>
          <w:numId w:val="12"/>
        </w:numPr>
        <w:tabs>
          <w:tab w:val="left" w:pos="1249"/>
        </w:tabs>
        <w:ind w:firstLine="740"/>
        <w:jc w:val="both"/>
      </w:pPr>
      <w:r>
        <w:rPr>
          <w:rStyle w:val="ac"/>
        </w:rPr>
        <w:t>Осуществление тестирования населения Няндомского муниципального округа по выполнению нормативов испытаний (тестов) комплекса ГТО.</w:t>
      </w:r>
    </w:p>
    <w:p w14:paraId="33339DD2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67"/>
        </w:tabs>
        <w:ind w:firstLine="740"/>
        <w:jc w:val="both"/>
      </w:pPr>
      <w:r>
        <w:rPr>
          <w:rStyle w:val="ac"/>
        </w:rPr>
        <w:t>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14:paraId="5E3A5E20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71"/>
        </w:tabs>
        <w:ind w:firstLine="740"/>
        <w:jc w:val="both"/>
      </w:pPr>
      <w:r>
        <w:rPr>
          <w:rStyle w:val="ac"/>
        </w:rPr>
        <w:t>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14:paraId="0039CD7E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67"/>
        </w:tabs>
        <w:ind w:firstLine="740"/>
        <w:jc w:val="both"/>
      </w:pPr>
      <w:r>
        <w:rPr>
          <w:rStyle w:val="ac"/>
        </w:rPr>
        <w:t>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14:paraId="70A2535B" w14:textId="3EA62A30" w:rsidR="00B47E24" w:rsidRDefault="00B47E24" w:rsidP="00B47E24">
      <w:pPr>
        <w:pStyle w:val="10"/>
        <w:numPr>
          <w:ilvl w:val="1"/>
          <w:numId w:val="12"/>
        </w:numPr>
        <w:tabs>
          <w:tab w:val="left" w:pos="1953"/>
        </w:tabs>
        <w:ind w:firstLine="720"/>
        <w:jc w:val="both"/>
      </w:pPr>
      <w:r>
        <w:rPr>
          <w:rStyle w:val="ac"/>
        </w:rPr>
        <w:lastRenderedPageBreak/>
        <w:t>Участие в организации физкультурных мероприятий и спортивных</w:t>
      </w:r>
      <w:r>
        <w:t xml:space="preserve"> </w:t>
      </w:r>
      <w:r>
        <w:rPr>
          <w:rStyle w:val="ac"/>
        </w:rPr>
        <w:t>мероприятий по реализации комплекса ГТО, включенных в календарный план физкультурно-спортивных мероприятий Няндомского муниципального округа.</w:t>
      </w:r>
    </w:p>
    <w:p w14:paraId="1E64B0CA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66"/>
        </w:tabs>
        <w:ind w:firstLine="740"/>
        <w:jc w:val="both"/>
      </w:pPr>
      <w:r>
        <w:rPr>
          <w:rStyle w:val="ac"/>
        </w:rPr>
        <w:t>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14:paraId="17DEEA0F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55"/>
        </w:tabs>
        <w:ind w:firstLine="740"/>
        <w:jc w:val="both"/>
      </w:pPr>
      <w:r>
        <w:rPr>
          <w:rStyle w:val="ac"/>
        </w:rPr>
        <w:t>Участие в организации повышения квалификации специалистов в области физической культуры и спорта по комплексу ГТО.</w:t>
      </w:r>
    </w:p>
    <w:p w14:paraId="5DC60F86" w14:textId="7330778D" w:rsidR="00B47E24" w:rsidRDefault="00B47E24" w:rsidP="00B47E24">
      <w:pPr>
        <w:pStyle w:val="10"/>
        <w:numPr>
          <w:ilvl w:val="1"/>
          <w:numId w:val="12"/>
        </w:numPr>
        <w:tabs>
          <w:tab w:val="left" w:pos="1402"/>
        </w:tabs>
        <w:ind w:firstLine="740"/>
        <w:jc w:val="both"/>
      </w:pPr>
      <w:r>
        <w:rPr>
          <w:rStyle w:val="ac"/>
        </w:rPr>
        <w:t>Обеспечение судейства выполнения нормативов испытаний (тестов) комплекса ГТО населением Няндомского муниципального округа</w:t>
      </w:r>
      <w:r>
        <w:rPr>
          <w:rStyle w:val="ac"/>
        </w:rPr>
        <w:t>.</w:t>
      </w:r>
    </w:p>
    <w:p w14:paraId="124E6BDD" w14:textId="77777777" w:rsidR="00B47E24" w:rsidRDefault="00B47E24" w:rsidP="00B47E24">
      <w:pPr>
        <w:pStyle w:val="10"/>
        <w:numPr>
          <w:ilvl w:val="0"/>
          <w:numId w:val="12"/>
        </w:numPr>
        <w:tabs>
          <w:tab w:val="left" w:pos="1217"/>
        </w:tabs>
        <w:ind w:firstLine="740"/>
        <w:jc w:val="both"/>
      </w:pPr>
      <w:r>
        <w:rPr>
          <w:rStyle w:val="ac"/>
        </w:rPr>
        <w:t>Для организации тестирования в отдаленных, труднодоступных и малонаселенных местах может организовываться выездная комиссия Центра тестирования ГТО.</w:t>
      </w:r>
    </w:p>
    <w:p w14:paraId="658CAB24" w14:textId="3007919F" w:rsidR="00B47E24" w:rsidRDefault="00B47E24" w:rsidP="00B47E24">
      <w:pPr>
        <w:pStyle w:val="10"/>
        <w:numPr>
          <w:ilvl w:val="0"/>
          <w:numId w:val="12"/>
        </w:numPr>
        <w:tabs>
          <w:tab w:val="left" w:pos="1935"/>
        </w:tabs>
        <w:ind w:left="1080" w:hanging="360"/>
        <w:jc w:val="both"/>
      </w:pPr>
      <w:r>
        <w:rPr>
          <w:rStyle w:val="ac"/>
        </w:rPr>
        <w:t>Центр тестирования ГТО имеет право:</w:t>
      </w:r>
    </w:p>
    <w:p w14:paraId="608E6436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66"/>
        </w:tabs>
        <w:ind w:firstLine="740"/>
        <w:jc w:val="both"/>
      </w:pPr>
      <w:r>
        <w:rPr>
          <w:rStyle w:val="ac"/>
        </w:rPr>
        <w:t>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14:paraId="51A7472E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62"/>
        </w:tabs>
        <w:ind w:firstLine="740"/>
        <w:jc w:val="both"/>
      </w:pPr>
      <w:r>
        <w:rPr>
          <w:rStyle w:val="ac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14:paraId="19628834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73"/>
        </w:tabs>
        <w:ind w:firstLine="740"/>
        <w:jc w:val="both"/>
      </w:pPr>
      <w:r>
        <w:rPr>
          <w:rStyle w:val="ac"/>
        </w:rPr>
        <w:t>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требований.</w:t>
      </w:r>
    </w:p>
    <w:p w14:paraId="740FFA38" w14:textId="638FFE36" w:rsidR="00B47E24" w:rsidRDefault="00B47E24" w:rsidP="00B47E24">
      <w:pPr>
        <w:pStyle w:val="10"/>
        <w:numPr>
          <w:ilvl w:val="1"/>
          <w:numId w:val="12"/>
        </w:numPr>
        <w:tabs>
          <w:tab w:val="left" w:pos="1276"/>
        </w:tabs>
        <w:ind w:firstLine="740"/>
        <w:jc w:val="both"/>
      </w:pPr>
      <w:r>
        <w:rPr>
          <w:rStyle w:val="ac"/>
        </w:rPr>
        <w:t>Привлекать волонтеров для организации процесса тестирования населения Няндомского муниципального округа.</w:t>
      </w:r>
    </w:p>
    <w:p w14:paraId="23FF338D" w14:textId="45A79959" w:rsidR="00B47E24" w:rsidRDefault="00B47E24" w:rsidP="00B47E24">
      <w:pPr>
        <w:pStyle w:val="10"/>
        <w:numPr>
          <w:ilvl w:val="0"/>
          <w:numId w:val="12"/>
        </w:numPr>
        <w:tabs>
          <w:tab w:val="left" w:pos="1935"/>
        </w:tabs>
        <w:ind w:left="1080" w:hanging="360"/>
        <w:jc w:val="both"/>
      </w:pPr>
      <w:r>
        <w:rPr>
          <w:rStyle w:val="ac"/>
        </w:rPr>
        <w:t>Центр тестирования ГТО обязан:</w:t>
      </w:r>
    </w:p>
    <w:p w14:paraId="10696FC8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69"/>
        </w:tabs>
        <w:ind w:firstLine="740"/>
        <w:jc w:val="both"/>
      </w:pPr>
      <w:r>
        <w:rPr>
          <w:rStyle w:val="ac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14:paraId="37F2110A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80"/>
        </w:tabs>
        <w:ind w:firstLine="740"/>
        <w:jc w:val="both"/>
      </w:pPr>
      <w:r>
        <w:rPr>
          <w:rStyle w:val="ac"/>
        </w:rPr>
        <w:t>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14:paraId="5C848E1D" w14:textId="77777777" w:rsidR="00B47E24" w:rsidRDefault="00B47E24" w:rsidP="00B47E24">
      <w:pPr>
        <w:pStyle w:val="10"/>
        <w:numPr>
          <w:ilvl w:val="1"/>
          <w:numId w:val="12"/>
        </w:numPr>
        <w:tabs>
          <w:tab w:val="left" w:pos="1258"/>
        </w:tabs>
        <w:spacing w:after="280"/>
        <w:ind w:firstLine="740"/>
        <w:jc w:val="both"/>
      </w:pPr>
      <w:r>
        <w:rPr>
          <w:rStyle w:val="ac"/>
        </w:rPr>
        <w:t>Осуществлять тестирование только на объектах спорта, соответствующих требованиям безопасности.</w:t>
      </w:r>
    </w:p>
    <w:p w14:paraId="644CD470" w14:textId="0567E797" w:rsidR="00B47E24" w:rsidRDefault="00B47E24" w:rsidP="00B47E24">
      <w:pPr>
        <w:pStyle w:val="10"/>
        <w:spacing w:after="280"/>
        <w:ind w:firstLine="0"/>
        <w:jc w:val="center"/>
      </w:pPr>
      <w:r>
        <w:rPr>
          <w:rStyle w:val="ac"/>
          <w:b/>
          <w:bCs/>
        </w:rPr>
        <w:t>4.</w:t>
      </w:r>
      <w:r>
        <w:rPr>
          <w:rStyle w:val="ac"/>
          <w:b/>
          <w:bCs/>
          <w:lang w:val="en-US"/>
        </w:rPr>
        <w:t xml:space="preserve"> </w:t>
      </w:r>
      <w:r>
        <w:rPr>
          <w:rStyle w:val="ac"/>
          <w:b/>
          <w:bCs/>
        </w:rPr>
        <w:t>Материально-техническое обеспечение</w:t>
      </w:r>
    </w:p>
    <w:p w14:paraId="727EA7B9" w14:textId="77777777" w:rsidR="00B47E24" w:rsidRDefault="00B47E24" w:rsidP="00B47E24">
      <w:pPr>
        <w:pStyle w:val="10"/>
        <w:numPr>
          <w:ilvl w:val="0"/>
          <w:numId w:val="12"/>
        </w:numPr>
        <w:tabs>
          <w:tab w:val="left" w:pos="1217"/>
        </w:tabs>
        <w:spacing w:after="280"/>
        <w:ind w:firstLine="740"/>
        <w:jc w:val="both"/>
      </w:pPr>
      <w:r>
        <w:rPr>
          <w:rStyle w:val="ac"/>
        </w:rPr>
        <w:t>Центр тестирования ГТО осуществляет материально-техническое обеспечение участников тестирования, обеспечение спортивным оборудованием и инвентарем, необходимыми для прохождения тестирования.</w:t>
      </w:r>
    </w:p>
    <w:p w14:paraId="3D18FFC3" w14:textId="77777777" w:rsidR="00F83AB1" w:rsidRDefault="00F83AB1" w:rsidP="00F83AB1"/>
    <w:p w14:paraId="190C11C0" w14:textId="65410203" w:rsidR="006D36C4" w:rsidRDefault="006D36C4" w:rsidP="0052541B"/>
    <w:p w14:paraId="09F7171E" w14:textId="673E8E32" w:rsidR="00F83AB1" w:rsidRDefault="00F83AB1" w:rsidP="0052541B"/>
    <w:p w14:paraId="31758096" w14:textId="77777777" w:rsidR="00F83AB1" w:rsidRDefault="00F83AB1" w:rsidP="0052541B">
      <w:bookmarkStart w:id="1" w:name="_GoBack"/>
      <w:bookmarkEnd w:id="1"/>
    </w:p>
    <w:tbl>
      <w:tblPr>
        <w:tblpPr w:leftFromText="180" w:rightFromText="180" w:vertAnchor="text" w:horzAnchor="margin" w:tblpY="2856"/>
        <w:tblOverlap w:val="never"/>
        <w:tblW w:w="9750" w:type="dxa"/>
        <w:tblLayout w:type="fixed"/>
        <w:tblLook w:val="00A0" w:firstRow="1" w:lastRow="0" w:firstColumn="1" w:lastColumn="0" w:noHBand="0" w:noVBand="0"/>
      </w:tblPr>
      <w:tblGrid>
        <w:gridCol w:w="5637"/>
        <w:gridCol w:w="1420"/>
        <w:gridCol w:w="2693"/>
      </w:tblGrid>
      <w:tr w:rsidR="00FE4316" w:rsidRPr="00900163" w14:paraId="11BDC105" w14:textId="77777777" w:rsidTr="007F3108">
        <w:tc>
          <w:tcPr>
            <w:tcW w:w="5637" w:type="dxa"/>
            <w:hideMark/>
          </w:tcPr>
          <w:p w14:paraId="50D53F00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DECD8D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Исполнители:</w:t>
            </w:r>
          </w:p>
        </w:tc>
        <w:tc>
          <w:tcPr>
            <w:tcW w:w="1420" w:type="dxa"/>
          </w:tcPr>
          <w:p w14:paraId="418058F0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3E0CA4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73EFF62B" w14:textId="77777777" w:rsidTr="007F3108">
        <w:tc>
          <w:tcPr>
            <w:tcW w:w="5637" w:type="dxa"/>
          </w:tcPr>
          <w:p w14:paraId="37A2969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7377D40D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70EF593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6EB88C09" w14:textId="77777777" w:rsidTr="007F3108">
        <w:trPr>
          <w:trHeight w:val="1122"/>
        </w:trPr>
        <w:tc>
          <w:tcPr>
            <w:tcW w:w="5637" w:type="dxa"/>
            <w:hideMark/>
          </w:tcPr>
          <w:p w14:paraId="57C3D3CB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отделом по физической культуре и спорту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EA0FC7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1026CBF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</w:t>
            </w:r>
          </w:p>
          <w:p w14:paraId="6512BD77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AFB7585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И.С. </w:t>
            </w:r>
            <w:proofErr w:type="spell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Меркушин</w:t>
            </w:r>
            <w:proofErr w:type="spellEnd"/>
          </w:p>
          <w:p w14:paraId="3BD82963" w14:textId="4AB28C58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«___»   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900163" w14:paraId="0068A89A" w14:textId="77777777" w:rsidTr="007F3108">
        <w:trPr>
          <w:trHeight w:val="320"/>
        </w:trPr>
        <w:tc>
          <w:tcPr>
            <w:tcW w:w="5637" w:type="dxa"/>
          </w:tcPr>
          <w:p w14:paraId="38E123A4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3021137C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FF54BC4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B71687B" w14:textId="77777777" w:rsidTr="007F3108">
        <w:trPr>
          <w:trHeight w:val="320"/>
        </w:trPr>
        <w:tc>
          <w:tcPr>
            <w:tcW w:w="5637" w:type="dxa"/>
          </w:tcPr>
          <w:p w14:paraId="4A18BBF0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отделом по молодежной политике и социальным вопросам Управления социальной политики администрации Няндомского муниципального округа  Архангельской области</w:t>
            </w:r>
          </w:p>
        </w:tc>
        <w:tc>
          <w:tcPr>
            <w:tcW w:w="1420" w:type="dxa"/>
          </w:tcPr>
          <w:p w14:paraId="31EED58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3282A77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59601B29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6FEC8F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А.Л. Пинчук</w:t>
            </w:r>
          </w:p>
          <w:p w14:paraId="076F7F40" w14:textId="3B8BD2FE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«___»   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900163" w14:paraId="5468D6D3" w14:textId="77777777" w:rsidTr="007F3108">
        <w:tc>
          <w:tcPr>
            <w:tcW w:w="5637" w:type="dxa"/>
            <w:hideMark/>
          </w:tcPr>
          <w:p w14:paraId="28C2134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386B1191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Согласовано:</w:t>
            </w:r>
          </w:p>
        </w:tc>
        <w:tc>
          <w:tcPr>
            <w:tcW w:w="1420" w:type="dxa"/>
          </w:tcPr>
          <w:p w14:paraId="7E8DC20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F59D5B9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2AC4696" w14:textId="77777777" w:rsidTr="007F3108">
        <w:tc>
          <w:tcPr>
            <w:tcW w:w="5637" w:type="dxa"/>
          </w:tcPr>
          <w:p w14:paraId="55063478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6A17B4E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A8530C2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E3D2F5D" w14:textId="77777777" w:rsidTr="007F3108">
        <w:tc>
          <w:tcPr>
            <w:tcW w:w="5637" w:type="dxa"/>
          </w:tcPr>
          <w:p w14:paraId="361CC69A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Начальник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8FBE12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41FA766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C4AD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Т.С. </w:t>
            </w:r>
            <w:proofErr w:type="spell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Килякова</w:t>
            </w:r>
            <w:proofErr w:type="spellEnd"/>
          </w:p>
          <w:p w14:paraId="46EF1D20" w14:textId="356B7F35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«___»   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900163" w14:paraId="2FE61726" w14:textId="77777777" w:rsidTr="007F3108">
        <w:tc>
          <w:tcPr>
            <w:tcW w:w="5637" w:type="dxa"/>
          </w:tcPr>
          <w:p w14:paraId="6C4EDB59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841D9F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154DE7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7263C9D7" w14:textId="77777777" w:rsidTr="007F3108">
        <w:trPr>
          <w:trHeight w:val="1104"/>
        </w:trPr>
        <w:tc>
          <w:tcPr>
            <w:tcW w:w="5637" w:type="dxa"/>
            <w:hideMark/>
          </w:tcPr>
          <w:p w14:paraId="2912E9F2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Главный специалист отдела организационной, кадровой работы и муниципальной службы  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55A59F6C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4DE1E4C3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6E11EBFF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789B3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108A7FCE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А.А. Рогозина</w:t>
            </w:r>
          </w:p>
          <w:p w14:paraId="2C55CB44" w14:textId="1437FF6F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«___»   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900163" w14:paraId="1FD5D74F" w14:textId="77777777" w:rsidTr="007F3108">
        <w:tc>
          <w:tcPr>
            <w:tcW w:w="5637" w:type="dxa"/>
            <w:hideMark/>
          </w:tcPr>
          <w:p w14:paraId="79432AA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0C811BA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365CC3F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1FFEC265" w14:textId="77777777" w:rsidTr="007F3108">
        <w:tc>
          <w:tcPr>
            <w:tcW w:w="5637" w:type="dxa"/>
            <w:hideMark/>
          </w:tcPr>
          <w:p w14:paraId="69B1B49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Врио начальника Управления 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</w:t>
            </w:r>
            <w:r w:rsidRPr="00900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616AA660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537DABAE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730274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Кононова</w:t>
            </w:r>
          </w:p>
          <w:p w14:paraId="2D5E9173" w14:textId="465E3125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«___»   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034FC867" w14:textId="77777777" w:rsidTr="007F3108">
        <w:tc>
          <w:tcPr>
            <w:tcW w:w="5637" w:type="dxa"/>
            <w:hideMark/>
          </w:tcPr>
          <w:p w14:paraId="0B74597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0998C343" w14:textId="2D39C112" w:rsidR="00FE4316" w:rsidRPr="00900163" w:rsidRDefault="00F83AB1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Начальник</w:t>
            </w:r>
            <w:r w:rsidR="00FE4316"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правового Управления </w:t>
            </w:r>
            <w:r w:rsidR="00FE4316" w:rsidRPr="00900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E4316"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44878814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1E7C3D96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53609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CAC2936" w14:textId="2A39D564" w:rsidR="00FE4316" w:rsidRPr="00900163" w:rsidRDefault="00F83AB1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Т.В. Осипова</w:t>
            </w:r>
          </w:p>
          <w:p w14:paraId="53B5DF99" w14:textId="5A977E8D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«___»   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62E5C634" w14:textId="77777777" w:rsidTr="007F3108">
        <w:tc>
          <w:tcPr>
            <w:tcW w:w="5637" w:type="dxa"/>
            <w:hideMark/>
          </w:tcPr>
          <w:p w14:paraId="26C7C66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59130CA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4AD8313D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23F198F3" w14:textId="77777777" w:rsidR="00FE4316" w:rsidRPr="00B95123" w:rsidRDefault="00FE4316" w:rsidP="00FE4316"/>
    <w:p w14:paraId="068576E0" w14:textId="77777777" w:rsidR="00FE4316" w:rsidRDefault="00FE4316" w:rsidP="00FE4316"/>
    <w:p w14:paraId="492E259F" w14:textId="77777777" w:rsidR="00FE4316" w:rsidRDefault="00FE4316" w:rsidP="00FE4316"/>
    <w:p w14:paraId="0A663216" w14:textId="77777777" w:rsidR="00FE4316" w:rsidRDefault="00FE4316" w:rsidP="00FE4316"/>
    <w:p w14:paraId="0D9C29FF" w14:textId="77777777" w:rsidR="00FE4316" w:rsidRDefault="00FE4316" w:rsidP="00FE4316"/>
    <w:p w14:paraId="3B03D15C" w14:textId="77777777" w:rsidR="00FE4316" w:rsidRDefault="00FE4316" w:rsidP="00FE4316"/>
    <w:p w14:paraId="1C839954" w14:textId="77777777" w:rsidR="00FE4316" w:rsidRDefault="00FE4316" w:rsidP="00FE4316"/>
    <w:p w14:paraId="7F9DFC5C" w14:textId="77777777" w:rsidR="00FE4316" w:rsidRDefault="00FE4316" w:rsidP="00FE4316"/>
    <w:p w14:paraId="6AE7553F" w14:textId="77777777" w:rsidR="00FE4316" w:rsidRDefault="00FE4316" w:rsidP="00FE4316"/>
    <w:p w14:paraId="47BE4D98" w14:textId="77777777" w:rsidR="00FE4316" w:rsidRDefault="00FE4316" w:rsidP="00FE4316"/>
    <w:p w14:paraId="0D599C29" w14:textId="41C891B5" w:rsidR="00FE4316" w:rsidRDefault="00FE4316" w:rsidP="00B95123"/>
    <w:p w14:paraId="468AAB2A" w14:textId="77777777" w:rsidR="00FE4316" w:rsidRPr="00B95123" w:rsidRDefault="00FE4316" w:rsidP="00B95123"/>
    <w:sectPr w:rsidR="00FE4316" w:rsidRPr="00B95123" w:rsidSect="002619B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BAF08" w14:textId="77777777" w:rsidR="00667A3C" w:rsidRDefault="00667A3C" w:rsidP="0046233F">
      <w:pPr>
        <w:spacing w:after="0" w:line="240" w:lineRule="auto"/>
      </w:pPr>
      <w:r>
        <w:separator/>
      </w:r>
    </w:p>
  </w:endnote>
  <w:endnote w:type="continuationSeparator" w:id="0">
    <w:p w14:paraId="010C1C44" w14:textId="77777777" w:rsidR="00667A3C" w:rsidRDefault="00667A3C" w:rsidP="004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E3949" w14:textId="77777777" w:rsidR="00667A3C" w:rsidRDefault="00667A3C" w:rsidP="0046233F">
      <w:pPr>
        <w:spacing w:after="0" w:line="240" w:lineRule="auto"/>
      </w:pPr>
      <w:r>
        <w:separator/>
      </w:r>
    </w:p>
  </w:footnote>
  <w:footnote w:type="continuationSeparator" w:id="0">
    <w:p w14:paraId="5E00587A" w14:textId="77777777" w:rsidR="00667A3C" w:rsidRDefault="00667A3C" w:rsidP="004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559833"/>
      <w:docPartObj>
        <w:docPartGallery w:val="Page Numbers (Top of Page)"/>
        <w:docPartUnique/>
      </w:docPartObj>
    </w:sdtPr>
    <w:sdtEndPr/>
    <w:sdtContent>
      <w:p w14:paraId="4EC351B6" w14:textId="65F98B03" w:rsidR="007F22BA" w:rsidRDefault="007F22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D5090" w14:textId="77777777" w:rsidR="007F22BA" w:rsidRDefault="007F22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BDE"/>
    <w:multiLevelType w:val="multilevel"/>
    <w:tmpl w:val="F7644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6558D"/>
    <w:multiLevelType w:val="hybridMultilevel"/>
    <w:tmpl w:val="B34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8E6"/>
    <w:multiLevelType w:val="hybridMultilevel"/>
    <w:tmpl w:val="12F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28BB"/>
    <w:multiLevelType w:val="hybridMultilevel"/>
    <w:tmpl w:val="73C2376C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0E08"/>
    <w:multiLevelType w:val="hybridMultilevel"/>
    <w:tmpl w:val="E91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07D"/>
    <w:multiLevelType w:val="hybridMultilevel"/>
    <w:tmpl w:val="B8D2DFD4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C1366"/>
    <w:multiLevelType w:val="multilevel"/>
    <w:tmpl w:val="BDDE9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429A2"/>
    <w:multiLevelType w:val="hybridMultilevel"/>
    <w:tmpl w:val="D54092D2"/>
    <w:lvl w:ilvl="0" w:tplc="F3A0C3BE">
      <w:start w:val="1"/>
      <w:numFmt w:val="decimal"/>
      <w:lvlText w:val="%1."/>
      <w:lvlJc w:val="left"/>
      <w:pPr>
        <w:ind w:left="1249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445928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4133"/>
    <w:multiLevelType w:val="hybridMultilevel"/>
    <w:tmpl w:val="1F2C48E6"/>
    <w:lvl w:ilvl="0" w:tplc="47BECD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097C22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B4260"/>
    <w:multiLevelType w:val="hybridMultilevel"/>
    <w:tmpl w:val="5172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D"/>
    <w:rsid w:val="0001579D"/>
    <w:rsid w:val="00047C51"/>
    <w:rsid w:val="000B50FB"/>
    <w:rsid w:val="000E23F1"/>
    <w:rsid w:val="00101FDE"/>
    <w:rsid w:val="00181A88"/>
    <w:rsid w:val="001A1B7F"/>
    <w:rsid w:val="001C372C"/>
    <w:rsid w:val="001C7624"/>
    <w:rsid w:val="002136D6"/>
    <w:rsid w:val="00257D2C"/>
    <w:rsid w:val="002619BB"/>
    <w:rsid w:val="00266E32"/>
    <w:rsid w:val="00282C48"/>
    <w:rsid w:val="002B0B4D"/>
    <w:rsid w:val="003053A8"/>
    <w:rsid w:val="003153E9"/>
    <w:rsid w:val="0034535A"/>
    <w:rsid w:val="003537E5"/>
    <w:rsid w:val="003614DE"/>
    <w:rsid w:val="00383F49"/>
    <w:rsid w:val="00393CF6"/>
    <w:rsid w:val="003A0209"/>
    <w:rsid w:val="003E7D45"/>
    <w:rsid w:val="00451AB0"/>
    <w:rsid w:val="0046233F"/>
    <w:rsid w:val="004954B9"/>
    <w:rsid w:val="004D1312"/>
    <w:rsid w:val="004F483D"/>
    <w:rsid w:val="005214D4"/>
    <w:rsid w:val="0052541B"/>
    <w:rsid w:val="005614FC"/>
    <w:rsid w:val="00611BAA"/>
    <w:rsid w:val="00657977"/>
    <w:rsid w:val="00667A3C"/>
    <w:rsid w:val="00694E3B"/>
    <w:rsid w:val="006A2986"/>
    <w:rsid w:val="006D36C4"/>
    <w:rsid w:val="006E23D2"/>
    <w:rsid w:val="006F332A"/>
    <w:rsid w:val="00753772"/>
    <w:rsid w:val="007767D9"/>
    <w:rsid w:val="00777DE6"/>
    <w:rsid w:val="007908DC"/>
    <w:rsid w:val="007B0D31"/>
    <w:rsid w:val="007D3104"/>
    <w:rsid w:val="007F22BA"/>
    <w:rsid w:val="0080770F"/>
    <w:rsid w:val="00813ECC"/>
    <w:rsid w:val="00835C6F"/>
    <w:rsid w:val="00845144"/>
    <w:rsid w:val="008730F3"/>
    <w:rsid w:val="008824A0"/>
    <w:rsid w:val="0088336E"/>
    <w:rsid w:val="00887479"/>
    <w:rsid w:val="008A5A78"/>
    <w:rsid w:val="008D327E"/>
    <w:rsid w:val="008D34C4"/>
    <w:rsid w:val="008E35B9"/>
    <w:rsid w:val="00900163"/>
    <w:rsid w:val="0090553B"/>
    <w:rsid w:val="009118B9"/>
    <w:rsid w:val="009559C5"/>
    <w:rsid w:val="00970E7F"/>
    <w:rsid w:val="009B2ADD"/>
    <w:rsid w:val="00A03AC9"/>
    <w:rsid w:val="00A4090D"/>
    <w:rsid w:val="00A42B30"/>
    <w:rsid w:val="00A43327"/>
    <w:rsid w:val="00A51A23"/>
    <w:rsid w:val="00A86B26"/>
    <w:rsid w:val="00A94B7F"/>
    <w:rsid w:val="00AD3D87"/>
    <w:rsid w:val="00B03DBC"/>
    <w:rsid w:val="00B206E0"/>
    <w:rsid w:val="00B23E51"/>
    <w:rsid w:val="00B47E24"/>
    <w:rsid w:val="00B608B4"/>
    <w:rsid w:val="00B671E1"/>
    <w:rsid w:val="00B71444"/>
    <w:rsid w:val="00B95123"/>
    <w:rsid w:val="00BA267A"/>
    <w:rsid w:val="00BA65C8"/>
    <w:rsid w:val="00BC2922"/>
    <w:rsid w:val="00BF1CB8"/>
    <w:rsid w:val="00BF442A"/>
    <w:rsid w:val="00C47010"/>
    <w:rsid w:val="00CB172F"/>
    <w:rsid w:val="00D03B94"/>
    <w:rsid w:val="00D47610"/>
    <w:rsid w:val="00D93F24"/>
    <w:rsid w:val="00D95DCE"/>
    <w:rsid w:val="00D9761A"/>
    <w:rsid w:val="00DE02A6"/>
    <w:rsid w:val="00E405C8"/>
    <w:rsid w:val="00E4751E"/>
    <w:rsid w:val="00E53888"/>
    <w:rsid w:val="00E57C82"/>
    <w:rsid w:val="00E64ABD"/>
    <w:rsid w:val="00E75C19"/>
    <w:rsid w:val="00EB592A"/>
    <w:rsid w:val="00EC5AFA"/>
    <w:rsid w:val="00EF1D70"/>
    <w:rsid w:val="00F1579A"/>
    <w:rsid w:val="00F40672"/>
    <w:rsid w:val="00F82EBD"/>
    <w:rsid w:val="00F83AB1"/>
    <w:rsid w:val="00F9033C"/>
    <w:rsid w:val="00FC477C"/>
    <w:rsid w:val="00FC6C56"/>
    <w:rsid w:val="00FD6923"/>
    <w:rsid w:val="00FE2F8D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6959"/>
  <w15:chartTrackingRefBased/>
  <w15:docId w15:val="{7EDE443F-1602-4EE1-9A89-2754690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9512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B4D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D9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5C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33F"/>
  </w:style>
  <w:style w:type="paragraph" w:styleId="aa">
    <w:name w:val="footer"/>
    <w:basedOn w:val="a"/>
    <w:link w:val="ab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33F"/>
  </w:style>
  <w:style w:type="table" w:customStyle="1" w:styleId="4">
    <w:name w:val="Сетка таблицы4"/>
    <w:basedOn w:val="a1"/>
    <w:next w:val="a3"/>
    <w:uiPriority w:val="99"/>
    <w:rsid w:val="00F83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0"/>
    <w:rsid w:val="00B47E2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c"/>
    <w:rsid w:val="00B47E2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6FE0-4F50-413C-823E-A4C4202D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Sport1</cp:lastModifiedBy>
  <cp:revision>76</cp:revision>
  <cp:lastPrinted>2024-03-21T13:30:00Z</cp:lastPrinted>
  <dcterms:created xsi:type="dcterms:W3CDTF">2024-01-10T12:32:00Z</dcterms:created>
  <dcterms:modified xsi:type="dcterms:W3CDTF">2025-03-05T12:39:00Z</dcterms:modified>
</cp:coreProperties>
</file>