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9"/>
      </w:tblGrid>
      <w:tr w:rsidR="00D11742" w:rsidTr="00D11742">
        <w:tc>
          <w:tcPr>
            <w:tcW w:w="5039" w:type="dxa"/>
          </w:tcPr>
          <w:p w:rsidR="00D11742" w:rsidRPr="0005198F" w:rsidRDefault="00D11742" w:rsidP="00D11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2</w:t>
            </w:r>
          </w:p>
          <w:p w:rsidR="00D11742" w:rsidRPr="0005198F" w:rsidRDefault="00D11742" w:rsidP="00D11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>к постановлению администрации</w:t>
            </w:r>
          </w:p>
          <w:p w:rsidR="00D11742" w:rsidRPr="0005198F" w:rsidRDefault="00D11742" w:rsidP="00D11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муниципального образования</w:t>
            </w:r>
          </w:p>
          <w:p w:rsidR="00D11742" w:rsidRPr="0005198F" w:rsidRDefault="00D11742" w:rsidP="00D11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>"Няндомский муниципальный район"</w:t>
            </w:r>
          </w:p>
          <w:p w:rsidR="00D11742" w:rsidRDefault="00B813C4" w:rsidP="00D11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от  "26 " февраля</w:t>
            </w:r>
            <w:r w:rsidR="005366D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2020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года № 92</w:t>
            </w:r>
          </w:p>
          <w:p w:rsidR="00D11742" w:rsidRDefault="00D11742" w:rsidP="00D11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D11742" w:rsidRDefault="00D11742" w:rsidP="00D11742">
      <w:pPr>
        <w:autoSpaceDE w:val="0"/>
        <w:autoSpaceDN w:val="0"/>
        <w:adjustRightInd w:val="0"/>
        <w:ind w:firstLine="540"/>
        <w:contextualSpacing/>
        <w:jc w:val="center"/>
        <w:rPr>
          <w:b/>
        </w:rPr>
      </w:pPr>
    </w:p>
    <w:p w:rsidR="00D11742" w:rsidRPr="00D11742" w:rsidRDefault="00D11742" w:rsidP="00D11742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633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11742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реализации муниципальной программы</w:t>
      </w:r>
    </w:p>
    <w:p w:rsidR="00D11742" w:rsidRPr="00D11742" w:rsidRDefault="00D11742" w:rsidP="00D1174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D11742" w:rsidRPr="00D11742" w:rsidRDefault="00D11742" w:rsidP="00D1174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11742">
        <w:rPr>
          <w:rFonts w:ascii="Times New Roman" w:eastAsia="Times New Roman" w:hAnsi="Times New Roman" w:cs="Times New Roman"/>
          <w:sz w:val="24"/>
          <w:szCs w:val="24"/>
        </w:rPr>
        <w:t>Объем финансирования носит прогнозный характер и подлежит уточнению в установленном порядке при подготовке проектов бюджетов МО «Няндомский муниципальный район» и МО «Няндомское» на очередной финансовый год.</w:t>
      </w:r>
    </w:p>
    <w:p w:rsidR="00D11742" w:rsidRPr="00D11742" w:rsidRDefault="00D11742" w:rsidP="00D1174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D11742" w:rsidRPr="00D11742" w:rsidRDefault="00D11742" w:rsidP="00D117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1742">
        <w:rPr>
          <w:rFonts w:ascii="Times New Roman" w:eastAsia="Times New Roman" w:hAnsi="Times New Roman" w:cs="Times New Roman"/>
          <w:b/>
          <w:sz w:val="24"/>
          <w:szCs w:val="24"/>
        </w:rPr>
        <w:t>РЕСУРСНОЕ ОБЕСПЕЧЕНИЕ</w:t>
      </w:r>
    </w:p>
    <w:p w:rsidR="00D11742" w:rsidRPr="00D11742" w:rsidRDefault="00D11742" w:rsidP="00D117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1742">
        <w:rPr>
          <w:rFonts w:ascii="Times New Roman" w:eastAsia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D11742" w:rsidRPr="00D11742" w:rsidRDefault="00D11742" w:rsidP="00D117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1742">
        <w:rPr>
          <w:rFonts w:ascii="Times New Roman" w:eastAsia="Times New Roman" w:hAnsi="Times New Roman" w:cs="Times New Roman"/>
          <w:b/>
          <w:sz w:val="24"/>
          <w:szCs w:val="24"/>
        </w:rPr>
        <w:t>«Развитие коммунальной инфраструктуры Няндомского района»</w:t>
      </w:r>
    </w:p>
    <w:p w:rsidR="00D11742" w:rsidRPr="00D11742" w:rsidRDefault="00D11742" w:rsidP="00D117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"/>
        <w:gridCol w:w="2142"/>
        <w:gridCol w:w="2409"/>
        <w:gridCol w:w="2784"/>
        <w:gridCol w:w="1327"/>
        <w:gridCol w:w="1098"/>
        <w:gridCol w:w="1213"/>
        <w:gridCol w:w="1212"/>
        <w:gridCol w:w="1213"/>
        <w:gridCol w:w="1364"/>
        <w:gridCol w:w="421"/>
      </w:tblGrid>
      <w:tr w:rsidR="00D11742" w:rsidRPr="00D94540" w:rsidTr="001924CA">
        <w:trPr>
          <w:gridAfter w:val="1"/>
          <w:wAfter w:w="421" w:type="dxa"/>
          <w:trHeight w:val="635"/>
        </w:trPr>
        <w:tc>
          <w:tcPr>
            <w:tcW w:w="2235" w:type="dxa"/>
            <w:gridSpan w:val="2"/>
            <w:vMerge w:val="restart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09" w:type="dxa"/>
            <w:vMerge w:val="restart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784" w:type="dxa"/>
            <w:vMerge w:val="restart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427" w:type="dxa"/>
            <w:gridSpan w:val="6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расходов,</w:t>
            </w:r>
          </w:p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D11742" w:rsidRPr="00D94540" w:rsidTr="001924CA">
        <w:trPr>
          <w:gridAfter w:val="1"/>
          <w:wAfter w:w="421" w:type="dxa"/>
          <w:trHeight w:val="179"/>
        </w:trPr>
        <w:tc>
          <w:tcPr>
            <w:tcW w:w="2235" w:type="dxa"/>
            <w:gridSpan w:val="2"/>
            <w:vMerge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  <w:r w:rsidR="00192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098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13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12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13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64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D11742" w:rsidRPr="00D94540" w:rsidTr="001924CA">
        <w:trPr>
          <w:gridAfter w:val="1"/>
          <w:wAfter w:w="421" w:type="dxa"/>
          <w:trHeight w:val="312"/>
        </w:trPr>
        <w:tc>
          <w:tcPr>
            <w:tcW w:w="2235" w:type="dxa"/>
            <w:gridSpan w:val="2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4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3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3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4" w:type="dxa"/>
          </w:tcPr>
          <w:p w:rsidR="00D11742" w:rsidRPr="00D11742" w:rsidRDefault="00D11742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924CA" w:rsidRPr="00D94540" w:rsidTr="001924CA">
        <w:trPr>
          <w:gridAfter w:val="1"/>
          <w:wAfter w:w="421" w:type="dxa"/>
          <w:trHeight w:val="361"/>
        </w:trPr>
        <w:tc>
          <w:tcPr>
            <w:tcW w:w="2235" w:type="dxa"/>
            <w:gridSpan w:val="2"/>
            <w:vMerge w:val="restart"/>
          </w:tcPr>
          <w:p w:rsidR="001924CA" w:rsidRPr="00D11742" w:rsidRDefault="001924CA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09" w:type="dxa"/>
            <w:vMerge w:val="restart"/>
          </w:tcPr>
          <w:p w:rsidR="001924CA" w:rsidRPr="00D11742" w:rsidRDefault="001924CA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коммунальной инфраструктуры Няндомского района</w:t>
            </w:r>
          </w:p>
        </w:tc>
        <w:tc>
          <w:tcPr>
            <w:tcW w:w="2784" w:type="dxa"/>
            <w:vAlign w:val="center"/>
          </w:tcPr>
          <w:p w:rsidR="001924CA" w:rsidRPr="00D11742" w:rsidRDefault="001924CA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327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3112,9</w:t>
            </w:r>
          </w:p>
        </w:tc>
        <w:tc>
          <w:tcPr>
            <w:tcW w:w="1098" w:type="dxa"/>
            <w:vAlign w:val="center"/>
          </w:tcPr>
          <w:p w:rsidR="001924CA" w:rsidRPr="003D2DD4" w:rsidRDefault="00E51BD1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1924CA" w:rsidRPr="003D2DD4">
              <w:rPr>
                <w:rFonts w:ascii="Times New Roman" w:eastAsia="Times New Roman" w:hAnsi="Times New Roman" w:cs="Times New Roman"/>
                <w:color w:val="000000"/>
              </w:rPr>
              <w:t>719,5</w:t>
            </w:r>
          </w:p>
        </w:tc>
        <w:tc>
          <w:tcPr>
            <w:tcW w:w="1213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13235,0</w:t>
            </w:r>
          </w:p>
        </w:tc>
        <w:tc>
          <w:tcPr>
            <w:tcW w:w="1212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10235,0</w:t>
            </w:r>
          </w:p>
        </w:tc>
        <w:tc>
          <w:tcPr>
            <w:tcW w:w="1213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3235,0</w:t>
            </w:r>
          </w:p>
        </w:tc>
        <w:tc>
          <w:tcPr>
            <w:tcW w:w="1364" w:type="dxa"/>
            <w:vAlign w:val="center"/>
          </w:tcPr>
          <w:p w:rsidR="001924CA" w:rsidRPr="003D2DD4" w:rsidRDefault="00A9585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  <w:r w:rsidR="001924CA" w:rsidRPr="003D2DD4">
              <w:rPr>
                <w:rFonts w:ascii="Times New Roman" w:eastAsia="Times New Roman" w:hAnsi="Times New Roman" w:cs="Times New Roman"/>
                <w:color w:val="000000"/>
              </w:rPr>
              <w:t>537,3</w:t>
            </w:r>
          </w:p>
        </w:tc>
      </w:tr>
      <w:tr w:rsidR="001924CA" w:rsidRPr="00D94540" w:rsidTr="001924CA">
        <w:trPr>
          <w:gridAfter w:val="1"/>
          <w:wAfter w:w="421" w:type="dxa"/>
          <w:trHeight w:val="361"/>
        </w:trPr>
        <w:tc>
          <w:tcPr>
            <w:tcW w:w="2235" w:type="dxa"/>
            <w:gridSpan w:val="2"/>
            <w:vMerge/>
          </w:tcPr>
          <w:p w:rsidR="001924CA" w:rsidRPr="00D11742" w:rsidRDefault="001924CA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924CA" w:rsidRPr="00D11742" w:rsidRDefault="001924CA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:rsidR="001924CA" w:rsidRPr="00D11742" w:rsidRDefault="001924CA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327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248,4</w:t>
            </w:r>
          </w:p>
        </w:tc>
        <w:tc>
          <w:tcPr>
            <w:tcW w:w="1098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1185,0</w:t>
            </w:r>
          </w:p>
        </w:tc>
        <w:tc>
          <w:tcPr>
            <w:tcW w:w="1213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3685,0</w:t>
            </w:r>
          </w:p>
        </w:tc>
        <w:tc>
          <w:tcPr>
            <w:tcW w:w="1212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685,0</w:t>
            </w:r>
          </w:p>
        </w:tc>
        <w:tc>
          <w:tcPr>
            <w:tcW w:w="1213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685,0</w:t>
            </w:r>
          </w:p>
        </w:tc>
        <w:tc>
          <w:tcPr>
            <w:tcW w:w="1364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6488,4</w:t>
            </w:r>
          </w:p>
        </w:tc>
      </w:tr>
      <w:tr w:rsidR="001924CA" w:rsidRPr="00D94540" w:rsidTr="001924CA">
        <w:trPr>
          <w:gridAfter w:val="1"/>
          <w:wAfter w:w="421" w:type="dxa"/>
          <w:trHeight w:val="362"/>
        </w:trPr>
        <w:tc>
          <w:tcPr>
            <w:tcW w:w="2235" w:type="dxa"/>
            <w:gridSpan w:val="2"/>
            <w:vMerge/>
          </w:tcPr>
          <w:p w:rsidR="001924CA" w:rsidRPr="00D11742" w:rsidRDefault="001924CA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924CA" w:rsidRPr="00D11742" w:rsidRDefault="001924CA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:rsidR="001924CA" w:rsidRPr="00D11742" w:rsidRDefault="001924CA" w:rsidP="00D117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742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327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2864,5</w:t>
            </w:r>
          </w:p>
        </w:tc>
        <w:tc>
          <w:tcPr>
            <w:tcW w:w="1098" w:type="dxa"/>
            <w:vAlign w:val="center"/>
          </w:tcPr>
          <w:p w:rsidR="001924CA" w:rsidRPr="003D2DD4" w:rsidRDefault="00E51BD1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1924CA" w:rsidRPr="003D2DD4">
              <w:rPr>
                <w:rFonts w:ascii="Times New Roman" w:eastAsia="Times New Roman" w:hAnsi="Times New Roman" w:cs="Times New Roman"/>
                <w:color w:val="000000"/>
              </w:rPr>
              <w:t>534,5</w:t>
            </w:r>
          </w:p>
        </w:tc>
        <w:tc>
          <w:tcPr>
            <w:tcW w:w="1213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9550,0</w:t>
            </w:r>
          </w:p>
        </w:tc>
        <w:tc>
          <w:tcPr>
            <w:tcW w:w="1212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9550,0</w:t>
            </w:r>
          </w:p>
        </w:tc>
        <w:tc>
          <w:tcPr>
            <w:tcW w:w="1213" w:type="dxa"/>
            <w:vAlign w:val="center"/>
          </w:tcPr>
          <w:p w:rsidR="001924CA" w:rsidRPr="003D2DD4" w:rsidRDefault="001924CA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2DD4">
              <w:rPr>
                <w:rFonts w:ascii="Times New Roman" w:eastAsia="Times New Roman" w:hAnsi="Times New Roman" w:cs="Times New Roman"/>
                <w:color w:val="000000"/>
              </w:rPr>
              <w:t>2550,0</w:t>
            </w:r>
          </w:p>
        </w:tc>
        <w:tc>
          <w:tcPr>
            <w:tcW w:w="1364" w:type="dxa"/>
            <w:vAlign w:val="center"/>
          </w:tcPr>
          <w:p w:rsidR="001924CA" w:rsidRPr="003D2DD4" w:rsidRDefault="00A95854" w:rsidP="002C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  <w:r w:rsidR="001924CA" w:rsidRPr="003D2DD4">
              <w:rPr>
                <w:rFonts w:ascii="Times New Roman" w:eastAsia="Times New Roman" w:hAnsi="Times New Roman" w:cs="Times New Roman"/>
                <w:color w:val="000000"/>
              </w:rPr>
              <w:t>048,9</w:t>
            </w:r>
          </w:p>
        </w:tc>
      </w:tr>
      <w:tr w:rsidR="001924CA" w:rsidRPr="003D2DD4" w:rsidTr="00192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615"/>
        </w:trPr>
        <w:tc>
          <w:tcPr>
            <w:tcW w:w="151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4CA" w:rsidRPr="003D2DD4" w:rsidRDefault="001924CA" w:rsidP="002C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 - Данные за 2019 год отк</w:t>
            </w:r>
            <w:r w:rsidRPr="003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орректированы в соответствии с муниципальными контрактами и договорами, заключенными в 2019 году, оплата по которым будет произведена в 2020 году</w:t>
            </w:r>
          </w:p>
        </w:tc>
      </w:tr>
    </w:tbl>
    <w:p w:rsidR="001924CA" w:rsidRDefault="001924CA" w:rsidP="001924CA"/>
    <w:p w:rsidR="00753282" w:rsidRDefault="00753282"/>
    <w:sectPr w:rsidR="00753282" w:rsidSect="00D117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1742"/>
    <w:rsid w:val="001924CA"/>
    <w:rsid w:val="002C4D29"/>
    <w:rsid w:val="004F23EC"/>
    <w:rsid w:val="0053011F"/>
    <w:rsid w:val="005366D2"/>
    <w:rsid w:val="0056633E"/>
    <w:rsid w:val="00627873"/>
    <w:rsid w:val="00652036"/>
    <w:rsid w:val="00670913"/>
    <w:rsid w:val="00753282"/>
    <w:rsid w:val="008F2DA2"/>
    <w:rsid w:val="00A20A98"/>
    <w:rsid w:val="00A95854"/>
    <w:rsid w:val="00B44708"/>
    <w:rsid w:val="00B813C4"/>
    <w:rsid w:val="00C331C6"/>
    <w:rsid w:val="00D11742"/>
    <w:rsid w:val="00E51BD1"/>
    <w:rsid w:val="00F020A2"/>
    <w:rsid w:val="00FD6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7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GKH_32_1</dc:creator>
  <cp:keywords/>
  <dc:description/>
  <cp:lastModifiedBy>OKRMS_27_2</cp:lastModifiedBy>
  <cp:revision>12</cp:revision>
  <cp:lastPrinted>2020-02-27T06:39:00Z</cp:lastPrinted>
  <dcterms:created xsi:type="dcterms:W3CDTF">2019-12-13T12:25:00Z</dcterms:created>
  <dcterms:modified xsi:type="dcterms:W3CDTF">2020-02-27T06:39:00Z</dcterms:modified>
</cp:coreProperties>
</file>