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66A2" w14:textId="77777777" w:rsidR="00131415" w:rsidRDefault="00131415" w:rsidP="00F86FA5">
      <w:pPr>
        <w:tabs>
          <w:tab w:val="left" w:pos="32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89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в сводную бюджетную роспись бюджета Няндомского муниципального района Архангельской области                 на 2022 год  и на плановый период 2023 и 2024 годов</w:t>
      </w:r>
    </w:p>
    <w:p w14:paraId="684920E7" w14:textId="77777777" w:rsidR="006E0AE6" w:rsidRPr="005C5395" w:rsidRDefault="006E0AE6" w:rsidP="00F86FA5">
      <w:pPr>
        <w:rPr>
          <w:rFonts w:ascii="Times New Roman" w:hAnsi="Times New Roman" w:cs="Times New Roman"/>
          <w:sz w:val="28"/>
          <w:szCs w:val="28"/>
        </w:rPr>
      </w:pPr>
    </w:p>
    <w:p w14:paraId="588025C4" w14:textId="143A3B5A" w:rsidR="006E0AE6" w:rsidRPr="005C5395" w:rsidRDefault="00AF37B3" w:rsidP="00F86F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53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26 статьи 10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29 ноября 2021 года № 384-ФЗ «</w:t>
      </w:r>
      <w:r w:rsidRPr="00131415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</w:t>
      </w:r>
      <w:r>
        <w:rPr>
          <w:rFonts w:ascii="Times New Roman" w:hAnsi="Times New Roman" w:cs="Times New Roman"/>
          <w:sz w:val="28"/>
          <w:szCs w:val="28"/>
        </w:rPr>
        <w:t>оссийской Федерации в 2022 году»</w:t>
      </w:r>
      <w:r w:rsidR="0046314D">
        <w:rPr>
          <w:rFonts w:ascii="Times New Roman" w:hAnsi="Times New Roman" w:cs="Times New Roman"/>
          <w:sz w:val="28"/>
          <w:szCs w:val="28"/>
        </w:rPr>
        <w:t xml:space="preserve">, </w:t>
      </w:r>
      <w:r w:rsidR="001314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927E1" w:rsidRPr="006927E1">
        <w:rPr>
          <w:rFonts w:ascii="Times New Roman" w:hAnsi="Times New Roman" w:cs="Times New Roman"/>
          <w:sz w:val="28"/>
          <w:szCs w:val="28"/>
        </w:rPr>
        <w:t>пунктом 8 статьи 5, стать</w:t>
      </w:r>
      <w:r w:rsidR="006927E1">
        <w:rPr>
          <w:rFonts w:ascii="Times New Roman" w:hAnsi="Times New Roman" w:cs="Times New Roman"/>
          <w:sz w:val="28"/>
          <w:szCs w:val="28"/>
        </w:rPr>
        <w:t>ей 32</w:t>
      </w:r>
      <w:r w:rsidR="006927E1" w:rsidRPr="006927E1">
        <w:rPr>
          <w:rFonts w:ascii="Times New Roman" w:hAnsi="Times New Roman" w:cs="Times New Roman"/>
          <w:sz w:val="28"/>
          <w:szCs w:val="28"/>
        </w:rPr>
        <w:t xml:space="preserve"> </w:t>
      </w:r>
      <w:r w:rsidR="00381162" w:rsidRPr="005C539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31415">
        <w:rPr>
          <w:rFonts w:ascii="Times New Roman" w:hAnsi="Times New Roman" w:cs="Times New Roman"/>
          <w:sz w:val="28"/>
          <w:szCs w:val="28"/>
        </w:rPr>
        <w:t>Няндомского района</w:t>
      </w:r>
      <w:r w:rsidR="006927E1">
        <w:rPr>
          <w:rFonts w:ascii="Times New Roman" w:hAnsi="Times New Roman" w:cs="Times New Roman"/>
          <w:sz w:val="28"/>
          <w:szCs w:val="28"/>
        </w:rPr>
        <w:t>,</w:t>
      </w:r>
      <w:r w:rsidR="006927E1" w:rsidRPr="006927E1">
        <w:t xml:space="preserve"> </w:t>
      </w:r>
      <w:r w:rsidR="00962CC1">
        <w:t xml:space="preserve"> </w:t>
      </w:r>
      <w:r w:rsidR="006927E1" w:rsidRPr="006927E1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района Архангельской области  </w:t>
      </w:r>
      <w:r w:rsidR="006927E1" w:rsidRPr="006927E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735C6F7" w14:textId="77777777" w:rsidR="006E0AE6" w:rsidRPr="00BB0236" w:rsidRDefault="0033714D" w:rsidP="00F86FA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B0236">
        <w:rPr>
          <w:rFonts w:ascii="Times New Roman" w:hAnsi="Times New Roman" w:cs="Times New Roman"/>
          <w:sz w:val="28"/>
          <w:szCs w:val="28"/>
        </w:rPr>
        <w:t>1.</w:t>
      </w:r>
      <w:r w:rsidRPr="00BB0236">
        <w:rPr>
          <w:rFonts w:ascii="Times New Roman" w:hAnsi="Times New Roman" w:cs="Times New Roman"/>
          <w:sz w:val="28"/>
          <w:szCs w:val="28"/>
        </w:rPr>
        <w:t> </w:t>
      </w:r>
      <w:r w:rsidR="00131415" w:rsidRPr="00BB0236">
        <w:rPr>
          <w:rFonts w:ascii="Times New Roman" w:hAnsi="Times New Roman" w:cs="Times New Roman"/>
          <w:sz w:val="28"/>
          <w:szCs w:val="28"/>
        </w:rPr>
        <w:t xml:space="preserve">Управлению финансов администрации Няндомского муниципального района Архангельской области 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>внести в сводную бюджетную роспись бюджета Няндомского муниципального района Архан</w:t>
      </w:r>
      <w:r w:rsidR="006927E1" w:rsidRPr="00BB0236">
        <w:rPr>
          <w:rFonts w:ascii="Times New Roman" w:eastAsia="Calibri" w:hAnsi="Times New Roman" w:cs="Times New Roman"/>
          <w:sz w:val="28"/>
          <w:szCs w:val="28"/>
        </w:rPr>
        <w:t xml:space="preserve">гельской области </w:t>
      </w:r>
      <w:r w:rsidR="003D40B4">
        <w:rPr>
          <w:rFonts w:ascii="Times New Roman" w:eastAsia="Calibri" w:hAnsi="Times New Roman" w:cs="Times New Roman"/>
          <w:sz w:val="28"/>
          <w:szCs w:val="28"/>
        </w:rPr>
        <w:t xml:space="preserve">на 2022 год </w:t>
      </w:r>
      <w:r w:rsidR="00131415" w:rsidRPr="00BB0236">
        <w:rPr>
          <w:rFonts w:ascii="Times New Roman" w:eastAsia="Calibri" w:hAnsi="Times New Roman" w:cs="Times New Roman"/>
          <w:sz w:val="28"/>
          <w:szCs w:val="28"/>
        </w:rPr>
        <w:t>и на плановый период 2023 и 2024 годов следующие изменения на 2022 год:</w:t>
      </w:r>
    </w:p>
    <w:p w14:paraId="751EC7BF" w14:textId="77777777" w:rsidR="0046314D" w:rsidRPr="00916743" w:rsidRDefault="0046314D" w:rsidP="00F86F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6743">
        <w:rPr>
          <w:rFonts w:ascii="Times New Roman" w:eastAsia="Calibri" w:hAnsi="Times New Roman" w:cs="Times New Roman"/>
          <w:sz w:val="28"/>
          <w:szCs w:val="28"/>
        </w:rPr>
        <w:t xml:space="preserve">1.1. уменьшить объем бюджетных ассигнований </w:t>
      </w:r>
      <w:r w:rsidRPr="00916743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района Архангельской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</w:t>
      </w:r>
      <w:r w:rsidRPr="0046314D">
        <w:rPr>
          <w:rFonts w:ascii="Times New Roman" w:hAnsi="Times New Roman" w:cs="Times New Roman"/>
          <w:sz w:val="28"/>
          <w:szCs w:val="28"/>
        </w:rPr>
        <w:t>«Обеспечение и совершенствование деятельности администрации Няндомского муниципального округа»</w:t>
      </w:r>
      <w:r w:rsidRPr="0091674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72A9A">
        <w:rPr>
          <w:rFonts w:ascii="Times New Roman" w:hAnsi="Times New Roman" w:cs="Times New Roman"/>
          <w:sz w:val="28"/>
          <w:szCs w:val="28"/>
        </w:rPr>
        <w:t>90 000,00</w:t>
      </w:r>
      <w:r w:rsidRPr="0091674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8B655A">
        <w:rPr>
          <w:rFonts w:ascii="Times New Roman" w:hAnsi="Times New Roman" w:cs="Times New Roman"/>
          <w:sz w:val="28"/>
          <w:szCs w:val="28"/>
        </w:rPr>
        <w:t>по расходам</w:t>
      </w:r>
      <w:r w:rsidR="008B655A" w:rsidRPr="008B655A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и обеспечение их функций </w:t>
      </w:r>
      <w:r w:rsidRPr="00916743">
        <w:rPr>
          <w:rFonts w:ascii="Times New Roman" w:hAnsi="Times New Roman" w:cs="Times New Roman"/>
          <w:sz w:val="28"/>
          <w:szCs w:val="28"/>
        </w:rPr>
        <w:t xml:space="preserve"> (КБК 90</w:t>
      </w:r>
      <w:r w:rsidR="00C72A9A">
        <w:rPr>
          <w:rFonts w:ascii="Times New Roman" w:hAnsi="Times New Roman" w:cs="Times New Roman"/>
          <w:sz w:val="28"/>
          <w:szCs w:val="28"/>
        </w:rPr>
        <w:t>1</w:t>
      </w:r>
      <w:r w:rsidRPr="00916743">
        <w:rPr>
          <w:rFonts w:ascii="Times New Roman" w:hAnsi="Times New Roman" w:cs="Times New Roman"/>
          <w:sz w:val="28"/>
          <w:szCs w:val="28"/>
        </w:rPr>
        <w:t xml:space="preserve"> 0</w:t>
      </w:r>
      <w:r w:rsidR="00C72A9A">
        <w:rPr>
          <w:rFonts w:ascii="Times New Roman" w:hAnsi="Times New Roman" w:cs="Times New Roman"/>
          <w:sz w:val="28"/>
          <w:szCs w:val="28"/>
        </w:rPr>
        <w:t>104</w:t>
      </w:r>
      <w:r w:rsidRPr="00916743">
        <w:rPr>
          <w:rFonts w:ascii="Times New Roman" w:hAnsi="Times New Roman" w:cs="Times New Roman"/>
          <w:sz w:val="28"/>
          <w:szCs w:val="28"/>
        </w:rPr>
        <w:t xml:space="preserve"> 2</w:t>
      </w:r>
      <w:r w:rsidR="00C72A9A">
        <w:rPr>
          <w:rFonts w:ascii="Times New Roman" w:hAnsi="Times New Roman" w:cs="Times New Roman"/>
          <w:sz w:val="28"/>
          <w:szCs w:val="28"/>
        </w:rPr>
        <w:t>6</w:t>
      </w:r>
      <w:r w:rsidRPr="00916743">
        <w:rPr>
          <w:rFonts w:ascii="Times New Roman" w:hAnsi="Times New Roman" w:cs="Times New Roman"/>
          <w:sz w:val="28"/>
          <w:szCs w:val="28"/>
        </w:rPr>
        <w:t>000</w:t>
      </w:r>
      <w:r w:rsidR="00C72A9A">
        <w:rPr>
          <w:rFonts w:ascii="Times New Roman" w:hAnsi="Times New Roman" w:cs="Times New Roman"/>
          <w:sz w:val="28"/>
          <w:szCs w:val="28"/>
        </w:rPr>
        <w:t>40010</w:t>
      </w:r>
      <w:r w:rsidRPr="00916743">
        <w:rPr>
          <w:rFonts w:ascii="Times New Roman" w:hAnsi="Times New Roman" w:cs="Times New Roman"/>
          <w:sz w:val="28"/>
          <w:szCs w:val="28"/>
        </w:rPr>
        <w:t xml:space="preserve"> 244).</w:t>
      </w:r>
    </w:p>
    <w:p w14:paraId="38E1D84F" w14:textId="749BE1EB" w:rsidR="002C5408" w:rsidRDefault="00C72A9A" w:rsidP="00F86F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6743">
        <w:rPr>
          <w:rFonts w:ascii="Times New Roman" w:eastAsia="Calibri" w:hAnsi="Times New Roman" w:cs="Times New Roman"/>
          <w:sz w:val="28"/>
          <w:szCs w:val="28"/>
        </w:rPr>
        <w:t>1.</w:t>
      </w:r>
      <w:r w:rsidR="00F86FA5">
        <w:rPr>
          <w:rFonts w:ascii="Times New Roman" w:eastAsia="Calibri" w:hAnsi="Times New Roman" w:cs="Times New Roman"/>
          <w:sz w:val="28"/>
          <w:szCs w:val="28"/>
        </w:rPr>
        <w:t>2</w:t>
      </w:r>
      <w:r w:rsidRPr="00916743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увеличить</w:t>
      </w:r>
      <w:r w:rsidRPr="00916743">
        <w:rPr>
          <w:rFonts w:ascii="Times New Roman" w:eastAsia="Calibri" w:hAnsi="Times New Roman" w:cs="Times New Roman"/>
          <w:sz w:val="28"/>
          <w:szCs w:val="28"/>
        </w:rPr>
        <w:t xml:space="preserve"> объем бюджетных ассигнований </w:t>
      </w:r>
      <w:r w:rsidR="002C5408" w:rsidRPr="00131415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2C540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2C5408" w:rsidRPr="00BB0236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района Архангельской области</w:t>
      </w:r>
      <w:r w:rsidR="002C5408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90 000</w:t>
      </w:r>
      <w:r w:rsidR="002C5408">
        <w:rPr>
          <w:rFonts w:ascii="Times New Roman" w:hAnsi="Times New Roman" w:cs="Times New Roman"/>
          <w:sz w:val="28"/>
          <w:szCs w:val="28"/>
        </w:rPr>
        <w:t xml:space="preserve">,00 рублей </w:t>
      </w:r>
      <w:r>
        <w:rPr>
          <w:rFonts w:ascii="Times New Roman" w:hAnsi="Times New Roman" w:cs="Times New Roman"/>
          <w:sz w:val="28"/>
          <w:szCs w:val="28"/>
        </w:rPr>
        <w:t xml:space="preserve">с целью предоставления субсидии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вопросов местного значения </w:t>
      </w:r>
      <w:r w:rsidR="0093136A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r w:rsidR="0093136A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93136A">
        <w:rPr>
          <w:rFonts w:ascii="Times New Roman" w:hAnsi="Times New Roman" w:cs="Times New Roman"/>
          <w:sz w:val="28"/>
          <w:szCs w:val="28"/>
        </w:rPr>
        <w:t>Мошинское</w:t>
      </w:r>
      <w:proofErr w:type="spellEnd"/>
      <w:r w:rsidR="0093136A">
        <w:rPr>
          <w:rFonts w:ascii="Times New Roman" w:hAnsi="Times New Roman" w:cs="Times New Roman"/>
          <w:sz w:val="28"/>
          <w:szCs w:val="28"/>
        </w:rPr>
        <w:t xml:space="preserve">» в целях обеспечения выполнения расходных обязательств бюджета поселения </w:t>
      </w:r>
      <w:r w:rsidR="002C5408">
        <w:rPr>
          <w:rFonts w:ascii="Times New Roman" w:hAnsi="Times New Roman" w:cs="Times New Roman"/>
          <w:sz w:val="28"/>
          <w:szCs w:val="28"/>
        </w:rPr>
        <w:t>(КБК 902 1403 2230048230 521</w:t>
      </w:r>
      <w:r w:rsidR="009457BF">
        <w:rPr>
          <w:rFonts w:ascii="Times New Roman" w:hAnsi="Times New Roman" w:cs="Times New Roman"/>
          <w:sz w:val="28"/>
          <w:szCs w:val="28"/>
        </w:rPr>
        <w:t>).</w:t>
      </w:r>
    </w:p>
    <w:p w14:paraId="4B341428" w14:textId="2D3AC5CD" w:rsidR="002A2BD9" w:rsidRPr="004E27C7" w:rsidRDefault="0033714D" w:rsidP="00F86FA5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2A2BD9" w:rsidRPr="001677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="002A2BD9" w:rsidRPr="004E27C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3847"/>
      </w:tblGrid>
      <w:tr w:rsidR="00D729AA" w14:paraId="6E869F24" w14:textId="77777777" w:rsidTr="00B508BF">
        <w:tc>
          <w:tcPr>
            <w:tcW w:w="5637" w:type="dxa"/>
          </w:tcPr>
          <w:p w14:paraId="27F62AFC" w14:textId="77777777"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9DBC0F7" w14:textId="77777777"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2683D395" w14:textId="77777777" w:rsidTr="00B508BF">
        <w:tc>
          <w:tcPr>
            <w:tcW w:w="5637" w:type="dxa"/>
          </w:tcPr>
          <w:p w14:paraId="3D9418FF" w14:textId="77777777"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58FBE48" w14:textId="77777777"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07BA79E7" w14:textId="77777777" w:rsidTr="00B508BF">
        <w:tc>
          <w:tcPr>
            <w:tcW w:w="5637" w:type="dxa"/>
          </w:tcPr>
          <w:p w14:paraId="2A58C5AF" w14:textId="77777777"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AA49A26" w14:textId="77777777" w:rsidR="00D729AA" w:rsidRDefault="00D729AA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5511EDAF" w14:textId="77777777" w:rsidTr="00B508BF">
        <w:tc>
          <w:tcPr>
            <w:tcW w:w="5637" w:type="dxa"/>
          </w:tcPr>
          <w:p w14:paraId="17E33B15" w14:textId="77777777" w:rsidR="00B508BF" w:rsidRPr="00113509" w:rsidRDefault="00B508BF" w:rsidP="00F86FA5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Няндомского района</w:t>
            </w:r>
            <w:r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035E55E5" w14:textId="77777777" w:rsidR="00B508BF" w:rsidRDefault="002A2BD9" w:rsidP="00F86FA5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BD834F5" w14:textId="77777777" w:rsidR="00D729AA" w:rsidRPr="00D729AA" w:rsidRDefault="00D729AA" w:rsidP="00F86FA5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20746170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E6876">
          <w:headerReference w:type="default" r:id="rId8"/>
          <w:headerReference w:type="first" r:id="rId9"/>
          <w:pgSz w:w="11906" w:h="16838"/>
          <w:pgMar w:top="567" w:right="849" w:bottom="1134" w:left="1701" w:header="426" w:footer="709" w:gutter="0"/>
          <w:cols w:space="708"/>
          <w:titlePg/>
          <w:docGrid w:linePitch="360"/>
        </w:sectPr>
      </w:pPr>
    </w:p>
    <w:p w14:paraId="2BCAD5A3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F72A0C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B8F1F4E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CB0B67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255103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45B8956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6B0783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AFFC25F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0D096C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5D35D33E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4F5E822" w14:textId="77777777"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8D75A43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8AE8433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A12536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C17273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F48E9E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B426390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CF275F0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CA33DF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5D8C4ADF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A2144A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9545766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53A9A085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D7FFE8F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2559189" w14:textId="77777777"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2A2BD9" w:rsidRPr="002A2BD9" w14:paraId="6DE3670F" w14:textId="77777777" w:rsidTr="00F86FA5">
        <w:tc>
          <w:tcPr>
            <w:tcW w:w="4680" w:type="dxa"/>
          </w:tcPr>
          <w:p w14:paraId="47BD0997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14:paraId="3A25B102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3047AAF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2A2BD9" w14:paraId="28307028" w14:textId="77777777" w:rsidTr="00F86FA5">
        <w:trPr>
          <w:trHeight w:val="360"/>
        </w:trPr>
        <w:tc>
          <w:tcPr>
            <w:tcW w:w="4680" w:type="dxa"/>
          </w:tcPr>
          <w:p w14:paraId="47F5A256" w14:textId="77777777" w:rsidR="002A2BD9" w:rsidRPr="002A2BD9" w:rsidRDefault="008B655A" w:rsidP="00FC3D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Консультант бюджетного отдела </w:t>
            </w:r>
            <w:r w:rsidR="002A2BD9" w:rsidRPr="002A2B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Управления финансов</w:t>
            </w:r>
          </w:p>
        </w:tc>
        <w:tc>
          <w:tcPr>
            <w:tcW w:w="2408" w:type="dxa"/>
          </w:tcPr>
          <w:p w14:paraId="356188B2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9C5EB21" w14:textId="77777777" w:rsidR="002A2BD9" w:rsidRPr="00747F41" w:rsidRDefault="008B655A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Ж.И.Лебедева</w:t>
            </w:r>
          </w:p>
          <w:p w14:paraId="38DA425B" w14:textId="77777777" w:rsidR="002A2BD9" w:rsidRPr="002A2BD9" w:rsidRDefault="0033714D" w:rsidP="005C14D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5C14D8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декабря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2022 г.    </w:t>
            </w:r>
          </w:p>
        </w:tc>
      </w:tr>
      <w:tr w:rsidR="002A2BD9" w:rsidRPr="002A2BD9" w14:paraId="415BF6CE" w14:textId="77777777" w:rsidTr="00F86FA5">
        <w:tc>
          <w:tcPr>
            <w:tcW w:w="4680" w:type="dxa"/>
          </w:tcPr>
          <w:p w14:paraId="654B72DD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A827B4D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AC10BD9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14:paraId="7AF03342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6BEB6A5A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BD0B2F" w:rsidRPr="002A2BD9" w14:paraId="12939DE0" w14:textId="77777777" w:rsidTr="00F86FA5">
        <w:tc>
          <w:tcPr>
            <w:tcW w:w="4680" w:type="dxa"/>
          </w:tcPr>
          <w:p w14:paraId="00181D46" w14:textId="77777777" w:rsidR="00BD0B2F" w:rsidRPr="002A2BD9" w:rsidRDefault="00BD0B2F" w:rsidP="00342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</w:t>
            </w:r>
            <w:r w:rsidRPr="002A2B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Управления финансов</w:t>
            </w:r>
          </w:p>
        </w:tc>
        <w:tc>
          <w:tcPr>
            <w:tcW w:w="2408" w:type="dxa"/>
          </w:tcPr>
          <w:p w14:paraId="3827B124" w14:textId="77777777" w:rsidR="00BD0B2F" w:rsidRPr="002A2BD9" w:rsidRDefault="00BD0B2F" w:rsidP="00342DD0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65C37A15" w14:textId="77777777" w:rsidR="00BD0B2F" w:rsidRPr="002A2BD9" w:rsidRDefault="00BD0B2F" w:rsidP="00342DD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Кононова</w:t>
            </w:r>
          </w:p>
          <w:p w14:paraId="172F7476" w14:textId="77777777" w:rsidR="00BD0B2F" w:rsidRPr="002A2BD9" w:rsidRDefault="00BD0B2F" w:rsidP="005C14D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5C14D8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декабря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2022 г.    </w:t>
            </w:r>
          </w:p>
        </w:tc>
      </w:tr>
      <w:tr w:rsidR="00BD0B2F" w:rsidRPr="002A2BD9" w14:paraId="3C8E5757" w14:textId="77777777" w:rsidTr="00F86FA5">
        <w:tc>
          <w:tcPr>
            <w:tcW w:w="4680" w:type="dxa"/>
          </w:tcPr>
          <w:p w14:paraId="441C4708" w14:textId="77777777" w:rsidR="00BD0B2F" w:rsidRPr="002A2BD9" w:rsidRDefault="00BD0B2F" w:rsidP="00342D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14:paraId="0BDDE1A4" w14:textId="77777777" w:rsidR="00BD0B2F" w:rsidRPr="002A2BD9" w:rsidRDefault="00BD0B2F" w:rsidP="00342DD0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25FAFC" w14:textId="77777777" w:rsidR="00BD0B2F" w:rsidRPr="002A2BD9" w:rsidRDefault="00BD0B2F" w:rsidP="00342DD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A8E67" w14:textId="77777777" w:rsidR="00BD0B2F" w:rsidRPr="002A2BD9" w:rsidRDefault="00BD0B2F" w:rsidP="00342DD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Рогозина</w:t>
            </w:r>
          </w:p>
          <w:p w14:paraId="5BD60518" w14:textId="77777777" w:rsidR="00BD0B2F" w:rsidRPr="002A2BD9" w:rsidRDefault="00BD0B2F" w:rsidP="005C14D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5C14D8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декабря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2022г.    </w:t>
            </w:r>
          </w:p>
        </w:tc>
      </w:tr>
      <w:tr w:rsidR="00BD0B2F" w:rsidRPr="002A2BD9" w14:paraId="4A5483C4" w14:textId="77777777" w:rsidTr="00F86FA5">
        <w:tc>
          <w:tcPr>
            <w:tcW w:w="4680" w:type="dxa"/>
          </w:tcPr>
          <w:p w14:paraId="3BB9747B" w14:textId="77777777" w:rsidR="00BD0B2F" w:rsidRPr="002A2BD9" w:rsidRDefault="00BD0B2F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Правового управления</w:t>
            </w:r>
          </w:p>
        </w:tc>
        <w:tc>
          <w:tcPr>
            <w:tcW w:w="2408" w:type="dxa"/>
          </w:tcPr>
          <w:p w14:paraId="54B65E49" w14:textId="77777777" w:rsidR="00BD0B2F" w:rsidRPr="002A2BD9" w:rsidRDefault="00BD0B2F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34BFAEC" w14:textId="77777777" w:rsidR="00BD0B2F" w:rsidRPr="002A2BD9" w:rsidRDefault="00BD0B2F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Т.В.Осипова </w:t>
            </w:r>
          </w:p>
          <w:p w14:paraId="44E618DC" w14:textId="77777777" w:rsidR="00BD0B2F" w:rsidRPr="002A2BD9" w:rsidRDefault="00BD0B2F" w:rsidP="005C14D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5C14D8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я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2022г.    </w:t>
            </w:r>
          </w:p>
        </w:tc>
      </w:tr>
    </w:tbl>
    <w:p w14:paraId="274FD9DC" w14:textId="77777777" w:rsidR="002A2BD9" w:rsidRPr="002A2BD9" w:rsidRDefault="002A2BD9" w:rsidP="002A2BD9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6596B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ECBE" w14:textId="77777777" w:rsidR="00954A62" w:rsidRDefault="00954A62" w:rsidP="00D729AA">
      <w:pPr>
        <w:spacing w:line="240" w:lineRule="auto"/>
      </w:pPr>
      <w:r>
        <w:separator/>
      </w:r>
    </w:p>
  </w:endnote>
  <w:endnote w:type="continuationSeparator" w:id="0">
    <w:p w14:paraId="3C328FF9" w14:textId="77777777" w:rsidR="00954A62" w:rsidRDefault="00954A6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233A" w14:textId="77777777" w:rsidR="00954A62" w:rsidRDefault="00954A62" w:rsidP="00D729AA">
      <w:pPr>
        <w:spacing w:line="240" w:lineRule="auto"/>
      </w:pPr>
      <w:r>
        <w:separator/>
      </w:r>
    </w:p>
  </w:footnote>
  <w:footnote w:type="continuationSeparator" w:id="0">
    <w:p w14:paraId="2DB89994" w14:textId="77777777" w:rsidR="00954A62" w:rsidRDefault="00954A6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019730"/>
      <w:docPartObj>
        <w:docPartGallery w:val="Page Numbers (Top of Page)"/>
        <w:docPartUnique/>
      </w:docPartObj>
    </w:sdtPr>
    <w:sdtEndPr/>
    <w:sdtContent>
      <w:p w14:paraId="2CBD5C4F" w14:textId="77777777" w:rsidR="00D729AA" w:rsidRDefault="00206E67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D65195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8B655A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778B0F6C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D729AA" w14:paraId="5DF551AE" w14:textId="77777777" w:rsidTr="00811B52">
      <w:tc>
        <w:tcPr>
          <w:tcW w:w="9570" w:type="dxa"/>
        </w:tcPr>
        <w:p w14:paraId="00F37470" w14:textId="77777777" w:rsidR="00D729AA" w:rsidRDefault="00A750D7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0BEC400" wp14:editId="0171F08C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6C6A6A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10514D4" w14:textId="77777777" w:rsidTr="00811B52">
      <w:tc>
        <w:tcPr>
          <w:tcW w:w="9570" w:type="dxa"/>
        </w:tcPr>
        <w:p w14:paraId="274B57D7" w14:textId="77777777" w:rsidR="00D729AA" w:rsidRPr="00680A52" w:rsidRDefault="006927E1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075AA2D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14:paraId="0D0E3660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548B2E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0D05FD61" w14:textId="77777777" w:rsidTr="00811B52">
      <w:tc>
        <w:tcPr>
          <w:tcW w:w="9570" w:type="dxa"/>
        </w:tcPr>
        <w:p w14:paraId="3AFCBDB1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AB62984" w14:textId="77777777" w:rsidTr="00811B52">
      <w:tc>
        <w:tcPr>
          <w:tcW w:w="9570" w:type="dxa"/>
        </w:tcPr>
        <w:p w14:paraId="39D63B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E671B2E" w14:textId="77777777" w:rsidTr="00811B52">
      <w:tc>
        <w:tcPr>
          <w:tcW w:w="9570" w:type="dxa"/>
        </w:tcPr>
        <w:p w14:paraId="6963A2BD" w14:textId="77777777" w:rsidR="00D729AA" w:rsidRPr="00C7038B" w:rsidRDefault="00DF392A" w:rsidP="00781CC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781CCB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781CC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75148">
            <w:rPr>
              <w:rFonts w:ascii="Times New Roman" w:hAnsi="Times New Roman" w:cs="Times New Roman"/>
              <w:sz w:val="28"/>
              <w:szCs w:val="28"/>
            </w:rPr>
            <w:t xml:space="preserve"> декабря</w:t>
          </w:r>
          <w:r w:rsidR="00687E19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A2BD9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B01028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A63E2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81CCB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E223A1">
            <w:rPr>
              <w:rFonts w:ascii="Times New Roman" w:hAnsi="Times New Roman" w:cs="Times New Roman"/>
              <w:sz w:val="28"/>
              <w:szCs w:val="28"/>
            </w:rPr>
            <w:t>-па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14:paraId="11EF5133" w14:textId="77777777" w:rsidTr="00811B52">
      <w:tc>
        <w:tcPr>
          <w:tcW w:w="9570" w:type="dxa"/>
        </w:tcPr>
        <w:p w14:paraId="448A8A7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2B764F0B" w14:textId="77777777" w:rsidTr="00811B52">
      <w:tc>
        <w:tcPr>
          <w:tcW w:w="9570" w:type="dxa"/>
        </w:tcPr>
        <w:p w14:paraId="250AD41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C09D55F" w14:textId="77777777" w:rsidTr="00811B52">
      <w:tc>
        <w:tcPr>
          <w:tcW w:w="9570" w:type="dxa"/>
        </w:tcPr>
        <w:p w14:paraId="74C31BAE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10FC7B13" w14:textId="77777777" w:rsidTr="00811B52">
      <w:tc>
        <w:tcPr>
          <w:tcW w:w="9570" w:type="dxa"/>
        </w:tcPr>
        <w:p w14:paraId="204BA4C2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10A3E27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229"/>
    <w:rsid w:val="00035B69"/>
    <w:rsid w:val="00045B13"/>
    <w:rsid w:val="000668B7"/>
    <w:rsid w:val="00070A70"/>
    <w:rsid w:val="000B5149"/>
    <w:rsid w:val="000B57FB"/>
    <w:rsid w:val="000F0D60"/>
    <w:rsid w:val="00105383"/>
    <w:rsid w:val="00112896"/>
    <w:rsid w:val="00113509"/>
    <w:rsid w:val="001245CB"/>
    <w:rsid w:val="00131415"/>
    <w:rsid w:val="001417D4"/>
    <w:rsid w:val="001559FA"/>
    <w:rsid w:val="00165A9C"/>
    <w:rsid w:val="00167711"/>
    <w:rsid w:val="00191EB4"/>
    <w:rsid w:val="001D56FE"/>
    <w:rsid w:val="001E7CDB"/>
    <w:rsid w:val="001E7CEC"/>
    <w:rsid w:val="00206E67"/>
    <w:rsid w:val="002220DB"/>
    <w:rsid w:val="00222E84"/>
    <w:rsid w:val="00223512"/>
    <w:rsid w:val="0027286E"/>
    <w:rsid w:val="00281C02"/>
    <w:rsid w:val="002974D9"/>
    <w:rsid w:val="00297D07"/>
    <w:rsid w:val="002A2BD9"/>
    <w:rsid w:val="002C04D4"/>
    <w:rsid w:val="002C5408"/>
    <w:rsid w:val="002D5BE3"/>
    <w:rsid w:val="002F09D7"/>
    <w:rsid w:val="00334A54"/>
    <w:rsid w:val="0033714D"/>
    <w:rsid w:val="0037724A"/>
    <w:rsid w:val="00381162"/>
    <w:rsid w:val="003D3235"/>
    <w:rsid w:val="003D40B4"/>
    <w:rsid w:val="0040477F"/>
    <w:rsid w:val="00420C75"/>
    <w:rsid w:val="0046314D"/>
    <w:rsid w:val="00486CDC"/>
    <w:rsid w:val="004B6A85"/>
    <w:rsid w:val="004B79D9"/>
    <w:rsid w:val="004C24F9"/>
    <w:rsid w:val="004F3C6D"/>
    <w:rsid w:val="004F4953"/>
    <w:rsid w:val="00504F2B"/>
    <w:rsid w:val="0052244F"/>
    <w:rsid w:val="00533983"/>
    <w:rsid w:val="00553C8E"/>
    <w:rsid w:val="0056739B"/>
    <w:rsid w:val="005750EE"/>
    <w:rsid w:val="005915A0"/>
    <w:rsid w:val="005C14D8"/>
    <w:rsid w:val="005D4D4D"/>
    <w:rsid w:val="005E0089"/>
    <w:rsid w:val="006049AD"/>
    <w:rsid w:val="0060529A"/>
    <w:rsid w:val="00650122"/>
    <w:rsid w:val="00680A52"/>
    <w:rsid w:val="00687E19"/>
    <w:rsid w:val="006927E1"/>
    <w:rsid w:val="006A1AC9"/>
    <w:rsid w:val="006B28FA"/>
    <w:rsid w:val="006C2141"/>
    <w:rsid w:val="006D0BA0"/>
    <w:rsid w:val="006E0AE6"/>
    <w:rsid w:val="006E2335"/>
    <w:rsid w:val="006E4549"/>
    <w:rsid w:val="0073582A"/>
    <w:rsid w:val="00747F41"/>
    <w:rsid w:val="0076439A"/>
    <w:rsid w:val="00781CCB"/>
    <w:rsid w:val="007B3E5B"/>
    <w:rsid w:val="007D6DCE"/>
    <w:rsid w:val="007D73FF"/>
    <w:rsid w:val="007E4568"/>
    <w:rsid w:val="008049D1"/>
    <w:rsid w:val="008257F6"/>
    <w:rsid w:val="00835B39"/>
    <w:rsid w:val="008369BE"/>
    <w:rsid w:val="008A33FC"/>
    <w:rsid w:val="008B655A"/>
    <w:rsid w:val="008D6541"/>
    <w:rsid w:val="008F71D3"/>
    <w:rsid w:val="008F7A71"/>
    <w:rsid w:val="009156FA"/>
    <w:rsid w:val="0092127C"/>
    <w:rsid w:val="009223CA"/>
    <w:rsid w:val="0092440A"/>
    <w:rsid w:val="0093136A"/>
    <w:rsid w:val="009457BF"/>
    <w:rsid w:val="00954A62"/>
    <w:rsid w:val="00962CC1"/>
    <w:rsid w:val="00965615"/>
    <w:rsid w:val="00975148"/>
    <w:rsid w:val="0099360A"/>
    <w:rsid w:val="009C0B11"/>
    <w:rsid w:val="00A203B9"/>
    <w:rsid w:val="00A27287"/>
    <w:rsid w:val="00A63E21"/>
    <w:rsid w:val="00A750D7"/>
    <w:rsid w:val="00AA2404"/>
    <w:rsid w:val="00AD065B"/>
    <w:rsid w:val="00AD52CB"/>
    <w:rsid w:val="00AF1905"/>
    <w:rsid w:val="00AF37B3"/>
    <w:rsid w:val="00AF3AA7"/>
    <w:rsid w:val="00AF451A"/>
    <w:rsid w:val="00B01028"/>
    <w:rsid w:val="00B274F4"/>
    <w:rsid w:val="00B508BF"/>
    <w:rsid w:val="00B818E9"/>
    <w:rsid w:val="00BB0236"/>
    <w:rsid w:val="00BB1C3D"/>
    <w:rsid w:val="00BB3244"/>
    <w:rsid w:val="00BB69A8"/>
    <w:rsid w:val="00BD0B2F"/>
    <w:rsid w:val="00BD6817"/>
    <w:rsid w:val="00BE6272"/>
    <w:rsid w:val="00BF38A8"/>
    <w:rsid w:val="00BF5C38"/>
    <w:rsid w:val="00C160FB"/>
    <w:rsid w:val="00C21F2E"/>
    <w:rsid w:val="00C35491"/>
    <w:rsid w:val="00C504F7"/>
    <w:rsid w:val="00C7038B"/>
    <w:rsid w:val="00C72A9A"/>
    <w:rsid w:val="00CB22AB"/>
    <w:rsid w:val="00CD3FA3"/>
    <w:rsid w:val="00CE0F3B"/>
    <w:rsid w:val="00CE6876"/>
    <w:rsid w:val="00D26A13"/>
    <w:rsid w:val="00D5293B"/>
    <w:rsid w:val="00D6030E"/>
    <w:rsid w:val="00D65195"/>
    <w:rsid w:val="00D729AA"/>
    <w:rsid w:val="00D75E4B"/>
    <w:rsid w:val="00DA7D61"/>
    <w:rsid w:val="00DF392A"/>
    <w:rsid w:val="00E223A1"/>
    <w:rsid w:val="00E347F9"/>
    <w:rsid w:val="00E60F93"/>
    <w:rsid w:val="00EB6345"/>
    <w:rsid w:val="00EC11FB"/>
    <w:rsid w:val="00EE3E5C"/>
    <w:rsid w:val="00EF2169"/>
    <w:rsid w:val="00F06B8A"/>
    <w:rsid w:val="00F10CE9"/>
    <w:rsid w:val="00F70B87"/>
    <w:rsid w:val="00F82F88"/>
    <w:rsid w:val="00F86FA5"/>
    <w:rsid w:val="00FA31A8"/>
    <w:rsid w:val="00FA4DAD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66A6F"/>
  <w15:docId w15:val="{4FC0B6C9-8A3E-41BA-A499-FFC08097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4DE338-80C0-41DA-A970-5CC589A9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2022-12-27T09:14:00Z</cp:lastPrinted>
  <dcterms:created xsi:type="dcterms:W3CDTF">2022-12-27T09:14:00Z</dcterms:created>
  <dcterms:modified xsi:type="dcterms:W3CDTF">2022-12-27T09:15:00Z</dcterms:modified>
</cp:coreProperties>
</file>