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DF5" w:rsidRPr="00237EF1" w:rsidRDefault="002D7DF5" w:rsidP="002D7DF5">
      <w:pPr>
        <w:pStyle w:val="ab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37EF1">
        <w:rPr>
          <w:b/>
          <w:bCs/>
          <w:sz w:val="28"/>
          <w:szCs w:val="28"/>
        </w:rPr>
        <w:t>Об утверждении административных регламентов предоставления муниципальных услуг в сфере строительства</w:t>
      </w:r>
      <w:r w:rsidR="000B6F20">
        <w:rPr>
          <w:b/>
          <w:bCs/>
          <w:sz w:val="28"/>
          <w:szCs w:val="28"/>
        </w:rPr>
        <w:t xml:space="preserve"> и </w:t>
      </w:r>
      <w:r w:rsidRPr="00237EF1">
        <w:rPr>
          <w:b/>
          <w:bCs/>
          <w:sz w:val="28"/>
          <w:szCs w:val="28"/>
        </w:rPr>
        <w:t xml:space="preserve">архитектуры </w:t>
      </w:r>
    </w:p>
    <w:p w:rsidR="001D56FE" w:rsidRPr="002D7DF5" w:rsidRDefault="001D56FE" w:rsidP="002D7DF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7DF5" w:rsidRPr="002D7DF5" w:rsidRDefault="002D7DF5" w:rsidP="002D7DF5">
      <w:pPr>
        <w:pStyle w:val="2"/>
        <w:ind w:firstLine="709"/>
        <w:rPr>
          <w:rFonts w:eastAsia="Calibri"/>
          <w:b/>
          <w:szCs w:val="28"/>
          <w:lang w:eastAsia="en-US"/>
        </w:rPr>
      </w:pPr>
      <w:r w:rsidRPr="002D7DF5">
        <w:rPr>
          <w:rFonts w:eastAsia="Calibri"/>
          <w:szCs w:val="28"/>
          <w:lang w:eastAsia="en-US"/>
        </w:rPr>
        <w:t xml:space="preserve">В соответствии с Федеральным законом от 27 июля 2010 года </w:t>
      </w:r>
      <w:r>
        <w:rPr>
          <w:rFonts w:eastAsiaTheme="minorHAnsi"/>
          <w:szCs w:val="28"/>
          <w:lang w:eastAsia="en-US"/>
        </w:rPr>
        <w:t xml:space="preserve">                     </w:t>
      </w:r>
      <w:r w:rsidRPr="002D7DF5">
        <w:rPr>
          <w:rFonts w:eastAsia="Calibri"/>
          <w:szCs w:val="28"/>
          <w:lang w:eastAsia="en-US"/>
        </w:rPr>
        <w:t xml:space="preserve">№ 210-ФЗ «Об организации и представлении государственных и муниципальных услуг», подпунктом 4 пункта 2 статьи 7 закона Архангельской области от 2 июля 2012 года № 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предоставлении», руководствуясь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 от 26 ноября 2018 года № 1295, пунктом 8 статьи 5, статьей 32 Устава </w:t>
      </w:r>
      <w:r>
        <w:rPr>
          <w:rFonts w:eastAsiaTheme="minorHAnsi"/>
          <w:szCs w:val="28"/>
          <w:lang w:eastAsia="en-US"/>
        </w:rPr>
        <w:t xml:space="preserve">Няндомского </w:t>
      </w:r>
      <w:r w:rsidR="00237EF1">
        <w:rPr>
          <w:rFonts w:eastAsiaTheme="minorHAnsi"/>
          <w:szCs w:val="28"/>
          <w:lang w:eastAsia="en-US"/>
        </w:rPr>
        <w:t>района</w:t>
      </w:r>
      <w:r w:rsidRPr="002D7DF5">
        <w:rPr>
          <w:rFonts w:eastAsia="Calibri"/>
          <w:szCs w:val="28"/>
          <w:lang w:eastAsia="en-US"/>
        </w:rPr>
        <w:t>,</w:t>
      </w:r>
      <w:r w:rsidR="00237EF1">
        <w:rPr>
          <w:rFonts w:eastAsiaTheme="minorHAnsi"/>
          <w:szCs w:val="28"/>
          <w:lang w:eastAsia="en-US"/>
        </w:rPr>
        <w:t xml:space="preserve"> </w:t>
      </w:r>
      <w:r w:rsidR="000B6F20" w:rsidRPr="00C276E7">
        <w:rPr>
          <w:szCs w:val="28"/>
        </w:rPr>
        <w:t xml:space="preserve">администрация </w:t>
      </w:r>
      <w:r w:rsidR="000B6F20">
        <w:rPr>
          <w:szCs w:val="28"/>
        </w:rPr>
        <w:t>Няндомского муниципального района Архангельской области</w:t>
      </w:r>
      <w:r w:rsidR="000B6F20" w:rsidRPr="00C276E7">
        <w:rPr>
          <w:szCs w:val="28"/>
        </w:rPr>
        <w:t xml:space="preserve"> </w:t>
      </w:r>
      <w:r w:rsidR="000B6F20">
        <w:rPr>
          <w:szCs w:val="28"/>
        </w:rPr>
        <w:t xml:space="preserve">                               </w:t>
      </w:r>
      <w:r w:rsidRPr="002D7DF5">
        <w:rPr>
          <w:rFonts w:eastAsia="Calibri"/>
          <w:b/>
          <w:szCs w:val="28"/>
          <w:lang w:eastAsia="en-US"/>
        </w:rPr>
        <w:t>п о с т а н о в л я е т:</w:t>
      </w:r>
    </w:p>
    <w:p w:rsidR="002D7DF5" w:rsidRPr="002D7DF5" w:rsidRDefault="002D7DF5" w:rsidP="002D7DF5">
      <w:pPr>
        <w:tabs>
          <w:tab w:val="left" w:pos="709"/>
        </w:tabs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D7DF5">
        <w:rPr>
          <w:rFonts w:ascii="Times New Roman" w:eastAsia="Calibri" w:hAnsi="Times New Roman" w:cs="Times New Roman"/>
          <w:sz w:val="28"/>
          <w:szCs w:val="28"/>
        </w:rPr>
        <w:t>1. Утвердить:</w:t>
      </w:r>
    </w:p>
    <w:p w:rsidR="002D7DF5" w:rsidRPr="002D7DF5" w:rsidRDefault="002D7DF5" w:rsidP="002D7DF5">
      <w:pPr>
        <w:pStyle w:val="ConsPlusTitle"/>
        <w:widowControl/>
        <w:ind w:firstLine="709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2D7DF5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1.1. Административный регламент предоставления муниципальной услуги «Выдача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расп</w:t>
      </w:r>
      <w:r w:rsidR="00307EE3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о</w:t>
      </w:r>
      <w:r w:rsidRPr="002D7DF5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ложенном на территории муниципальных образований «Няндомское», «Мошинское», «Шалакушское» Архангельской области» согласно приложению 1 к настоящему постановлению.</w:t>
      </w:r>
    </w:p>
    <w:p w:rsidR="002D7DF5" w:rsidRPr="002D7DF5" w:rsidRDefault="002D7DF5" w:rsidP="002D7DF5">
      <w:pPr>
        <w:pStyle w:val="ab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7DF5">
        <w:rPr>
          <w:rFonts w:eastAsia="Calibri"/>
          <w:sz w:val="28"/>
          <w:szCs w:val="28"/>
          <w:lang w:eastAsia="en-US"/>
        </w:rPr>
        <w:t>1.2. Административный регламент предоставления муниципальной услуги «Выдача уведомления о соответствии (несоответствии) построенных или реконструированных объект</w:t>
      </w:r>
      <w:r w:rsidR="00362C16">
        <w:rPr>
          <w:rFonts w:eastAsia="Calibri"/>
          <w:sz w:val="28"/>
          <w:szCs w:val="28"/>
          <w:lang w:eastAsia="en-US"/>
        </w:rPr>
        <w:t>ов</w:t>
      </w:r>
      <w:r w:rsidRPr="002D7DF5">
        <w:rPr>
          <w:rFonts w:eastAsia="Calibri"/>
          <w:sz w:val="28"/>
          <w:szCs w:val="28"/>
          <w:lang w:eastAsia="en-US"/>
        </w:rPr>
        <w:t xml:space="preserve"> индивидуального жилищного строительства или садового дома, расположенных на территории </w:t>
      </w:r>
      <w:r w:rsidRPr="002D7DF5">
        <w:rPr>
          <w:rFonts w:eastAsia="Calibri"/>
          <w:sz w:val="28"/>
          <w:szCs w:val="28"/>
          <w:lang w:eastAsia="en-US"/>
        </w:rPr>
        <w:lastRenderedPageBreak/>
        <w:t>муниципальных образований «Няндомское», «Мошинское»</w:t>
      </w:r>
      <w:r w:rsidR="000A18E8" w:rsidRPr="002D7DF5">
        <w:rPr>
          <w:rFonts w:eastAsia="Calibri"/>
          <w:sz w:val="28"/>
          <w:szCs w:val="28"/>
          <w:lang w:eastAsia="en-US"/>
        </w:rPr>
        <w:t>,</w:t>
      </w:r>
      <w:r w:rsidRPr="002D7DF5">
        <w:rPr>
          <w:rFonts w:eastAsia="Calibri"/>
          <w:sz w:val="28"/>
          <w:szCs w:val="28"/>
          <w:lang w:eastAsia="en-US"/>
        </w:rPr>
        <w:t xml:space="preserve"> </w:t>
      </w:r>
      <w:r w:rsidR="000A18E8" w:rsidRPr="002D7DF5">
        <w:rPr>
          <w:rFonts w:eastAsia="Calibri"/>
          <w:sz w:val="28"/>
          <w:szCs w:val="28"/>
          <w:lang w:eastAsia="en-US"/>
        </w:rPr>
        <w:t xml:space="preserve">«Шалакушское» </w:t>
      </w:r>
      <w:r w:rsidRPr="002D7DF5">
        <w:rPr>
          <w:rFonts w:eastAsia="Calibri"/>
          <w:sz w:val="28"/>
          <w:szCs w:val="28"/>
          <w:lang w:eastAsia="en-US"/>
        </w:rPr>
        <w:t>Архангельской области, требованиям законодательства о градостроительной деятельности» согласно приложению 2 к настоящему постановлению.</w:t>
      </w:r>
    </w:p>
    <w:p w:rsidR="002D7DF5" w:rsidRPr="002D7DF5" w:rsidRDefault="002D7DF5" w:rsidP="002D7DF5">
      <w:pPr>
        <w:tabs>
          <w:tab w:val="left" w:pos="709"/>
        </w:tabs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D7DF5">
        <w:rPr>
          <w:rFonts w:ascii="Times New Roman" w:eastAsia="Calibri" w:hAnsi="Times New Roman" w:cs="Times New Roman"/>
          <w:sz w:val="28"/>
          <w:szCs w:val="28"/>
        </w:rPr>
        <w:t xml:space="preserve">2. Установить, что положения административного регламента в части, </w:t>
      </w:r>
      <w:bookmarkStart w:id="0" w:name="_GoBack"/>
      <w:r w:rsidRPr="002D7DF5">
        <w:rPr>
          <w:rFonts w:ascii="Times New Roman" w:eastAsia="Calibri" w:hAnsi="Times New Roman" w:cs="Times New Roman"/>
          <w:sz w:val="28"/>
          <w:szCs w:val="28"/>
        </w:rPr>
        <w:t xml:space="preserve">касающейся предоставления муниципальной услуги через </w:t>
      </w:r>
      <w:bookmarkEnd w:id="0"/>
      <w:r w:rsidRPr="002D7DF5">
        <w:rPr>
          <w:rFonts w:ascii="Times New Roman" w:eastAsia="Calibri" w:hAnsi="Times New Roman" w:cs="Times New Roman"/>
          <w:sz w:val="28"/>
          <w:szCs w:val="28"/>
        </w:rPr>
        <w:t xml:space="preserve">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</w:t>
      </w:r>
      <w:r w:rsidR="0058127B" w:rsidRPr="0058127B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района Архангельской области </w:t>
      </w:r>
      <w:r w:rsidRPr="002D7DF5">
        <w:rPr>
          <w:rFonts w:ascii="Times New Roman" w:eastAsia="Calibri" w:hAnsi="Times New Roman" w:cs="Times New Roman"/>
          <w:sz w:val="28"/>
          <w:szCs w:val="28"/>
        </w:rPr>
        <w:t>и многофункциональным центром предоставления государственных и муниципальных услуг и в течение срока действия такого соглашения.</w:t>
      </w:r>
    </w:p>
    <w:p w:rsidR="002D7DF5" w:rsidRPr="002D7DF5" w:rsidRDefault="002D7DF5" w:rsidP="002D7DF5">
      <w:pPr>
        <w:tabs>
          <w:tab w:val="left" w:pos="709"/>
        </w:tabs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D7DF5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случаях, предусмотренных соглашением о взаимодействии между администрацией </w:t>
      </w:r>
      <w:r w:rsidR="0058127B" w:rsidRPr="0058127B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района Архангельской области </w:t>
      </w:r>
      <w:r w:rsidRPr="002D7DF5">
        <w:rPr>
          <w:rFonts w:ascii="Times New Roman" w:eastAsia="Calibri" w:hAnsi="Times New Roman" w:cs="Times New Roman"/>
          <w:sz w:val="28"/>
          <w:szCs w:val="28"/>
        </w:rPr>
        <w:t xml:space="preserve">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</w:t>
      </w:r>
      <w:r w:rsidR="0058127B" w:rsidRPr="0058127B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района Архангельской области </w:t>
      </w:r>
      <w:r w:rsidRPr="002D7DF5">
        <w:rPr>
          <w:rFonts w:ascii="Times New Roman" w:eastAsia="Calibri" w:hAnsi="Times New Roman" w:cs="Times New Roman"/>
          <w:sz w:val="28"/>
          <w:szCs w:val="28"/>
        </w:rPr>
        <w:t>не осуществляются.</w:t>
      </w:r>
    </w:p>
    <w:p w:rsidR="002D7DF5" w:rsidRPr="002D7DF5" w:rsidRDefault="002D7DF5" w:rsidP="002D7DF5">
      <w:pPr>
        <w:tabs>
          <w:tab w:val="left" w:pos="709"/>
        </w:tabs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D7DF5">
        <w:rPr>
          <w:rFonts w:ascii="Times New Roman" w:eastAsia="Calibri" w:hAnsi="Times New Roman" w:cs="Times New Roman"/>
          <w:sz w:val="28"/>
          <w:szCs w:val="28"/>
        </w:rPr>
        <w:t xml:space="preserve">3. Установить, что положения административного регламента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58127B" w:rsidRPr="0058127B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района Архангельской области </w:t>
      </w:r>
      <w:r w:rsidRPr="002D7DF5">
        <w:rPr>
          <w:rFonts w:ascii="Times New Roman" w:eastAsia="Calibri" w:hAnsi="Times New Roman" w:cs="Times New Roman"/>
          <w:sz w:val="28"/>
          <w:szCs w:val="28"/>
        </w:rPr>
        <w:t>и министерством связи и информационных технологий Архангельской области и в течение срока действия такого соглашения.</w:t>
      </w:r>
    </w:p>
    <w:p w:rsidR="002D7DF5" w:rsidRPr="002D7DF5" w:rsidRDefault="002D7DF5" w:rsidP="002D7DF5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D7DF5">
        <w:rPr>
          <w:rFonts w:ascii="Times New Roman" w:eastAsia="Calibri" w:hAnsi="Times New Roman" w:cs="Times New Roman"/>
          <w:sz w:val="28"/>
          <w:szCs w:val="28"/>
        </w:rPr>
        <w:t>4.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</w:t>
      </w:r>
      <w:r w:rsidR="00FD600F">
        <w:rPr>
          <w:rFonts w:ascii="Times New Roman" w:eastAsia="Calibri" w:hAnsi="Times New Roman" w:cs="Times New Roman"/>
          <w:sz w:val="28"/>
          <w:szCs w:val="28"/>
        </w:rPr>
        <w:t>ого</w:t>
      </w:r>
      <w:r w:rsidRPr="002D7DF5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FD600F">
        <w:rPr>
          <w:rFonts w:ascii="Times New Roman" w:eastAsia="Calibri" w:hAnsi="Times New Roman" w:cs="Times New Roman"/>
          <w:sz w:val="28"/>
          <w:szCs w:val="28"/>
        </w:rPr>
        <w:t>а</w:t>
      </w:r>
      <w:r w:rsidRPr="002D7D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7DF5" w:rsidRPr="002D7DF5" w:rsidRDefault="002D7DF5" w:rsidP="002D7DF5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D7DF5">
        <w:rPr>
          <w:rFonts w:ascii="Times New Roman" w:eastAsia="Calibri" w:hAnsi="Times New Roman" w:cs="Times New Roman"/>
          <w:sz w:val="28"/>
          <w:szCs w:val="28"/>
        </w:rPr>
        <w:t>5. Настоящее постановление вступает в силу со дня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:rsidTr="00B508BF">
        <w:tc>
          <w:tcPr>
            <w:tcW w:w="5637" w:type="dxa"/>
          </w:tcPr>
          <w:p w:rsidR="00D729AA" w:rsidRDefault="002D7DF5" w:rsidP="002D7DF5">
            <w:pPr>
              <w:pStyle w:val="western"/>
              <w:widowControl w:val="0"/>
              <w:tabs>
                <w:tab w:val="left" w:pos="4252"/>
              </w:tabs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Tr="00B508BF">
        <w:tc>
          <w:tcPr>
            <w:tcW w:w="5637" w:type="dxa"/>
          </w:tcPr>
          <w:p w:rsidR="00B508BF" w:rsidRPr="00113509" w:rsidRDefault="005D16C7" w:rsidP="005D16C7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3A3EF7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района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B508BF" w:rsidRDefault="005D16C7" w:rsidP="003A3EF7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А.В. Кононов</w:t>
            </w:r>
          </w:p>
        </w:tc>
      </w:tr>
    </w:tbl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52BFC">
          <w:headerReference w:type="default" r:id="rId8"/>
          <w:headerReference w:type="first" r:id="rId9"/>
          <w:pgSz w:w="11906" w:h="16838"/>
          <w:pgMar w:top="1134" w:right="851" w:bottom="1134" w:left="1701" w:header="426" w:footer="709" w:gutter="0"/>
          <w:cols w:space="708"/>
          <w:titlePg/>
          <w:docGrid w:linePitch="360"/>
        </w:sectPr>
      </w:pPr>
    </w:p>
    <w:p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E31" w:rsidRDefault="009E4E31" w:rsidP="00D729AA">
      <w:pPr>
        <w:spacing w:line="240" w:lineRule="auto"/>
      </w:pPr>
      <w:r>
        <w:separator/>
      </w:r>
    </w:p>
  </w:endnote>
  <w:endnote w:type="continuationSeparator" w:id="0">
    <w:p w:rsidR="009E4E31" w:rsidRDefault="009E4E31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E31" w:rsidRDefault="009E4E31" w:rsidP="00D729AA">
      <w:pPr>
        <w:spacing w:line="240" w:lineRule="auto"/>
      </w:pPr>
      <w:r>
        <w:separator/>
      </w:r>
    </w:p>
  </w:footnote>
  <w:footnote w:type="continuationSeparator" w:id="0">
    <w:p w:rsidR="009E4E31" w:rsidRDefault="009E4E31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199438"/>
      <w:docPartObj>
        <w:docPartGallery w:val="Page Numbers (Top of Page)"/>
        <w:docPartUnique/>
      </w:docPartObj>
    </w:sdtPr>
    <w:sdtEndPr/>
    <w:sdtContent>
      <w:p w:rsidR="005A016A" w:rsidRDefault="00575925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A016A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0E418E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:rsidR="005A016A" w:rsidRDefault="005A016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5A016A" w:rsidTr="005A016A">
      <w:tc>
        <w:tcPr>
          <w:tcW w:w="9570" w:type="dxa"/>
        </w:tcPr>
        <w:p w:rsidR="005A016A" w:rsidRDefault="005A016A" w:rsidP="005A016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5A016A" w:rsidRPr="0037724A" w:rsidRDefault="005A016A" w:rsidP="005A016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5A016A" w:rsidTr="005A016A">
      <w:tc>
        <w:tcPr>
          <w:tcW w:w="9570" w:type="dxa"/>
        </w:tcPr>
        <w:p w:rsidR="005A016A" w:rsidRPr="00680A52" w:rsidRDefault="005A016A" w:rsidP="005A016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5A016A" w:rsidRPr="00680A52" w:rsidRDefault="005A016A" w:rsidP="005A016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5A016A" w:rsidRDefault="005A016A" w:rsidP="005A016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5A016A" w:rsidRPr="0037724A" w:rsidRDefault="005A016A" w:rsidP="005A016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5A016A" w:rsidTr="005A016A">
      <w:tc>
        <w:tcPr>
          <w:tcW w:w="9570" w:type="dxa"/>
        </w:tcPr>
        <w:p w:rsidR="005A016A" w:rsidRPr="0037724A" w:rsidRDefault="005A016A" w:rsidP="005A016A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5A016A" w:rsidTr="005A016A">
      <w:tc>
        <w:tcPr>
          <w:tcW w:w="9570" w:type="dxa"/>
        </w:tcPr>
        <w:p w:rsidR="005A016A" w:rsidRDefault="005A016A" w:rsidP="005A016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5A016A" w:rsidTr="005A016A">
      <w:tc>
        <w:tcPr>
          <w:tcW w:w="9570" w:type="dxa"/>
        </w:tcPr>
        <w:p w:rsidR="005A016A" w:rsidRPr="00C7038B" w:rsidRDefault="000E418E" w:rsidP="001D56F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 5</w:t>
          </w:r>
          <w:r w:rsidR="005A016A">
            <w:rPr>
              <w:rFonts w:ascii="Times New Roman" w:hAnsi="Times New Roman" w:cs="Times New Roman"/>
              <w:sz w:val="28"/>
              <w:szCs w:val="28"/>
            </w:rPr>
            <w:t xml:space="preserve"> »</w:t>
          </w:r>
          <w:r w:rsidR="005A016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июня</w:t>
          </w:r>
          <w:r w:rsidR="005A016A" w:rsidRPr="00C7038B">
            <w:rPr>
              <w:rFonts w:ascii="Times New Roman" w:hAnsi="Times New Roman" w:cs="Times New Roman"/>
              <w:sz w:val="28"/>
              <w:szCs w:val="28"/>
            </w:rPr>
            <w:t xml:space="preserve"> 2020 г. № </w:t>
          </w:r>
          <w:r>
            <w:rPr>
              <w:rFonts w:ascii="Times New Roman" w:hAnsi="Times New Roman" w:cs="Times New Roman"/>
              <w:sz w:val="28"/>
              <w:szCs w:val="28"/>
            </w:rPr>
            <w:t>273</w:t>
          </w:r>
          <w:r w:rsidR="005A016A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5A016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5A016A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5A016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5A016A" w:rsidTr="005A016A">
      <w:tc>
        <w:tcPr>
          <w:tcW w:w="9570" w:type="dxa"/>
        </w:tcPr>
        <w:p w:rsidR="005A016A" w:rsidRPr="0037724A" w:rsidRDefault="005A016A" w:rsidP="005A016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5A016A" w:rsidTr="005A016A">
      <w:tc>
        <w:tcPr>
          <w:tcW w:w="9570" w:type="dxa"/>
        </w:tcPr>
        <w:p w:rsidR="005A016A" w:rsidRPr="0037724A" w:rsidRDefault="005A016A" w:rsidP="005A016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5A016A" w:rsidTr="005A016A">
      <w:tc>
        <w:tcPr>
          <w:tcW w:w="9570" w:type="dxa"/>
        </w:tcPr>
        <w:p w:rsidR="005A016A" w:rsidRPr="00C7038B" w:rsidRDefault="005A016A" w:rsidP="005A016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5A016A" w:rsidTr="005A016A">
      <w:tc>
        <w:tcPr>
          <w:tcW w:w="9570" w:type="dxa"/>
        </w:tcPr>
        <w:p w:rsidR="005A016A" w:rsidRPr="00D729AA" w:rsidRDefault="005A016A" w:rsidP="005A016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5A016A" w:rsidRPr="00D729AA" w:rsidRDefault="005A016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D60"/>
    <w:rsid w:val="00012642"/>
    <w:rsid w:val="00035B69"/>
    <w:rsid w:val="00045B13"/>
    <w:rsid w:val="000A18E8"/>
    <w:rsid w:val="000A787C"/>
    <w:rsid w:val="000B6F20"/>
    <w:rsid w:val="000E418E"/>
    <w:rsid w:val="000F0D60"/>
    <w:rsid w:val="00112896"/>
    <w:rsid w:val="00113509"/>
    <w:rsid w:val="00191EB4"/>
    <w:rsid w:val="001D56FE"/>
    <w:rsid w:val="001E7CEC"/>
    <w:rsid w:val="002220DB"/>
    <w:rsid w:val="0022341B"/>
    <w:rsid w:val="00237EF1"/>
    <w:rsid w:val="00243C32"/>
    <w:rsid w:val="00251463"/>
    <w:rsid w:val="00281C02"/>
    <w:rsid w:val="00297D07"/>
    <w:rsid w:val="002D7DF5"/>
    <w:rsid w:val="002F09D7"/>
    <w:rsid w:val="00307EE3"/>
    <w:rsid w:val="00314CAE"/>
    <w:rsid w:val="00334A54"/>
    <w:rsid w:val="00362C16"/>
    <w:rsid w:val="00366970"/>
    <w:rsid w:val="0037724A"/>
    <w:rsid w:val="003A3EF7"/>
    <w:rsid w:val="00533983"/>
    <w:rsid w:val="005668CE"/>
    <w:rsid w:val="0056739B"/>
    <w:rsid w:val="005750EE"/>
    <w:rsid w:val="00575925"/>
    <w:rsid w:val="0058127B"/>
    <w:rsid w:val="005859D8"/>
    <w:rsid w:val="005915A0"/>
    <w:rsid w:val="005A016A"/>
    <w:rsid w:val="005D16C7"/>
    <w:rsid w:val="005E0D3E"/>
    <w:rsid w:val="00613C1F"/>
    <w:rsid w:val="006208C1"/>
    <w:rsid w:val="00650122"/>
    <w:rsid w:val="00680A52"/>
    <w:rsid w:val="0073582A"/>
    <w:rsid w:val="007820C9"/>
    <w:rsid w:val="007A3960"/>
    <w:rsid w:val="007D6DCE"/>
    <w:rsid w:val="008369BE"/>
    <w:rsid w:val="008C2127"/>
    <w:rsid w:val="00965615"/>
    <w:rsid w:val="009E4E31"/>
    <w:rsid w:val="00A27287"/>
    <w:rsid w:val="00AB2783"/>
    <w:rsid w:val="00B508BF"/>
    <w:rsid w:val="00BF38A8"/>
    <w:rsid w:val="00BF5C38"/>
    <w:rsid w:val="00C15C1E"/>
    <w:rsid w:val="00C35491"/>
    <w:rsid w:val="00C7038B"/>
    <w:rsid w:val="00CC46D8"/>
    <w:rsid w:val="00D26A13"/>
    <w:rsid w:val="00D729AA"/>
    <w:rsid w:val="00D73DF7"/>
    <w:rsid w:val="00D75E4B"/>
    <w:rsid w:val="00DA7D61"/>
    <w:rsid w:val="00DF392A"/>
    <w:rsid w:val="00E46A95"/>
    <w:rsid w:val="00E54986"/>
    <w:rsid w:val="00EF2169"/>
    <w:rsid w:val="00F10CE9"/>
    <w:rsid w:val="00F52BFC"/>
    <w:rsid w:val="00F7395E"/>
    <w:rsid w:val="00F82F88"/>
    <w:rsid w:val="00FA4DAD"/>
    <w:rsid w:val="00FD600F"/>
    <w:rsid w:val="00FE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BB8AB"/>
  <w15:docId w15:val="{8EEA037D-8CD9-4353-98A5-8DFED73B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rsid w:val="002D7DF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2D7DF5"/>
    <w:rPr>
      <w:b/>
      <w:bCs/>
    </w:rPr>
  </w:style>
  <w:style w:type="paragraph" w:styleId="2">
    <w:name w:val="Body Text 2"/>
    <w:basedOn w:val="a"/>
    <w:link w:val="20"/>
    <w:rsid w:val="002D7DF5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D7D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D7DF5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E3AB81-6347-401B-B069-C4A4AFAF8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OKRMS_27_2</cp:lastModifiedBy>
  <cp:revision>20</cp:revision>
  <cp:lastPrinted>2020-05-27T07:55:00Z</cp:lastPrinted>
  <dcterms:created xsi:type="dcterms:W3CDTF">2020-04-08T08:24:00Z</dcterms:created>
  <dcterms:modified xsi:type="dcterms:W3CDTF">2020-06-10T09:06:00Z</dcterms:modified>
</cp:coreProperties>
</file>