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6658" w:tblpY="-96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45C0" w:rsidTr="00C947F5">
        <w:tc>
          <w:tcPr>
            <w:tcW w:w="4785" w:type="dxa"/>
            <w:shd w:val="clear" w:color="auto" w:fill="auto"/>
          </w:tcPr>
          <w:p w:rsidR="00CA45C0" w:rsidRPr="00C947F5" w:rsidRDefault="00CA45C0" w:rsidP="00C947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CA45C0" w:rsidRPr="00C947F5" w:rsidRDefault="00CA45C0" w:rsidP="00C947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947F5" w:rsidRPr="00C947F5" w:rsidRDefault="00C947F5" w:rsidP="00C947F5">
      <w:pPr>
        <w:rPr>
          <w:vanish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7123"/>
        <w:gridCol w:w="7303"/>
      </w:tblGrid>
      <w:tr w:rsidR="00CA45C0" w:rsidTr="004064B1">
        <w:tc>
          <w:tcPr>
            <w:tcW w:w="7960" w:type="dxa"/>
            <w:shd w:val="clear" w:color="auto" w:fill="auto"/>
          </w:tcPr>
          <w:p w:rsidR="00CA45C0" w:rsidRPr="00C947F5" w:rsidRDefault="00CA45C0" w:rsidP="00C947F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60" w:type="dxa"/>
            <w:shd w:val="clear" w:color="auto" w:fill="auto"/>
          </w:tcPr>
          <w:p w:rsidR="00CA45C0" w:rsidRPr="00C947F5" w:rsidRDefault="0056092D" w:rsidP="004064B1">
            <w:pPr>
              <w:tabs>
                <w:tab w:val="left" w:pos="0"/>
              </w:tabs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  <w:p w:rsidR="00CA45C0" w:rsidRPr="00C947F5" w:rsidRDefault="001B17A6" w:rsidP="004064B1">
            <w:pPr>
              <w:tabs>
                <w:tab w:val="left" w:pos="0"/>
              </w:tabs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F5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CA45C0" w:rsidRPr="00C947F5" w:rsidRDefault="00755A47" w:rsidP="008930B3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8930B3">
              <w:rPr>
                <w:rFonts w:ascii="Times New Roman" w:hAnsi="Times New Roman"/>
                <w:sz w:val="24"/>
                <w:szCs w:val="24"/>
              </w:rPr>
              <w:t>от «___</w:t>
            </w:r>
            <w:r w:rsidR="0015009B" w:rsidRPr="00D8326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930B3">
              <w:rPr>
                <w:rFonts w:ascii="Times New Roman" w:hAnsi="Times New Roman"/>
                <w:sz w:val="24"/>
                <w:szCs w:val="24"/>
                <w:u w:val="single"/>
              </w:rPr>
              <w:t>июля</w:t>
            </w:r>
            <w:r w:rsidR="0015009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15009B">
              <w:rPr>
                <w:rFonts w:ascii="Times New Roman" w:hAnsi="Times New Roman"/>
                <w:sz w:val="24"/>
                <w:szCs w:val="24"/>
              </w:rPr>
              <w:t>202</w:t>
            </w:r>
            <w:r w:rsidR="008930B3">
              <w:rPr>
                <w:rFonts w:ascii="Times New Roman" w:hAnsi="Times New Roman"/>
                <w:sz w:val="24"/>
                <w:szCs w:val="24"/>
              </w:rPr>
              <w:t>4</w:t>
            </w:r>
            <w:r w:rsidR="0015009B"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 w:rsidR="00150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0B3">
              <w:rPr>
                <w:rFonts w:ascii="Times New Roman" w:hAnsi="Times New Roman"/>
                <w:sz w:val="24"/>
                <w:szCs w:val="24"/>
              </w:rPr>
              <w:t>___</w:t>
            </w:r>
            <w:r w:rsidR="0015009B">
              <w:rPr>
                <w:rFonts w:ascii="Times New Roman" w:hAnsi="Times New Roman"/>
                <w:sz w:val="24"/>
                <w:szCs w:val="24"/>
              </w:rPr>
              <w:t>-па</w:t>
            </w:r>
          </w:p>
        </w:tc>
      </w:tr>
    </w:tbl>
    <w:p w:rsidR="00CA45C0" w:rsidRDefault="00CA45C0">
      <w:pPr>
        <w:suppressAutoHyphens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6A6BD1" w:rsidRDefault="006A6BD1" w:rsidP="006F60F8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A6BD1" w:rsidRDefault="006A6BD1" w:rsidP="006F60F8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F60F8" w:rsidRPr="00FE7DC5" w:rsidRDefault="006F60F8" w:rsidP="006F60F8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</w:t>
      </w:r>
      <w:r w:rsidRPr="00FE7DC5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6F60F8" w:rsidRPr="00FE7DC5" w:rsidRDefault="006F60F8" w:rsidP="006F60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DC5"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Pr="00FE7DC5">
        <w:rPr>
          <w:rFonts w:ascii="Times New Roman" w:hAnsi="Times New Roman" w:cs="Times New Roman"/>
          <w:sz w:val="24"/>
          <w:szCs w:val="24"/>
        </w:rPr>
        <w:t xml:space="preserve"> </w:t>
      </w:r>
      <w:r w:rsidRPr="00FE7DC5">
        <w:rPr>
          <w:rFonts w:ascii="Times New Roman" w:hAnsi="Times New Roman" w:cs="Times New Roman"/>
          <w:b/>
          <w:sz w:val="24"/>
          <w:szCs w:val="24"/>
        </w:rPr>
        <w:t xml:space="preserve">2 «Развитие и укрепление материально-технической базы </w:t>
      </w:r>
    </w:p>
    <w:p w:rsidR="006F60F8" w:rsidRPr="00FE7DC5" w:rsidRDefault="006F60F8" w:rsidP="006F60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DC5">
        <w:rPr>
          <w:rFonts w:ascii="Times New Roman" w:hAnsi="Times New Roman" w:cs="Times New Roman"/>
          <w:b/>
          <w:sz w:val="24"/>
          <w:szCs w:val="24"/>
        </w:rPr>
        <w:t>детского загородного стационарного оздоровительного лагеря «Боровое»</w:t>
      </w:r>
    </w:p>
    <w:p w:rsidR="006F60F8" w:rsidRDefault="006F60F8" w:rsidP="006F60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DC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FE7DC5">
        <w:rPr>
          <w:rFonts w:ascii="Times New Roman" w:hAnsi="Times New Roman" w:cs="Times New Roman"/>
          <w:sz w:val="24"/>
          <w:szCs w:val="24"/>
        </w:rPr>
        <w:t xml:space="preserve"> «</w:t>
      </w:r>
      <w:r w:rsidRPr="00FE7DC5">
        <w:rPr>
          <w:rFonts w:ascii="Times New Roman" w:hAnsi="Times New Roman" w:cs="Times New Roman"/>
          <w:b/>
          <w:sz w:val="24"/>
          <w:szCs w:val="24"/>
        </w:rPr>
        <w:t>Организация отдыха и оздоровление детей Няндомского муниципального округа»</w:t>
      </w:r>
    </w:p>
    <w:p w:rsidR="006A6BD1" w:rsidRPr="00FE7DC5" w:rsidRDefault="006A6BD1" w:rsidP="006F60F8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F60F8" w:rsidRPr="00FE7DC5" w:rsidRDefault="006F60F8" w:rsidP="006F60F8">
      <w:pPr>
        <w:tabs>
          <w:tab w:val="left" w:pos="1185"/>
        </w:tabs>
        <w:rPr>
          <w:rFonts w:ascii="Times New Roman" w:hAnsi="Times New Roman"/>
          <w:sz w:val="24"/>
          <w:szCs w:val="24"/>
        </w:rPr>
      </w:pPr>
    </w:p>
    <w:tbl>
      <w:tblPr>
        <w:tblW w:w="151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2126"/>
        <w:gridCol w:w="2693"/>
        <w:gridCol w:w="1701"/>
        <w:gridCol w:w="992"/>
        <w:gridCol w:w="993"/>
        <w:gridCol w:w="992"/>
        <w:gridCol w:w="992"/>
        <w:gridCol w:w="1071"/>
      </w:tblGrid>
      <w:tr w:rsidR="006A6BD1" w:rsidRPr="002A3D0A" w:rsidTr="00097E5C">
        <w:trPr>
          <w:trHeight w:val="255"/>
          <w:tblHeader/>
        </w:trPr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2A3D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pStyle w:val="ConsPlusNormal"/>
              <w:widowControl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693" w:type="dxa"/>
            <w:vMerge w:val="restart"/>
          </w:tcPr>
          <w:p w:rsidR="006A6BD1" w:rsidRPr="002A3D0A" w:rsidRDefault="006A6BD1" w:rsidP="00097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  <w:r w:rsidRPr="002A3D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741" w:type="dxa"/>
            <w:gridSpan w:val="6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оценка расходов, тыс. руб.</w:t>
            </w:r>
          </w:p>
        </w:tc>
      </w:tr>
      <w:tr w:rsidR="006A6BD1" w:rsidRPr="002A3D0A" w:rsidTr="00097E5C">
        <w:trPr>
          <w:trHeight w:val="562"/>
          <w:tblHeader/>
        </w:trPr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2027</w:t>
            </w:r>
          </w:p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6A6BD1" w:rsidRPr="002A3D0A" w:rsidTr="00097E5C">
        <w:trPr>
          <w:tblHeader/>
        </w:trPr>
        <w:tc>
          <w:tcPr>
            <w:tcW w:w="710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A6BD1" w:rsidRPr="002A3D0A" w:rsidTr="00097E5C">
        <w:trPr>
          <w:trHeight w:val="218"/>
        </w:trPr>
        <w:tc>
          <w:tcPr>
            <w:tcW w:w="710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5" w:type="dxa"/>
            <w:gridSpan w:val="9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цель подпрограммы: повышение качества предоставляемых услуг ДЗСОЛ «Боровое».</w:t>
            </w:r>
          </w:p>
        </w:tc>
      </w:tr>
      <w:tr w:rsidR="006A6BD1" w:rsidRPr="002A3D0A" w:rsidTr="00097E5C">
        <w:trPr>
          <w:trHeight w:val="222"/>
        </w:trPr>
        <w:tc>
          <w:tcPr>
            <w:tcW w:w="710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5" w:type="dxa"/>
            <w:gridSpan w:val="9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задача подпрограммы: развитие инфраструктуры ДЗСОЛ «Боровое».</w:t>
            </w:r>
          </w:p>
        </w:tc>
      </w:tr>
      <w:tr w:rsidR="006A6BD1" w:rsidRPr="002A3D0A" w:rsidTr="00097E5C">
        <w:trPr>
          <w:trHeight w:val="728"/>
        </w:trPr>
        <w:tc>
          <w:tcPr>
            <w:tcW w:w="710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Информационная </w:t>
            </w: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поддержка</w:t>
            </w:r>
          </w:p>
        </w:tc>
        <w:tc>
          <w:tcPr>
            <w:tcW w:w="2126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6A6BD1" w:rsidRPr="002A3D0A" w:rsidRDefault="006A6BD1" w:rsidP="00097E5C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6A6BD1" w:rsidRPr="002A3D0A" w:rsidRDefault="006A6BD1" w:rsidP="00097E5C">
            <w:pPr>
              <w:pStyle w:val="ae"/>
              <w:jc w:val="center"/>
              <w:rPr>
                <w:rFonts w:ascii="Times New Roman" w:hAnsi="Times New Roman"/>
              </w:rPr>
            </w:pPr>
            <w:r w:rsidRPr="002A3D0A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6682,2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2625,2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2557,0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2452,6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452,6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4229,6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2125,2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2104,4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спального корпуса №1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1692,3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1692,3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rPr>
          <w:trHeight w:val="126"/>
        </w:trPr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1192,3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1192,3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кровли спального корпуса №3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377,4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377,4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377,4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377,4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в спальном корпусе №3 (полы)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675,1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675,1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660,1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660,1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в спальном корпусе №3 (косметический ремонт коридора и замена электропроводки в корпусе)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864,1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864,1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831,7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831,7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Ремонт канализации и косметический ремонт стен </w:t>
            </w:r>
            <w:proofErr w:type="gramStart"/>
            <w:r w:rsidRPr="002A3D0A">
              <w:rPr>
                <w:rFonts w:ascii="Times New Roman" w:hAnsi="Times New Roman"/>
                <w:sz w:val="24"/>
                <w:szCs w:val="24"/>
              </w:rPr>
              <w:t>спального</w:t>
            </w:r>
            <w:proofErr w:type="gramEnd"/>
            <w:r w:rsidRPr="002A3D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корпуса №3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597,3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597,3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235,2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235,2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>1.3.6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здания душевых и прачечных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559,4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Обустройство территории пляжа (ремонт спуска (лестницы) к пляжу)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416,6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416,6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416,6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416,6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ДЗСОЛ «Боровое»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1274,5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438,7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295,8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324,5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258,7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мягкого инвентаря (подушки, одеяло, покрывало)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348,7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303,7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258,7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258,7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водонагревателей в душевые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Замена водонагревателей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>в пищеблоке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морозильной камеры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обогревателей в спальный корпус №2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посуды для столовой (кастрюли, ложки)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кабинок для переодевания на пляже для девочек и мальчиков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1.4.8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воздуходувки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образования, </w:t>
            </w: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Обеспечение безопасности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341,4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191,4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37,5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304,6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154,6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Обеспечение пожарной безопасности (испытание пожарных рукавов,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перекрутка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, заправка огнетушителей)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Монтаж системы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молниезащиты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 xml:space="preserve"> здания спального корпуса №3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1.5.3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Обеспечение передачи сигнала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50,2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25,1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25,1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Устройство минерализованной полосы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Устройство игровых площадок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284,7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49,1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49,1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49,1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49,1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Приобретение игровой площадки для детей (качалка-балансир, карусель и карусель с сиденьем)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Лабораторные исследования воды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712,3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712,3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Дератизация помещений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7,0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Ремонт системы видеонаблюдения (замена кабелей, камер)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835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D0A">
              <w:rPr>
                <w:rFonts w:ascii="Times New Roman" w:hAnsi="Times New Roman"/>
                <w:sz w:val="24"/>
                <w:szCs w:val="24"/>
              </w:rPr>
              <w:t>Акарицидная</w:t>
            </w:r>
            <w:proofErr w:type="spellEnd"/>
            <w:r w:rsidRPr="002A3D0A">
              <w:rPr>
                <w:rFonts w:ascii="Times New Roman" w:hAnsi="Times New Roman"/>
                <w:sz w:val="24"/>
                <w:szCs w:val="24"/>
              </w:rPr>
              <w:t xml:space="preserve"> обработка территории лагеря</w:t>
            </w:r>
          </w:p>
        </w:tc>
        <w:tc>
          <w:tcPr>
            <w:tcW w:w="2126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МАУДО «РЦДО»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459,7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92,0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91,7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92,0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92,0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92,0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2A3D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3D0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459,7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jc w:val="center"/>
            </w:pPr>
            <w:r w:rsidRPr="002A3D0A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 w:val="restart"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2693" w:type="dxa"/>
          </w:tcPr>
          <w:p w:rsidR="006A6BD1" w:rsidRPr="002A3D0A" w:rsidRDefault="006A6BD1" w:rsidP="00097E5C">
            <w:pPr>
              <w:pStyle w:val="ae"/>
              <w:rPr>
                <w:rFonts w:ascii="Times New Roman" w:hAnsi="Times New Roman"/>
                <w:b/>
              </w:rPr>
            </w:pPr>
            <w:r w:rsidRPr="002A3D0A">
              <w:rPr>
                <w:rFonts w:ascii="Times New Roman" w:hAnsi="Times New Roman"/>
                <w:b/>
              </w:rPr>
              <w:t xml:space="preserve">Итого, в </w:t>
            </w:r>
            <w:proofErr w:type="spellStart"/>
            <w:r w:rsidRPr="002A3D0A">
              <w:rPr>
                <w:rFonts w:ascii="Times New Roman" w:hAnsi="Times New Roman"/>
                <w:b/>
              </w:rPr>
              <w:t>т.ч</w:t>
            </w:r>
            <w:proofErr w:type="spellEnd"/>
            <w:r w:rsidRPr="002A3D0A">
              <w:rPr>
                <w:rFonts w:ascii="Times New Roman" w:hAnsi="Times New Roman"/>
                <w:b/>
              </w:rPr>
              <w:t>.: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9861,8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3433,9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3277,9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1050,0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1050,0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D0A">
              <w:rPr>
                <w:rFonts w:ascii="Times New Roman" w:hAnsi="Times New Roman"/>
                <w:b/>
                <w:sz w:val="24"/>
                <w:szCs w:val="24"/>
              </w:rPr>
              <w:t>1050,0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BD1" w:rsidRPr="002A3D0A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pStyle w:val="ae"/>
              <w:rPr>
                <w:rFonts w:ascii="Times New Roman" w:hAnsi="Times New Roman"/>
              </w:rPr>
            </w:pPr>
            <w:r w:rsidRPr="002A3D0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5182,6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1050,0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982,6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1050,0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1050,0</w:t>
            </w:r>
          </w:p>
        </w:tc>
        <w:tc>
          <w:tcPr>
            <w:tcW w:w="107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1050,0</w:t>
            </w:r>
          </w:p>
        </w:tc>
      </w:tr>
      <w:tr w:rsidR="006A6BD1" w:rsidRPr="00FE7DC5" w:rsidTr="00097E5C">
        <w:tc>
          <w:tcPr>
            <w:tcW w:w="710" w:type="dxa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</w:tcPr>
          <w:p w:rsidR="006A6BD1" w:rsidRPr="002A3D0A" w:rsidRDefault="006A6BD1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6BD1" w:rsidRPr="002A3D0A" w:rsidRDefault="006A6BD1" w:rsidP="00097E5C">
            <w:pPr>
              <w:pStyle w:val="ae"/>
              <w:rPr>
                <w:rFonts w:ascii="Times New Roman" w:hAnsi="Times New Roman"/>
              </w:rPr>
            </w:pPr>
            <w:r w:rsidRPr="002A3D0A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4679,2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2383,9</w:t>
            </w:r>
          </w:p>
        </w:tc>
        <w:tc>
          <w:tcPr>
            <w:tcW w:w="993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2295,3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A6BD1" w:rsidRPr="002A3D0A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6A6BD1" w:rsidRPr="0031601F" w:rsidRDefault="006A6BD1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D0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CA45C0" w:rsidRDefault="00CA45C0" w:rsidP="0092524D">
      <w:pPr>
        <w:tabs>
          <w:tab w:val="left" w:pos="4155"/>
        </w:tabs>
        <w:rPr>
          <w:rFonts w:ascii="Times New Roman" w:hAnsi="Times New Roman"/>
          <w:b/>
          <w:sz w:val="20"/>
          <w:szCs w:val="20"/>
        </w:rPr>
      </w:pPr>
    </w:p>
    <w:p w:rsidR="00CA45C0" w:rsidRDefault="00CA45C0">
      <w:pPr>
        <w:jc w:val="center"/>
        <w:rPr>
          <w:rFonts w:ascii="Times New Roman" w:hAnsi="Times New Roman"/>
          <w:sz w:val="20"/>
          <w:szCs w:val="20"/>
        </w:rPr>
      </w:pPr>
    </w:p>
    <w:sectPr w:rsidR="00CA45C0" w:rsidSect="0094589D">
      <w:headerReference w:type="even" r:id="rId9"/>
      <w:headerReference w:type="default" r:id="rId10"/>
      <w:footerReference w:type="default" r:id="rId11"/>
      <w:pgSz w:w="16838" w:h="11906" w:orient="landscape"/>
      <w:pgMar w:top="567" w:right="1134" w:bottom="851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F48" w:rsidRDefault="00DA7F48" w:rsidP="004713F7">
      <w:pPr>
        <w:spacing w:line="240" w:lineRule="auto"/>
      </w:pPr>
      <w:r>
        <w:separator/>
      </w:r>
    </w:p>
  </w:endnote>
  <w:endnote w:type="continuationSeparator" w:id="0">
    <w:p w:rsidR="00DA7F48" w:rsidRDefault="00DA7F48" w:rsidP="004713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48" w:rsidRDefault="00DA7F48">
    <w:pPr>
      <w:pStyle w:val="af"/>
      <w:jc w:val="center"/>
    </w:pPr>
  </w:p>
  <w:p w:rsidR="00DA7F48" w:rsidRDefault="00DA7F4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F48" w:rsidRDefault="00DA7F48" w:rsidP="004713F7">
      <w:pPr>
        <w:spacing w:line="240" w:lineRule="auto"/>
      </w:pPr>
      <w:r>
        <w:separator/>
      </w:r>
    </w:p>
  </w:footnote>
  <w:footnote w:type="continuationSeparator" w:id="0">
    <w:p w:rsidR="00DA7F48" w:rsidRDefault="00DA7F48" w:rsidP="004713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433889"/>
      <w:docPartObj>
        <w:docPartGallery w:val="Page Numbers (Top of Page)"/>
        <w:docPartUnique/>
      </w:docPartObj>
    </w:sdtPr>
    <w:sdtEndPr/>
    <w:sdtContent>
      <w:p w:rsidR="00DA7F48" w:rsidRDefault="00DA7F48">
        <w:pPr>
          <w:pStyle w:val="af2"/>
          <w:jc w:val="center"/>
        </w:pPr>
        <w:r>
          <w:rPr>
            <w:lang w:val="ru-RU"/>
          </w:rPr>
          <w:t>8</w:t>
        </w:r>
      </w:p>
    </w:sdtContent>
  </w:sdt>
  <w:p w:rsidR="00DA7F48" w:rsidRDefault="00DA7F48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853814"/>
      <w:docPartObj>
        <w:docPartGallery w:val="Page Numbers (Top of Page)"/>
        <w:docPartUnique/>
      </w:docPartObj>
    </w:sdtPr>
    <w:sdtEndPr/>
    <w:sdtContent>
      <w:p w:rsidR="00DA7F48" w:rsidRDefault="00DA7F4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BD1" w:rsidRPr="006A6BD1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23C5"/>
    <w:multiLevelType w:val="hybridMultilevel"/>
    <w:tmpl w:val="FC60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A6D63"/>
    <w:multiLevelType w:val="hybridMultilevel"/>
    <w:tmpl w:val="9CCE2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BC2D14"/>
    <w:multiLevelType w:val="hybridMultilevel"/>
    <w:tmpl w:val="6EEA67C0"/>
    <w:lvl w:ilvl="0" w:tplc="972C044E">
      <w:start w:val="2017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732B9"/>
    <w:multiLevelType w:val="hybridMultilevel"/>
    <w:tmpl w:val="A7DC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37478"/>
    <w:multiLevelType w:val="hybridMultilevel"/>
    <w:tmpl w:val="35C08372"/>
    <w:lvl w:ilvl="0" w:tplc="0F06DF9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C0"/>
    <w:rsid w:val="000031BE"/>
    <w:rsid w:val="000221BC"/>
    <w:rsid w:val="00036A4D"/>
    <w:rsid w:val="0015009B"/>
    <w:rsid w:val="00181056"/>
    <w:rsid w:val="001B17A6"/>
    <w:rsid w:val="002C731E"/>
    <w:rsid w:val="002F7311"/>
    <w:rsid w:val="003B5F11"/>
    <w:rsid w:val="00404337"/>
    <w:rsid w:val="004064B1"/>
    <w:rsid w:val="004713F7"/>
    <w:rsid w:val="00525707"/>
    <w:rsid w:val="0056092D"/>
    <w:rsid w:val="0057179E"/>
    <w:rsid w:val="006A6BD1"/>
    <w:rsid w:val="006F60F8"/>
    <w:rsid w:val="007438C0"/>
    <w:rsid w:val="00755A47"/>
    <w:rsid w:val="008930B3"/>
    <w:rsid w:val="0092524D"/>
    <w:rsid w:val="00925D16"/>
    <w:rsid w:val="00937C4C"/>
    <w:rsid w:val="0094589D"/>
    <w:rsid w:val="00976899"/>
    <w:rsid w:val="00983DDA"/>
    <w:rsid w:val="009F5970"/>
    <w:rsid w:val="00B22B41"/>
    <w:rsid w:val="00C54B1A"/>
    <w:rsid w:val="00C6539A"/>
    <w:rsid w:val="00C947F5"/>
    <w:rsid w:val="00CA45C0"/>
    <w:rsid w:val="00D334F3"/>
    <w:rsid w:val="00D524CE"/>
    <w:rsid w:val="00D738FC"/>
    <w:rsid w:val="00DA7F48"/>
    <w:rsid w:val="00E7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pPr>
      <w:jc w:val="both"/>
    </w:pPr>
    <w:rPr>
      <w:sz w:val="22"/>
      <w:szCs w:val="22"/>
      <w:lang w:eastAsia="en-US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TML">
    <w:name w:val="Стандартный HTML Знак"/>
    <w:link w:val="HTML0"/>
    <w:locked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/>
      <w:sz w:val="20"/>
      <w:szCs w:val="20"/>
      <w:lang w:val="x-none" w:eastAsia="ru-RU"/>
    </w:rPr>
  </w:style>
  <w:style w:type="character" w:customStyle="1" w:styleId="HTML1">
    <w:name w:val="Стандартный HTML Знак1"/>
    <w:semiHidden/>
    <w:rPr>
      <w:rFonts w:ascii="Consolas" w:eastAsia="Calibri" w:hAnsi="Consolas" w:cs="Consolas"/>
      <w:sz w:val="20"/>
      <w:szCs w:val="20"/>
    </w:rPr>
  </w:style>
  <w:style w:type="paragraph" w:customStyle="1" w:styleId="Iauiue">
    <w:name w:val="Iau?iue"/>
    <w:pPr>
      <w:widowControl w:val="0"/>
    </w:pPr>
    <w:rPr>
      <w:rFonts w:ascii="Times New Roman" w:eastAsia="Times New Roman" w:hAnsi="Times New Roman"/>
      <w:lang w:eastAsia="en-US"/>
    </w:rPr>
  </w:style>
  <w:style w:type="paragraph" w:customStyle="1" w:styleId="ArialNarrow10pt125">
    <w:name w:val="Стиль Arial Narrow 10 pt по ширине Первая строка:  125 см"/>
    <w:basedOn w:val="a"/>
    <w:autoRedefine/>
    <w:pPr>
      <w:spacing w:line="240" w:lineRule="auto"/>
      <w:ind w:right="-6" w:firstLine="72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Body Text Indent 2"/>
    <w:basedOn w:val="a"/>
    <w:link w:val="20"/>
    <w:pPr>
      <w:spacing w:after="120" w:line="480" w:lineRule="auto"/>
      <w:ind w:left="283"/>
      <w:jc w:val="left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7">
    <w:name w:val="Основной текст Знак"/>
    <w:link w:val="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ААА"/>
    <w:basedOn w:val="a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">
    <w:name w:val="Знак Знак1"/>
    <w:rPr>
      <w:rFonts w:ascii="Courier New" w:hAnsi="Courier New" w:cs="Courier New"/>
      <w:lang w:val="ru-RU" w:eastAsia="ru-RU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10">
    <w:name w:val="Обычный1"/>
    <w:pPr>
      <w:widowControl w:val="0"/>
    </w:pPr>
    <w:rPr>
      <w:rFonts w:ascii="Times New Roman" w:eastAsia="Times New Roman" w:hAnsi="Times New Roman"/>
    </w:rPr>
  </w:style>
  <w:style w:type="character" w:styleId="a9">
    <w:name w:val="Emphasis"/>
    <w:qFormat/>
    <w:rPr>
      <w:i/>
      <w:iCs/>
    </w:rPr>
  </w:style>
  <w:style w:type="character" w:customStyle="1" w:styleId="aa">
    <w:name w:val="Цветовое выделение"/>
    <w:rPr>
      <w:b/>
      <w:color w:val="26282F"/>
      <w:sz w:val="26"/>
    </w:rPr>
  </w:style>
  <w:style w:type="paragraph" w:customStyle="1" w:styleId="ab">
    <w:name w:val="Нормальный (таблица)"/>
    <w:basedOn w:val="a"/>
    <w:next w:val="a"/>
    <w:link w:val="ac"/>
    <w:uiPriority w:val="99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val="x-none" w:eastAsia="ru-RU"/>
    </w:rPr>
  </w:style>
  <w:style w:type="character" w:customStyle="1" w:styleId="ac">
    <w:name w:val="Нормальный (таблица) Знак"/>
    <w:link w:val="a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ae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</w:style>
  <w:style w:type="paragraph" w:styleId="21">
    <w:name w:val="Body Text 2"/>
    <w:basedOn w:val="a"/>
    <w:link w:val="2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2 Знак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3">
    <w:name w:val="Верхний колонтитул Знак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3">
    <w:name w:val="stylet3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1">
    <w:name w:val="stylet1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qFormat/>
    <w:rPr>
      <w:b/>
      <w:bCs/>
    </w:rPr>
  </w:style>
  <w:style w:type="character" w:styleId="af5">
    <w:name w:val="Hyperlink"/>
    <w:unhideWhenUsed/>
    <w:rPr>
      <w:color w:val="0000FF"/>
      <w:u w:val="single"/>
    </w:rPr>
  </w:style>
  <w:style w:type="character" w:styleId="af6">
    <w:name w:val="FollowedHyperlink"/>
    <w:uiPriority w:val="99"/>
    <w:unhideWhenUsed/>
    <w:rPr>
      <w:color w:val="800080"/>
      <w:u w:val="single"/>
    </w:rPr>
  </w:style>
  <w:style w:type="character" w:customStyle="1" w:styleId="af7">
    <w:name w:val="Знак Знак"/>
    <w:locked/>
    <w:rPr>
      <w:rFonts w:ascii="Courier New" w:hAnsi="Courier New" w:cs="Courier New" w:hint="default"/>
      <w:lang w:val="ru-RU" w:eastAsia="ru-RU" w:bidi="ar-SA"/>
    </w:rPr>
  </w:style>
  <w:style w:type="character" w:customStyle="1" w:styleId="apple-converted-space">
    <w:name w:val="apple-converted-space"/>
    <w:basedOn w:val="a0"/>
  </w:style>
  <w:style w:type="paragraph" w:styleId="af8">
    <w:name w:val="Balloon Text"/>
    <w:basedOn w:val="a"/>
    <w:link w:val="af9"/>
    <w:uiPriority w:val="99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9">
    <w:name w:val="Текст выноски Знак"/>
    <w:link w:val="af8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 Знак"/>
    <w:basedOn w:val="a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styleId="afa">
    <w:name w:val="List Paragraph"/>
    <w:basedOn w:val="a"/>
    <w:uiPriority w:val="34"/>
    <w:qFormat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F60F8"/>
    <w:rPr>
      <w:rFonts w:ascii="Arial" w:eastAsia="Times New Roman" w:hAnsi="Arial" w:cs="Arial"/>
      <w:lang w:val="ru-RU" w:eastAsia="ru-RU" w:bidi="ar-SA"/>
    </w:rPr>
  </w:style>
  <w:style w:type="character" w:customStyle="1" w:styleId="fontstyle01">
    <w:name w:val="fontstyle01"/>
    <w:rsid w:val="006A6BD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pPr>
      <w:jc w:val="both"/>
    </w:pPr>
    <w:rPr>
      <w:sz w:val="22"/>
      <w:szCs w:val="22"/>
      <w:lang w:eastAsia="en-US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TML">
    <w:name w:val="Стандартный HTML Знак"/>
    <w:link w:val="HTML0"/>
    <w:locked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/>
      <w:sz w:val="20"/>
      <w:szCs w:val="20"/>
      <w:lang w:val="x-none" w:eastAsia="ru-RU"/>
    </w:rPr>
  </w:style>
  <w:style w:type="character" w:customStyle="1" w:styleId="HTML1">
    <w:name w:val="Стандартный HTML Знак1"/>
    <w:semiHidden/>
    <w:rPr>
      <w:rFonts w:ascii="Consolas" w:eastAsia="Calibri" w:hAnsi="Consolas" w:cs="Consolas"/>
      <w:sz w:val="20"/>
      <w:szCs w:val="20"/>
    </w:rPr>
  </w:style>
  <w:style w:type="paragraph" w:customStyle="1" w:styleId="Iauiue">
    <w:name w:val="Iau?iue"/>
    <w:pPr>
      <w:widowControl w:val="0"/>
    </w:pPr>
    <w:rPr>
      <w:rFonts w:ascii="Times New Roman" w:eastAsia="Times New Roman" w:hAnsi="Times New Roman"/>
      <w:lang w:eastAsia="en-US"/>
    </w:rPr>
  </w:style>
  <w:style w:type="paragraph" w:customStyle="1" w:styleId="ArialNarrow10pt125">
    <w:name w:val="Стиль Arial Narrow 10 pt по ширине Первая строка:  125 см"/>
    <w:basedOn w:val="a"/>
    <w:autoRedefine/>
    <w:pPr>
      <w:spacing w:line="240" w:lineRule="auto"/>
      <w:ind w:right="-6" w:firstLine="72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Body Text Indent 2"/>
    <w:basedOn w:val="a"/>
    <w:link w:val="20"/>
    <w:pPr>
      <w:spacing w:after="120" w:line="480" w:lineRule="auto"/>
      <w:ind w:left="283"/>
      <w:jc w:val="left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7">
    <w:name w:val="Основной текст Знак"/>
    <w:link w:val="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ААА"/>
    <w:basedOn w:val="a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">
    <w:name w:val="Знак Знак1"/>
    <w:rPr>
      <w:rFonts w:ascii="Courier New" w:hAnsi="Courier New" w:cs="Courier New"/>
      <w:lang w:val="ru-RU" w:eastAsia="ru-RU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10">
    <w:name w:val="Обычный1"/>
    <w:pPr>
      <w:widowControl w:val="0"/>
    </w:pPr>
    <w:rPr>
      <w:rFonts w:ascii="Times New Roman" w:eastAsia="Times New Roman" w:hAnsi="Times New Roman"/>
    </w:rPr>
  </w:style>
  <w:style w:type="character" w:styleId="a9">
    <w:name w:val="Emphasis"/>
    <w:qFormat/>
    <w:rPr>
      <w:i/>
      <w:iCs/>
    </w:rPr>
  </w:style>
  <w:style w:type="character" w:customStyle="1" w:styleId="aa">
    <w:name w:val="Цветовое выделение"/>
    <w:rPr>
      <w:b/>
      <w:color w:val="26282F"/>
      <w:sz w:val="26"/>
    </w:rPr>
  </w:style>
  <w:style w:type="paragraph" w:customStyle="1" w:styleId="ab">
    <w:name w:val="Нормальный (таблица)"/>
    <w:basedOn w:val="a"/>
    <w:next w:val="a"/>
    <w:link w:val="ac"/>
    <w:uiPriority w:val="99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val="x-none" w:eastAsia="ru-RU"/>
    </w:rPr>
  </w:style>
  <w:style w:type="character" w:customStyle="1" w:styleId="ac">
    <w:name w:val="Нормальный (таблица) Знак"/>
    <w:link w:val="a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ae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</w:style>
  <w:style w:type="paragraph" w:styleId="21">
    <w:name w:val="Body Text 2"/>
    <w:basedOn w:val="a"/>
    <w:link w:val="2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2 Знак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3">
    <w:name w:val="Верхний колонтитул Знак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3">
    <w:name w:val="stylet3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1">
    <w:name w:val="stylet1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qFormat/>
    <w:rPr>
      <w:b/>
      <w:bCs/>
    </w:rPr>
  </w:style>
  <w:style w:type="character" w:styleId="af5">
    <w:name w:val="Hyperlink"/>
    <w:unhideWhenUsed/>
    <w:rPr>
      <w:color w:val="0000FF"/>
      <w:u w:val="single"/>
    </w:rPr>
  </w:style>
  <w:style w:type="character" w:styleId="af6">
    <w:name w:val="FollowedHyperlink"/>
    <w:uiPriority w:val="99"/>
    <w:unhideWhenUsed/>
    <w:rPr>
      <w:color w:val="800080"/>
      <w:u w:val="single"/>
    </w:rPr>
  </w:style>
  <w:style w:type="character" w:customStyle="1" w:styleId="af7">
    <w:name w:val="Знак Знак"/>
    <w:locked/>
    <w:rPr>
      <w:rFonts w:ascii="Courier New" w:hAnsi="Courier New" w:cs="Courier New" w:hint="default"/>
      <w:lang w:val="ru-RU" w:eastAsia="ru-RU" w:bidi="ar-SA"/>
    </w:rPr>
  </w:style>
  <w:style w:type="character" w:customStyle="1" w:styleId="apple-converted-space">
    <w:name w:val="apple-converted-space"/>
    <w:basedOn w:val="a0"/>
  </w:style>
  <w:style w:type="paragraph" w:styleId="af8">
    <w:name w:val="Balloon Text"/>
    <w:basedOn w:val="a"/>
    <w:link w:val="af9"/>
    <w:uiPriority w:val="99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9">
    <w:name w:val="Текст выноски Знак"/>
    <w:link w:val="af8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 Знак"/>
    <w:basedOn w:val="a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styleId="afa">
    <w:name w:val="List Paragraph"/>
    <w:basedOn w:val="a"/>
    <w:uiPriority w:val="34"/>
    <w:qFormat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F60F8"/>
    <w:rPr>
      <w:rFonts w:ascii="Arial" w:eastAsia="Times New Roman" w:hAnsi="Arial" w:cs="Arial"/>
      <w:lang w:val="ru-RU" w:eastAsia="ru-RU" w:bidi="ar-SA"/>
    </w:rPr>
  </w:style>
  <w:style w:type="character" w:customStyle="1" w:styleId="fontstyle01">
    <w:name w:val="fontstyle01"/>
    <w:rsid w:val="006A6BD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5EAFD-923D-413C-A94C-D55BDF42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</cp:revision>
  <cp:lastPrinted>2023-11-07T13:27:00Z</cp:lastPrinted>
  <dcterms:created xsi:type="dcterms:W3CDTF">2023-09-27T06:40:00Z</dcterms:created>
  <dcterms:modified xsi:type="dcterms:W3CDTF">2024-07-09T06:10:00Z</dcterms:modified>
</cp:coreProperties>
</file>