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567"/>
      </w:tblGrid>
      <w:tr w:rsidR="00E743F6" w:rsidRPr="00E743F6" w14:paraId="28CEE03A" w14:textId="77777777" w:rsidTr="00E743F6">
        <w:trPr>
          <w:gridAfter w:val="1"/>
          <w:wAfter w:w="5145" w:type="dxa"/>
          <w:tblCellSpacing w:w="0" w:type="dxa"/>
        </w:trPr>
        <w:tc>
          <w:tcPr>
            <w:tcW w:w="5145" w:type="dxa"/>
            <w:shd w:val="clear" w:color="auto" w:fill="FFFFFF"/>
            <w:hideMark/>
          </w:tcPr>
          <w:p w14:paraId="489E9A0E" w14:textId="77777777" w:rsidR="00E743F6" w:rsidRPr="00E743F6" w:rsidRDefault="00E743F6" w:rsidP="00E743F6">
            <w:pPr>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br/>
              <w:t>Прием заключений по результатам независимой антикоррупционной экспертизы</w:t>
            </w:r>
          </w:p>
          <w:p w14:paraId="0788DE90" w14:textId="77777777" w:rsidR="00E743F6" w:rsidRPr="00E743F6" w:rsidRDefault="00E743F6" w:rsidP="00E743F6">
            <w:pPr>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в срок с 13 мая  2019 года по 15 мая 2019 года</w:t>
            </w:r>
          </w:p>
        </w:tc>
      </w:tr>
      <w:tr w:rsidR="00E743F6" w:rsidRPr="00E743F6" w14:paraId="6C86FBD8" w14:textId="77777777" w:rsidTr="00E743F6">
        <w:trPr>
          <w:tblCellSpacing w:w="0" w:type="dxa"/>
        </w:trPr>
        <w:tc>
          <w:tcPr>
            <w:tcW w:w="4425" w:type="dxa"/>
            <w:shd w:val="clear" w:color="auto" w:fill="FFFFFF"/>
            <w:hideMark/>
          </w:tcPr>
          <w:p w14:paraId="237CE777" w14:textId="77777777" w:rsidR="00E743F6" w:rsidRPr="00E743F6" w:rsidRDefault="00E743F6" w:rsidP="00E743F6">
            <w:pPr>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tc>
        <w:tc>
          <w:tcPr>
            <w:tcW w:w="5145" w:type="dxa"/>
            <w:shd w:val="clear" w:color="auto" w:fill="FFFFFF"/>
            <w:hideMark/>
          </w:tcPr>
          <w:p w14:paraId="09C88445" w14:textId="77777777" w:rsidR="00E743F6" w:rsidRPr="00E743F6" w:rsidRDefault="00E743F6" w:rsidP="00E743F6">
            <w:pPr>
              <w:spacing w:before="100" w:beforeAutospacing="1" w:after="100" w:afterAutospacing="1" w:line="240" w:lineRule="auto"/>
              <w:jc w:val="right"/>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проект</w:t>
            </w:r>
          </w:p>
        </w:tc>
      </w:tr>
    </w:tbl>
    <w:p w14:paraId="117870D4"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p w14:paraId="548D2318"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458844C2"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Глава муниципального образования</w:t>
      </w:r>
    </w:p>
    <w:p w14:paraId="17C295AE"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«Няндомский муниципальный район»</w:t>
      </w:r>
    </w:p>
    <w:p w14:paraId="1EF4E777"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p w14:paraId="34607D00"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ПОСТАНОВЛЕНИЕ</w:t>
      </w:r>
    </w:p>
    <w:p w14:paraId="74A82863"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1"/>
        <w:gridCol w:w="6084"/>
      </w:tblGrid>
      <w:tr w:rsidR="00E743F6" w:rsidRPr="00E743F6" w14:paraId="4977B1BB" w14:textId="77777777" w:rsidTr="00E743F6">
        <w:trPr>
          <w:tblCellSpacing w:w="0" w:type="dxa"/>
        </w:trPr>
        <w:tc>
          <w:tcPr>
            <w:tcW w:w="5010" w:type="dxa"/>
            <w:shd w:val="clear" w:color="auto" w:fill="FFFFFF"/>
            <w:hideMark/>
          </w:tcPr>
          <w:p w14:paraId="7222516D" w14:textId="77777777" w:rsidR="00E743F6" w:rsidRPr="00E743F6" w:rsidRDefault="00E743F6" w:rsidP="00E743F6">
            <w:pPr>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xml:space="preserve">от  « </w:t>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r>
            <w:r w:rsidRPr="00E743F6">
              <w:rPr>
                <w:rFonts w:ascii="Tahoma" w:eastAsia="Times New Roman" w:hAnsi="Tahoma" w:cs="Tahoma"/>
                <w:b/>
                <w:bCs/>
                <w:color w:val="000000"/>
                <w:sz w:val="27"/>
                <w:szCs w:val="27"/>
                <w:lang w:eastAsia="ru-RU"/>
              </w:rPr>
              <w:softHyphen/>
              <w:t>____ »   мая 2019 г.</w:t>
            </w:r>
          </w:p>
        </w:tc>
        <w:tc>
          <w:tcPr>
            <w:tcW w:w="5010" w:type="dxa"/>
            <w:shd w:val="clear" w:color="auto" w:fill="FFFFFF"/>
            <w:hideMark/>
          </w:tcPr>
          <w:p w14:paraId="299ABF5B" w14:textId="77777777" w:rsidR="00E743F6" w:rsidRPr="00E743F6" w:rsidRDefault="00E743F6" w:rsidP="00E743F6">
            <w:pPr>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   ____</w:t>
            </w:r>
          </w:p>
          <w:p w14:paraId="30ABCA2B" w14:textId="77777777" w:rsidR="00E743F6" w:rsidRPr="00E743F6" w:rsidRDefault="00E743F6" w:rsidP="00E743F6">
            <w:pPr>
              <w:spacing w:before="100" w:beforeAutospacing="1" w:after="100" w:afterAutospacing="1" w:line="240" w:lineRule="auto"/>
              <w:jc w:val="right"/>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tc>
      </w:tr>
    </w:tbl>
    <w:p w14:paraId="0FEA322C"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p w14:paraId="2693704B"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г. Няндома Архангельской области</w:t>
      </w:r>
    </w:p>
    <w:p w14:paraId="0147AA77"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p w14:paraId="35635A11"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 </w:t>
      </w:r>
    </w:p>
    <w:p w14:paraId="3F8318EA"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О назначении публичных слушаний по проекту  решения Собрания депутатов муниципального образования «Няндомский муниципальный район»</w:t>
      </w:r>
    </w:p>
    <w:p w14:paraId="235FAD0A"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«Об утверждении отчета об исполнении бюджета муниципального образования</w:t>
      </w:r>
    </w:p>
    <w:p w14:paraId="287E1EEB" w14:textId="77777777" w:rsidR="00E743F6" w:rsidRPr="00E743F6" w:rsidRDefault="00E743F6" w:rsidP="00E743F6">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743F6">
        <w:rPr>
          <w:rFonts w:ascii="Tahoma" w:eastAsia="Times New Roman" w:hAnsi="Tahoma" w:cs="Tahoma"/>
          <w:b/>
          <w:bCs/>
          <w:color w:val="000000"/>
          <w:sz w:val="27"/>
          <w:szCs w:val="27"/>
          <w:lang w:eastAsia="ru-RU"/>
        </w:rPr>
        <w:t>«Няндомский муниципальный район» за 2018 год»</w:t>
      </w:r>
    </w:p>
    <w:p w14:paraId="0974DF63"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63AA8D6A"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lastRenderedPageBreak/>
        <w:t>В целях обсуждения проекта муниципального правового акта с участием жителей Няндомского района,  руководствуясь статьями 28 Федерального закона от 06 октября 2003 года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«Няндомский муниципальный район», утвержденным решением Собрания депутатов муниципального образования «Няндомский муниципальный район»  от 30 октября 2012 года № 109, статьей 16 Устава муниципального образования «Няндомский муниципальный район», п о с т а  н о в л я ю:</w:t>
      </w:r>
    </w:p>
    <w:p w14:paraId="20FFFB0B"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174E9F2E"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1.Назначить по инициативе главы муниципального образования «Няндомский муниципальный район» публичные слушания по проекту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2017 год» на 23 мая 2019 года в 16 часов в зале заседаний администрации муниципального образования «Няндомский муниципальный район», расположенном по адресу: Архангельская область, город Няндома, улица 60 лет Октября, дом 13.</w:t>
      </w:r>
    </w:p>
    <w:p w14:paraId="3E3D5472"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2. Подготовку и проведение публичных слушаний возложить на Управление финансов администрации муниципального образования «Няндомский муниципальный район».</w:t>
      </w:r>
    </w:p>
    <w:p w14:paraId="51DD5DBF"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3. Определить, что опубликованный проект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2018 год» может обсуждаться на собраниях трудовых коллективов, общественных объединений, партий, союзов, иных собраниях граждан, в средствах массовой информации и иных формах.</w:t>
      </w:r>
    </w:p>
    <w:p w14:paraId="34625B67"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4. Установить срок предоставления замечаний и предложений по проекту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2017 год» до 20 мая 2019 года включительно.</w:t>
      </w:r>
    </w:p>
    <w:p w14:paraId="3C59514A"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5.Настоящее постановление опубликовать в периодическом печатном издании муниципального образования «Няндомский муниципальный район» «Вестник Няндомского района» и разместить на официальном сайте администрации МО «Няндомский муниципальный район».</w:t>
      </w:r>
    </w:p>
    <w:p w14:paraId="499059AD"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lastRenderedPageBreak/>
        <w:t>6.Одновременно с настоящим постановлением опубликовать:</w:t>
      </w:r>
    </w:p>
    <w:p w14:paraId="41CD1ADD"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проект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2018 год»;</w:t>
      </w:r>
    </w:p>
    <w:p w14:paraId="748C6207"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порядок учета предложений по проекту муниципального правового акта и порядок участия граждан в обсуждении проекта муниципального правового акта, утвержденный решением Собрания депутатов муниципального образования «Няндомский муниципальный район» от 30 октября 2012 года № 109.</w:t>
      </w:r>
    </w:p>
    <w:p w14:paraId="4899AD44"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4A98D3F5"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64083811"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2A5BCAC1"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1E7E1B24"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66E4036D"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Глава муниципального образования</w:t>
      </w:r>
    </w:p>
    <w:p w14:paraId="54645426"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«Няндомский муниципальный район»                                                                   А.В.Кононов</w:t>
      </w:r>
    </w:p>
    <w:p w14:paraId="27FD10B2" w14:textId="77777777" w:rsidR="00E743F6" w:rsidRPr="00E743F6" w:rsidRDefault="00E743F6" w:rsidP="00E743F6">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743F6">
        <w:rPr>
          <w:rFonts w:ascii="Tahoma" w:eastAsia="Times New Roman" w:hAnsi="Tahoma" w:cs="Tahoma"/>
          <w:color w:val="000000"/>
          <w:sz w:val="27"/>
          <w:szCs w:val="27"/>
          <w:lang w:eastAsia="ru-RU"/>
        </w:rPr>
        <w:t> </w:t>
      </w:r>
    </w:p>
    <w:p w14:paraId="4187308D" w14:textId="77777777" w:rsidR="0046138B" w:rsidRDefault="0046138B"/>
    <w:sectPr w:rsidR="00461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DF"/>
    <w:rsid w:val="0046138B"/>
    <w:rsid w:val="005D10DF"/>
    <w:rsid w:val="00E7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983E-AFBF-43B0-8742-487455DE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3F6"/>
    <w:rPr>
      <w:b/>
      <w:bCs/>
    </w:rPr>
  </w:style>
  <w:style w:type="paragraph" w:customStyle="1" w:styleId="consplusnormal">
    <w:name w:val="consplusnormal"/>
    <w:basedOn w:val="a"/>
    <w:rsid w:val="00E743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dc:creator>
  <cp:keywords/>
  <dc:description/>
  <cp:lastModifiedBy>IT-spec</cp:lastModifiedBy>
  <cp:revision>2</cp:revision>
  <dcterms:created xsi:type="dcterms:W3CDTF">2022-11-16T13:56:00Z</dcterms:created>
  <dcterms:modified xsi:type="dcterms:W3CDTF">2022-11-16T13:56:00Z</dcterms:modified>
</cp:coreProperties>
</file>