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937D" w14:textId="5EE6C56F" w:rsidR="00256AB1" w:rsidRDefault="009E390D" w:rsidP="009E390D">
      <w:pPr>
        <w:pStyle w:val="3"/>
        <w:spacing w:after="0"/>
        <w:jc w:val="center"/>
        <w:rPr>
          <w:b/>
          <w:sz w:val="28"/>
          <w:szCs w:val="28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Pr="009E390D">
        <w:rPr>
          <w:b/>
          <w:sz w:val="28"/>
          <w:szCs w:val="28"/>
        </w:rPr>
        <w:t xml:space="preserve">Няндомского муниципального </w:t>
      </w:r>
      <w:r w:rsidR="00256AB1">
        <w:rPr>
          <w:b/>
          <w:sz w:val="28"/>
          <w:szCs w:val="28"/>
        </w:rPr>
        <w:t>округа</w:t>
      </w:r>
      <w:r w:rsidRPr="009E390D">
        <w:rPr>
          <w:b/>
          <w:sz w:val="28"/>
          <w:szCs w:val="28"/>
        </w:rPr>
        <w:t xml:space="preserve"> Архангельской области</w:t>
      </w:r>
    </w:p>
    <w:p w14:paraId="55082EBA" w14:textId="5AB41486" w:rsidR="009E390D" w:rsidRPr="009E390D" w:rsidRDefault="00256AB1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движимого имущества</w:t>
      </w:r>
      <w:r w:rsidR="009E390D" w:rsidRPr="009E390D">
        <w:rPr>
          <w:b/>
          <w:sz w:val="28"/>
          <w:szCs w:val="28"/>
        </w:rPr>
        <w:t xml:space="preserve"> </w:t>
      </w:r>
    </w:p>
    <w:p w14:paraId="35F57614" w14:textId="77777777"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14:paraId="24BFB54F" w14:textId="45C77D91" w:rsidR="009E390D" w:rsidRPr="007E7769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9E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9E5B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r w:rsidR="00725F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8" w:history="1"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3B0DF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3B0DF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3B0DFE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3B0D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решением Собрания депутатов Ня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ндомск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0267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округа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Архангельской области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9E390D">
        <w:rPr>
          <w:rFonts w:ascii="Times New Roman" w:hAnsi="Times New Roman" w:cs="Times New Roman"/>
          <w:sz w:val="28"/>
          <w:szCs w:val="28"/>
        </w:rPr>
        <w:t xml:space="preserve">от </w:t>
      </w:r>
      <w:r w:rsidR="00102675">
        <w:rPr>
          <w:rFonts w:ascii="Times New Roman" w:hAnsi="Times New Roman" w:cs="Times New Roman"/>
          <w:sz w:val="28"/>
          <w:szCs w:val="28"/>
        </w:rPr>
        <w:t>22</w:t>
      </w:r>
      <w:r w:rsidRPr="009E390D">
        <w:rPr>
          <w:rFonts w:ascii="Times New Roman" w:hAnsi="Times New Roman" w:cs="Times New Roman"/>
          <w:sz w:val="28"/>
          <w:szCs w:val="28"/>
        </w:rPr>
        <w:t>.</w:t>
      </w:r>
      <w:r w:rsidR="00102675">
        <w:rPr>
          <w:rFonts w:ascii="Times New Roman" w:hAnsi="Times New Roman" w:cs="Times New Roman"/>
          <w:sz w:val="28"/>
          <w:szCs w:val="28"/>
        </w:rPr>
        <w:t>02</w:t>
      </w:r>
      <w:r w:rsidRPr="009E390D">
        <w:rPr>
          <w:rFonts w:ascii="Times New Roman" w:hAnsi="Times New Roman" w:cs="Times New Roman"/>
          <w:sz w:val="28"/>
          <w:szCs w:val="28"/>
        </w:rPr>
        <w:t>.20</w:t>
      </w:r>
      <w:r w:rsidR="003A4121">
        <w:rPr>
          <w:rFonts w:ascii="Times New Roman" w:hAnsi="Times New Roman" w:cs="Times New Roman"/>
          <w:sz w:val="28"/>
          <w:szCs w:val="28"/>
        </w:rPr>
        <w:t>2</w:t>
      </w:r>
      <w:r w:rsidR="00102675">
        <w:rPr>
          <w:rFonts w:ascii="Times New Roman" w:hAnsi="Times New Roman" w:cs="Times New Roman"/>
          <w:sz w:val="28"/>
          <w:szCs w:val="28"/>
        </w:rPr>
        <w:t>3</w:t>
      </w:r>
      <w:r w:rsidRPr="009E390D">
        <w:rPr>
          <w:rFonts w:ascii="Times New Roman" w:hAnsi="Times New Roman" w:cs="Times New Roman"/>
          <w:sz w:val="28"/>
          <w:szCs w:val="28"/>
        </w:rPr>
        <w:t xml:space="preserve"> № </w:t>
      </w:r>
      <w:r w:rsidR="00102675">
        <w:rPr>
          <w:rFonts w:ascii="Times New Roman" w:hAnsi="Times New Roman" w:cs="Times New Roman"/>
          <w:sz w:val="28"/>
          <w:szCs w:val="28"/>
        </w:rPr>
        <w:t>62</w:t>
      </w:r>
      <w:r w:rsidRPr="009E390D">
        <w:rPr>
          <w:rFonts w:ascii="Times New Roman" w:hAnsi="Times New Roman" w:cs="Times New Roman"/>
          <w:sz w:val="28"/>
          <w:szCs w:val="28"/>
        </w:rPr>
        <w:t xml:space="preserve"> «Об утверждении прогнозного плана приватизации муниципального </w:t>
      </w:r>
      <w:r w:rsidR="002A3963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9E390D">
        <w:rPr>
          <w:rFonts w:ascii="Times New Roman" w:hAnsi="Times New Roman" w:cs="Times New Roman"/>
          <w:sz w:val="28"/>
          <w:szCs w:val="28"/>
        </w:rPr>
        <w:t>Няндомск</w:t>
      </w:r>
      <w:r w:rsidR="002A3963">
        <w:rPr>
          <w:rFonts w:ascii="Times New Roman" w:hAnsi="Times New Roman" w:cs="Times New Roman"/>
          <w:sz w:val="28"/>
          <w:szCs w:val="28"/>
        </w:rPr>
        <w:t>ого</w:t>
      </w:r>
      <w:r w:rsidRPr="009E390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A3963">
        <w:rPr>
          <w:rFonts w:ascii="Times New Roman" w:hAnsi="Times New Roman" w:cs="Times New Roman"/>
          <w:sz w:val="28"/>
          <w:szCs w:val="28"/>
        </w:rPr>
        <w:t>ого</w:t>
      </w:r>
      <w:r w:rsidRPr="009E390D">
        <w:rPr>
          <w:rFonts w:ascii="Times New Roman" w:hAnsi="Times New Roman" w:cs="Times New Roman"/>
          <w:sz w:val="28"/>
          <w:szCs w:val="28"/>
        </w:rPr>
        <w:t xml:space="preserve"> </w:t>
      </w:r>
      <w:r w:rsidR="00102675">
        <w:rPr>
          <w:rFonts w:ascii="Times New Roman" w:hAnsi="Times New Roman" w:cs="Times New Roman"/>
          <w:sz w:val="28"/>
          <w:szCs w:val="28"/>
        </w:rPr>
        <w:t>округа</w:t>
      </w:r>
      <w:r w:rsidR="002A3963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E390D">
        <w:rPr>
          <w:rFonts w:ascii="Times New Roman" w:hAnsi="Times New Roman" w:cs="Times New Roman"/>
          <w:sz w:val="28"/>
          <w:szCs w:val="28"/>
        </w:rPr>
        <w:t xml:space="preserve"> на 20</w:t>
      </w:r>
      <w:r w:rsidR="002A3963">
        <w:rPr>
          <w:rFonts w:ascii="Times New Roman" w:hAnsi="Times New Roman" w:cs="Times New Roman"/>
          <w:sz w:val="28"/>
          <w:szCs w:val="28"/>
        </w:rPr>
        <w:t>2</w:t>
      </w:r>
      <w:r w:rsidR="00102675">
        <w:rPr>
          <w:rFonts w:ascii="Times New Roman" w:hAnsi="Times New Roman" w:cs="Times New Roman"/>
          <w:sz w:val="28"/>
          <w:szCs w:val="28"/>
        </w:rPr>
        <w:t>3</w:t>
      </w:r>
      <w:r w:rsidRPr="009E390D">
        <w:rPr>
          <w:rFonts w:ascii="Times New Roman" w:hAnsi="Times New Roman" w:cs="Times New Roman"/>
          <w:sz w:val="28"/>
          <w:szCs w:val="28"/>
        </w:rPr>
        <w:t>-202</w:t>
      </w:r>
      <w:r w:rsidR="00102675">
        <w:rPr>
          <w:rFonts w:ascii="Times New Roman" w:hAnsi="Times New Roman" w:cs="Times New Roman"/>
          <w:sz w:val="28"/>
          <w:szCs w:val="28"/>
        </w:rPr>
        <w:t>5</w:t>
      </w:r>
      <w:r w:rsidRPr="009E390D">
        <w:rPr>
          <w:rFonts w:ascii="Times New Roman" w:hAnsi="Times New Roman" w:cs="Times New Roman"/>
          <w:sz w:val="28"/>
          <w:szCs w:val="28"/>
        </w:rPr>
        <w:t xml:space="preserve"> год</w:t>
      </w:r>
      <w:r w:rsidR="00102675">
        <w:rPr>
          <w:rFonts w:ascii="Times New Roman" w:hAnsi="Times New Roman" w:cs="Times New Roman"/>
          <w:sz w:val="28"/>
          <w:szCs w:val="28"/>
        </w:rPr>
        <w:t>ы</w:t>
      </w:r>
      <w:r w:rsidRPr="009E390D">
        <w:rPr>
          <w:rFonts w:ascii="Times New Roman" w:hAnsi="Times New Roman" w:cs="Times New Roman"/>
          <w:sz w:val="28"/>
          <w:szCs w:val="28"/>
        </w:rPr>
        <w:t xml:space="preserve">», </w:t>
      </w:r>
      <w:r w:rsidR="00F832C3" w:rsidRPr="00F832C3">
        <w:rPr>
          <w:rFonts w:ascii="Times New Roman" w:hAnsi="Times New Roman" w:cs="Times New Roman"/>
          <w:sz w:val="28"/>
          <w:szCs w:val="28"/>
        </w:rPr>
        <w:t>статьей 7 Устава Няндомского муниципального округа Архангельской области</w:t>
      </w:r>
      <w:r w:rsidR="00F832C3">
        <w:rPr>
          <w:rFonts w:ascii="Times New Roman" w:hAnsi="Times New Roman" w:cs="Times New Roman"/>
          <w:sz w:val="28"/>
          <w:szCs w:val="28"/>
        </w:rPr>
        <w:t xml:space="preserve">, </w:t>
      </w:r>
      <w:r w:rsidR="00F832C3" w:rsidRPr="00F832C3">
        <w:rPr>
          <w:rFonts w:ascii="Times New Roman" w:hAnsi="Times New Roman" w:cs="Times New Roman"/>
          <w:sz w:val="28"/>
          <w:szCs w:val="28"/>
        </w:rPr>
        <w:t xml:space="preserve">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</w:t>
      </w:r>
      <w:r w:rsidR="00F832C3">
        <w:rPr>
          <w:rFonts w:ascii="Times New Roman" w:hAnsi="Times New Roman" w:cs="Times New Roman"/>
          <w:sz w:val="28"/>
          <w:szCs w:val="28"/>
        </w:rPr>
        <w:br/>
      </w:r>
      <w:r w:rsidR="00F832C3" w:rsidRPr="00F832C3">
        <w:rPr>
          <w:rFonts w:ascii="Times New Roman" w:hAnsi="Times New Roman" w:cs="Times New Roman"/>
          <w:sz w:val="28"/>
          <w:szCs w:val="28"/>
        </w:rPr>
        <w:t>№ 28</w:t>
      </w:r>
      <w:r w:rsidRPr="007E7769">
        <w:rPr>
          <w:rFonts w:ascii="Times New Roman" w:hAnsi="Times New Roman" w:cs="Times New Roman"/>
          <w:sz w:val="28"/>
          <w:szCs w:val="28"/>
        </w:rPr>
        <w:t>:</w:t>
      </w:r>
    </w:p>
    <w:p w14:paraId="699B5B95" w14:textId="412C52B4"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40C0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F832C3">
        <w:rPr>
          <w:rFonts w:ascii="Times New Roman" w:hAnsi="Times New Roman" w:cs="Times New Roman"/>
          <w:sz w:val="28"/>
          <w:szCs w:val="28"/>
        </w:rPr>
        <w:t>округа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F832C3">
        <w:rPr>
          <w:rFonts w:ascii="Times New Roman" w:hAnsi="Times New Roman" w:cs="Times New Roman"/>
          <w:sz w:val="28"/>
          <w:szCs w:val="28"/>
        </w:rPr>
        <w:t>го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F832C3">
        <w:rPr>
          <w:rFonts w:ascii="Times New Roman" w:hAnsi="Times New Roman" w:cs="Times New Roman"/>
          <w:sz w:val="28"/>
          <w:szCs w:val="28"/>
        </w:rPr>
        <w:t>а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14:paraId="081552B3" w14:textId="5AAB09D7" w:rsidR="007140C0" w:rsidRPr="00785820" w:rsidRDefault="00785820" w:rsidP="0078582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Лот № 1 Т</w:t>
      </w:r>
      <w:r w:rsidRPr="00785820">
        <w:rPr>
          <w:rFonts w:ascii="Times New Roman" w:eastAsia="Calibri" w:hAnsi="Times New Roman" w:cs="Times New Roman"/>
          <w:sz w:val="28"/>
          <w:szCs w:val="28"/>
        </w:rPr>
        <w:t xml:space="preserve">ранспортное средство, наименование: специальное пассажирское транспортное средство (6 мест); категория В; марка,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785820">
        <w:rPr>
          <w:rFonts w:ascii="Times New Roman" w:eastAsia="Calibri" w:hAnsi="Times New Roman" w:cs="Times New Roman"/>
          <w:sz w:val="28"/>
          <w:szCs w:val="28"/>
        </w:rPr>
        <w:t xml:space="preserve">модель ГАЗ – 22177-404; идентификационный номер Х9622177070515397; год изготовления 2006; модель, № двигателя *40522А*63177591*; шасси отсутствует; кузов № 22170070289884; цвет кузова </w:t>
      </w:r>
      <w:proofErr w:type="spellStart"/>
      <w:r w:rsidRPr="00785820">
        <w:rPr>
          <w:rFonts w:ascii="Times New Roman" w:eastAsia="Calibri" w:hAnsi="Times New Roman" w:cs="Times New Roman"/>
          <w:sz w:val="28"/>
          <w:szCs w:val="28"/>
        </w:rPr>
        <w:t>Ласвегас</w:t>
      </w:r>
      <w:proofErr w:type="spellEnd"/>
      <w:r w:rsidRPr="00785820">
        <w:rPr>
          <w:rFonts w:ascii="Times New Roman" w:eastAsia="Calibri" w:hAnsi="Times New Roman" w:cs="Times New Roman"/>
          <w:sz w:val="28"/>
          <w:szCs w:val="28"/>
        </w:rPr>
        <w:t>; мощность двигателя 140 (103); тип двигателя бензиновый</w:t>
      </w:r>
      <w:r w:rsidR="007140C0" w:rsidRPr="0078582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858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продажи имущества на аукционе в электронной форме </w:t>
      </w:r>
      <w:r w:rsidR="00BA49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открытом по составу участников</w:t>
      </w:r>
      <w:r w:rsidR="00BA494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A49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 открытой формой подачи предложения о цене имущества. </w:t>
      </w:r>
    </w:p>
    <w:p w14:paraId="35126243" w14:textId="77777777"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lastRenderedPageBreak/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14:paraId="1D5077E3" w14:textId="77777777"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14:paraId="3314073F" w14:textId="5D180477"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об </w:t>
      </w:r>
      <w:r>
        <w:rPr>
          <w:spacing w:val="2"/>
          <w:sz w:val="28"/>
          <w:szCs w:val="28"/>
          <w:shd w:val="clear" w:color="auto" w:fill="FFFFFF"/>
        </w:rPr>
        <w:t>оценке</w:t>
      </w:r>
      <w:r w:rsidRPr="00272F98">
        <w:rPr>
          <w:spacing w:val="2"/>
          <w:sz w:val="28"/>
          <w:szCs w:val="28"/>
          <w:shd w:val="clear" w:color="auto" w:fill="FFFFFF"/>
        </w:rPr>
        <w:t xml:space="preserve"> рыночной стоимости </w:t>
      </w:r>
      <w:r w:rsidR="00C01B6F">
        <w:rPr>
          <w:spacing w:val="2"/>
          <w:sz w:val="28"/>
          <w:szCs w:val="28"/>
          <w:shd w:val="clear" w:color="auto" w:fill="FFFFFF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AB5E94">
        <w:rPr>
          <w:spacing w:val="2"/>
          <w:sz w:val="28"/>
          <w:szCs w:val="28"/>
          <w:shd w:val="clear" w:color="auto" w:fill="FFFFFF"/>
          <w:lang w:val="en-US"/>
        </w:rPr>
        <w:t>D</w:t>
      </w:r>
      <w:r>
        <w:rPr>
          <w:spacing w:val="2"/>
          <w:sz w:val="28"/>
          <w:szCs w:val="28"/>
          <w:shd w:val="clear" w:color="auto" w:fill="FFFFFF"/>
        </w:rPr>
        <w:t>-</w:t>
      </w:r>
      <w:r w:rsidR="00AB5E94">
        <w:rPr>
          <w:spacing w:val="2"/>
          <w:sz w:val="28"/>
          <w:szCs w:val="28"/>
          <w:shd w:val="clear" w:color="auto" w:fill="FFFFFF"/>
        </w:rPr>
        <w:t>62</w:t>
      </w:r>
      <w:r w:rsidR="007E7769">
        <w:rPr>
          <w:spacing w:val="2"/>
          <w:sz w:val="28"/>
          <w:szCs w:val="28"/>
          <w:shd w:val="clear" w:color="auto" w:fill="FFFFFF"/>
        </w:rPr>
        <w:t>/202</w:t>
      </w:r>
      <w:r w:rsidR="00AB5E94">
        <w:rPr>
          <w:spacing w:val="2"/>
          <w:sz w:val="28"/>
          <w:szCs w:val="28"/>
          <w:shd w:val="clear" w:color="auto" w:fill="FFFFFF"/>
        </w:rPr>
        <w:t>3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AB5E94">
        <w:rPr>
          <w:spacing w:val="2"/>
          <w:sz w:val="28"/>
          <w:szCs w:val="28"/>
          <w:shd w:val="clear" w:color="auto" w:fill="FFFFFF"/>
        </w:rPr>
        <w:t>4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AB5E94">
        <w:rPr>
          <w:spacing w:val="2"/>
          <w:sz w:val="28"/>
          <w:szCs w:val="28"/>
          <w:shd w:val="clear" w:color="auto" w:fill="FFFFFF"/>
        </w:rPr>
        <w:t>июля</w:t>
      </w:r>
      <w:r w:rsidRPr="00272F98">
        <w:rPr>
          <w:spacing w:val="2"/>
          <w:sz w:val="28"/>
          <w:szCs w:val="28"/>
          <w:shd w:val="clear" w:color="auto" w:fill="FFFFFF"/>
        </w:rPr>
        <w:t xml:space="preserve">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AB5E94">
        <w:rPr>
          <w:spacing w:val="2"/>
          <w:sz w:val="28"/>
          <w:szCs w:val="28"/>
          <w:shd w:val="clear" w:color="auto" w:fill="FFFFFF"/>
        </w:rPr>
        <w:t>3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803092">
        <w:rPr>
          <w:spacing w:val="2"/>
          <w:sz w:val="28"/>
          <w:szCs w:val="28"/>
          <w:shd w:val="clear" w:color="auto" w:fill="FFFFFF"/>
        </w:rPr>
        <w:br/>
      </w:r>
      <w:r w:rsidR="007F42A6">
        <w:rPr>
          <w:spacing w:val="2"/>
          <w:sz w:val="28"/>
          <w:szCs w:val="28"/>
          <w:shd w:val="clear" w:color="auto" w:fill="FFFFFF"/>
        </w:rPr>
        <w:t>101</w:t>
      </w:r>
      <w:r w:rsidR="007E776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7F42A6">
        <w:rPr>
          <w:spacing w:val="2"/>
          <w:sz w:val="28"/>
          <w:szCs w:val="28"/>
          <w:shd w:val="clear" w:color="auto" w:fill="FFFFFF"/>
        </w:rPr>
        <w:t xml:space="preserve">Сто одна </w:t>
      </w:r>
      <w:r w:rsidR="007E7769">
        <w:rPr>
          <w:spacing w:val="2"/>
          <w:sz w:val="28"/>
          <w:szCs w:val="28"/>
          <w:shd w:val="clear" w:color="auto" w:fill="FFFFFF"/>
        </w:rPr>
        <w:t>тысяч</w:t>
      </w:r>
      <w:r w:rsidR="007F42A6">
        <w:rPr>
          <w:spacing w:val="2"/>
          <w:sz w:val="28"/>
          <w:szCs w:val="28"/>
          <w:shd w:val="clear" w:color="auto" w:fill="FFFFFF"/>
        </w:rPr>
        <w:t>а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2266D62D" w14:textId="77777777"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>2.2. Величину повышения начальной цены «шаг аукциона» 5 % от начальной цены продажи:</w:t>
      </w:r>
    </w:p>
    <w:p w14:paraId="5E335177" w14:textId="2C74A2D4"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1 - </w:t>
      </w:r>
      <w:r w:rsidR="00AF04AC">
        <w:rPr>
          <w:bCs/>
          <w:sz w:val="28"/>
          <w:szCs w:val="28"/>
        </w:rPr>
        <w:t>5</w:t>
      </w:r>
      <w:r w:rsidRPr="0030661A">
        <w:rPr>
          <w:bCs/>
          <w:sz w:val="28"/>
          <w:szCs w:val="28"/>
        </w:rPr>
        <w:t> </w:t>
      </w:r>
      <w:r w:rsidR="00AF04AC">
        <w:rPr>
          <w:bCs/>
          <w:sz w:val="28"/>
          <w:szCs w:val="28"/>
        </w:rPr>
        <w:t>050</w:t>
      </w:r>
      <w:r w:rsidRPr="0030661A">
        <w:rPr>
          <w:bCs/>
          <w:sz w:val="28"/>
          <w:szCs w:val="28"/>
        </w:rPr>
        <w:t xml:space="preserve"> (</w:t>
      </w:r>
      <w:r w:rsidR="00AF04AC">
        <w:rPr>
          <w:bCs/>
          <w:sz w:val="28"/>
          <w:szCs w:val="28"/>
        </w:rPr>
        <w:t>Пять</w:t>
      </w:r>
      <w:r w:rsidRPr="0030661A">
        <w:rPr>
          <w:bCs/>
          <w:sz w:val="28"/>
          <w:szCs w:val="28"/>
        </w:rPr>
        <w:t xml:space="preserve"> тысяч </w:t>
      </w:r>
      <w:r w:rsidR="00AF04AC">
        <w:rPr>
          <w:bCs/>
          <w:sz w:val="28"/>
          <w:szCs w:val="28"/>
        </w:rPr>
        <w:t>пятьдесят</w:t>
      </w:r>
      <w:r w:rsidRPr="0030661A">
        <w:rPr>
          <w:bCs/>
          <w:sz w:val="28"/>
          <w:szCs w:val="28"/>
        </w:rPr>
        <w:t>) рублей</w:t>
      </w:r>
      <w:r w:rsidR="007E7769">
        <w:rPr>
          <w:bCs/>
          <w:sz w:val="28"/>
          <w:szCs w:val="28"/>
        </w:rPr>
        <w:t>.</w:t>
      </w:r>
    </w:p>
    <w:p w14:paraId="71C92941" w14:textId="45C11F9D"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</w:t>
      </w:r>
      <w:r w:rsidR="00EA430A">
        <w:rPr>
          <w:bCs/>
          <w:sz w:val="28"/>
          <w:szCs w:val="28"/>
        </w:rPr>
        <w:t>1</w:t>
      </w:r>
      <w:r w:rsidR="00921F88">
        <w:rPr>
          <w:bCs/>
          <w:sz w:val="28"/>
          <w:szCs w:val="28"/>
        </w:rPr>
        <w:t>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14:paraId="4D409973" w14:textId="4DC52DE6"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EA430A">
        <w:rPr>
          <w:bCs/>
          <w:sz w:val="28"/>
          <w:szCs w:val="28"/>
        </w:rPr>
        <w:t>1</w:t>
      </w:r>
      <w:r w:rsidR="008271DB">
        <w:rPr>
          <w:bCs/>
          <w:sz w:val="28"/>
          <w:szCs w:val="28"/>
        </w:rPr>
        <w:t xml:space="preserve">0 </w:t>
      </w:r>
      <w:r w:rsidR="00EA430A">
        <w:rPr>
          <w:bCs/>
          <w:sz w:val="28"/>
          <w:szCs w:val="28"/>
        </w:rPr>
        <w:t>1</w:t>
      </w:r>
      <w:r w:rsidR="008271DB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8271DB">
        <w:rPr>
          <w:bCs/>
          <w:sz w:val="28"/>
          <w:szCs w:val="28"/>
        </w:rPr>
        <w:t>Д</w:t>
      </w:r>
      <w:r w:rsidR="00EA430A">
        <w:rPr>
          <w:bCs/>
          <w:sz w:val="28"/>
          <w:szCs w:val="28"/>
        </w:rPr>
        <w:t>есять</w:t>
      </w:r>
      <w:r w:rsidRPr="0030661A">
        <w:rPr>
          <w:bCs/>
          <w:sz w:val="28"/>
          <w:szCs w:val="28"/>
        </w:rPr>
        <w:t xml:space="preserve"> тысяч</w:t>
      </w:r>
      <w:r w:rsidR="00B23ECE">
        <w:rPr>
          <w:bCs/>
          <w:sz w:val="28"/>
          <w:szCs w:val="28"/>
        </w:rPr>
        <w:t xml:space="preserve"> </w:t>
      </w:r>
      <w:r w:rsidR="00EA430A">
        <w:rPr>
          <w:bCs/>
          <w:sz w:val="28"/>
          <w:szCs w:val="28"/>
        </w:rPr>
        <w:t>сто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14:paraId="424BADEA" w14:textId="77777777"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Форма платежа и срок оплаты – 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 xml:space="preserve">) календарных дней со дня заключения договора купли – продажи.  </w:t>
      </w:r>
    </w:p>
    <w:p w14:paraId="6C5BBB61" w14:textId="77777777"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14:paraId="16305C1F" w14:textId="77777777"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4AC9AE" w14:textId="0CC28D2E"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распоряжение на официальном сайте торгов Российской Федерации </w:t>
      </w:r>
      <w:hyperlink r:id="rId10" w:history="1"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и на сайте администрации Няндомского муниципального района Архангельской области </w:t>
      </w:r>
      <w:r w:rsidR="008030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nyan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doma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280FCC" w14:textId="77777777"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14:paraId="43F2DB0D" w14:textId="77777777"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62E223CD" w14:textId="77777777" w:rsidTr="00B508BF">
        <w:tc>
          <w:tcPr>
            <w:tcW w:w="5637" w:type="dxa"/>
          </w:tcPr>
          <w:p w14:paraId="56CA68AC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2E1E7E5B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1BB835F2" w14:textId="77777777" w:rsidTr="00B508BF">
        <w:tc>
          <w:tcPr>
            <w:tcW w:w="5637" w:type="dxa"/>
          </w:tcPr>
          <w:p w14:paraId="188458E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285338D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2D20F09C" w14:textId="77777777" w:rsidTr="00B508BF">
        <w:tc>
          <w:tcPr>
            <w:tcW w:w="5637" w:type="dxa"/>
          </w:tcPr>
          <w:p w14:paraId="04FA5458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28255C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6F6315AF" w14:textId="77777777" w:rsidTr="00B508BF">
        <w:tc>
          <w:tcPr>
            <w:tcW w:w="5637" w:type="dxa"/>
          </w:tcPr>
          <w:p w14:paraId="63BB512F" w14:textId="77777777"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14:paraId="242660FA" w14:textId="77777777"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14:paraId="4743C3A0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0DB49E14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default" r:id="rId11"/>
          <w:headerReference w:type="first" r:id="rId12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14:paraId="65212DA5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0283" w14:textId="77777777" w:rsidR="00403CD3" w:rsidRDefault="00403CD3" w:rsidP="00D729AA">
      <w:pPr>
        <w:spacing w:line="240" w:lineRule="auto"/>
      </w:pPr>
      <w:r>
        <w:separator/>
      </w:r>
    </w:p>
  </w:endnote>
  <w:endnote w:type="continuationSeparator" w:id="0">
    <w:p w14:paraId="0D36801C" w14:textId="77777777" w:rsidR="00403CD3" w:rsidRDefault="00403CD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7AD7" w14:textId="77777777" w:rsidR="00403CD3" w:rsidRDefault="00403CD3" w:rsidP="00D729AA">
      <w:pPr>
        <w:spacing w:line="240" w:lineRule="auto"/>
      </w:pPr>
      <w:r>
        <w:separator/>
      </w:r>
    </w:p>
  </w:footnote>
  <w:footnote w:type="continuationSeparator" w:id="0">
    <w:p w14:paraId="6C2FC92A" w14:textId="77777777" w:rsidR="00403CD3" w:rsidRDefault="00403CD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A21AE" w14:textId="77777777"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083ACABC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49C2357E" w14:textId="77777777" w:rsidTr="00811B52">
      <w:tc>
        <w:tcPr>
          <w:tcW w:w="9570" w:type="dxa"/>
        </w:tcPr>
        <w:p w14:paraId="756F403C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7DAD880D" wp14:editId="05495D2D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8002C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FFAC403" w14:textId="77777777" w:rsidTr="00811B52">
      <w:tc>
        <w:tcPr>
          <w:tcW w:w="9570" w:type="dxa"/>
        </w:tcPr>
        <w:p w14:paraId="3A8AF7E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0054CCDC" w14:textId="32A26881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C509EF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5043BE08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51DE15E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4EA64DB" w14:textId="77777777" w:rsidTr="00811B52">
      <w:tc>
        <w:tcPr>
          <w:tcW w:w="9570" w:type="dxa"/>
        </w:tcPr>
        <w:p w14:paraId="623E8E6A" w14:textId="77777777"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14:paraId="53F214BF" w14:textId="77777777" w:rsidTr="00811B52">
      <w:tc>
        <w:tcPr>
          <w:tcW w:w="9570" w:type="dxa"/>
        </w:tcPr>
        <w:p w14:paraId="7F2BF20F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2F932480" w14:textId="77777777" w:rsidTr="00811B52">
      <w:tc>
        <w:tcPr>
          <w:tcW w:w="9570" w:type="dxa"/>
        </w:tcPr>
        <w:p w14:paraId="0912C16D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0EDFC917" w14:textId="77777777" w:rsidTr="00811B52">
      <w:tc>
        <w:tcPr>
          <w:tcW w:w="9570" w:type="dxa"/>
        </w:tcPr>
        <w:p w14:paraId="3AEC1B4A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4765E76" w14:textId="77777777" w:rsidTr="00811B52">
      <w:tc>
        <w:tcPr>
          <w:tcW w:w="9570" w:type="dxa"/>
        </w:tcPr>
        <w:p w14:paraId="3A323DB7" w14:textId="300D7A8B" w:rsidR="00D729AA" w:rsidRPr="0037724A" w:rsidRDefault="00B9282A" w:rsidP="006257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proofErr w:type="gramStart"/>
          <w:r w:rsidR="00717AA0">
            <w:rPr>
              <w:rFonts w:ascii="Times New Roman" w:hAnsi="Times New Roman" w:cs="Times New Roman"/>
              <w:sz w:val="28"/>
              <w:szCs w:val="28"/>
            </w:rPr>
            <w:t>11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717AA0">
            <w:rPr>
              <w:rFonts w:ascii="Times New Roman" w:hAnsi="Times New Roman" w:cs="Times New Roman"/>
              <w:sz w:val="28"/>
              <w:szCs w:val="28"/>
            </w:rPr>
            <w:t xml:space="preserve"> декабря</w:t>
          </w:r>
          <w:proofErr w:type="gramEnd"/>
          <w:r w:rsidR="005D44A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717AA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C509EF"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717AA0">
            <w:rPr>
              <w:rFonts w:ascii="Times New Roman" w:hAnsi="Times New Roman" w:cs="Times New Roman"/>
              <w:sz w:val="28"/>
              <w:szCs w:val="28"/>
            </w:rPr>
            <w:t>960</w:t>
          </w:r>
          <w:r w:rsidR="0089610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D729AA" w14:paraId="334C6CDC" w14:textId="77777777" w:rsidTr="00811B52">
      <w:tc>
        <w:tcPr>
          <w:tcW w:w="9570" w:type="dxa"/>
        </w:tcPr>
        <w:p w14:paraId="3C12AB8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0BB1E49F" w14:textId="77777777" w:rsidTr="00811B52">
      <w:tc>
        <w:tcPr>
          <w:tcW w:w="9570" w:type="dxa"/>
        </w:tcPr>
        <w:p w14:paraId="15F8FA95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633A481" w14:textId="77777777" w:rsidTr="00811B52">
      <w:tc>
        <w:tcPr>
          <w:tcW w:w="9570" w:type="dxa"/>
        </w:tcPr>
        <w:p w14:paraId="429C6DF8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124FFE7C" w14:textId="77777777" w:rsidTr="00811B52">
      <w:tc>
        <w:tcPr>
          <w:tcW w:w="9570" w:type="dxa"/>
        </w:tcPr>
        <w:p w14:paraId="063AA170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1E2A8C0" w14:textId="77777777"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E3D"/>
    <w:rsid w:val="00045B13"/>
    <w:rsid w:val="00050507"/>
    <w:rsid w:val="00074BD2"/>
    <w:rsid w:val="000A0055"/>
    <w:rsid w:val="000E485C"/>
    <w:rsid w:val="000F00C0"/>
    <w:rsid w:val="000F0D60"/>
    <w:rsid w:val="00102675"/>
    <w:rsid w:val="00111309"/>
    <w:rsid w:val="00112896"/>
    <w:rsid w:val="00113509"/>
    <w:rsid w:val="00175AAA"/>
    <w:rsid w:val="0019022E"/>
    <w:rsid w:val="00191EB4"/>
    <w:rsid w:val="001A5050"/>
    <w:rsid w:val="001C1611"/>
    <w:rsid w:val="001C69D8"/>
    <w:rsid w:val="001E7CEC"/>
    <w:rsid w:val="002220DB"/>
    <w:rsid w:val="00225135"/>
    <w:rsid w:val="00230601"/>
    <w:rsid w:val="00235364"/>
    <w:rsid w:val="002412F7"/>
    <w:rsid w:val="002443D3"/>
    <w:rsid w:val="00256AB1"/>
    <w:rsid w:val="00260819"/>
    <w:rsid w:val="00264845"/>
    <w:rsid w:val="002649B5"/>
    <w:rsid w:val="00272F98"/>
    <w:rsid w:val="00281C02"/>
    <w:rsid w:val="002839B4"/>
    <w:rsid w:val="00291082"/>
    <w:rsid w:val="00297D07"/>
    <w:rsid w:val="002A3963"/>
    <w:rsid w:val="002A3B7F"/>
    <w:rsid w:val="0030661A"/>
    <w:rsid w:val="00314F1B"/>
    <w:rsid w:val="00334A54"/>
    <w:rsid w:val="003663C9"/>
    <w:rsid w:val="0037249C"/>
    <w:rsid w:val="00376C48"/>
    <w:rsid w:val="0037724A"/>
    <w:rsid w:val="003A4121"/>
    <w:rsid w:val="003B0DFE"/>
    <w:rsid w:val="003C0A56"/>
    <w:rsid w:val="003D434F"/>
    <w:rsid w:val="003D7BFC"/>
    <w:rsid w:val="003E0730"/>
    <w:rsid w:val="003F5C97"/>
    <w:rsid w:val="00403CD3"/>
    <w:rsid w:val="00410A05"/>
    <w:rsid w:val="00412E62"/>
    <w:rsid w:val="00417CF5"/>
    <w:rsid w:val="004252CB"/>
    <w:rsid w:val="004263AB"/>
    <w:rsid w:val="00427D7D"/>
    <w:rsid w:val="00436EA0"/>
    <w:rsid w:val="0046517E"/>
    <w:rsid w:val="00476A8D"/>
    <w:rsid w:val="00485EED"/>
    <w:rsid w:val="00490ADF"/>
    <w:rsid w:val="004A23EA"/>
    <w:rsid w:val="004E059D"/>
    <w:rsid w:val="004E3F4F"/>
    <w:rsid w:val="00512036"/>
    <w:rsid w:val="00516AC5"/>
    <w:rsid w:val="00533983"/>
    <w:rsid w:val="00533E34"/>
    <w:rsid w:val="00540462"/>
    <w:rsid w:val="00546081"/>
    <w:rsid w:val="00546FCB"/>
    <w:rsid w:val="00563645"/>
    <w:rsid w:val="0056739B"/>
    <w:rsid w:val="005750EE"/>
    <w:rsid w:val="005915A0"/>
    <w:rsid w:val="005B0AF4"/>
    <w:rsid w:val="005C387E"/>
    <w:rsid w:val="005D39B8"/>
    <w:rsid w:val="005D44AD"/>
    <w:rsid w:val="005F4DB0"/>
    <w:rsid w:val="00625742"/>
    <w:rsid w:val="00650122"/>
    <w:rsid w:val="0067135A"/>
    <w:rsid w:val="00680A52"/>
    <w:rsid w:val="0069007D"/>
    <w:rsid w:val="006F4645"/>
    <w:rsid w:val="007140C0"/>
    <w:rsid w:val="00717AA0"/>
    <w:rsid w:val="0072223F"/>
    <w:rsid w:val="00725F41"/>
    <w:rsid w:val="0073582A"/>
    <w:rsid w:val="007450A1"/>
    <w:rsid w:val="00755DD9"/>
    <w:rsid w:val="00785820"/>
    <w:rsid w:val="007A258B"/>
    <w:rsid w:val="007B57A8"/>
    <w:rsid w:val="007C3AEC"/>
    <w:rsid w:val="007D6DCE"/>
    <w:rsid w:val="007E7769"/>
    <w:rsid w:val="007F42A6"/>
    <w:rsid w:val="00803092"/>
    <w:rsid w:val="008138CF"/>
    <w:rsid w:val="008159EB"/>
    <w:rsid w:val="008271DB"/>
    <w:rsid w:val="00851335"/>
    <w:rsid w:val="0089610C"/>
    <w:rsid w:val="008A31E9"/>
    <w:rsid w:val="008E3DDD"/>
    <w:rsid w:val="008E6744"/>
    <w:rsid w:val="0090623C"/>
    <w:rsid w:val="00921F88"/>
    <w:rsid w:val="009305E8"/>
    <w:rsid w:val="00930C98"/>
    <w:rsid w:val="00931C8A"/>
    <w:rsid w:val="0096757E"/>
    <w:rsid w:val="009E390D"/>
    <w:rsid w:val="009E5BB9"/>
    <w:rsid w:val="00A14E75"/>
    <w:rsid w:val="00A21CB1"/>
    <w:rsid w:val="00A27287"/>
    <w:rsid w:val="00A434B7"/>
    <w:rsid w:val="00AA7080"/>
    <w:rsid w:val="00AB3CA7"/>
    <w:rsid w:val="00AB5E94"/>
    <w:rsid w:val="00AF04AC"/>
    <w:rsid w:val="00B07394"/>
    <w:rsid w:val="00B16597"/>
    <w:rsid w:val="00B23ECE"/>
    <w:rsid w:val="00B508BF"/>
    <w:rsid w:val="00B72F2C"/>
    <w:rsid w:val="00B76793"/>
    <w:rsid w:val="00B826B8"/>
    <w:rsid w:val="00B8672B"/>
    <w:rsid w:val="00B87CE6"/>
    <w:rsid w:val="00B9282A"/>
    <w:rsid w:val="00BA4940"/>
    <w:rsid w:val="00BD5FFF"/>
    <w:rsid w:val="00BE0761"/>
    <w:rsid w:val="00BE3573"/>
    <w:rsid w:val="00BF38A8"/>
    <w:rsid w:val="00BF5C38"/>
    <w:rsid w:val="00C01B6F"/>
    <w:rsid w:val="00C10E99"/>
    <w:rsid w:val="00C35491"/>
    <w:rsid w:val="00C36773"/>
    <w:rsid w:val="00C509EF"/>
    <w:rsid w:val="00C7038B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B414C"/>
    <w:rsid w:val="00E00265"/>
    <w:rsid w:val="00E20434"/>
    <w:rsid w:val="00E6193F"/>
    <w:rsid w:val="00E66367"/>
    <w:rsid w:val="00E72EF7"/>
    <w:rsid w:val="00E918B2"/>
    <w:rsid w:val="00E921B9"/>
    <w:rsid w:val="00EA430A"/>
    <w:rsid w:val="00ED71B6"/>
    <w:rsid w:val="00EE63BA"/>
    <w:rsid w:val="00EF2169"/>
    <w:rsid w:val="00F02148"/>
    <w:rsid w:val="00F03A0A"/>
    <w:rsid w:val="00F06A4D"/>
    <w:rsid w:val="00F12BC6"/>
    <w:rsid w:val="00F41888"/>
    <w:rsid w:val="00F471CD"/>
    <w:rsid w:val="00F82F88"/>
    <w:rsid w:val="00F832C3"/>
    <w:rsid w:val="00FA4DAD"/>
    <w:rsid w:val="00FA5A6B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4328D"/>
  <w15:docId w15:val="{512F3F48-5BDA-4A9D-9982-DDB0A53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96</cp:revision>
  <cp:lastPrinted>2023-12-12T14:44:00Z</cp:lastPrinted>
  <dcterms:created xsi:type="dcterms:W3CDTF">2020-04-28T11:18:00Z</dcterms:created>
  <dcterms:modified xsi:type="dcterms:W3CDTF">2023-12-12T14:44:00Z</dcterms:modified>
</cp:coreProperties>
</file>